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755" w:rsidRPr="00980A09" w:rsidRDefault="003E0755" w:rsidP="00015779">
      <w:pPr>
        <w:rPr>
          <w:lang w:val="en-US"/>
        </w:rPr>
      </w:pPr>
    </w:p>
    <w:p w:rsidR="003E0755" w:rsidRDefault="00377292" w:rsidP="00CB4217">
      <w:pPr>
        <w:suppressAutoHyphens/>
        <w:spacing w:after="0" w:line="240" w:lineRule="auto"/>
        <w:jc w:val="center"/>
        <w:rPr>
          <w:rFonts w:ascii="Times New Roman" w:hAnsi="Times New Roman"/>
          <w:b/>
          <w:sz w:val="24"/>
          <w:szCs w:val="24"/>
        </w:rPr>
      </w:pPr>
      <w:r>
        <w:rPr>
          <w:b/>
          <w:noProof/>
          <w:sz w:val="36"/>
          <w:szCs w:val="36"/>
          <w:lang w:eastAsia="ru-RU"/>
        </w:rPr>
        <w:drawing>
          <wp:inline distT="0" distB="0" distL="0" distR="0">
            <wp:extent cx="5934075" cy="9906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990600"/>
                    </a:xfrm>
                    <a:prstGeom prst="rect">
                      <a:avLst/>
                    </a:prstGeom>
                    <a:noFill/>
                    <a:ln>
                      <a:noFill/>
                    </a:ln>
                  </pic:spPr>
                </pic:pic>
              </a:graphicData>
            </a:graphic>
          </wp:inline>
        </w:drawing>
      </w:r>
    </w:p>
    <w:p w:rsidR="003E0755" w:rsidRDefault="003E0755" w:rsidP="00CB4217">
      <w:pPr>
        <w:suppressAutoHyphens/>
        <w:spacing w:after="0" w:line="240" w:lineRule="auto"/>
        <w:jc w:val="center"/>
        <w:rPr>
          <w:rFonts w:ascii="Times New Roman" w:hAnsi="Times New Roman"/>
          <w:b/>
          <w:sz w:val="24"/>
          <w:szCs w:val="24"/>
        </w:rPr>
      </w:pPr>
    </w:p>
    <w:p w:rsidR="003E0755" w:rsidRDefault="003E0755" w:rsidP="00CB4217">
      <w:pPr>
        <w:suppressAutoHyphens/>
        <w:spacing w:after="0" w:line="240" w:lineRule="auto"/>
        <w:jc w:val="center"/>
        <w:rPr>
          <w:rFonts w:ascii="Times New Roman" w:hAnsi="Times New Roman"/>
          <w:b/>
          <w:sz w:val="24"/>
          <w:szCs w:val="24"/>
        </w:rPr>
      </w:pPr>
    </w:p>
    <w:p w:rsidR="00495762" w:rsidRDefault="00495762" w:rsidP="00CB4217">
      <w:pPr>
        <w:suppressAutoHyphens/>
        <w:spacing w:after="0" w:line="240" w:lineRule="auto"/>
        <w:jc w:val="center"/>
        <w:rPr>
          <w:rFonts w:ascii="Times New Roman" w:hAnsi="Times New Roman"/>
          <w:b/>
          <w:sz w:val="24"/>
          <w:szCs w:val="24"/>
        </w:rPr>
      </w:pPr>
    </w:p>
    <w:p w:rsidR="00495762" w:rsidRDefault="00495762" w:rsidP="00CB4217">
      <w:pPr>
        <w:suppressAutoHyphens/>
        <w:spacing w:after="0" w:line="240" w:lineRule="auto"/>
        <w:jc w:val="center"/>
        <w:rPr>
          <w:rFonts w:ascii="Times New Roman" w:hAnsi="Times New Roman"/>
          <w:b/>
          <w:sz w:val="24"/>
          <w:szCs w:val="24"/>
        </w:rPr>
      </w:pPr>
    </w:p>
    <w:p w:rsidR="003E0755" w:rsidRDefault="003E0755" w:rsidP="00CB4217">
      <w:pPr>
        <w:suppressAutoHyphens/>
        <w:spacing w:after="0" w:line="240" w:lineRule="auto"/>
        <w:jc w:val="center"/>
        <w:rPr>
          <w:rFonts w:ascii="Times New Roman" w:hAnsi="Times New Roman"/>
          <w:b/>
          <w:sz w:val="24"/>
          <w:szCs w:val="24"/>
        </w:rPr>
      </w:pPr>
    </w:p>
    <w:p w:rsidR="00B02119" w:rsidRDefault="00B02119" w:rsidP="00BE5CDC">
      <w:pPr>
        <w:suppressAutoHyphens/>
        <w:spacing w:after="0" w:line="240" w:lineRule="auto"/>
        <w:rPr>
          <w:rFonts w:ascii="Times New Roman" w:hAnsi="Times New Roman"/>
          <w:b/>
          <w:sz w:val="24"/>
          <w:szCs w:val="24"/>
        </w:rPr>
      </w:pPr>
    </w:p>
    <w:p w:rsidR="003E0755" w:rsidRDefault="003E0755" w:rsidP="00CB4217">
      <w:pPr>
        <w:suppressAutoHyphens/>
        <w:spacing w:after="0" w:line="240" w:lineRule="auto"/>
        <w:jc w:val="center"/>
        <w:rPr>
          <w:rFonts w:ascii="Times New Roman" w:hAnsi="Times New Roman"/>
          <w:b/>
          <w:sz w:val="24"/>
          <w:szCs w:val="24"/>
        </w:rPr>
      </w:pPr>
    </w:p>
    <w:p w:rsidR="003E0755" w:rsidRDefault="003E0755" w:rsidP="00CB4217">
      <w:pPr>
        <w:suppressAutoHyphens/>
        <w:spacing w:after="0" w:line="240" w:lineRule="auto"/>
        <w:jc w:val="center"/>
        <w:rPr>
          <w:rFonts w:ascii="Times New Roman" w:hAnsi="Times New Roman"/>
          <w:b/>
          <w:sz w:val="24"/>
          <w:szCs w:val="24"/>
        </w:rPr>
      </w:pPr>
    </w:p>
    <w:p w:rsidR="003E0755" w:rsidRDefault="003E0755" w:rsidP="00CB4217">
      <w:pPr>
        <w:suppressAutoHyphens/>
        <w:spacing w:after="0" w:line="240" w:lineRule="auto"/>
        <w:jc w:val="center"/>
        <w:rPr>
          <w:rFonts w:ascii="Times New Roman" w:hAnsi="Times New Roman"/>
          <w:b/>
          <w:sz w:val="24"/>
          <w:szCs w:val="24"/>
        </w:rPr>
      </w:pPr>
    </w:p>
    <w:p w:rsidR="00377292" w:rsidRPr="00FA71D8" w:rsidRDefault="00377292" w:rsidP="00377292">
      <w:pPr>
        <w:pStyle w:val="aff3"/>
        <w:jc w:val="center"/>
        <w:rPr>
          <w:b/>
          <w:sz w:val="34"/>
          <w:szCs w:val="34"/>
        </w:rPr>
      </w:pPr>
      <w:r w:rsidRPr="00FA71D8">
        <w:rPr>
          <w:b/>
          <w:sz w:val="34"/>
          <w:szCs w:val="34"/>
        </w:rPr>
        <w:t xml:space="preserve">ВНЕСЕНИЕ ИЗМЕНЕНИЙ </w:t>
      </w:r>
      <w:proofErr w:type="gramStart"/>
      <w:r w:rsidRPr="00FA71D8">
        <w:rPr>
          <w:b/>
          <w:sz w:val="34"/>
          <w:szCs w:val="34"/>
        </w:rPr>
        <w:t>В</w:t>
      </w:r>
      <w:proofErr w:type="gramEnd"/>
      <w:r w:rsidRPr="00FA71D8">
        <w:rPr>
          <w:b/>
          <w:sz w:val="34"/>
          <w:szCs w:val="34"/>
        </w:rPr>
        <w:t xml:space="preserve"> </w:t>
      </w:r>
    </w:p>
    <w:p w:rsidR="00377292" w:rsidRPr="00FA71D8" w:rsidRDefault="00377292" w:rsidP="00377292">
      <w:pPr>
        <w:pStyle w:val="aff3"/>
        <w:jc w:val="center"/>
        <w:rPr>
          <w:b/>
          <w:sz w:val="34"/>
          <w:szCs w:val="34"/>
        </w:rPr>
      </w:pPr>
      <w:r w:rsidRPr="00FA71D8">
        <w:rPr>
          <w:b/>
          <w:sz w:val="34"/>
          <w:szCs w:val="34"/>
        </w:rPr>
        <w:t>ГЕНЕРАЛЬНЫЙ ПЛАН</w:t>
      </w:r>
    </w:p>
    <w:p w:rsidR="00B02119" w:rsidRDefault="00B02119" w:rsidP="003E0755">
      <w:pPr>
        <w:suppressAutoHyphens/>
        <w:spacing w:after="0" w:line="240" w:lineRule="auto"/>
        <w:jc w:val="center"/>
        <w:rPr>
          <w:rFonts w:ascii="Times New Roman" w:eastAsia="Times New Roman" w:hAnsi="Times New Roman"/>
          <w:b/>
          <w:sz w:val="32"/>
          <w:szCs w:val="32"/>
          <w:lang w:eastAsia="ru-RU"/>
        </w:rPr>
      </w:pPr>
    </w:p>
    <w:p w:rsidR="00BE5CDC" w:rsidRPr="00B02119" w:rsidRDefault="00BE5CDC" w:rsidP="00BE5CDC">
      <w:pPr>
        <w:suppressAutoHyphens/>
        <w:spacing w:after="0" w:line="240" w:lineRule="auto"/>
        <w:jc w:val="center"/>
        <w:rPr>
          <w:rFonts w:ascii="Times New Roman" w:eastAsia="Times New Roman" w:hAnsi="Times New Roman"/>
          <w:b/>
          <w:i/>
          <w:sz w:val="36"/>
          <w:szCs w:val="36"/>
          <w:lang w:eastAsia="ru-RU"/>
        </w:rPr>
      </w:pPr>
      <w:r w:rsidRPr="00B02119">
        <w:rPr>
          <w:rFonts w:ascii="Times New Roman" w:eastAsia="Times New Roman" w:hAnsi="Times New Roman"/>
          <w:b/>
          <w:i/>
          <w:sz w:val="36"/>
          <w:szCs w:val="36"/>
          <w:lang w:eastAsia="ru-RU"/>
        </w:rPr>
        <w:t xml:space="preserve">муниципального образования </w:t>
      </w:r>
    </w:p>
    <w:p w:rsidR="00BE5CDC" w:rsidRDefault="00BE5CDC" w:rsidP="00BE5CDC">
      <w:pPr>
        <w:suppressAutoHyphens/>
        <w:spacing w:after="0" w:line="240" w:lineRule="auto"/>
        <w:jc w:val="center"/>
        <w:rPr>
          <w:rFonts w:ascii="Times New Roman" w:eastAsia="Times New Roman" w:hAnsi="Times New Roman"/>
          <w:b/>
          <w:i/>
          <w:sz w:val="36"/>
          <w:szCs w:val="36"/>
          <w:lang w:eastAsia="ru-RU"/>
        </w:rPr>
      </w:pPr>
      <w:r w:rsidRPr="00B02119">
        <w:rPr>
          <w:rFonts w:ascii="Times New Roman" w:eastAsia="Times New Roman" w:hAnsi="Times New Roman"/>
          <w:b/>
          <w:i/>
          <w:sz w:val="36"/>
          <w:szCs w:val="36"/>
          <w:lang w:eastAsia="ru-RU"/>
        </w:rPr>
        <w:t>городское поселение Белогорск</w:t>
      </w:r>
    </w:p>
    <w:p w:rsidR="00BE5CDC" w:rsidRPr="00B02119" w:rsidRDefault="00BE5CDC" w:rsidP="00BE5CDC">
      <w:pPr>
        <w:suppressAutoHyphens/>
        <w:spacing w:after="0" w:line="240" w:lineRule="auto"/>
        <w:jc w:val="center"/>
        <w:rPr>
          <w:rFonts w:ascii="Times New Roman" w:eastAsia="Times New Roman" w:hAnsi="Times New Roman"/>
          <w:b/>
          <w:i/>
          <w:sz w:val="36"/>
          <w:szCs w:val="36"/>
          <w:lang w:eastAsia="ru-RU"/>
        </w:rPr>
      </w:pPr>
      <w:r w:rsidRPr="00BE5CDC">
        <w:rPr>
          <w:rFonts w:ascii="Times New Roman" w:eastAsia="Times New Roman" w:hAnsi="Times New Roman"/>
          <w:b/>
          <w:i/>
          <w:sz w:val="36"/>
          <w:szCs w:val="36"/>
          <w:lang w:eastAsia="ru-RU"/>
        </w:rPr>
        <w:t>Белогорского района Республики Крым</w:t>
      </w:r>
    </w:p>
    <w:p w:rsidR="003E0755" w:rsidRPr="00AB3E7B" w:rsidRDefault="003E0755" w:rsidP="003E0755">
      <w:pPr>
        <w:suppressAutoHyphens/>
        <w:spacing w:after="0" w:line="240" w:lineRule="auto"/>
        <w:jc w:val="center"/>
        <w:rPr>
          <w:rFonts w:ascii="Times New Roman" w:eastAsia="Times New Roman" w:hAnsi="Times New Roman"/>
          <w:b/>
          <w:sz w:val="28"/>
          <w:szCs w:val="28"/>
          <w:lang w:eastAsia="ru-RU"/>
        </w:rPr>
      </w:pPr>
    </w:p>
    <w:p w:rsidR="003E0755" w:rsidRDefault="003E0755" w:rsidP="003E0755">
      <w:pPr>
        <w:suppressAutoHyphens/>
        <w:spacing w:after="0" w:line="240" w:lineRule="auto"/>
        <w:jc w:val="center"/>
        <w:rPr>
          <w:rFonts w:ascii="Times New Roman" w:eastAsia="Times New Roman" w:hAnsi="Times New Roman"/>
          <w:b/>
          <w:sz w:val="28"/>
          <w:szCs w:val="28"/>
          <w:lang w:eastAsia="ru-RU"/>
        </w:rPr>
      </w:pPr>
    </w:p>
    <w:p w:rsidR="00495762" w:rsidRDefault="00495762" w:rsidP="003E0755">
      <w:pPr>
        <w:suppressAutoHyphens/>
        <w:spacing w:after="0" w:line="240" w:lineRule="auto"/>
        <w:jc w:val="center"/>
        <w:rPr>
          <w:rFonts w:ascii="Times New Roman" w:eastAsia="Times New Roman" w:hAnsi="Times New Roman"/>
          <w:b/>
          <w:sz w:val="28"/>
          <w:szCs w:val="28"/>
          <w:lang w:eastAsia="ru-RU"/>
        </w:rPr>
      </w:pPr>
    </w:p>
    <w:p w:rsidR="003E0755" w:rsidRPr="00AB3E7B" w:rsidRDefault="003E0755" w:rsidP="003E0755">
      <w:pPr>
        <w:suppressAutoHyphens/>
        <w:spacing w:after="0" w:line="240" w:lineRule="auto"/>
        <w:jc w:val="center"/>
        <w:rPr>
          <w:rFonts w:ascii="Times New Roman" w:eastAsia="Times New Roman" w:hAnsi="Times New Roman"/>
          <w:b/>
          <w:sz w:val="28"/>
          <w:szCs w:val="28"/>
          <w:lang w:eastAsia="ru-RU"/>
        </w:rPr>
      </w:pPr>
    </w:p>
    <w:p w:rsidR="003E0755" w:rsidRPr="00AB3E7B" w:rsidRDefault="003E0755" w:rsidP="003E0755">
      <w:pPr>
        <w:suppressAutoHyphens/>
        <w:spacing w:after="0" w:line="240" w:lineRule="auto"/>
        <w:jc w:val="center"/>
        <w:rPr>
          <w:rFonts w:ascii="Times New Roman" w:eastAsia="Times New Roman" w:hAnsi="Times New Roman"/>
          <w:b/>
          <w:sz w:val="28"/>
          <w:szCs w:val="28"/>
          <w:lang w:eastAsia="ru-RU"/>
        </w:rPr>
      </w:pPr>
    </w:p>
    <w:p w:rsidR="003E0755" w:rsidRPr="00B02119" w:rsidRDefault="00B02119" w:rsidP="003E0755">
      <w:pPr>
        <w:suppressAutoHyphens/>
        <w:spacing w:after="0" w:line="240"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 xml:space="preserve">МАТЕРИАЛЫ ПО ОБОСНОВАНИЮ </w:t>
      </w:r>
    </w:p>
    <w:p w:rsidR="003E0755" w:rsidRPr="003224F0" w:rsidRDefault="003E0755" w:rsidP="00B02119">
      <w:pPr>
        <w:suppressAutoHyphens/>
        <w:spacing w:after="0" w:line="240" w:lineRule="auto"/>
        <w:rPr>
          <w:rFonts w:ascii="Times New Roman" w:hAnsi="Times New Roman"/>
          <w:b/>
          <w:sz w:val="24"/>
          <w:szCs w:val="24"/>
        </w:rPr>
      </w:pPr>
    </w:p>
    <w:p w:rsidR="003E0755" w:rsidRDefault="003E0755" w:rsidP="00CB4217">
      <w:pPr>
        <w:suppressAutoHyphens/>
        <w:spacing w:after="0" w:line="240" w:lineRule="auto"/>
        <w:jc w:val="center"/>
        <w:rPr>
          <w:rFonts w:ascii="Times New Roman" w:hAnsi="Times New Roman"/>
          <w:b/>
          <w:sz w:val="24"/>
          <w:szCs w:val="24"/>
        </w:rPr>
      </w:pPr>
    </w:p>
    <w:p w:rsidR="003E0755" w:rsidRPr="003224F0" w:rsidRDefault="00B02119" w:rsidP="00CB4217">
      <w:pPr>
        <w:suppressAutoHyphens/>
        <w:spacing w:after="0" w:line="240" w:lineRule="auto"/>
        <w:jc w:val="center"/>
        <w:rPr>
          <w:rFonts w:ascii="Times New Roman" w:hAnsi="Times New Roman"/>
          <w:sz w:val="28"/>
          <w:szCs w:val="28"/>
        </w:rPr>
      </w:pPr>
      <w:r w:rsidRPr="00B02119">
        <w:rPr>
          <w:rFonts w:ascii="Times New Roman" w:hAnsi="Times New Roman"/>
          <w:sz w:val="28"/>
          <w:szCs w:val="28"/>
        </w:rPr>
        <w:t xml:space="preserve">Том </w:t>
      </w:r>
      <w:r w:rsidRPr="00B02119">
        <w:rPr>
          <w:rFonts w:ascii="Times New Roman" w:hAnsi="Times New Roman"/>
          <w:sz w:val="28"/>
          <w:szCs w:val="28"/>
          <w:lang w:val="en-US"/>
        </w:rPr>
        <w:t>II</w:t>
      </w:r>
    </w:p>
    <w:p w:rsidR="003E0755" w:rsidRDefault="003E0755" w:rsidP="00CB4217">
      <w:pPr>
        <w:suppressAutoHyphens/>
        <w:spacing w:after="0" w:line="240" w:lineRule="auto"/>
        <w:jc w:val="center"/>
        <w:rPr>
          <w:rFonts w:ascii="Times New Roman" w:hAnsi="Times New Roman"/>
          <w:b/>
          <w:sz w:val="24"/>
          <w:szCs w:val="24"/>
        </w:rPr>
      </w:pPr>
    </w:p>
    <w:p w:rsidR="00495762" w:rsidRDefault="00495762" w:rsidP="00CB4217">
      <w:pPr>
        <w:suppressAutoHyphens/>
        <w:spacing w:after="0" w:line="240" w:lineRule="auto"/>
        <w:jc w:val="center"/>
        <w:rPr>
          <w:rFonts w:ascii="Times New Roman" w:hAnsi="Times New Roman"/>
          <w:b/>
          <w:sz w:val="24"/>
          <w:szCs w:val="24"/>
        </w:rPr>
      </w:pPr>
    </w:p>
    <w:p w:rsidR="00495762" w:rsidRDefault="00495762" w:rsidP="00CB4217">
      <w:pPr>
        <w:suppressAutoHyphens/>
        <w:spacing w:after="0" w:line="240" w:lineRule="auto"/>
        <w:jc w:val="center"/>
        <w:rPr>
          <w:rFonts w:ascii="Times New Roman" w:hAnsi="Times New Roman"/>
          <w:b/>
          <w:sz w:val="24"/>
          <w:szCs w:val="24"/>
        </w:rPr>
      </w:pPr>
    </w:p>
    <w:p w:rsidR="003E0755" w:rsidRDefault="003E0755" w:rsidP="00CB4217">
      <w:pPr>
        <w:suppressAutoHyphens/>
        <w:spacing w:after="0" w:line="240" w:lineRule="auto"/>
        <w:jc w:val="center"/>
        <w:rPr>
          <w:rFonts w:ascii="Times New Roman" w:hAnsi="Times New Roman"/>
          <w:b/>
          <w:sz w:val="24"/>
          <w:szCs w:val="24"/>
        </w:rPr>
      </w:pPr>
    </w:p>
    <w:p w:rsidR="003E0755" w:rsidRDefault="003E0755" w:rsidP="00CB4217">
      <w:pPr>
        <w:suppressAutoHyphens/>
        <w:spacing w:after="0" w:line="240" w:lineRule="auto"/>
        <w:jc w:val="center"/>
        <w:rPr>
          <w:rFonts w:ascii="Times New Roman" w:hAnsi="Times New Roman"/>
          <w:b/>
          <w:sz w:val="24"/>
          <w:szCs w:val="24"/>
        </w:rPr>
      </w:pPr>
    </w:p>
    <w:p w:rsidR="003E0755" w:rsidRPr="00014957" w:rsidRDefault="003E0755" w:rsidP="003E0755">
      <w:pPr>
        <w:tabs>
          <w:tab w:val="left" w:pos="2880"/>
        </w:tabs>
        <w:spacing w:after="0" w:line="240" w:lineRule="auto"/>
        <w:rPr>
          <w:rFonts w:ascii="Times New Roman" w:hAnsi="Times New Roman"/>
          <w:sz w:val="28"/>
          <w:szCs w:val="28"/>
        </w:rPr>
      </w:pPr>
    </w:p>
    <w:p w:rsidR="003E0755" w:rsidRPr="00014957" w:rsidRDefault="003E0755" w:rsidP="003E0755">
      <w:pPr>
        <w:tabs>
          <w:tab w:val="left" w:pos="2880"/>
        </w:tabs>
        <w:spacing w:after="0" w:line="240" w:lineRule="auto"/>
        <w:rPr>
          <w:rFonts w:ascii="Times New Roman" w:hAnsi="Times New Roman"/>
          <w:b/>
          <w:sz w:val="28"/>
          <w:szCs w:val="28"/>
        </w:rPr>
      </w:pPr>
    </w:p>
    <w:p w:rsidR="003E0755" w:rsidRPr="00014957" w:rsidRDefault="003E0755" w:rsidP="003E0755">
      <w:pPr>
        <w:tabs>
          <w:tab w:val="left" w:pos="2880"/>
        </w:tabs>
        <w:spacing w:after="0" w:line="240" w:lineRule="auto"/>
        <w:rPr>
          <w:rFonts w:ascii="Times New Roman" w:hAnsi="Times New Roman"/>
          <w:b/>
          <w:sz w:val="28"/>
          <w:szCs w:val="28"/>
        </w:rPr>
      </w:pPr>
    </w:p>
    <w:p w:rsidR="003E0755" w:rsidRPr="00014957" w:rsidRDefault="003E0755" w:rsidP="003E0755">
      <w:pPr>
        <w:tabs>
          <w:tab w:val="left" w:pos="2880"/>
        </w:tabs>
        <w:spacing w:after="0" w:line="240" w:lineRule="auto"/>
        <w:rPr>
          <w:rFonts w:ascii="Times New Roman" w:hAnsi="Times New Roman"/>
          <w:b/>
          <w:sz w:val="28"/>
          <w:szCs w:val="28"/>
        </w:rPr>
      </w:pPr>
    </w:p>
    <w:p w:rsidR="003E0755" w:rsidRDefault="003E0755" w:rsidP="003E0755">
      <w:pPr>
        <w:tabs>
          <w:tab w:val="left" w:pos="2880"/>
        </w:tabs>
        <w:spacing w:after="0" w:line="240" w:lineRule="auto"/>
        <w:rPr>
          <w:rFonts w:ascii="Times New Roman" w:hAnsi="Times New Roman"/>
          <w:b/>
          <w:sz w:val="28"/>
          <w:szCs w:val="28"/>
        </w:rPr>
      </w:pPr>
    </w:p>
    <w:p w:rsidR="00B02119" w:rsidRDefault="00B02119" w:rsidP="003E0755">
      <w:pPr>
        <w:tabs>
          <w:tab w:val="left" w:pos="2880"/>
        </w:tabs>
        <w:spacing w:after="0" w:line="240" w:lineRule="auto"/>
        <w:rPr>
          <w:rFonts w:ascii="Times New Roman" w:hAnsi="Times New Roman"/>
          <w:b/>
          <w:sz w:val="28"/>
          <w:szCs w:val="28"/>
        </w:rPr>
      </w:pPr>
    </w:p>
    <w:p w:rsidR="00B02119" w:rsidRDefault="00B02119" w:rsidP="003E0755">
      <w:pPr>
        <w:tabs>
          <w:tab w:val="left" w:pos="2880"/>
        </w:tabs>
        <w:spacing w:after="0" w:line="240" w:lineRule="auto"/>
        <w:rPr>
          <w:rFonts w:ascii="Times New Roman" w:hAnsi="Times New Roman"/>
          <w:b/>
          <w:sz w:val="28"/>
          <w:szCs w:val="28"/>
        </w:rPr>
      </w:pPr>
    </w:p>
    <w:p w:rsidR="00B02119" w:rsidRPr="00014957" w:rsidRDefault="00B02119" w:rsidP="003E0755">
      <w:pPr>
        <w:tabs>
          <w:tab w:val="left" w:pos="2880"/>
        </w:tabs>
        <w:spacing w:after="0" w:line="240" w:lineRule="auto"/>
        <w:rPr>
          <w:rFonts w:ascii="Times New Roman" w:hAnsi="Times New Roman"/>
          <w:b/>
          <w:sz w:val="28"/>
          <w:szCs w:val="28"/>
        </w:rPr>
      </w:pPr>
    </w:p>
    <w:p w:rsidR="003E0755" w:rsidRPr="00B02119" w:rsidRDefault="003E0755" w:rsidP="00BE5CDC">
      <w:pPr>
        <w:tabs>
          <w:tab w:val="left" w:pos="2880"/>
        </w:tabs>
        <w:spacing w:after="0" w:line="240" w:lineRule="auto"/>
        <w:jc w:val="center"/>
        <w:rPr>
          <w:rFonts w:ascii="Times New Roman" w:hAnsi="Times New Roman"/>
          <w:sz w:val="28"/>
          <w:szCs w:val="28"/>
        </w:rPr>
      </w:pPr>
    </w:p>
    <w:p w:rsidR="00495762" w:rsidRPr="00B02119" w:rsidRDefault="00B02119" w:rsidP="00BE5CDC">
      <w:pPr>
        <w:tabs>
          <w:tab w:val="left" w:pos="2880"/>
        </w:tabs>
        <w:spacing w:after="0" w:line="240" w:lineRule="auto"/>
        <w:jc w:val="center"/>
        <w:rPr>
          <w:rFonts w:ascii="Times New Roman" w:hAnsi="Times New Roman"/>
          <w:sz w:val="28"/>
          <w:szCs w:val="28"/>
        </w:rPr>
      </w:pPr>
      <w:r w:rsidRPr="00B02119">
        <w:rPr>
          <w:rFonts w:ascii="Times New Roman" w:hAnsi="Times New Roman"/>
          <w:sz w:val="28"/>
          <w:szCs w:val="28"/>
        </w:rPr>
        <w:t>Орёл</w:t>
      </w:r>
    </w:p>
    <w:p w:rsidR="00495762" w:rsidRPr="00B02119" w:rsidRDefault="00495762" w:rsidP="00BE5CDC">
      <w:pPr>
        <w:tabs>
          <w:tab w:val="left" w:pos="2880"/>
        </w:tabs>
        <w:spacing w:after="0" w:line="240" w:lineRule="auto"/>
        <w:jc w:val="center"/>
        <w:rPr>
          <w:rFonts w:ascii="Times New Roman" w:hAnsi="Times New Roman"/>
          <w:sz w:val="28"/>
          <w:szCs w:val="28"/>
        </w:rPr>
      </w:pPr>
    </w:p>
    <w:p w:rsidR="003E0755" w:rsidRPr="00351367" w:rsidRDefault="00DC0BB9" w:rsidP="00BE5CDC">
      <w:pPr>
        <w:tabs>
          <w:tab w:val="left" w:pos="2880"/>
        </w:tabs>
        <w:spacing w:after="0" w:line="240" w:lineRule="auto"/>
        <w:jc w:val="center"/>
        <w:rPr>
          <w:rFonts w:ascii="Times New Roman" w:hAnsi="Times New Roman"/>
          <w:sz w:val="28"/>
          <w:szCs w:val="28"/>
        </w:rPr>
      </w:pPr>
      <w:proofErr w:type="gramStart"/>
      <w:r w:rsidRPr="00B02119">
        <w:rPr>
          <w:rFonts w:ascii="Times New Roman" w:hAnsi="Times New Roman"/>
          <w:sz w:val="28"/>
          <w:szCs w:val="28"/>
          <w:lang w:val="en-US"/>
        </w:rPr>
        <w:t>202</w:t>
      </w:r>
      <w:r w:rsidR="0083433C">
        <w:rPr>
          <w:rFonts w:ascii="Times New Roman" w:hAnsi="Times New Roman"/>
          <w:sz w:val="28"/>
          <w:szCs w:val="28"/>
        </w:rPr>
        <w:t>2</w:t>
      </w:r>
      <w:r w:rsidR="00351367">
        <w:rPr>
          <w:rFonts w:ascii="Times New Roman" w:hAnsi="Times New Roman"/>
          <w:sz w:val="28"/>
          <w:szCs w:val="28"/>
        </w:rPr>
        <w:t xml:space="preserve"> г.</w:t>
      </w:r>
      <w:proofErr w:type="gramEnd"/>
    </w:p>
    <w:p w:rsidR="00B02119" w:rsidRDefault="00B02119" w:rsidP="003E0755">
      <w:pPr>
        <w:tabs>
          <w:tab w:val="left" w:pos="2880"/>
        </w:tabs>
        <w:spacing w:after="0" w:line="240" w:lineRule="auto"/>
        <w:jc w:val="center"/>
        <w:rPr>
          <w:rFonts w:ascii="Times New Roman" w:hAnsi="Times New Roman"/>
          <w:sz w:val="28"/>
          <w:szCs w:val="28"/>
        </w:rPr>
      </w:pPr>
    </w:p>
    <w:p w:rsidR="00B02119" w:rsidRDefault="00B02119" w:rsidP="00351367">
      <w:pPr>
        <w:tabs>
          <w:tab w:val="left" w:pos="2880"/>
        </w:tabs>
        <w:spacing w:after="0" w:line="240" w:lineRule="auto"/>
        <w:rPr>
          <w:rFonts w:ascii="Times New Roman" w:hAnsi="Times New Roman"/>
          <w:sz w:val="28"/>
          <w:szCs w:val="28"/>
        </w:rPr>
      </w:pPr>
    </w:p>
    <w:p w:rsidR="00B02119" w:rsidRDefault="00351367" w:rsidP="003E0755">
      <w:pPr>
        <w:tabs>
          <w:tab w:val="left" w:pos="2880"/>
        </w:tabs>
        <w:spacing w:after="0" w:line="240" w:lineRule="auto"/>
        <w:jc w:val="center"/>
        <w:rPr>
          <w:rFonts w:ascii="Times New Roman" w:hAnsi="Times New Roman"/>
          <w:sz w:val="24"/>
          <w:szCs w:val="24"/>
        </w:rPr>
      </w:pPr>
      <w:r>
        <w:rPr>
          <w:b/>
          <w:noProof/>
          <w:sz w:val="36"/>
          <w:szCs w:val="36"/>
          <w:lang w:eastAsia="ru-RU"/>
        </w:rPr>
        <w:drawing>
          <wp:inline distT="0" distB="0" distL="0" distR="0">
            <wp:extent cx="5932805" cy="98869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2805" cy="988695"/>
                    </a:xfrm>
                    <a:prstGeom prst="rect">
                      <a:avLst/>
                    </a:prstGeom>
                    <a:noFill/>
                    <a:ln>
                      <a:noFill/>
                    </a:ln>
                  </pic:spPr>
                </pic:pic>
              </a:graphicData>
            </a:graphic>
          </wp:inline>
        </w:drawing>
      </w:r>
    </w:p>
    <w:p w:rsidR="00351367" w:rsidRDefault="00351367" w:rsidP="00351367">
      <w:pPr>
        <w:tabs>
          <w:tab w:val="left" w:pos="2880"/>
        </w:tabs>
        <w:spacing w:after="0" w:line="240" w:lineRule="auto"/>
        <w:rPr>
          <w:rFonts w:ascii="Times New Roman" w:hAnsi="Times New Roman"/>
          <w:sz w:val="24"/>
          <w:szCs w:val="24"/>
        </w:rPr>
      </w:pPr>
    </w:p>
    <w:p w:rsidR="00351367" w:rsidRPr="00351367" w:rsidRDefault="00351367" w:rsidP="00351367">
      <w:pPr>
        <w:suppressAutoHyphens/>
        <w:spacing w:after="0" w:line="100" w:lineRule="atLeast"/>
        <w:ind w:left="1276" w:hanging="1276"/>
        <w:textAlignment w:val="baseline"/>
        <w:rPr>
          <w:rFonts w:ascii="Times New Roman" w:eastAsia="Arial" w:hAnsi="Times New Roman"/>
          <w:i/>
          <w:kern w:val="1"/>
          <w:sz w:val="24"/>
          <w:szCs w:val="24"/>
          <w:lang w:eastAsia="zh-CN"/>
        </w:rPr>
      </w:pPr>
      <w:r w:rsidRPr="00351367">
        <w:rPr>
          <w:rFonts w:ascii="Times New Roman" w:hAnsi="Times New Roman"/>
          <w:i/>
          <w:sz w:val="28"/>
          <w:szCs w:val="28"/>
        </w:rPr>
        <w:t xml:space="preserve">Заказчик: </w:t>
      </w:r>
      <w:r w:rsidRPr="00351367">
        <w:rPr>
          <w:rFonts w:ascii="Times New Roman" w:hAnsi="Times New Roman"/>
          <w:i/>
          <w:iCs/>
          <w:sz w:val="28"/>
          <w:szCs w:val="28"/>
        </w:rPr>
        <w:t>Администрация города Белогорск Белогорского района Республики Крым</w:t>
      </w:r>
      <w:r w:rsidR="00BC1141">
        <w:rPr>
          <w:rFonts w:ascii="Times New Roman" w:hAnsi="Times New Roman"/>
          <w:i/>
          <w:iCs/>
          <w:sz w:val="28"/>
          <w:szCs w:val="28"/>
        </w:rPr>
        <w:t xml:space="preserve"> </w:t>
      </w:r>
      <w:r w:rsidRPr="00351367">
        <w:rPr>
          <w:rFonts w:ascii="Times New Roman" w:hAnsi="Times New Roman"/>
          <w:i/>
          <w:iCs/>
          <w:sz w:val="28"/>
          <w:szCs w:val="28"/>
        </w:rPr>
        <w:t>Российской Федерации</w:t>
      </w:r>
    </w:p>
    <w:p w:rsidR="00351367" w:rsidRPr="00260B32" w:rsidRDefault="00351367" w:rsidP="00351367">
      <w:pPr>
        <w:spacing w:after="0" w:line="240" w:lineRule="auto"/>
        <w:ind w:right="-2"/>
        <w:jc w:val="both"/>
        <w:rPr>
          <w:rFonts w:ascii="Times New Roman" w:hAnsi="Times New Roman"/>
          <w:sz w:val="28"/>
          <w:szCs w:val="28"/>
        </w:rPr>
      </w:pPr>
    </w:p>
    <w:p w:rsidR="00351367" w:rsidRPr="00260B32" w:rsidRDefault="00351367" w:rsidP="00351367">
      <w:pPr>
        <w:spacing w:after="0" w:line="240" w:lineRule="auto"/>
        <w:ind w:right="-2"/>
        <w:jc w:val="both"/>
        <w:rPr>
          <w:rFonts w:ascii="Times New Roman" w:hAnsi="Times New Roman"/>
          <w:sz w:val="28"/>
          <w:szCs w:val="28"/>
        </w:rPr>
      </w:pPr>
    </w:p>
    <w:p w:rsidR="00351367" w:rsidRPr="00260B32" w:rsidRDefault="00351367" w:rsidP="00351367">
      <w:pPr>
        <w:spacing w:after="0" w:line="240" w:lineRule="auto"/>
        <w:ind w:right="-2"/>
        <w:jc w:val="both"/>
        <w:rPr>
          <w:rFonts w:ascii="Times New Roman" w:hAnsi="Times New Roman"/>
          <w:sz w:val="28"/>
          <w:szCs w:val="28"/>
        </w:rPr>
      </w:pPr>
    </w:p>
    <w:p w:rsidR="00351367" w:rsidRPr="00260B32" w:rsidRDefault="00351367" w:rsidP="00351367">
      <w:pPr>
        <w:spacing w:after="0" w:line="240" w:lineRule="auto"/>
        <w:ind w:right="-2"/>
        <w:rPr>
          <w:rFonts w:ascii="Times New Roman" w:hAnsi="Times New Roman"/>
          <w:sz w:val="28"/>
          <w:szCs w:val="28"/>
        </w:rPr>
      </w:pPr>
    </w:p>
    <w:p w:rsidR="00351367" w:rsidRPr="00260B32" w:rsidRDefault="00351367" w:rsidP="00351367">
      <w:pPr>
        <w:spacing w:after="0" w:line="240" w:lineRule="auto"/>
        <w:ind w:right="-2"/>
        <w:rPr>
          <w:rFonts w:ascii="Times New Roman" w:hAnsi="Times New Roman"/>
          <w:sz w:val="28"/>
          <w:szCs w:val="28"/>
        </w:rPr>
      </w:pPr>
    </w:p>
    <w:p w:rsidR="00351367" w:rsidRDefault="00351367" w:rsidP="00351367">
      <w:pPr>
        <w:suppressAutoHyphens/>
        <w:spacing w:after="0" w:line="240" w:lineRule="auto"/>
        <w:jc w:val="center"/>
        <w:rPr>
          <w:rFonts w:ascii="Times New Roman" w:hAnsi="Times New Roman"/>
          <w:b/>
          <w:sz w:val="24"/>
          <w:szCs w:val="24"/>
        </w:rPr>
      </w:pPr>
    </w:p>
    <w:p w:rsidR="00351367" w:rsidRPr="00FA71D8" w:rsidRDefault="00351367" w:rsidP="00BE5CDC">
      <w:pPr>
        <w:pStyle w:val="aff3"/>
        <w:spacing w:after="0"/>
        <w:contextualSpacing/>
        <w:jc w:val="center"/>
        <w:rPr>
          <w:b/>
          <w:sz w:val="34"/>
          <w:szCs w:val="34"/>
        </w:rPr>
      </w:pPr>
      <w:r w:rsidRPr="00FA71D8">
        <w:rPr>
          <w:b/>
          <w:sz w:val="34"/>
          <w:szCs w:val="34"/>
        </w:rPr>
        <w:t xml:space="preserve">ВНЕСЕНИЕ ИЗМЕНЕНИЙ </w:t>
      </w:r>
      <w:proofErr w:type="gramStart"/>
      <w:r w:rsidRPr="00FA71D8">
        <w:rPr>
          <w:b/>
          <w:sz w:val="34"/>
          <w:szCs w:val="34"/>
        </w:rPr>
        <w:t>В</w:t>
      </w:r>
      <w:proofErr w:type="gramEnd"/>
      <w:r w:rsidRPr="00FA71D8">
        <w:rPr>
          <w:b/>
          <w:sz w:val="34"/>
          <w:szCs w:val="34"/>
        </w:rPr>
        <w:t xml:space="preserve"> </w:t>
      </w:r>
    </w:p>
    <w:p w:rsidR="00351367" w:rsidRPr="00FA71D8" w:rsidRDefault="00351367" w:rsidP="00BE5CDC">
      <w:pPr>
        <w:pStyle w:val="aff3"/>
        <w:spacing w:after="0"/>
        <w:contextualSpacing/>
        <w:jc w:val="center"/>
        <w:rPr>
          <w:b/>
          <w:sz w:val="34"/>
          <w:szCs w:val="34"/>
        </w:rPr>
      </w:pPr>
      <w:r w:rsidRPr="00FA71D8">
        <w:rPr>
          <w:b/>
          <w:sz w:val="34"/>
          <w:szCs w:val="34"/>
        </w:rPr>
        <w:t>ГЕНЕРАЛЬНЫЙ ПЛАН</w:t>
      </w:r>
    </w:p>
    <w:p w:rsidR="00351367" w:rsidRDefault="00351367" w:rsidP="00351367">
      <w:pPr>
        <w:suppressAutoHyphens/>
        <w:spacing w:after="0" w:line="240" w:lineRule="auto"/>
        <w:jc w:val="center"/>
        <w:rPr>
          <w:rFonts w:ascii="Times New Roman" w:eastAsia="Times New Roman" w:hAnsi="Times New Roman"/>
          <w:b/>
          <w:sz w:val="32"/>
          <w:szCs w:val="32"/>
          <w:lang w:eastAsia="ru-RU"/>
        </w:rPr>
      </w:pPr>
    </w:p>
    <w:p w:rsidR="00351367" w:rsidRPr="00B02119" w:rsidRDefault="00351367" w:rsidP="00BE5CDC">
      <w:pPr>
        <w:suppressAutoHyphens/>
        <w:spacing w:after="0" w:line="240" w:lineRule="auto"/>
        <w:jc w:val="center"/>
        <w:rPr>
          <w:rFonts w:ascii="Times New Roman" w:eastAsia="Times New Roman" w:hAnsi="Times New Roman"/>
          <w:b/>
          <w:i/>
          <w:sz w:val="36"/>
          <w:szCs w:val="36"/>
          <w:lang w:eastAsia="ru-RU"/>
        </w:rPr>
      </w:pPr>
      <w:r w:rsidRPr="00B02119">
        <w:rPr>
          <w:rFonts w:ascii="Times New Roman" w:eastAsia="Times New Roman" w:hAnsi="Times New Roman"/>
          <w:b/>
          <w:i/>
          <w:sz w:val="36"/>
          <w:szCs w:val="36"/>
          <w:lang w:eastAsia="ru-RU"/>
        </w:rPr>
        <w:t xml:space="preserve">муниципального образования </w:t>
      </w:r>
    </w:p>
    <w:p w:rsidR="00BE5CDC" w:rsidRDefault="00351367" w:rsidP="00BE5CDC">
      <w:pPr>
        <w:suppressAutoHyphens/>
        <w:spacing w:after="0" w:line="240" w:lineRule="auto"/>
        <w:jc w:val="center"/>
        <w:rPr>
          <w:rFonts w:ascii="Times New Roman" w:eastAsia="Times New Roman" w:hAnsi="Times New Roman"/>
          <w:b/>
          <w:i/>
          <w:sz w:val="36"/>
          <w:szCs w:val="36"/>
          <w:lang w:eastAsia="ru-RU"/>
        </w:rPr>
      </w:pPr>
      <w:r w:rsidRPr="00B02119">
        <w:rPr>
          <w:rFonts w:ascii="Times New Roman" w:eastAsia="Times New Roman" w:hAnsi="Times New Roman"/>
          <w:b/>
          <w:i/>
          <w:sz w:val="36"/>
          <w:szCs w:val="36"/>
          <w:lang w:eastAsia="ru-RU"/>
        </w:rPr>
        <w:t>городское поселение Белогорск</w:t>
      </w:r>
    </w:p>
    <w:p w:rsidR="00351367" w:rsidRPr="00B02119" w:rsidRDefault="00BE5CDC" w:rsidP="00BE5CDC">
      <w:pPr>
        <w:suppressAutoHyphens/>
        <w:spacing w:after="0" w:line="240" w:lineRule="auto"/>
        <w:jc w:val="center"/>
        <w:rPr>
          <w:rFonts w:ascii="Times New Roman" w:eastAsia="Times New Roman" w:hAnsi="Times New Roman"/>
          <w:b/>
          <w:i/>
          <w:sz w:val="36"/>
          <w:szCs w:val="36"/>
          <w:lang w:eastAsia="ru-RU"/>
        </w:rPr>
      </w:pPr>
      <w:r w:rsidRPr="00BE5CDC">
        <w:rPr>
          <w:rFonts w:ascii="Times New Roman" w:eastAsia="Times New Roman" w:hAnsi="Times New Roman"/>
          <w:b/>
          <w:i/>
          <w:sz w:val="36"/>
          <w:szCs w:val="36"/>
          <w:lang w:eastAsia="ru-RU"/>
        </w:rPr>
        <w:t>Белогорского района Республики Крым</w:t>
      </w:r>
    </w:p>
    <w:p w:rsidR="00351367" w:rsidRPr="00AB3E7B" w:rsidRDefault="00351367" w:rsidP="00BE5CDC">
      <w:pPr>
        <w:suppressAutoHyphens/>
        <w:spacing w:after="0" w:line="240" w:lineRule="auto"/>
        <w:jc w:val="center"/>
        <w:rPr>
          <w:rFonts w:ascii="Times New Roman" w:eastAsia="Times New Roman" w:hAnsi="Times New Roman"/>
          <w:b/>
          <w:sz w:val="28"/>
          <w:szCs w:val="28"/>
          <w:lang w:eastAsia="ru-RU"/>
        </w:rPr>
      </w:pPr>
    </w:p>
    <w:p w:rsidR="00351367" w:rsidRDefault="00351367" w:rsidP="00351367">
      <w:pPr>
        <w:suppressAutoHyphens/>
        <w:spacing w:after="0" w:line="240" w:lineRule="auto"/>
        <w:jc w:val="center"/>
        <w:rPr>
          <w:rFonts w:ascii="Times New Roman" w:eastAsia="Times New Roman" w:hAnsi="Times New Roman"/>
          <w:b/>
          <w:sz w:val="28"/>
          <w:szCs w:val="28"/>
          <w:lang w:eastAsia="ru-RU"/>
        </w:rPr>
      </w:pPr>
    </w:p>
    <w:p w:rsidR="00351367" w:rsidRPr="00AB3E7B" w:rsidRDefault="00351367" w:rsidP="00351367">
      <w:pPr>
        <w:suppressAutoHyphens/>
        <w:spacing w:after="0" w:line="240" w:lineRule="auto"/>
        <w:rPr>
          <w:rFonts w:ascii="Times New Roman" w:eastAsia="Times New Roman" w:hAnsi="Times New Roman"/>
          <w:b/>
          <w:sz w:val="28"/>
          <w:szCs w:val="28"/>
          <w:lang w:eastAsia="ru-RU"/>
        </w:rPr>
      </w:pPr>
    </w:p>
    <w:p w:rsidR="00351367" w:rsidRPr="00AB3E7B" w:rsidRDefault="00351367" w:rsidP="00351367">
      <w:pPr>
        <w:suppressAutoHyphens/>
        <w:spacing w:after="0" w:line="240" w:lineRule="auto"/>
        <w:jc w:val="center"/>
        <w:rPr>
          <w:rFonts w:ascii="Times New Roman" w:eastAsia="Times New Roman" w:hAnsi="Times New Roman"/>
          <w:b/>
          <w:sz w:val="28"/>
          <w:szCs w:val="28"/>
          <w:lang w:eastAsia="ru-RU"/>
        </w:rPr>
      </w:pPr>
    </w:p>
    <w:p w:rsidR="00351367" w:rsidRPr="00B02119" w:rsidRDefault="00351367" w:rsidP="00351367">
      <w:pPr>
        <w:suppressAutoHyphens/>
        <w:spacing w:after="0" w:line="240"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 xml:space="preserve">МАТЕРИАЛЫ ПО ОБОСНОВАНИЮ </w:t>
      </w:r>
    </w:p>
    <w:p w:rsidR="00351367" w:rsidRDefault="00351367" w:rsidP="00351367">
      <w:pPr>
        <w:suppressAutoHyphens/>
        <w:spacing w:after="0" w:line="240" w:lineRule="auto"/>
        <w:rPr>
          <w:rFonts w:ascii="Times New Roman" w:hAnsi="Times New Roman"/>
          <w:b/>
          <w:sz w:val="24"/>
          <w:szCs w:val="24"/>
        </w:rPr>
      </w:pPr>
    </w:p>
    <w:p w:rsidR="00351367" w:rsidRPr="00351367" w:rsidRDefault="00351367" w:rsidP="00351367">
      <w:pPr>
        <w:suppressAutoHyphens/>
        <w:spacing w:after="0" w:line="240" w:lineRule="auto"/>
        <w:jc w:val="center"/>
        <w:rPr>
          <w:rFonts w:ascii="Times New Roman" w:hAnsi="Times New Roman"/>
          <w:sz w:val="28"/>
          <w:szCs w:val="28"/>
        </w:rPr>
      </w:pPr>
      <w:r w:rsidRPr="00B02119">
        <w:rPr>
          <w:rFonts w:ascii="Times New Roman" w:hAnsi="Times New Roman"/>
          <w:sz w:val="28"/>
          <w:szCs w:val="28"/>
        </w:rPr>
        <w:t xml:space="preserve">Том </w:t>
      </w:r>
      <w:r w:rsidRPr="00B02119">
        <w:rPr>
          <w:rFonts w:ascii="Times New Roman" w:hAnsi="Times New Roman"/>
          <w:sz w:val="28"/>
          <w:szCs w:val="28"/>
          <w:lang w:val="en-US"/>
        </w:rPr>
        <w:t>II</w:t>
      </w:r>
    </w:p>
    <w:p w:rsidR="00351367" w:rsidRDefault="00351367" w:rsidP="00351367">
      <w:pPr>
        <w:jc w:val="center"/>
      </w:pPr>
    </w:p>
    <w:p w:rsidR="00351367" w:rsidRDefault="00351367" w:rsidP="00351367"/>
    <w:p w:rsidR="00351367" w:rsidRDefault="00351367" w:rsidP="00351367"/>
    <w:p w:rsidR="00351367" w:rsidRDefault="00351367" w:rsidP="00351367">
      <w:pPr>
        <w:suppressAutoHyphens/>
        <w:spacing w:after="0" w:line="240" w:lineRule="auto"/>
        <w:jc w:val="center"/>
        <w:rPr>
          <w:rFonts w:ascii="Times New Roman" w:eastAsia="Times New Roman" w:hAnsi="Times New Roman"/>
          <w:sz w:val="24"/>
          <w:szCs w:val="24"/>
          <w:lang w:eastAsia="ru-RU"/>
        </w:rPr>
      </w:pPr>
    </w:p>
    <w:p w:rsidR="00351367" w:rsidRPr="00351367" w:rsidRDefault="00351367" w:rsidP="00351367">
      <w:pPr>
        <w:suppressAutoHyphens/>
        <w:spacing w:after="0" w:line="100" w:lineRule="atLeast"/>
        <w:ind w:left="1276" w:hanging="1276"/>
        <w:textAlignment w:val="baseline"/>
        <w:rPr>
          <w:rFonts w:ascii="Times New Roman" w:hAnsi="Times New Roman"/>
          <w:i/>
          <w:sz w:val="28"/>
          <w:szCs w:val="28"/>
        </w:rPr>
      </w:pPr>
    </w:p>
    <w:p w:rsidR="00351367" w:rsidRPr="00351367" w:rsidRDefault="00DC0BB9" w:rsidP="00351367">
      <w:pPr>
        <w:suppressAutoHyphens/>
        <w:spacing w:after="0" w:line="100" w:lineRule="atLeast"/>
        <w:ind w:left="1276" w:hanging="1276"/>
        <w:jc w:val="center"/>
        <w:textAlignment w:val="baseline"/>
        <w:rPr>
          <w:rFonts w:ascii="Times New Roman" w:hAnsi="Times New Roman"/>
          <w:i/>
          <w:sz w:val="28"/>
          <w:szCs w:val="28"/>
        </w:rPr>
      </w:pPr>
      <w:r>
        <w:rPr>
          <w:rFonts w:ascii="Times New Roman" w:hAnsi="Times New Roman"/>
          <w:i/>
          <w:sz w:val="28"/>
          <w:szCs w:val="28"/>
        </w:rPr>
        <w:t>М</w:t>
      </w:r>
      <w:r w:rsidRPr="00351367">
        <w:rPr>
          <w:rFonts w:ascii="Times New Roman" w:hAnsi="Times New Roman"/>
          <w:i/>
          <w:sz w:val="28"/>
          <w:szCs w:val="28"/>
        </w:rPr>
        <w:t xml:space="preserve">униципальный контракт № </w:t>
      </w:r>
      <w:r>
        <w:rPr>
          <w:rFonts w:ascii="Times New Roman" w:hAnsi="Times New Roman"/>
          <w:i/>
          <w:sz w:val="28"/>
          <w:szCs w:val="28"/>
        </w:rPr>
        <w:t>30/05-2025 ГП</w:t>
      </w:r>
      <w:r w:rsidRPr="00351367">
        <w:rPr>
          <w:rFonts w:ascii="Times New Roman" w:hAnsi="Times New Roman"/>
          <w:i/>
          <w:sz w:val="28"/>
          <w:szCs w:val="28"/>
        </w:rPr>
        <w:t xml:space="preserve"> от </w:t>
      </w:r>
      <w:r>
        <w:rPr>
          <w:rFonts w:ascii="Times New Roman" w:hAnsi="Times New Roman"/>
          <w:i/>
          <w:sz w:val="28"/>
          <w:szCs w:val="28"/>
        </w:rPr>
        <w:t>17.06.2025</w:t>
      </w:r>
      <w:r w:rsidRPr="00351367">
        <w:rPr>
          <w:rFonts w:ascii="Times New Roman" w:hAnsi="Times New Roman"/>
          <w:i/>
          <w:sz w:val="28"/>
          <w:szCs w:val="28"/>
        </w:rPr>
        <w:t xml:space="preserve"> </w:t>
      </w:r>
      <w:r w:rsidR="00351367" w:rsidRPr="00351367">
        <w:rPr>
          <w:rFonts w:ascii="Times New Roman" w:hAnsi="Times New Roman"/>
          <w:i/>
          <w:sz w:val="28"/>
          <w:szCs w:val="28"/>
        </w:rPr>
        <w:t xml:space="preserve"> г.</w:t>
      </w:r>
    </w:p>
    <w:p w:rsidR="00351367" w:rsidRDefault="00351367" w:rsidP="00351367">
      <w:pPr>
        <w:autoSpaceDE w:val="0"/>
        <w:autoSpaceDN w:val="0"/>
        <w:adjustRightInd w:val="0"/>
        <w:rPr>
          <w:rFonts w:ascii="ISOCPEUR" w:hAnsi="ISOCPEUR" w:cs="ISOCPEUR"/>
          <w:i/>
          <w:iCs/>
          <w:color w:val="000000"/>
        </w:rPr>
      </w:pPr>
    </w:p>
    <w:tbl>
      <w:tblPr>
        <w:tblW w:w="10632" w:type="dxa"/>
        <w:tblInd w:w="-318" w:type="dxa"/>
        <w:tblLook w:val="04A0" w:firstRow="1" w:lastRow="0" w:firstColumn="1" w:lastColumn="0" w:noHBand="0" w:noVBand="1"/>
      </w:tblPr>
      <w:tblGrid>
        <w:gridCol w:w="3545"/>
        <w:gridCol w:w="7087"/>
      </w:tblGrid>
      <w:tr w:rsidR="00351367" w:rsidRPr="00BA7385" w:rsidTr="00351367">
        <w:tc>
          <w:tcPr>
            <w:tcW w:w="3545" w:type="dxa"/>
          </w:tcPr>
          <w:p w:rsidR="00DC0BB9" w:rsidRPr="00062FD6" w:rsidRDefault="00DC0BB9" w:rsidP="00DC0BB9">
            <w:pPr>
              <w:autoSpaceDE w:val="0"/>
              <w:spacing w:line="360" w:lineRule="auto"/>
              <w:ind w:left="284"/>
              <w:rPr>
                <w:rFonts w:ascii="Times New Roman" w:hAnsi="Times New Roman"/>
                <w:sz w:val="26"/>
                <w:szCs w:val="26"/>
                <w:lang w:eastAsia="ar-SA"/>
              </w:rPr>
            </w:pPr>
            <w:r>
              <w:rPr>
                <w:rFonts w:ascii="Times New Roman" w:hAnsi="Times New Roman"/>
                <w:sz w:val="26"/>
                <w:szCs w:val="26"/>
                <w:lang w:eastAsia="ar-SA"/>
              </w:rPr>
              <w:t>Директор</w:t>
            </w:r>
          </w:p>
          <w:p w:rsidR="00351367" w:rsidRPr="00062FD6" w:rsidRDefault="00DC0BB9" w:rsidP="00DC0BB9">
            <w:pPr>
              <w:autoSpaceDE w:val="0"/>
              <w:spacing w:line="360" w:lineRule="auto"/>
              <w:ind w:left="318"/>
              <w:rPr>
                <w:rFonts w:ascii="Times New Roman" w:hAnsi="Times New Roman"/>
                <w:sz w:val="26"/>
                <w:szCs w:val="26"/>
                <w:lang w:val="en-US" w:eastAsia="ar-SA"/>
              </w:rPr>
            </w:pPr>
            <w:r>
              <w:rPr>
                <w:rFonts w:ascii="Times New Roman" w:hAnsi="Times New Roman"/>
                <w:sz w:val="26"/>
                <w:szCs w:val="26"/>
                <w:lang w:eastAsia="ar-SA"/>
              </w:rPr>
              <w:t>Руководитель</w:t>
            </w:r>
            <w:r w:rsidRPr="00062FD6">
              <w:rPr>
                <w:rFonts w:ascii="Times New Roman" w:hAnsi="Times New Roman"/>
                <w:sz w:val="26"/>
                <w:szCs w:val="26"/>
                <w:lang w:eastAsia="ar-SA"/>
              </w:rPr>
              <w:t xml:space="preserve"> отдела:</w:t>
            </w:r>
          </w:p>
        </w:tc>
        <w:tc>
          <w:tcPr>
            <w:tcW w:w="7087" w:type="dxa"/>
          </w:tcPr>
          <w:p w:rsidR="00DC0BB9" w:rsidRPr="00062FD6" w:rsidRDefault="00351367" w:rsidP="00DC0BB9">
            <w:pPr>
              <w:autoSpaceDE w:val="0"/>
              <w:spacing w:line="360" w:lineRule="auto"/>
              <w:rPr>
                <w:rFonts w:ascii="Times New Roman" w:hAnsi="Times New Roman"/>
                <w:sz w:val="26"/>
                <w:szCs w:val="26"/>
                <w:lang w:eastAsia="ar-SA"/>
              </w:rPr>
            </w:pPr>
            <w:r w:rsidRPr="00062FD6">
              <w:rPr>
                <w:rFonts w:ascii="Times New Roman" w:hAnsi="Times New Roman"/>
                <w:sz w:val="26"/>
                <w:szCs w:val="26"/>
                <w:lang w:eastAsia="ar-SA"/>
              </w:rPr>
              <w:t xml:space="preserve">  </w:t>
            </w:r>
            <w:r w:rsidR="00823DA5">
              <w:rPr>
                <w:rFonts w:ascii="Times New Roman" w:hAnsi="Times New Roman"/>
                <w:sz w:val="26"/>
                <w:szCs w:val="26"/>
                <w:lang w:eastAsia="ar-SA"/>
              </w:rPr>
              <w:t xml:space="preserve">                                                 </w:t>
            </w:r>
            <w:r w:rsidR="00DC0BB9" w:rsidRPr="00062FD6">
              <w:rPr>
                <w:rFonts w:ascii="Times New Roman" w:hAnsi="Times New Roman"/>
                <w:sz w:val="26"/>
                <w:szCs w:val="26"/>
                <w:lang w:eastAsia="ar-SA"/>
              </w:rPr>
              <w:t xml:space="preserve">      </w:t>
            </w:r>
            <w:r w:rsidR="00DC0BB9">
              <w:rPr>
                <w:rFonts w:ascii="Times New Roman" w:hAnsi="Times New Roman"/>
                <w:sz w:val="26"/>
                <w:szCs w:val="26"/>
                <w:lang w:eastAsia="ar-SA"/>
              </w:rPr>
              <w:t>И.В. Тюнеев</w:t>
            </w:r>
          </w:p>
          <w:p w:rsidR="00DC0BB9" w:rsidRPr="00062FD6" w:rsidRDefault="00DC0BB9" w:rsidP="00DC0BB9">
            <w:pPr>
              <w:autoSpaceDE w:val="0"/>
              <w:spacing w:line="360" w:lineRule="auto"/>
              <w:rPr>
                <w:rFonts w:ascii="Times New Roman" w:hAnsi="Times New Roman"/>
                <w:sz w:val="26"/>
                <w:szCs w:val="26"/>
                <w:lang w:eastAsia="ar-SA"/>
              </w:rPr>
            </w:pPr>
            <w:r w:rsidRPr="00062FD6">
              <w:rPr>
                <w:rFonts w:ascii="Times New Roman" w:hAnsi="Times New Roman"/>
                <w:sz w:val="26"/>
                <w:szCs w:val="26"/>
                <w:lang w:eastAsia="ar-SA"/>
              </w:rPr>
              <w:t xml:space="preserve">   </w:t>
            </w:r>
            <w:r>
              <w:rPr>
                <w:rFonts w:ascii="Times New Roman" w:hAnsi="Times New Roman"/>
                <w:sz w:val="26"/>
                <w:szCs w:val="26"/>
                <w:lang w:eastAsia="ar-SA"/>
              </w:rPr>
              <w:t xml:space="preserve">                               </w:t>
            </w:r>
            <w:r w:rsidRPr="00062FD6">
              <w:rPr>
                <w:rFonts w:ascii="Times New Roman" w:hAnsi="Times New Roman"/>
                <w:sz w:val="26"/>
                <w:szCs w:val="26"/>
                <w:lang w:eastAsia="ar-SA"/>
              </w:rPr>
              <w:t xml:space="preserve">        </w:t>
            </w:r>
            <w:r>
              <w:rPr>
                <w:rFonts w:ascii="Times New Roman" w:hAnsi="Times New Roman"/>
                <w:sz w:val="26"/>
                <w:szCs w:val="26"/>
                <w:lang w:eastAsia="ar-SA"/>
              </w:rPr>
              <w:t xml:space="preserve">               </w:t>
            </w:r>
            <w:r w:rsidR="00823DA5">
              <w:rPr>
                <w:rFonts w:ascii="Times New Roman" w:hAnsi="Times New Roman"/>
                <w:sz w:val="26"/>
                <w:szCs w:val="26"/>
                <w:lang w:eastAsia="ar-SA"/>
              </w:rPr>
              <w:t>Н.А</w:t>
            </w:r>
            <w:r>
              <w:rPr>
                <w:rFonts w:ascii="Times New Roman" w:hAnsi="Times New Roman"/>
                <w:sz w:val="26"/>
                <w:szCs w:val="26"/>
                <w:lang w:eastAsia="ar-SA"/>
              </w:rPr>
              <w:t>. Максимов</w:t>
            </w:r>
            <w:r w:rsidR="00823DA5">
              <w:rPr>
                <w:rFonts w:ascii="Times New Roman" w:hAnsi="Times New Roman"/>
                <w:sz w:val="26"/>
                <w:szCs w:val="26"/>
                <w:lang w:eastAsia="ar-SA"/>
              </w:rPr>
              <w:t>а</w:t>
            </w:r>
          </w:p>
          <w:p w:rsidR="00351367" w:rsidRPr="00062FD6" w:rsidRDefault="00351367" w:rsidP="00351367">
            <w:pPr>
              <w:autoSpaceDE w:val="0"/>
              <w:spacing w:line="360" w:lineRule="auto"/>
              <w:rPr>
                <w:rFonts w:ascii="Times New Roman" w:hAnsi="Times New Roman"/>
                <w:sz w:val="26"/>
                <w:szCs w:val="26"/>
                <w:lang w:eastAsia="ar-SA"/>
              </w:rPr>
            </w:pPr>
          </w:p>
        </w:tc>
      </w:tr>
    </w:tbl>
    <w:p w:rsidR="00351367" w:rsidRPr="00062FD6" w:rsidRDefault="00351367" w:rsidP="00351367">
      <w:pPr>
        <w:jc w:val="center"/>
        <w:rPr>
          <w:rFonts w:ascii="Times New Roman" w:hAnsi="Times New Roman"/>
          <w:sz w:val="28"/>
          <w:szCs w:val="28"/>
        </w:rPr>
      </w:pPr>
      <w:r w:rsidRPr="00062FD6">
        <w:rPr>
          <w:rFonts w:ascii="Times New Roman" w:hAnsi="Times New Roman"/>
          <w:sz w:val="28"/>
          <w:szCs w:val="28"/>
        </w:rPr>
        <w:t>202</w:t>
      </w:r>
      <w:r w:rsidR="0083433C">
        <w:rPr>
          <w:rFonts w:ascii="Times New Roman" w:hAnsi="Times New Roman"/>
          <w:sz w:val="28"/>
          <w:szCs w:val="28"/>
        </w:rPr>
        <w:t>2</w:t>
      </w:r>
      <w:r w:rsidRPr="00062FD6">
        <w:rPr>
          <w:rFonts w:ascii="Times New Roman" w:hAnsi="Times New Roman"/>
          <w:sz w:val="28"/>
          <w:szCs w:val="28"/>
        </w:rPr>
        <w:t xml:space="preserve"> г.</w:t>
      </w:r>
    </w:p>
    <w:p w:rsidR="00351367" w:rsidRPr="00B02119" w:rsidRDefault="00351367" w:rsidP="00351367">
      <w:pPr>
        <w:tabs>
          <w:tab w:val="left" w:pos="2880"/>
        </w:tabs>
        <w:spacing w:after="0" w:line="240" w:lineRule="auto"/>
        <w:rPr>
          <w:rFonts w:ascii="Times New Roman" w:hAnsi="Times New Roman"/>
          <w:sz w:val="24"/>
          <w:szCs w:val="24"/>
        </w:rPr>
        <w:sectPr w:rsidR="00351367" w:rsidRPr="00B02119" w:rsidSect="00B26BD9">
          <w:headerReference w:type="default" r:id="rId11"/>
          <w:footerReference w:type="default" r:id="rId12"/>
          <w:pgSz w:w="11906" w:h="16838"/>
          <w:pgMar w:top="709" w:right="566" w:bottom="284" w:left="1418" w:header="708" w:footer="708" w:gutter="0"/>
          <w:pgBorders w:display="firstPage">
            <w:top w:val="double" w:sz="4" w:space="1" w:color="auto"/>
            <w:left w:val="double" w:sz="4" w:space="4" w:color="auto"/>
            <w:bottom w:val="double" w:sz="4" w:space="1" w:color="auto"/>
            <w:right w:val="double" w:sz="4" w:space="4" w:color="auto"/>
          </w:pgBorders>
          <w:pgNumType w:start="1"/>
          <w:cols w:space="708"/>
          <w:titlePg/>
          <w:docGrid w:linePitch="360"/>
        </w:sectPr>
      </w:pPr>
    </w:p>
    <w:p w:rsidR="00351367" w:rsidRPr="00892B63" w:rsidRDefault="00351367" w:rsidP="00351367">
      <w:pPr>
        <w:spacing w:after="0"/>
        <w:jc w:val="center"/>
        <w:rPr>
          <w:rFonts w:ascii="Times New Roman" w:eastAsia="Times New Roman" w:hAnsi="Times New Roman"/>
          <w:b/>
          <w:iCs/>
          <w:sz w:val="26"/>
          <w:szCs w:val="26"/>
        </w:rPr>
      </w:pPr>
      <w:r w:rsidRPr="00892B63">
        <w:rPr>
          <w:rFonts w:ascii="Times New Roman" w:eastAsia="Times New Roman" w:hAnsi="Times New Roman"/>
          <w:b/>
          <w:iCs/>
          <w:sz w:val="26"/>
          <w:szCs w:val="26"/>
        </w:rPr>
        <w:lastRenderedPageBreak/>
        <w:t>Состав авторского коллектива</w:t>
      </w:r>
    </w:p>
    <w:p w:rsidR="00351367" w:rsidRPr="00062FD6" w:rsidRDefault="00351367" w:rsidP="00351367">
      <w:pPr>
        <w:spacing w:after="0"/>
        <w:jc w:val="center"/>
        <w:rPr>
          <w:rFonts w:ascii="Times New Roman" w:eastAsia="Times New Roman" w:hAnsi="Times New Roman"/>
          <w:iCs/>
          <w:sz w:val="28"/>
          <w:szCs w:val="28"/>
        </w:rPr>
      </w:pPr>
    </w:p>
    <w:p w:rsidR="00823DA5" w:rsidRPr="00823DA5" w:rsidRDefault="00823DA5" w:rsidP="00823DA5">
      <w:pPr>
        <w:ind w:left="142"/>
        <w:rPr>
          <w:rFonts w:ascii="Times New Roman" w:hAnsi="Times New Roman"/>
          <w:sz w:val="26"/>
          <w:szCs w:val="26"/>
        </w:rPr>
      </w:pPr>
      <w:r w:rsidRPr="00823DA5">
        <w:rPr>
          <w:rFonts w:ascii="Times New Roman" w:hAnsi="Times New Roman"/>
          <w:sz w:val="26"/>
          <w:szCs w:val="26"/>
        </w:rPr>
        <w:t>Директор                                                                                                   И.В. Тюнеев</w:t>
      </w:r>
    </w:p>
    <w:p w:rsidR="00823DA5" w:rsidRPr="00823DA5" w:rsidRDefault="00823DA5" w:rsidP="00823DA5">
      <w:pPr>
        <w:ind w:left="142"/>
        <w:rPr>
          <w:rFonts w:ascii="Times New Roman" w:hAnsi="Times New Roman"/>
          <w:sz w:val="26"/>
          <w:szCs w:val="26"/>
        </w:rPr>
      </w:pPr>
      <w:r w:rsidRPr="00823DA5">
        <w:rPr>
          <w:rFonts w:ascii="Times New Roman" w:hAnsi="Times New Roman"/>
          <w:sz w:val="26"/>
          <w:szCs w:val="26"/>
        </w:rPr>
        <w:t>Руководитель отдела                                                                               Максимова Н.А..</w:t>
      </w:r>
    </w:p>
    <w:p w:rsidR="00351367" w:rsidRPr="00892B63" w:rsidRDefault="00823DA5" w:rsidP="00823DA5">
      <w:pPr>
        <w:ind w:left="142"/>
        <w:rPr>
          <w:rFonts w:ascii="Times New Roman" w:hAnsi="Times New Roman"/>
          <w:sz w:val="26"/>
          <w:szCs w:val="26"/>
        </w:rPr>
      </w:pPr>
      <w:r w:rsidRPr="00823DA5">
        <w:rPr>
          <w:rFonts w:ascii="Times New Roman" w:hAnsi="Times New Roman"/>
          <w:sz w:val="26"/>
          <w:szCs w:val="26"/>
        </w:rPr>
        <w:t>Инженер                                                                                                    Помазков С.С.</w:t>
      </w: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823DA5" w:rsidRDefault="00823DA5" w:rsidP="00CB4217">
      <w:pPr>
        <w:suppressAutoHyphens/>
        <w:spacing w:after="0" w:line="240" w:lineRule="auto"/>
        <w:jc w:val="center"/>
        <w:rPr>
          <w:rFonts w:ascii="Times New Roman" w:hAnsi="Times New Roman"/>
          <w:b/>
          <w:sz w:val="24"/>
          <w:szCs w:val="24"/>
        </w:rPr>
      </w:pPr>
    </w:p>
    <w:p w:rsidR="00823DA5" w:rsidRDefault="00823DA5" w:rsidP="00CB4217">
      <w:pPr>
        <w:suppressAutoHyphens/>
        <w:spacing w:after="0" w:line="240" w:lineRule="auto"/>
        <w:jc w:val="center"/>
        <w:rPr>
          <w:rFonts w:ascii="Times New Roman" w:hAnsi="Times New Roman"/>
          <w:b/>
          <w:sz w:val="24"/>
          <w:szCs w:val="24"/>
        </w:rPr>
      </w:pPr>
    </w:p>
    <w:p w:rsidR="00823DA5" w:rsidRDefault="00823DA5" w:rsidP="00CB4217">
      <w:pPr>
        <w:suppressAutoHyphens/>
        <w:spacing w:after="0" w:line="240" w:lineRule="auto"/>
        <w:jc w:val="center"/>
        <w:rPr>
          <w:rFonts w:ascii="Times New Roman" w:hAnsi="Times New Roman"/>
          <w:b/>
          <w:sz w:val="24"/>
          <w:szCs w:val="24"/>
        </w:rPr>
      </w:pPr>
    </w:p>
    <w:p w:rsidR="00823DA5" w:rsidRDefault="00823DA5"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Pr="001D7576" w:rsidRDefault="00351367" w:rsidP="00351367">
      <w:pPr>
        <w:pStyle w:val="xl89"/>
        <w:rPr>
          <w:b/>
          <w:sz w:val="28"/>
          <w:szCs w:val="28"/>
        </w:rPr>
      </w:pPr>
      <w:r w:rsidRPr="001D7576">
        <w:rPr>
          <w:b/>
          <w:sz w:val="28"/>
          <w:szCs w:val="28"/>
        </w:rPr>
        <w:lastRenderedPageBreak/>
        <w:t>Оглавление</w:t>
      </w:r>
    </w:p>
    <w:sdt>
      <w:sdtPr>
        <w:rPr>
          <w:rFonts w:ascii="Times New Roman" w:eastAsiaTheme="minorHAnsi" w:hAnsi="Times New Roman"/>
          <w:b w:val="0"/>
          <w:bCs w:val="0"/>
          <w:color w:val="auto"/>
          <w:sz w:val="22"/>
          <w:szCs w:val="22"/>
        </w:rPr>
        <w:id w:val="22300832"/>
        <w:docPartObj>
          <w:docPartGallery w:val="Table of Contents"/>
          <w:docPartUnique/>
        </w:docPartObj>
      </w:sdtPr>
      <w:sdtEndPr>
        <w:rPr>
          <w:rFonts w:eastAsia="Calibri"/>
          <w:sz w:val="24"/>
          <w:szCs w:val="24"/>
        </w:rPr>
      </w:sdtEndPr>
      <w:sdtContent>
        <w:p w:rsidR="001D0766" w:rsidRDefault="001D0766" w:rsidP="00A63014">
          <w:pPr>
            <w:pStyle w:val="affffb"/>
            <w:spacing w:before="0" w:line="240" w:lineRule="auto"/>
          </w:pPr>
        </w:p>
        <w:p w:rsidR="00AB1AA2" w:rsidRDefault="00C730DE">
          <w:pPr>
            <w:pStyle w:val="1f0"/>
            <w:rPr>
              <w:rFonts w:asciiTheme="minorHAnsi" w:eastAsiaTheme="minorEastAsia" w:hAnsiTheme="minorHAnsi" w:cstheme="minorBidi"/>
              <w:bCs w:val="0"/>
              <w:noProof/>
              <w:sz w:val="22"/>
              <w:szCs w:val="22"/>
              <w:lang w:eastAsia="ru-RU"/>
            </w:rPr>
          </w:pPr>
          <w:r w:rsidRPr="001D0766">
            <w:rPr>
              <w:color w:val="FF6600"/>
            </w:rPr>
            <w:fldChar w:fldCharType="begin"/>
          </w:r>
          <w:r w:rsidR="001D0766" w:rsidRPr="001D0766">
            <w:rPr>
              <w:color w:val="FF6600"/>
            </w:rPr>
            <w:instrText xml:space="preserve"> TOC </w:instrText>
          </w:r>
          <w:r w:rsidRPr="001D0766">
            <w:rPr>
              <w:color w:val="FF6600"/>
            </w:rPr>
            <w:fldChar w:fldCharType="separate"/>
          </w:r>
          <w:r w:rsidR="00AB1AA2" w:rsidRPr="00B315C9">
            <w:rPr>
              <w:iCs/>
              <w:noProof/>
            </w:rPr>
            <w:t>Состав проекта</w:t>
          </w:r>
          <w:r w:rsidR="00AB1AA2">
            <w:rPr>
              <w:noProof/>
            </w:rPr>
            <w:tab/>
          </w:r>
          <w:r w:rsidR="00AB1AA2">
            <w:rPr>
              <w:noProof/>
            </w:rPr>
            <w:fldChar w:fldCharType="begin"/>
          </w:r>
          <w:r w:rsidR="00AB1AA2">
            <w:rPr>
              <w:noProof/>
            </w:rPr>
            <w:instrText xml:space="preserve"> PAGEREF _Toc217152014 \h </w:instrText>
          </w:r>
          <w:r w:rsidR="00AB1AA2">
            <w:rPr>
              <w:noProof/>
            </w:rPr>
          </w:r>
          <w:r w:rsidR="00AB1AA2">
            <w:rPr>
              <w:noProof/>
            </w:rPr>
            <w:fldChar w:fldCharType="separate"/>
          </w:r>
          <w:r w:rsidR="00AB1AA2">
            <w:rPr>
              <w:noProof/>
            </w:rPr>
            <w:t>7</w:t>
          </w:r>
          <w:r w:rsidR="00AB1AA2">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sidRPr="00B315C9">
            <w:rPr>
              <w:iCs/>
              <w:noProof/>
            </w:rPr>
            <w:t>Введение</w:t>
          </w:r>
          <w:r>
            <w:rPr>
              <w:noProof/>
            </w:rPr>
            <w:tab/>
          </w:r>
          <w:r>
            <w:rPr>
              <w:noProof/>
            </w:rPr>
            <w:fldChar w:fldCharType="begin"/>
          </w:r>
          <w:r>
            <w:rPr>
              <w:noProof/>
            </w:rPr>
            <w:instrText xml:space="preserve"> PAGEREF _Toc217152015 \h </w:instrText>
          </w:r>
          <w:r>
            <w:rPr>
              <w:noProof/>
            </w:rPr>
          </w:r>
          <w:r>
            <w:rPr>
              <w:noProof/>
            </w:rPr>
            <w:fldChar w:fldCharType="separate"/>
          </w:r>
          <w:r>
            <w:rPr>
              <w:noProof/>
            </w:rPr>
            <w:t>8</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sidRPr="00B315C9">
            <w:rPr>
              <w:noProof/>
            </w:rPr>
            <w:t>РАЗДЕЛ 1</w:t>
          </w:r>
          <w:r w:rsidRPr="00B315C9">
            <w:rPr>
              <w:caps/>
              <w:noProof/>
            </w:rPr>
            <w:t xml:space="preserve">. </w:t>
          </w:r>
          <w:proofErr w:type="gramStart"/>
          <w:r w:rsidRPr="00B315C9">
            <w:rPr>
              <w:caps/>
              <w:noProof/>
            </w:rPr>
            <w:t>Сведения об утвержденных документах стратегического планирования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w:t>
          </w:r>
          <w:proofErr w:type="gramEnd"/>
          <w:r w:rsidRPr="00B315C9">
            <w:rPr>
              <w:caps/>
              <w:noProof/>
            </w:rPr>
            <w:t xml:space="preserve">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r>
            <w:rPr>
              <w:noProof/>
            </w:rPr>
            <w:tab/>
          </w:r>
          <w:r>
            <w:rPr>
              <w:noProof/>
            </w:rPr>
            <w:fldChar w:fldCharType="begin"/>
          </w:r>
          <w:r>
            <w:rPr>
              <w:noProof/>
            </w:rPr>
            <w:instrText xml:space="preserve"> PAGEREF _Toc217152016 \h </w:instrText>
          </w:r>
          <w:r>
            <w:rPr>
              <w:noProof/>
            </w:rPr>
          </w:r>
          <w:r>
            <w:rPr>
              <w:noProof/>
            </w:rPr>
            <w:fldChar w:fldCharType="separate"/>
          </w:r>
          <w:r>
            <w:rPr>
              <w:noProof/>
            </w:rPr>
            <w:t>11</w:t>
          </w:r>
          <w:r>
            <w:rPr>
              <w:noProof/>
            </w:rPr>
            <w:fldChar w:fldCharType="end"/>
          </w:r>
        </w:p>
        <w:p w:rsidR="00AB1AA2" w:rsidRDefault="00AB1AA2">
          <w:pPr>
            <w:pStyle w:val="2d"/>
            <w:tabs>
              <w:tab w:val="left" w:pos="660"/>
              <w:tab w:val="right" w:leader="dot" w:pos="9912"/>
            </w:tabs>
            <w:rPr>
              <w:rFonts w:asciiTheme="minorHAnsi" w:eastAsiaTheme="minorEastAsia" w:hAnsiTheme="minorHAnsi" w:cstheme="minorBidi"/>
              <w:b w:val="0"/>
              <w:bCs w:val="0"/>
              <w:noProof/>
              <w:sz w:val="22"/>
              <w:szCs w:val="22"/>
              <w:lang w:eastAsia="ru-RU"/>
            </w:rPr>
          </w:pPr>
          <w:r w:rsidRPr="00B315C9">
            <w:rPr>
              <w:rFonts w:ascii="Times New Roman" w:hAnsi="Times New Roman"/>
              <w:noProof/>
            </w:rPr>
            <w:t>1.1</w:t>
          </w:r>
          <w:r>
            <w:rPr>
              <w:rFonts w:asciiTheme="minorHAnsi" w:eastAsiaTheme="minorEastAsia" w:hAnsiTheme="minorHAnsi" w:cstheme="minorBidi"/>
              <w:b w:val="0"/>
              <w:bCs w:val="0"/>
              <w:noProof/>
              <w:sz w:val="22"/>
              <w:szCs w:val="22"/>
              <w:lang w:eastAsia="ru-RU"/>
            </w:rPr>
            <w:tab/>
          </w:r>
          <w:r w:rsidRPr="00B315C9">
            <w:rPr>
              <w:rFonts w:ascii="Times New Roman" w:hAnsi="Times New Roman"/>
              <w:noProof/>
            </w:rPr>
            <w:t>Документы федерального уровня</w:t>
          </w:r>
          <w:r>
            <w:rPr>
              <w:noProof/>
            </w:rPr>
            <w:tab/>
          </w:r>
          <w:r>
            <w:rPr>
              <w:noProof/>
            </w:rPr>
            <w:fldChar w:fldCharType="begin"/>
          </w:r>
          <w:r>
            <w:rPr>
              <w:noProof/>
            </w:rPr>
            <w:instrText xml:space="preserve"> PAGEREF _Toc217152017 \h </w:instrText>
          </w:r>
          <w:r>
            <w:rPr>
              <w:noProof/>
            </w:rPr>
          </w:r>
          <w:r>
            <w:rPr>
              <w:noProof/>
            </w:rPr>
            <w:fldChar w:fldCharType="separate"/>
          </w:r>
          <w:r>
            <w:rPr>
              <w:noProof/>
            </w:rPr>
            <w:t>11</w:t>
          </w:r>
          <w:r>
            <w:rPr>
              <w:noProof/>
            </w:rPr>
            <w:fldChar w:fldCharType="end"/>
          </w:r>
        </w:p>
        <w:p w:rsidR="00AB1AA2" w:rsidRDefault="00AB1AA2">
          <w:pPr>
            <w:pStyle w:val="2d"/>
            <w:tabs>
              <w:tab w:val="right" w:leader="dot" w:pos="9912"/>
            </w:tabs>
            <w:rPr>
              <w:rFonts w:asciiTheme="minorHAnsi" w:eastAsiaTheme="minorEastAsia" w:hAnsiTheme="minorHAnsi" w:cstheme="minorBidi"/>
              <w:b w:val="0"/>
              <w:bCs w:val="0"/>
              <w:noProof/>
              <w:sz w:val="22"/>
              <w:szCs w:val="22"/>
              <w:lang w:eastAsia="ru-RU"/>
            </w:rPr>
          </w:pPr>
          <w:r w:rsidRPr="00B315C9">
            <w:rPr>
              <w:rFonts w:ascii="Times New Roman" w:hAnsi="Times New Roman"/>
              <w:bCs w:val="0"/>
              <w:noProof/>
              <w:color w:val="000000"/>
            </w:rPr>
            <w:t xml:space="preserve">1.2. </w:t>
          </w:r>
          <w:r w:rsidRPr="00B315C9">
            <w:rPr>
              <w:rFonts w:ascii="Times New Roman" w:hAnsi="Times New Roman"/>
              <w:noProof/>
            </w:rPr>
            <w:t>Документы регионального уровня</w:t>
          </w:r>
          <w:r>
            <w:rPr>
              <w:noProof/>
            </w:rPr>
            <w:tab/>
          </w:r>
          <w:r>
            <w:rPr>
              <w:noProof/>
            </w:rPr>
            <w:fldChar w:fldCharType="begin"/>
          </w:r>
          <w:r>
            <w:rPr>
              <w:noProof/>
            </w:rPr>
            <w:instrText xml:space="preserve"> PAGEREF _Toc217152018 \h </w:instrText>
          </w:r>
          <w:r>
            <w:rPr>
              <w:noProof/>
            </w:rPr>
          </w:r>
          <w:r>
            <w:rPr>
              <w:noProof/>
            </w:rPr>
            <w:fldChar w:fldCharType="separate"/>
          </w:r>
          <w:r>
            <w:rPr>
              <w:noProof/>
            </w:rPr>
            <w:t>12</w:t>
          </w:r>
          <w:r>
            <w:rPr>
              <w:noProof/>
            </w:rPr>
            <w:fldChar w:fldCharType="end"/>
          </w:r>
        </w:p>
        <w:p w:rsidR="00AB1AA2" w:rsidRDefault="00AB1AA2">
          <w:pPr>
            <w:pStyle w:val="2d"/>
            <w:tabs>
              <w:tab w:val="left" w:pos="660"/>
              <w:tab w:val="right" w:leader="dot" w:pos="9912"/>
            </w:tabs>
            <w:rPr>
              <w:rFonts w:asciiTheme="minorHAnsi" w:eastAsiaTheme="minorEastAsia" w:hAnsiTheme="minorHAnsi" w:cstheme="minorBidi"/>
              <w:b w:val="0"/>
              <w:bCs w:val="0"/>
              <w:noProof/>
              <w:sz w:val="22"/>
              <w:szCs w:val="22"/>
              <w:lang w:eastAsia="ru-RU"/>
            </w:rPr>
          </w:pPr>
          <w:r w:rsidRPr="00B315C9">
            <w:rPr>
              <w:rFonts w:ascii="Times New Roman" w:hAnsi="Times New Roman"/>
              <w:noProof/>
            </w:rPr>
            <w:t>1.3.</w:t>
          </w:r>
          <w:r>
            <w:rPr>
              <w:rFonts w:asciiTheme="minorHAnsi" w:eastAsiaTheme="minorEastAsia" w:hAnsiTheme="minorHAnsi" w:cstheme="minorBidi"/>
              <w:b w:val="0"/>
              <w:bCs w:val="0"/>
              <w:noProof/>
              <w:sz w:val="22"/>
              <w:szCs w:val="22"/>
              <w:lang w:eastAsia="ru-RU"/>
            </w:rPr>
            <w:tab/>
          </w:r>
          <w:r w:rsidRPr="00B315C9">
            <w:rPr>
              <w:rFonts w:ascii="Times New Roman" w:hAnsi="Times New Roman"/>
              <w:noProof/>
            </w:rPr>
            <w:t>Документы местного уровня</w:t>
          </w:r>
          <w:r>
            <w:rPr>
              <w:noProof/>
            </w:rPr>
            <w:tab/>
          </w:r>
          <w:r>
            <w:rPr>
              <w:noProof/>
            </w:rPr>
            <w:fldChar w:fldCharType="begin"/>
          </w:r>
          <w:r>
            <w:rPr>
              <w:noProof/>
            </w:rPr>
            <w:instrText xml:space="preserve"> PAGEREF _Toc217152019 \h </w:instrText>
          </w:r>
          <w:r>
            <w:rPr>
              <w:noProof/>
            </w:rPr>
          </w:r>
          <w:r>
            <w:rPr>
              <w:noProof/>
            </w:rPr>
            <w:fldChar w:fldCharType="separate"/>
          </w:r>
          <w:r>
            <w:rPr>
              <w:noProof/>
            </w:rPr>
            <w:t>13</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sidRPr="00B315C9">
            <w:rPr>
              <w:caps/>
              <w:noProof/>
            </w:rPr>
            <w:t>РАЗДЕЛ 2.  Обоснование выбранного варианта размещения объектов местного значения поселения на основе анализа использования территории поселения, возможных направлений  развития этих территорий и прогнозируемых ограничений их использования</w:t>
          </w:r>
          <w:r>
            <w:rPr>
              <w:noProof/>
            </w:rPr>
            <w:tab/>
          </w:r>
          <w:r>
            <w:rPr>
              <w:noProof/>
            </w:rPr>
            <w:fldChar w:fldCharType="begin"/>
          </w:r>
          <w:r>
            <w:rPr>
              <w:noProof/>
            </w:rPr>
            <w:instrText xml:space="preserve"> PAGEREF _Toc217152020 \h </w:instrText>
          </w:r>
          <w:r>
            <w:rPr>
              <w:noProof/>
            </w:rPr>
          </w:r>
          <w:r>
            <w:rPr>
              <w:noProof/>
            </w:rPr>
            <w:fldChar w:fldCharType="separate"/>
          </w:r>
          <w:r>
            <w:rPr>
              <w:noProof/>
            </w:rPr>
            <w:t>15</w:t>
          </w:r>
          <w:r>
            <w:rPr>
              <w:noProof/>
            </w:rPr>
            <w:fldChar w:fldCharType="end"/>
          </w:r>
        </w:p>
        <w:p w:rsidR="00AB1AA2" w:rsidRDefault="00AB1AA2">
          <w:pPr>
            <w:pStyle w:val="2d"/>
            <w:tabs>
              <w:tab w:val="right" w:leader="dot" w:pos="9912"/>
            </w:tabs>
            <w:rPr>
              <w:rFonts w:asciiTheme="minorHAnsi" w:eastAsiaTheme="minorEastAsia" w:hAnsiTheme="minorHAnsi" w:cstheme="minorBidi"/>
              <w:b w:val="0"/>
              <w:bCs w:val="0"/>
              <w:noProof/>
              <w:sz w:val="22"/>
              <w:szCs w:val="22"/>
              <w:lang w:eastAsia="ru-RU"/>
            </w:rPr>
          </w:pPr>
          <w:r w:rsidRPr="00B315C9">
            <w:rPr>
              <w:rFonts w:ascii="Times New Roman" w:hAnsi="Times New Roman"/>
              <w:noProof/>
            </w:rPr>
            <w:t>1. Анализ современного использования территории городского поселения</w:t>
          </w:r>
          <w:r>
            <w:rPr>
              <w:noProof/>
            </w:rPr>
            <w:tab/>
          </w:r>
          <w:r>
            <w:rPr>
              <w:noProof/>
            </w:rPr>
            <w:fldChar w:fldCharType="begin"/>
          </w:r>
          <w:r>
            <w:rPr>
              <w:noProof/>
            </w:rPr>
            <w:instrText xml:space="preserve"> PAGEREF _Toc217152021 \h </w:instrText>
          </w:r>
          <w:r>
            <w:rPr>
              <w:noProof/>
            </w:rPr>
          </w:r>
          <w:r>
            <w:rPr>
              <w:noProof/>
            </w:rPr>
            <w:fldChar w:fldCharType="separate"/>
          </w:r>
          <w:r>
            <w:rPr>
              <w:noProof/>
            </w:rPr>
            <w:t>15</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1.1 Положение территории в системе расселения, планировочная структура</w:t>
          </w:r>
          <w:r>
            <w:rPr>
              <w:noProof/>
            </w:rPr>
            <w:tab/>
          </w:r>
          <w:r>
            <w:rPr>
              <w:noProof/>
            </w:rPr>
            <w:fldChar w:fldCharType="begin"/>
          </w:r>
          <w:r>
            <w:rPr>
              <w:noProof/>
            </w:rPr>
            <w:instrText xml:space="preserve"> PAGEREF _Toc217152022 \h </w:instrText>
          </w:r>
          <w:r>
            <w:rPr>
              <w:noProof/>
            </w:rPr>
          </w:r>
          <w:r>
            <w:rPr>
              <w:noProof/>
            </w:rPr>
            <w:fldChar w:fldCharType="separate"/>
          </w:r>
          <w:r>
            <w:rPr>
              <w:noProof/>
            </w:rPr>
            <w:t>15</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lang w:bidi="ru-RU"/>
            </w:rPr>
            <w:t>1.2 Краткая историческая справка</w:t>
          </w:r>
          <w:r>
            <w:rPr>
              <w:noProof/>
            </w:rPr>
            <w:tab/>
          </w:r>
          <w:r>
            <w:rPr>
              <w:noProof/>
            </w:rPr>
            <w:fldChar w:fldCharType="begin"/>
          </w:r>
          <w:r>
            <w:rPr>
              <w:noProof/>
            </w:rPr>
            <w:instrText xml:space="preserve"> PAGEREF _Toc217152023 \h </w:instrText>
          </w:r>
          <w:r>
            <w:rPr>
              <w:noProof/>
            </w:rPr>
          </w:r>
          <w:r>
            <w:rPr>
              <w:noProof/>
            </w:rPr>
            <w:fldChar w:fldCharType="separate"/>
          </w:r>
          <w:r>
            <w:rPr>
              <w:noProof/>
            </w:rPr>
            <w:t>18</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1.3. Природные условия и ресурсы территории</w:t>
          </w:r>
          <w:r>
            <w:rPr>
              <w:noProof/>
            </w:rPr>
            <w:tab/>
          </w:r>
          <w:r>
            <w:rPr>
              <w:noProof/>
            </w:rPr>
            <w:fldChar w:fldCharType="begin"/>
          </w:r>
          <w:r>
            <w:rPr>
              <w:noProof/>
            </w:rPr>
            <w:instrText xml:space="preserve"> PAGEREF _Toc217152024 \h </w:instrText>
          </w:r>
          <w:r>
            <w:rPr>
              <w:noProof/>
            </w:rPr>
          </w:r>
          <w:r>
            <w:rPr>
              <w:noProof/>
            </w:rPr>
            <w:fldChar w:fldCharType="separate"/>
          </w:r>
          <w:r>
            <w:rPr>
              <w:noProof/>
            </w:rPr>
            <w:t>27</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1.3.1. Климат</w:t>
          </w:r>
          <w:r>
            <w:rPr>
              <w:noProof/>
            </w:rPr>
            <w:tab/>
          </w:r>
          <w:r>
            <w:rPr>
              <w:noProof/>
            </w:rPr>
            <w:fldChar w:fldCharType="begin"/>
          </w:r>
          <w:r>
            <w:rPr>
              <w:noProof/>
            </w:rPr>
            <w:instrText xml:space="preserve"> PAGEREF _Toc217152025 \h </w:instrText>
          </w:r>
          <w:r>
            <w:rPr>
              <w:noProof/>
            </w:rPr>
          </w:r>
          <w:r>
            <w:rPr>
              <w:noProof/>
            </w:rPr>
            <w:fldChar w:fldCharType="separate"/>
          </w:r>
          <w:r>
            <w:rPr>
              <w:noProof/>
            </w:rPr>
            <w:t>27</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1.3.2. Гидрография</w:t>
          </w:r>
          <w:r>
            <w:rPr>
              <w:noProof/>
            </w:rPr>
            <w:tab/>
          </w:r>
          <w:r>
            <w:rPr>
              <w:noProof/>
            </w:rPr>
            <w:fldChar w:fldCharType="begin"/>
          </w:r>
          <w:r>
            <w:rPr>
              <w:noProof/>
            </w:rPr>
            <w:instrText xml:space="preserve"> PAGEREF _Toc217152026 \h </w:instrText>
          </w:r>
          <w:r>
            <w:rPr>
              <w:noProof/>
            </w:rPr>
          </w:r>
          <w:r>
            <w:rPr>
              <w:noProof/>
            </w:rPr>
            <w:fldChar w:fldCharType="separate"/>
          </w:r>
          <w:r>
            <w:rPr>
              <w:noProof/>
            </w:rPr>
            <w:t>27</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1.3.3. Растительный и животный мир</w:t>
          </w:r>
          <w:r>
            <w:rPr>
              <w:noProof/>
            </w:rPr>
            <w:tab/>
          </w:r>
          <w:r>
            <w:rPr>
              <w:noProof/>
            </w:rPr>
            <w:fldChar w:fldCharType="begin"/>
          </w:r>
          <w:r>
            <w:rPr>
              <w:noProof/>
            </w:rPr>
            <w:instrText xml:space="preserve"> PAGEREF _Toc217152027 \h </w:instrText>
          </w:r>
          <w:r>
            <w:rPr>
              <w:noProof/>
            </w:rPr>
          </w:r>
          <w:r>
            <w:rPr>
              <w:noProof/>
            </w:rPr>
            <w:fldChar w:fldCharType="separate"/>
          </w:r>
          <w:r>
            <w:rPr>
              <w:noProof/>
            </w:rPr>
            <w:t>28</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1.3.4. Полезные ископаемые</w:t>
          </w:r>
          <w:r>
            <w:rPr>
              <w:noProof/>
            </w:rPr>
            <w:tab/>
          </w:r>
          <w:r>
            <w:rPr>
              <w:noProof/>
            </w:rPr>
            <w:fldChar w:fldCharType="begin"/>
          </w:r>
          <w:r>
            <w:rPr>
              <w:noProof/>
            </w:rPr>
            <w:instrText xml:space="preserve"> PAGEREF _Toc217152028 \h </w:instrText>
          </w:r>
          <w:r>
            <w:rPr>
              <w:noProof/>
            </w:rPr>
          </w:r>
          <w:r>
            <w:rPr>
              <w:noProof/>
            </w:rPr>
            <w:fldChar w:fldCharType="separate"/>
          </w:r>
          <w:r>
            <w:rPr>
              <w:noProof/>
            </w:rPr>
            <w:t>29</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1.3.5. Геологические условия</w:t>
          </w:r>
          <w:r>
            <w:rPr>
              <w:noProof/>
            </w:rPr>
            <w:tab/>
          </w:r>
          <w:r>
            <w:rPr>
              <w:noProof/>
            </w:rPr>
            <w:fldChar w:fldCharType="begin"/>
          </w:r>
          <w:r>
            <w:rPr>
              <w:noProof/>
            </w:rPr>
            <w:instrText xml:space="preserve"> PAGEREF _Toc217152029 \h </w:instrText>
          </w:r>
          <w:r>
            <w:rPr>
              <w:noProof/>
            </w:rPr>
          </w:r>
          <w:r>
            <w:rPr>
              <w:noProof/>
            </w:rPr>
            <w:fldChar w:fldCharType="separate"/>
          </w:r>
          <w:r>
            <w:rPr>
              <w:noProof/>
            </w:rPr>
            <w:t>29</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1.4. Территориальный анализ инженерно-геологических условий с выявлением опасных геологических процессов и предложениями по инженерно-строительному районированию</w:t>
          </w:r>
          <w:r>
            <w:rPr>
              <w:noProof/>
            </w:rPr>
            <w:tab/>
          </w:r>
          <w:r>
            <w:rPr>
              <w:noProof/>
            </w:rPr>
            <w:fldChar w:fldCharType="begin"/>
          </w:r>
          <w:r>
            <w:rPr>
              <w:noProof/>
            </w:rPr>
            <w:instrText xml:space="preserve"> PAGEREF _Toc217152030 \h </w:instrText>
          </w:r>
          <w:r>
            <w:rPr>
              <w:noProof/>
            </w:rPr>
          </w:r>
          <w:r>
            <w:rPr>
              <w:noProof/>
            </w:rPr>
            <w:fldChar w:fldCharType="separate"/>
          </w:r>
          <w:r>
            <w:rPr>
              <w:noProof/>
            </w:rPr>
            <w:t>30</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2. Комплексная оценка территории поселения по планировочным ограничениям</w:t>
          </w:r>
          <w:r>
            <w:rPr>
              <w:noProof/>
            </w:rPr>
            <w:tab/>
          </w:r>
          <w:r>
            <w:rPr>
              <w:noProof/>
            </w:rPr>
            <w:fldChar w:fldCharType="begin"/>
          </w:r>
          <w:r>
            <w:rPr>
              <w:noProof/>
            </w:rPr>
            <w:instrText xml:space="preserve"> PAGEREF _Toc217152031 \h </w:instrText>
          </w:r>
          <w:r>
            <w:rPr>
              <w:noProof/>
            </w:rPr>
          </w:r>
          <w:r>
            <w:rPr>
              <w:noProof/>
            </w:rPr>
            <w:fldChar w:fldCharType="separate"/>
          </w:r>
          <w:r>
            <w:rPr>
              <w:noProof/>
            </w:rPr>
            <w:t>32</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2.1  Историко-культурные планировочные ограничения</w:t>
          </w:r>
          <w:r>
            <w:rPr>
              <w:noProof/>
            </w:rPr>
            <w:tab/>
          </w:r>
          <w:r>
            <w:rPr>
              <w:noProof/>
            </w:rPr>
            <w:fldChar w:fldCharType="begin"/>
          </w:r>
          <w:r>
            <w:rPr>
              <w:noProof/>
            </w:rPr>
            <w:instrText xml:space="preserve"> PAGEREF _Toc217152032 \h </w:instrText>
          </w:r>
          <w:r>
            <w:rPr>
              <w:noProof/>
            </w:rPr>
          </w:r>
          <w:r>
            <w:rPr>
              <w:noProof/>
            </w:rPr>
            <w:fldChar w:fldCharType="separate"/>
          </w:r>
          <w:r>
            <w:rPr>
              <w:noProof/>
            </w:rPr>
            <w:t>32</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2.2. Особо охраняемые природные территории</w:t>
          </w:r>
          <w:r>
            <w:rPr>
              <w:noProof/>
            </w:rPr>
            <w:tab/>
          </w:r>
          <w:r>
            <w:rPr>
              <w:noProof/>
            </w:rPr>
            <w:fldChar w:fldCharType="begin"/>
          </w:r>
          <w:r>
            <w:rPr>
              <w:noProof/>
            </w:rPr>
            <w:instrText xml:space="preserve"> PAGEREF _Toc217152033 \h </w:instrText>
          </w:r>
          <w:r>
            <w:rPr>
              <w:noProof/>
            </w:rPr>
          </w:r>
          <w:r>
            <w:rPr>
              <w:noProof/>
            </w:rPr>
            <w:fldChar w:fldCharType="separate"/>
          </w:r>
          <w:r>
            <w:rPr>
              <w:noProof/>
            </w:rPr>
            <w:t>42</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2.3. Зоны с особыми условиями использования территории</w:t>
          </w:r>
          <w:r>
            <w:rPr>
              <w:noProof/>
            </w:rPr>
            <w:tab/>
          </w:r>
          <w:r>
            <w:rPr>
              <w:noProof/>
            </w:rPr>
            <w:fldChar w:fldCharType="begin"/>
          </w:r>
          <w:r>
            <w:rPr>
              <w:noProof/>
            </w:rPr>
            <w:instrText xml:space="preserve"> PAGEREF _Toc217152034 \h </w:instrText>
          </w:r>
          <w:r>
            <w:rPr>
              <w:noProof/>
            </w:rPr>
          </w:r>
          <w:r>
            <w:rPr>
              <w:noProof/>
            </w:rPr>
            <w:fldChar w:fldCharType="separate"/>
          </w:r>
          <w:r>
            <w:rPr>
              <w:noProof/>
            </w:rPr>
            <w:t>45</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2.3.1. Промышленные предприятия и объекты агропромышленного комплекса</w:t>
          </w:r>
          <w:r>
            <w:rPr>
              <w:noProof/>
            </w:rPr>
            <w:tab/>
          </w:r>
          <w:r>
            <w:rPr>
              <w:noProof/>
            </w:rPr>
            <w:fldChar w:fldCharType="begin"/>
          </w:r>
          <w:r>
            <w:rPr>
              <w:noProof/>
            </w:rPr>
            <w:instrText xml:space="preserve"> PAGEREF _Toc217152035 \h </w:instrText>
          </w:r>
          <w:r>
            <w:rPr>
              <w:noProof/>
            </w:rPr>
          </w:r>
          <w:r>
            <w:rPr>
              <w:noProof/>
            </w:rPr>
            <w:fldChar w:fldCharType="separate"/>
          </w:r>
          <w:r>
            <w:rPr>
              <w:noProof/>
            </w:rPr>
            <w:t>48</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2.3.2. Канализационные очистные сооружения</w:t>
          </w:r>
          <w:r>
            <w:rPr>
              <w:noProof/>
            </w:rPr>
            <w:tab/>
          </w:r>
          <w:r>
            <w:rPr>
              <w:noProof/>
            </w:rPr>
            <w:fldChar w:fldCharType="begin"/>
          </w:r>
          <w:r>
            <w:rPr>
              <w:noProof/>
            </w:rPr>
            <w:instrText xml:space="preserve"> PAGEREF _Toc217152036 \h </w:instrText>
          </w:r>
          <w:r>
            <w:rPr>
              <w:noProof/>
            </w:rPr>
          </w:r>
          <w:r>
            <w:rPr>
              <w:noProof/>
            </w:rPr>
            <w:fldChar w:fldCharType="separate"/>
          </w:r>
          <w:r>
            <w:rPr>
              <w:noProof/>
            </w:rPr>
            <w:t>49</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2.3.3. Кладбища</w:t>
          </w:r>
          <w:r>
            <w:rPr>
              <w:noProof/>
            </w:rPr>
            <w:tab/>
          </w:r>
          <w:r>
            <w:rPr>
              <w:noProof/>
            </w:rPr>
            <w:fldChar w:fldCharType="begin"/>
          </w:r>
          <w:r>
            <w:rPr>
              <w:noProof/>
            </w:rPr>
            <w:instrText xml:space="preserve"> PAGEREF _Toc217152037 \h </w:instrText>
          </w:r>
          <w:r>
            <w:rPr>
              <w:noProof/>
            </w:rPr>
          </w:r>
          <w:r>
            <w:rPr>
              <w:noProof/>
            </w:rPr>
            <w:fldChar w:fldCharType="separate"/>
          </w:r>
          <w:r>
            <w:rPr>
              <w:noProof/>
            </w:rPr>
            <w:t>49</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2.3.4. Скотомогильники</w:t>
          </w:r>
          <w:r>
            <w:rPr>
              <w:noProof/>
            </w:rPr>
            <w:tab/>
          </w:r>
          <w:r>
            <w:rPr>
              <w:noProof/>
            </w:rPr>
            <w:fldChar w:fldCharType="begin"/>
          </w:r>
          <w:r>
            <w:rPr>
              <w:noProof/>
            </w:rPr>
            <w:instrText xml:space="preserve"> PAGEREF _Toc217152038 \h </w:instrText>
          </w:r>
          <w:r>
            <w:rPr>
              <w:noProof/>
            </w:rPr>
          </w:r>
          <w:r>
            <w:rPr>
              <w:noProof/>
            </w:rPr>
            <w:fldChar w:fldCharType="separate"/>
          </w:r>
          <w:r>
            <w:rPr>
              <w:noProof/>
            </w:rPr>
            <w:t>50</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2.3.5. Объекты размещения бытовых и промышленных отходов</w:t>
          </w:r>
          <w:r>
            <w:rPr>
              <w:noProof/>
            </w:rPr>
            <w:tab/>
          </w:r>
          <w:r>
            <w:rPr>
              <w:noProof/>
            </w:rPr>
            <w:fldChar w:fldCharType="begin"/>
          </w:r>
          <w:r>
            <w:rPr>
              <w:noProof/>
            </w:rPr>
            <w:instrText xml:space="preserve"> PAGEREF _Toc217152039 \h </w:instrText>
          </w:r>
          <w:r>
            <w:rPr>
              <w:noProof/>
            </w:rPr>
          </w:r>
          <w:r>
            <w:rPr>
              <w:noProof/>
            </w:rPr>
            <w:fldChar w:fldCharType="separate"/>
          </w:r>
          <w:r>
            <w:rPr>
              <w:noProof/>
            </w:rPr>
            <w:t>50</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2.3.6. Санитарные разрывы магистральных трубопроводов</w:t>
          </w:r>
          <w:r>
            <w:rPr>
              <w:noProof/>
            </w:rPr>
            <w:tab/>
          </w:r>
          <w:r>
            <w:rPr>
              <w:noProof/>
            </w:rPr>
            <w:fldChar w:fldCharType="begin"/>
          </w:r>
          <w:r>
            <w:rPr>
              <w:noProof/>
            </w:rPr>
            <w:instrText xml:space="preserve"> PAGEREF _Toc217152040 \h </w:instrText>
          </w:r>
          <w:r>
            <w:rPr>
              <w:noProof/>
            </w:rPr>
          </w:r>
          <w:r>
            <w:rPr>
              <w:noProof/>
            </w:rPr>
            <w:fldChar w:fldCharType="separate"/>
          </w:r>
          <w:r>
            <w:rPr>
              <w:noProof/>
            </w:rPr>
            <w:t>51</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lastRenderedPageBreak/>
            <w:t>2.3.7. Газораспределительные станции</w:t>
          </w:r>
          <w:r>
            <w:rPr>
              <w:noProof/>
            </w:rPr>
            <w:tab/>
          </w:r>
          <w:r>
            <w:rPr>
              <w:noProof/>
            </w:rPr>
            <w:fldChar w:fldCharType="begin"/>
          </w:r>
          <w:r>
            <w:rPr>
              <w:noProof/>
            </w:rPr>
            <w:instrText xml:space="preserve"> PAGEREF _Toc217152041 \h </w:instrText>
          </w:r>
          <w:r>
            <w:rPr>
              <w:noProof/>
            </w:rPr>
          </w:r>
          <w:r>
            <w:rPr>
              <w:noProof/>
            </w:rPr>
            <w:fldChar w:fldCharType="separate"/>
          </w:r>
          <w:r>
            <w:rPr>
              <w:noProof/>
            </w:rPr>
            <w:t>52</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2.3.8. Охранные и санитарно-защитные зоны объектов энергетики</w:t>
          </w:r>
          <w:r>
            <w:rPr>
              <w:noProof/>
            </w:rPr>
            <w:tab/>
          </w:r>
          <w:r>
            <w:rPr>
              <w:noProof/>
            </w:rPr>
            <w:fldChar w:fldCharType="begin"/>
          </w:r>
          <w:r>
            <w:rPr>
              <w:noProof/>
            </w:rPr>
            <w:instrText xml:space="preserve"> PAGEREF _Toc217152042 \h </w:instrText>
          </w:r>
          <w:r>
            <w:rPr>
              <w:noProof/>
            </w:rPr>
          </w:r>
          <w:r>
            <w:rPr>
              <w:noProof/>
            </w:rPr>
            <w:fldChar w:fldCharType="separate"/>
          </w:r>
          <w:r>
            <w:rPr>
              <w:noProof/>
            </w:rPr>
            <w:t>53</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2.3.9.Водоохранные зоны и прибрежные защитные полосы</w:t>
          </w:r>
          <w:r>
            <w:rPr>
              <w:noProof/>
            </w:rPr>
            <w:tab/>
          </w:r>
          <w:r>
            <w:rPr>
              <w:noProof/>
            </w:rPr>
            <w:fldChar w:fldCharType="begin"/>
          </w:r>
          <w:r>
            <w:rPr>
              <w:noProof/>
            </w:rPr>
            <w:instrText xml:space="preserve"> PAGEREF _Toc217152043 \h </w:instrText>
          </w:r>
          <w:r>
            <w:rPr>
              <w:noProof/>
            </w:rPr>
          </w:r>
          <w:r>
            <w:rPr>
              <w:noProof/>
            </w:rPr>
            <w:fldChar w:fldCharType="separate"/>
          </w:r>
          <w:r>
            <w:rPr>
              <w:noProof/>
            </w:rPr>
            <w:t>54</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2.3.10. Охранные зоны стационарных пунктов наблюдений за состояниемокружающей природной среды, ее загрязнением</w:t>
          </w:r>
          <w:r>
            <w:rPr>
              <w:noProof/>
            </w:rPr>
            <w:tab/>
          </w:r>
          <w:r>
            <w:rPr>
              <w:noProof/>
            </w:rPr>
            <w:fldChar w:fldCharType="begin"/>
          </w:r>
          <w:r>
            <w:rPr>
              <w:noProof/>
            </w:rPr>
            <w:instrText xml:space="preserve"> PAGEREF _Toc217152044 \h </w:instrText>
          </w:r>
          <w:r>
            <w:rPr>
              <w:noProof/>
            </w:rPr>
          </w:r>
          <w:r>
            <w:rPr>
              <w:noProof/>
            </w:rPr>
            <w:fldChar w:fldCharType="separate"/>
          </w:r>
          <w:r>
            <w:rPr>
              <w:noProof/>
            </w:rPr>
            <w:t>56</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2.3.11. Зоны санитарной охраны источников водоснабжения</w:t>
          </w:r>
          <w:r>
            <w:rPr>
              <w:noProof/>
            </w:rPr>
            <w:tab/>
          </w:r>
          <w:r>
            <w:rPr>
              <w:noProof/>
            </w:rPr>
            <w:fldChar w:fldCharType="begin"/>
          </w:r>
          <w:r>
            <w:rPr>
              <w:noProof/>
            </w:rPr>
            <w:instrText xml:space="preserve"> PAGEREF _Toc217152045 \h </w:instrText>
          </w:r>
          <w:r>
            <w:rPr>
              <w:noProof/>
            </w:rPr>
          </w:r>
          <w:r>
            <w:rPr>
              <w:noProof/>
            </w:rPr>
            <w:fldChar w:fldCharType="separate"/>
          </w:r>
          <w:r>
            <w:rPr>
              <w:noProof/>
            </w:rPr>
            <w:t>58</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2.3.12. Зоны залегания полезных ископаемых</w:t>
          </w:r>
          <w:r>
            <w:rPr>
              <w:noProof/>
            </w:rPr>
            <w:tab/>
          </w:r>
          <w:r>
            <w:rPr>
              <w:noProof/>
            </w:rPr>
            <w:fldChar w:fldCharType="begin"/>
          </w:r>
          <w:r>
            <w:rPr>
              <w:noProof/>
            </w:rPr>
            <w:instrText xml:space="preserve"> PAGEREF _Toc217152046 \h </w:instrText>
          </w:r>
          <w:r>
            <w:rPr>
              <w:noProof/>
            </w:rPr>
          </w:r>
          <w:r>
            <w:rPr>
              <w:noProof/>
            </w:rPr>
            <w:fldChar w:fldCharType="separate"/>
          </w:r>
          <w:r>
            <w:rPr>
              <w:noProof/>
            </w:rPr>
            <w:t>63</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lang w:bidi="ru-RU"/>
            </w:rPr>
            <w:t>2.4. Иные зоны, установленные в соответствии с действующим законодательством Российской Федерации</w:t>
          </w:r>
          <w:r>
            <w:rPr>
              <w:noProof/>
            </w:rPr>
            <w:tab/>
          </w:r>
          <w:r>
            <w:rPr>
              <w:noProof/>
            </w:rPr>
            <w:fldChar w:fldCharType="begin"/>
          </w:r>
          <w:r>
            <w:rPr>
              <w:noProof/>
            </w:rPr>
            <w:instrText xml:space="preserve"> PAGEREF _Toc217152047 \h </w:instrText>
          </w:r>
          <w:r>
            <w:rPr>
              <w:noProof/>
            </w:rPr>
          </w:r>
          <w:r>
            <w:rPr>
              <w:noProof/>
            </w:rPr>
            <w:fldChar w:fldCharType="separate"/>
          </w:r>
          <w:r>
            <w:rPr>
              <w:noProof/>
            </w:rPr>
            <w:t>63</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2.4.1. Полоса отвода автомобильных дорог</w:t>
          </w:r>
          <w:r>
            <w:rPr>
              <w:noProof/>
            </w:rPr>
            <w:tab/>
          </w:r>
          <w:r>
            <w:rPr>
              <w:noProof/>
            </w:rPr>
            <w:fldChar w:fldCharType="begin"/>
          </w:r>
          <w:r>
            <w:rPr>
              <w:noProof/>
            </w:rPr>
            <w:instrText xml:space="preserve"> PAGEREF _Toc217152048 \h </w:instrText>
          </w:r>
          <w:r>
            <w:rPr>
              <w:noProof/>
            </w:rPr>
          </w:r>
          <w:r>
            <w:rPr>
              <w:noProof/>
            </w:rPr>
            <w:fldChar w:fldCharType="separate"/>
          </w:r>
          <w:r>
            <w:rPr>
              <w:noProof/>
            </w:rPr>
            <w:t>63</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2.4.2. Придорожная полоса автомобильных дорог</w:t>
          </w:r>
          <w:r>
            <w:rPr>
              <w:noProof/>
            </w:rPr>
            <w:tab/>
          </w:r>
          <w:r>
            <w:rPr>
              <w:noProof/>
            </w:rPr>
            <w:fldChar w:fldCharType="begin"/>
          </w:r>
          <w:r>
            <w:rPr>
              <w:noProof/>
            </w:rPr>
            <w:instrText xml:space="preserve"> PAGEREF _Toc217152049 \h </w:instrText>
          </w:r>
          <w:r>
            <w:rPr>
              <w:noProof/>
            </w:rPr>
          </w:r>
          <w:r>
            <w:rPr>
              <w:noProof/>
            </w:rPr>
            <w:fldChar w:fldCharType="separate"/>
          </w:r>
          <w:r>
            <w:rPr>
              <w:noProof/>
            </w:rPr>
            <w:t>64</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2.4.3. Границы зон затопления, подтопления</w:t>
          </w:r>
          <w:r>
            <w:rPr>
              <w:noProof/>
            </w:rPr>
            <w:tab/>
          </w:r>
          <w:r>
            <w:rPr>
              <w:noProof/>
            </w:rPr>
            <w:fldChar w:fldCharType="begin"/>
          </w:r>
          <w:r>
            <w:rPr>
              <w:noProof/>
            </w:rPr>
            <w:instrText xml:space="preserve"> PAGEREF _Toc217152050 \h </w:instrText>
          </w:r>
          <w:r>
            <w:rPr>
              <w:noProof/>
            </w:rPr>
          </w:r>
          <w:r>
            <w:rPr>
              <w:noProof/>
            </w:rPr>
            <w:fldChar w:fldCharType="separate"/>
          </w:r>
          <w:r>
            <w:rPr>
              <w:noProof/>
            </w:rPr>
            <w:t>64</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3. Современное использование и развитие территории городского поселения</w:t>
          </w:r>
          <w:r>
            <w:rPr>
              <w:noProof/>
            </w:rPr>
            <w:tab/>
          </w:r>
          <w:r>
            <w:rPr>
              <w:noProof/>
            </w:rPr>
            <w:fldChar w:fldCharType="begin"/>
          </w:r>
          <w:r>
            <w:rPr>
              <w:noProof/>
            </w:rPr>
            <w:instrText xml:space="preserve"> PAGEREF _Toc217152051 \h </w:instrText>
          </w:r>
          <w:r>
            <w:rPr>
              <w:noProof/>
            </w:rPr>
          </w:r>
          <w:r>
            <w:rPr>
              <w:noProof/>
            </w:rPr>
            <w:fldChar w:fldCharType="separate"/>
          </w:r>
          <w:r>
            <w:rPr>
              <w:noProof/>
            </w:rPr>
            <w:t>65</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3.1. Экономическая база развития поселения</w:t>
          </w:r>
          <w:r>
            <w:rPr>
              <w:noProof/>
            </w:rPr>
            <w:tab/>
          </w:r>
          <w:r>
            <w:rPr>
              <w:noProof/>
            </w:rPr>
            <w:fldChar w:fldCharType="begin"/>
          </w:r>
          <w:r>
            <w:rPr>
              <w:noProof/>
            </w:rPr>
            <w:instrText xml:space="preserve"> PAGEREF _Toc217152052 \h </w:instrText>
          </w:r>
          <w:r>
            <w:rPr>
              <w:noProof/>
            </w:rPr>
          </w:r>
          <w:r>
            <w:rPr>
              <w:noProof/>
            </w:rPr>
            <w:fldChar w:fldCharType="separate"/>
          </w:r>
          <w:r>
            <w:rPr>
              <w:noProof/>
            </w:rPr>
            <w:t>65</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Развитие территории городского поселения</w:t>
          </w:r>
          <w:r>
            <w:rPr>
              <w:noProof/>
            </w:rPr>
            <w:tab/>
          </w:r>
          <w:r>
            <w:rPr>
              <w:noProof/>
            </w:rPr>
            <w:fldChar w:fldCharType="begin"/>
          </w:r>
          <w:r>
            <w:rPr>
              <w:noProof/>
            </w:rPr>
            <w:instrText xml:space="preserve"> PAGEREF _Toc217152053 \h </w:instrText>
          </w:r>
          <w:r>
            <w:rPr>
              <w:noProof/>
            </w:rPr>
          </w:r>
          <w:r>
            <w:rPr>
              <w:noProof/>
            </w:rPr>
            <w:fldChar w:fldCharType="separate"/>
          </w:r>
          <w:r>
            <w:rPr>
              <w:noProof/>
            </w:rPr>
            <w:t>68</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3.2. Демография</w:t>
          </w:r>
          <w:r>
            <w:rPr>
              <w:noProof/>
            </w:rPr>
            <w:tab/>
          </w:r>
          <w:r>
            <w:rPr>
              <w:noProof/>
            </w:rPr>
            <w:fldChar w:fldCharType="begin"/>
          </w:r>
          <w:r>
            <w:rPr>
              <w:noProof/>
            </w:rPr>
            <w:instrText xml:space="preserve"> PAGEREF _Toc217152054 \h </w:instrText>
          </w:r>
          <w:r>
            <w:rPr>
              <w:noProof/>
            </w:rPr>
          </w:r>
          <w:r>
            <w:rPr>
              <w:noProof/>
            </w:rPr>
            <w:fldChar w:fldCharType="separate"/>
          </w:r>
          <w:r>
            <w:rPr>
              <w:noProof/>
            </w:rPr>
            <w:t>69</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3.3. Жилищный фонд</w:t>
          </w:r>
          <w:r>
            <w:rPr>
              <w:noProof/>
            </w:rPr>
            <w:tab/>
          </w:r>
          <w:r>
            <w:rPr>
              <w:noProof/>
            </w:rPr>
            <w:fldChar w:fldCharType="begin"/>
          </w:r>
          <w:r>
            <w:rPr>
              <w:noProof/>
            </w:rPr>
            <w:instrText xml:space="preserve"> PAGEREF _Toc217152055 \h </w:instrText>
          </w:r>
          <w:r>
            <w:rPr>
              <w:noProof/>
            </w:rPr>
          </w:r>
          <w:r>
            <w:rPr>
              <w:noProof/>
            </w:rPr>
            <w:fldChar w:fldCharType="separate"/>
          </w:r>
          <w:r>
            <w:rPr>
              <w:noProof/>
            </w:rPr>
            <w:t>73</w:t>
          </w:r>
          <w:r>
            <w:rPr>
              <w:noProof/>
            </w:rPr>
            <w:fldChar w:fldCharType="end"/>
          </w:r>
        </w:p>
        <w:p w:rsidR="00AB1AA2" w:rsidRDefault="00AB1AA2">
          <w:pPr>
            <w:pStyle w:val="2d"/>
            <w:tabs>
              <w:tab w:val="right" w:leader="dot" w:pos="9912"/>
            </w:tabs>
            <w:rPr>
              <w:rFonts w:asciiTheme="minorHAnsi" w:eastAsiaTheme="minorEastAsia" w:hAnsiTheme="minorHAnsi" w:cstheme="minorBidi"/>
              <w:b w:val="0"/>
              <w:bCs w:val="0"/>
              <w:noProof/>
              <w:sz w:val="22"/>
              <w:szCs w:val="22"/>
              <w:lang w:eastAsia="ru-RU"/>
            </w:rPr>
          </w:pPr>
          <w:r w:rsidRPr="00B315C9">
            <w:rPr>
              <w:rFonts w:ascii="Times New Roman" w:hAnsi="Times New Roman"/>
              <w:b w:val="0"/>
              <w:noProof/>
              <w:color w:val="000000"/>
              <w:lang w:eastAsia="ru-RU"/>
            </w:rPr>
            <w:t>С целью предоставления льготным категориям граждан земельных участков в соответствии с Законом Республики Крым от 15.01.2015 года № 66-ЗРК/2015 «О предоставлении земельных участков, находящихся в собственности Республики Крым или муниципальной собственности, и некоторых вопросах земельных отношений» генеральным планом предусматриваются территории для жилищного строительства в южной части мкр. Новый площадью 4 га. Согласно сведений администрации г. Белогорск количество граждан льготной категории на декабрь 2025 г. – 41 человек</w:t>
          </w:r>
          <w:r w:rsidRPr="00B315C9">
            <w:rPr>
              <w:rFonts w:ascii="Times New Roman" w:hAnsi="Times New Roman"/>
              <w:b w:val="0"/>
              <w:noProof/>
              <w:color w:val="FF0000"/>
              <w:lang w:eastAsia="ru-RU"/>
            </w:rPr>
            <w:t>.</w:t>
          </w:r>
          <w:r>
            <w:rPr>
              <w:noProof/>
            </w:rPr>
            <w:tab/>
          </w:r>
          <w:r>
            <w:rPr>
              <w:noProof/>
            </w:rPr>
            <w:fldChar w:fldCharType="begin"/>
          </w:r>
          <w:r>
            <w:rPr>
              <w:noProof/>
            </w:rPr>
            <w:instrText xml:space="preserve"> PAGEREF _Toc217152056 \h </w:instrText>
          </w:r>
          <w:r>
            <w:rPr>
              <w:noProof/>
            </w:rPr>
          </w:r>
          <w:r>
            <w:rPr>
              <w:noProof/>
            </w:rPr>
            <w:fldChar w:fldCharType="separate"/>
          </w:r>
          <w:r>
            <w:rPr>
              <w:noProof/>
            </w:rPr>
            <w:t>77</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sidRPr="00B315C9">
            <w:rPr>
              <w:noProof/>
              <w:color w:val="000000"/>
            </w:rPr>
            <w:t>3.4.</w:t>
          </w:r>
          <w:r>
            <w:rPr>
              <w:rFonts w:asciiTheme="minorHAnsi" w:eastAsiaTheme="minorEastAsia" w:hAnsiTheme="minorHAnsi" w:cstheme="minorBidi"/>
              <w:bCs w:val="0"/>
              <w:noProof/>
              <w:sz w:val="22"/>
              <w:szCs w:val="22"/>
              <w:lang w:eastAsia="ru-RU"/>
            </w:rPr>
            <w:tab/>
          </w:r>
          <w:r>
            <w:rPr>
              <w:noProof/>
            </w:rPr>
            <w:t>Учреждения социального и культурно-бытового обслуживания населения</w:t>
          </w:r>
          <w:r>
            <w:rPr>
              <w:noProof/>
            </w:rPr>
            <w:tab/>
          </w:r>
          <w:r>
            <w:rPr>
              <w:noProof/>
            </w:rPr>
            <w:fldChar w:fldCharType="begin"/>
          </w:r>
          <w:r>
            <w:rPr>
              <w:noProof/>
            </w:rPr>
            <w:instrText xml:space="preserve"> PAGEREF _Toc217152057 \h </w:instrText>
          </w:r>
          <w:r>
            <w:rPr>
              <w:noProof/>
            </w:rPr>
          </w:r>
          <w:r>
            <w:rPr>
              <w:noProof/>
            </w:rPr>
            <w:fldChar w:fldCharType="separate"/>
          </w:r>
          <w:r>
            <w:rPr>
              <w:noProof/>
            </w:rPr>
            <w:t>77</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3.5. Развитие туризма, санаторно-курортная деятельность</w:t>
          </w:r>
          <w:r>
            <w:rPr>
              <w:noProof/>
            </w:rPr>
            <w:tab/>
          </w:r>
          <w:r>
            <w:rPr>
              <w:noProof/>
            </w:rPr>
            <w:fldChar w:fldCharType="begin"/>
          </w:r>
          <w:r>
            <w:rPr>
              <w:noProof/>
            </w:rPr>
            <w:instrText xml:space="preserve"> PAGEREF _Toc217152058 \h </w:instrText>
          </w:r>
          <w:r>
            <w:rPr>
              <w:noProof/>
            </w:rPr>
          </w:r>
          <w:r>
            <w:rPr>
              <w:noProof/>
            </w:rPr>
            <w:fldChar w:fldCharType="separate"/>
          </w:r>
          <w:r>
            <w:rPr>
              <w:noProof/>
            </w:rPr>
            <w:t>95</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3.6. Инвестиционные проекты</w:t>
          </w:r>
          <w:r>
            <w:rPr>
              <w:noProof/>
            </w:rPr>
            <w:tab/>
          </w:r>
          <w:r>
            <w:rPr>
              <w:noProof/>
            </w:rPr>
            <w:fldChar w:fldCharType="begin"/>
          </w:r>
          <w:r>
            <w:rPr>
              <w:noProof/>
            </w:rPr>
            <w:instrText xml:space="preserve"> PAGEREF _Toc217152059 \h </w:instrText>
          </w:r>
          <w:r>
            <w:rPr>
              <w:noProof/>
            </w:rPr>
          </w:r>
          <w:r>
            <w:rPr>
              <w:noProof/>
            </w:rPr>
            <w:fldChar w:fldCharType="separate"/>
          </w:r>
          <w:r>
            <w:rPr>
              <w:noProof/>
            </w:rPr>
            <w:t>99</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3.7. Современная планировочная организация городского поселения и целевое назначение земель</w:t>
          </w:r>
          <w:r>
            <w:rPr>
              <w:noProof/>
            </w:rPr>
            <w:tab/>
          </w:r>
          <w:r>
            <w:rPr>
              <w:noProof/>
            </w:rPr>
            <w:fldChar w:fldCharType="begin"/>
          </w:r>
          <w:r>
            <w:rPr>
              <w:noProof/>
            </w:rPr>
            <w:instrText xml:space="preserve"> PAGEREF _Toc217152060 \h </w:instrText>
          </w:r>
          <w:r>
            <w:rPr>
              <w:noProof/>
            </w:rPr>
          </w:r>
          <w:r>
            <w:rPr>
              <w:noProof/>
            </w:rPr>
            <w:fldChar w:fldCharType="separate"/>
          </w:r>
          <w:r>
            <w:rPr>
              <w:noProof/>
            </w:rPr>
            <w:t>100</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3.8. Система озеленения и организация мест отдыха населения</w:t>
          </w:r>
          <w:r>
            <w:rPr>
              <w:noProof/>
            </w:rPr>
            <w:tab/>
          </w:r>
          <w:r>
            <w:rPr>
              <w:noProof/>
            </w:rPr>
            <w:fldChar w:fldCharType="begin"/>
          </w:r>
          <w:r>
            <w:rPr>
              <w:noProof/>
            </w:rPr>
            <w:instrText xml:space="preserve"> PAGEREF _Toc217152061 \h </w:instrText>
          </w:r>
          <w:r>
            <w:rPr>
              <w:noProof/>
            </w:rPr>
          </w:r>
          <w:r>
            <w:rPr>
              <w:noProof/>
            </w:rPr>
            <w:fldChar w:fldCharType="separate"/>
          </w:r>
          <w:r>
            <w:rPr>
              <w:noProof/>
            </w:rPr>
            <w:t>103</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3.9. Рекреация и туризм</w:t>
          </w:r>
          <w:r>
            <w:rPr>
              <w:noProof/>
            </w:rPr>
            <w:tab/>
          </w:r>
          <w:r>
            <w:rPr>
              <w:noProof/>
            </w:rPr>
            <w:fldChar w:fldCharType="begin"/>
          </w:r>
          <w:r>
            <w:rPr>
              <w:noProof/>
            </w:rPr>
            <w:instrText xml:space="preserve"> PAGEREF _Toc217152062 \h </w:instrText>
          </w:r>
          <w:r>
            <w:rPr>
              <w:noProof/>
            </w:rPr>
          </w:r>
          <w:r>
            <w:rPr>
              <w:noProof/>
            </w:rPr>
            <w:fldChar w:fldCharType="separate"/>
          </w:r>
          <w:r>
            <w:rPr>
              <w:noProof/>
            </w:rPr>
            <w:t>104</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4. Современное состояние и развитие объектов транспортной инфраструктуры</w:t>
          </w:r>
          <w:r>
            <w:rPr>
              <w:noProof/>
            </w:rPr>
            <w:tab/>
          </w:r>
          <w:r>
            <w:rPr>
              <w:noProof/>
            </w:rPr>
            <w:fldChar w:fldCharType="begin"/>
          </w:r>
          <w:r>
            <w:rPr>
              <w:noProof/>
            </w:rPr>
            <w:instrText xml:space="preserve"> PAGEREF _Toc217152063 \h </w:instrText>
          </w:r>
          <w:r>
            <w:rPr>
              <w:noProof/>
            </w:rPr>
          </w:r>
          <w:r>
            <w:rPr>
              <w:noProof/>
            </w:rPr>
            <w:fldChar w:fldCharType="separate"/>
          </w:r>
          <w:r>
            <w:rPr>
              <w:noProof/>
            </w:rPr>
            <w:t>106</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4.1. Воздушный транспорт</w:t>
          </w:r>
          <w:r>
            <w:rPr>
              <w:noProof/>
            </w:rPr>
            <w:tab/>
          </w:r>
          <w:r>
            <w:rPr>
              <w:noProof/>
            </w:rPr>
            <w:fldChar w:fldCharType="begin"/>
          </w:r>
          <w:r>
            <w:rPr>
              <w:noProof/>
            </w:rPr>
            <w:instrText xml:space="preserve"> PAGEREF _Toc217152064 \h </w:instrText>
          </w:r>
          <w:r>
            <w:rPr>
              <w:noProof/>
            </w:rPr>
          </w:r>
          <w:r>
            <w:rPr>
              <w:noProof/>
            </w:rPr>
            <w:fldChar w:fldCharType="separate"/>
          </w:r>
          <w:r>
            <w:rPr>
              <w:noProof/>
            </w:rPr>
            <w:t>106</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4.2. Морской транспорт</w:t>
          </w:r>
          <w:r>
            <w:rPr>
              <w:noProof/>
            </w:rPr>
            <w:tab/>
          </w:r>
          <w:r>
            <w:rPr>
              <w:noProof/>
            </w:rPr>
            <w:fldChar w:fldCharType="begin"/>
          </w:r>
          <w:r>
            <w:rPr>
              <w:noProof/>
            </w:rPr>
            <w:instrText xml:space="preserve"> PAGEREF _Toc217152065 \h </w:instrText>
          </w:r>
          <w:r>
            <w:rPr>
              <w:noProof/>
            </w:rPr>
          </w:r>
          <w:r>
            <w:rPr>
              <w:noProof/>
            </w:rPr>
            <w:fldChar w:fldCharType="separate"/>
          </w:r>
          <w:r>
            <w:rPr>
              <w:noProof/>
            </w:rPr>
            <w:t>106</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4.3. Железнодорожный транспорт</w:t>
          </w:r>
          <w:r>
            <w:rPr>
              <w:noProof/>
            </w:rPr>
            <w:tab/>
          </w:r>
          <w:r>
            <w:rPr>
              <w:noProof/>
            </w:rPr>
            <w:fldChar w:fldCharType="begin"/>
          </w:r>
          <w:r>
            <w:rPr>
              <w:noProof/>
            </w:rPr>
            <w:instrText xml:space="preserve"> PAGEREF _Toc217152066 \h </w:instrText>
          </w:r>
          <w:r>
            <w:rPr>
              <w:noProof/>
            </w:rPr>
          </w:r>
          <w:r>
            <w:rPr>
              <w:noProof/>
            </w:rPr>
            <w:fldChar w:fldCharType="separate"/>
          </w:r>
          <w:r>
            <w:rPr>
              <w:noProof/>
            </w:rPr>
            <w:t>106</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4.4. Автомобильный транспорт</w:t>
          </w:r>
          <w:r>
            <w:rPr>
              <w:noProof/>
            </w:rPr>
            <w:tab/>
          </w:r>
          <w:r>
            <w:rPr>
              <w:noProof/>
            </w:rPr>
            <w:fldChar w:fldCharType="begin"/>
          </w:r>
          <w:r>
            <w:rPr>
              <w:noProof/>
            </w:rPr>
            <w:instrText xml:space="preserve"> PAGEREF _Toc217152067 \h </w:instrText>
          </w:r>
          <w:r>
            <w:rPr>
              <w:noProof/>
            </w:rPr>
          </w:r>
          <w:r>
            <w:rPr>
              <w:noProof/>
            </w:rPr>
            <w:fldChar w:fldCharType="separate"/>
          </w:r>
          <w:r>
            <w:rPr>
              <w:noProof/>
            </w:rPr>
            <w:t>106</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4.5 Улично-дорожная сеть</w:t>
          </w:r>
          <w:r>
            <w:rPr>
              <w:noProof/>
            </w:rPr>
            <w:tab/>
          </w:r>
          <w:r>
            <w:rPr>
              <w:noProof/>
            </w:rPr>
            <w:fldChar w:fldCharType="begin"/>
          </w:r>
          <w:r>
            <w:rPr>
              <w:noProof/>
            </w:rPr>
            <w:instrText xml:space="preserve"> PAGEREF _Toc217152068 \h </w:instrText>
          </w:r>
          <w:r>
            <w:rPr>
              <w:noProof/>
            </w:rPr>
          </w:r>
          <w:r>
            <w:rPr>
              <w:noProof/>
            </w:rPr>
            <w:fldChar w:fldCharType="separate"/>
          </w:r>
          <w:r>
            <w:rPr>
              <w:noProof/>
            </w:rPr>
            <w:t>109</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5. Современное состояние и развитие объектов инженерной инфраструктуры</w:t>
          </w:r>
          <w:r>
            <w:rPr>
              <w:noProof/>
            </w:rPr>
            <w:tab/>
          </w:r>
          <w:r>
            <w:rPr>
              <w:noProof/>
            </w:rPr>
            <w:fldChar w:fldCharType="begin"/>
          </w:r>
          <w:r>
            <w:rPr>
              <w:noProof/>
            </w:rPr>
            <w:instrText xml:space="preserve"> PAGEREF _Toc217152069 \h </w:instrText>
          </w:r>
          <w:r>
            <w:rPr>
              <w:noProof/>
            </w:rPr>
          </w:r>
          <w:r>
            <w:rPr>
              <w:noProof/>
            </w:rPr>
            <w:fldChar w:fldCharType="separate"/>
          </w:r>
          <w:r>
            <w:rPr>
              <w:noProof/>
            </w:rPr>
            <w:t>119</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5.1. Водоснабжение</w:t>
          </w:r>
          <w:r>
            <w:rPr>
              <w:noProof/>
            </w:rPr>
            <w:tab/>
          </w:r>
          <w:r>
            <w:rPr>
              <w:noProof/>
            </w:rPr>
            <w:fldChar w:fldCharType="begin"/>
          </w:r>
          <w:r>
            <w:rPr>
              <w:noProof/>
            </w:rPr>
            <w:instrText xml:space="preserve"> PAGEREF _Toc217152070 \h </w:instrText>
          </w:r>
          <w:r>
            <w:rPr>
              <w:noProof/>
            </w:rPr>
          </w:r>
          <w:r>
            <w:rPr>
              <w:noProof/>
            </w:rPr>
            <w:fldChar w:fldCharType="separate"/>
          </w:r>
          <w:r>
            <w:rPr>
              <w:noProof/>
            </w:rPr>
            <w:t>119</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5.2. Водоотведение</w:t>
          </w:r>
          <w:r>
            <w:rPr>
              <w:noProof/>
            </w:rPr>
            <w:tab/>
          </w:r>
          <w:r>
            <w:rPr>
              <w:noProof/>
            </w:rPr>
            <w:fldChar w:fldCharType="begin"/>
          </w:r>
          <w:r>
            <w:rPr>
              <w:noProof/>
            </w:rPr>
            <w:instrText xml:space="preserve"> PAGEREF _Toc217152071 \h </w:instrText>
          </w:r>
          <w:r>
            <w:rPr>
              <w:noProof/>
            </w:rPr>
          </w:r>
          <w:r>
            <w:rPr>
              <w:noProof/>
            </w:rPr>
            <w:fldChar w:fldCharType="separate"/>
          </w:r>
          <w:r>
            <w:rPr>
              <w:noProof/>
            </w:rPr>
            <w:t>122</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5.3. Теплоснабжение</w:t>
          </w:r>
          <w:r>
            <w:rPr>
              <w:noProof/>
            </w:rPr>
            <w:tab/>
          </w:r>
          <w:r>
            <w:rPr>
              <w:noProof/>
            </w:rPr>
            <w:fldChar w:fldCharType="begin"/>
          </w:r>
          <w:r>
            <w:rPr>
              <w:noProof/>
            </w:rPr>
            <w:instrText xml:space="preserve"> PAGEREF _Toc217152072 \h </w:instrText>
          </w:r>
          <w:r>
            <w:rPr>
              <w:noProof/>
            </w:rPr>
          </w:r>
          <w:r>
            <w:rPr>
              <w:noProof/>
            </w:rPr>
            <w:fldChar w:fldCharType="separate"/>
          </w:r>
          <w:r>
            <w:rPr>
              <w:noProof/>
            </w:rPr>
            <w:t>124</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5.4. Газоснабжение</w:t>
          </w:r>
          <w:r>
            <w:rPr>
              <w:noProof/>
            </w:rPr>
            <w:tab/>
          </w:r>
          <w:r>
            <w:rPr>
              <w:noProof/>
            </w:rPr>
            <w:fldChar w:fldCharType="begin"/>
          </w:r>
          <w:r>
            <w:rPr>
              <w:noProof/>
            </w:rPr>
            <w:instrText xml:space="preserve"> PAGEREF _Toc217152073 \h </w:instrText>
          </w:r>
          <w:r>
            <w:rPr>
              <w:noProof/>
            </w:rPr>
          </w:r>
          <w:r>
            <w:rPr>
              <w:noProof/>
            </w:rPr>
            <w:fldChar w:fldCharType="separate"/>
          </w:r>
          <w:r>
            <w:rPr>
              <w:noProof/>
            </w:rPr>
            <w:t>125</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В рамках Поручения президента Российской Федерации В.В. Путина на территории Республики Крым выполняются мероприятия по социальной догазификации населенных пунктов. На 2022 г. в г. Белогорск газифицировано 380 домовладения, в 2023 г. – 448 домовладения, в 2024 г. – 566 домовладения, в 2025 (на 16.12.2025) – 563 домовладения Согласно плану-графику догазификации Белогорского района в г. Белогорск на 2026 г. планируется газифицировать 550 дом</w:t>
          </w:r>
          <w:r>
            <w:rPr>
              <w:noProof/>
            </w:rPr>
            <w:t>о</w:t>
          </w:r>
          <w:r>
            <w:rPr>
              <w:noProof/>
            </w:rPr>
            <w:t>владений.</w:t>
          </w:r>
          <w:r>
            <w:rPr>
              <w:noProof/>
            </w:rPr>
            <w:tab/>
          </w:r>
          <w:r>
            <w:rPr>
              <w:noProof/>
            </w:rPr>
            <w:fldChar w:fldCharType="begin"/>
          </w:r>
          <w:r>
            <w:rPr>
              <w:noProof/>
            </w:rPr>
            <w:instrText xml:space="preserve"> PAGEREF _Toc217152074 \h </w:instrText>
          </w:r>
          <w:r>
            <w:rPr>
              <w:noProof/>
            </w:rPr>
          </w:r>
          <w:r>
            <w:rPr>
              <w:noProof/>
            </w:rPr>
            <w:fldChar w:fldCharType="separate"/>
          </w:r>
          <w:r>
            <w:rPr>
              <w:noProof/>
            </w:rPr>
            <w:t>129</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5.5. Электроснабжение</w:t>
          </w:r>
          <w:r>
            <w:rPr>
              <w:noProof/>
            </w:rPr>
            <w:tab/>
          </w:r>
          <w:r>
            <w:rPr>
              <w:noProof/>
            </w:rPr>
            <w:fldChar w:fldCharType="begin"/>
          </w:r>
          <w:r>
            <w:rPr>
              <w:noProof/>
            </w:rPr>
            <w:instrText xml:space="preserve"> PAGEREF _Toc217152075 \h </w:instrText>
          </w:r>
          <w:r>
            <w:rPr>
              <w:noProof/>
            </w:rPr>
          </w:r>
          <w:r>
            <w:rPr>
              <w:noProof/>
            </w:rPr>
            <w:fldChar w:fldCharType="separate"/>
          </w:r>
          <w:r>
            <w:rPr>
              <w:noProof/>
            </w:rPr>
            <w:t>129</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5.6. Связь</w:t>
          </w:r>
          <w:r>
            <w:rPr>
              <w:noProof/>
            </w:rPr>
            <w:tab/>
          </w:r>
          <w:r>
            <w:rPr>
              <w:noProof/>
            </w:rPr>
            <w:fldChar w:fldCharType="begin"/>
          </w:r>
          <w:r>
            <w:rPr>
              <w:noProof/>
            </w:rPr>
            <w:instrText xml:space="preserve"> PAGEREF _Toc217152076 \h </w:instrText>
          </w:r>
          <w:r>
            <w:rPr>
              <w:noProof/>
            </w:rPr>
          </w:r>
          <w:r>
            <w:rPr>
              <w:noProof/>
            </w:rPr>
            <w:fldChar w:fldCharType="separate"/>
          </w:r>
          <w:r>
            <w:rPr>
              <w:noProof/>
            </w:rPr>
            <w:t>130</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6. Современное состояние и развитие инженерной защиты от опасных природных процессов</w:t>
          </w:r>
          <w:r>
            <w:rPr>
              <w:noProof/>
            </w:rPr>
            <w:tab/>
          </w:r>
          <w:r>
            <w:rPr>
              <w:noProof/>
            </w:rPr>
            <w:fldChar w:fldCharType="begin"/>
          </w:r>
          <w:r>
            <w:rPr>
              <w:noProof/>
            </w:rPr>
            <w:instrText xml:space="preserve"> PAGEREF _Toc217152077 \h </w:instrText>
          </w:r>
          <w:r>
            <w:rPr>
              <w:noProof/>
            </w:rPr>
          </w:r>
          <w:r>
            <w:rPr>
              <w:noProof/>
            </w:rPr>
            <w:fldChar w:fldCharType="separate"/>
          </w:r>
          <w:r>
            <w:rPr>
              <w:noProof/>
            </w:rPr>
            <w:t>132</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Pr>
              <w:noProof/>
            </w:rPr>
            <w:t>7. Технико-экономические показатели</w:t>
          </w:r>
          <w:r>
            <w:rPr>
              <w:noProof/>
            </w:rPr>
            <w:tab/>
          </w:r>
          <w:r>
            <w:rPr>
              <w:noProof/>
            </w:rPr>
            <w:fldChar w:fldCharType="begin"/>
          </w:r>
          <w:r>
            <w:rPr>
              <w:noProof/>
            </w:rPr>
            <w:instrText xml:space="preserve"> PAGEREF _Toc217152078 \h </w:instrText>
          </w:r>
          <w:r>
            <w:rPr>
              <w:noProof/>
            </w:rPr>
          </w:r>
          <w:r>
            <w:rPr>
              <w:noProof/>
            </w:rPr>
            <w:fldChar w:fldCharType="separate"/>
          </w:r>
          <w:r>
            <w:rPr>
              <w:noProof/>
            </w:rPr>
            <w:t>144</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sidRPr="00B315C9">
            <w:rPr>
              <w:caps/>
              <w:noProof/>
            </w:rPr>
            <w:lastRenderedPageBreak/>
            <w:t>РАЗДЕЛ 3. Оценка возможного влияния планируемых для размещения объектов местного значения поселения на комплексное развитие этих территорий</w:t>
          </w:r>
          <w:r>
            <w:rPr>
              <w:noProof/>
            </w:rPr>
            <w:tab/>
          </w:r>
          <w:r>
            <w:rPr>
              <w:noProof/>
            </w:rPr>
            <w:fldChar w:fldCharType="begin"/>
          </w:r>
          <w:r>
            <w:rPr>
              <w:noProof/>
            </w:rPr>
            <w:instrText xml:space="preserve"> PAGEREF _Toc217152079 \h </w:instrText>
          </w:r>
          <w:r>
            <w:rPr>
              <w:noProof/>
            </w:rPr>
          </w:r>
          <w:r>
            <w:rPr>
              <w:noProof/>
            </w:rPr>
            <w:fldChar w:fldCharType="separate"/>
          </w:r>
          <w:r>
            <w:rPr>
              <w:noProof/>
            </w:rPr>
            <w:t>147</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sidRPr="00B315C9">
            <w:rPr>
              <w:caps/>
              <w:noProof/>
            </w:rPr>
            <w:t xml:space="preserve">РАЗДЕЛ 4. </w:t>
          </w:r>
          <w:proofErr w:type="gramStart"/>
          <w:r w:rsidRPr="00B315C9">
            <w:rPr>
              <w:caps/>
              <w:noProof/>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w:t>
          </w:r>
          <w:proofErr w:type="gramEnd"/>
          <w:r w:rsidRPr="00B315C9">
            <w:rPr>
              <w:caps/>
              <w:noProof/>
            </w:rPr>
            <w:t xml:space="preserve">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Pr>
              <w:noProof/>
            </w:rPr>
            <w:tab/>
          </w:r>
          <w:r>
            <w:rPr>
              <w:noProof/>
            </w:rPr>
            <w:fldChar w:fldCharType="begin"/>
          </w:r>
          <w:r>
            <w:rPr>
              <w:noProof/>
            </w:rPr>
            <w:instrText xml:space="preserve"> PAGEREF _Toc217152080 \h </w:instrText>
          </w:r>
          <w:r>
            <w:rPr>
              <w:noProof/>
            </w:rPr>
          </w:r>
          <w:r>
            <w:rPr>
              <w:noProof/>
            </w:rPr>
            <w:fldChar w:fldCharType="separate"/>
          </w:r>
          <w:r>
            <w:rPr>
              <w:noProof/>
            </w:rPr>
            <w:t>147</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sidRPr="00B315C9">
            <w:rPr>
              <w:caps/>
              <w:noProof/>
            </w:rPr>
            <w:t xml:space="preserve">РАЗДЕЛ 5. </w:t>
          </w:r>
          <w:proofErr w:type="gramStart"/>
          <w:r w:rsidRPr="00B315C9">
            <w:rPr>
              <w:caps/>
              <w:noProof/>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w:t>
          </w:r>
          <w:r w:rsidRPr="00B315C9">
            <w:rPr>
              <w:caps/>
              <w:noProof/>
            </w:rPr>
            <w:t>о</w:t>
          </w:r>
          <w:r w:rsidRPr="00B315C9">
            <w:rPr>
              <w:caps/>
              <w:noProof/>
            </w:rPr>
            <w:t>рии</w:t>
          </w:r>
          <w:r>
            <w:rPr>
              <w:noProof/>
            </w:rPr>
            <w:tab/>
          </w:r>
          <w:r>
            <w:rPr>
              <w:noProof/>
            </w:rPr>
            <w:fldChar w:fldCharType="begin"/>
          </w:r>
          <w:r>
            <w:rPr>
              <w:noProof/>
            </w:rPr>
            <w:instrText xml:space="preserve"> PAGEREF _Toc217152081 \h </w:instrText>
          </w:r>
          <w:r>
            <w:rPr>
              <w:noProof/>
            </w:rPr>
          </w:r>
          <w:r>
            <w:rPr>
              <w:noProof/>
            </w:rPr>
            <w:fldChar w:fldCharType="separate"/>
          </w:r>
          <w:r>
            <w:rPr>
              <w:noProof/>
            </w:rPr>
            <w:t>151</w:t>
          </w:r>
          <w:r>
            <w:rPr>
              <w:noProof/>
            </w:rPr>
            <w:fldChar w:fldCharType="end"/>
          </w:r>
          <w:proofErr w:type="gramEnd"/>
        </w:p>
        <w:p w:rsidR="00AB1AA2" w:rsidRDefault="00AB1AA2">
          <w:pPr>
            <w:pStyle w:val="1f0"/>
            <w:rPr>
              <w:rFonts w:asciiTheme="minorHAnsi" w:eastAsiaTheme="minorEastAsia" w:hAnsiTheme="minorHAnsi" w:cstheme="minorBidi"/>
              <w:bCs w:val="0"/>
              <w:noProof/>
              <w:sz w:val="22"/>
              <w:szCs w:val="22"/>
              <w:lang w:eastAsia="ru-RU"/>
            </w:rPr>
          </w:pPr>
          <w:r w:rsidRPr="00B315C9">
            <w:rPr>
              <w:caps/>
              <w:noProof/>
            </w:rPr>
            <w:t>РАЗДЕЛ 6.  ПЕРЕЧЕНЬ И ХАРАКТЕРИСТИКА ОСНОВНЫХ ФАКТОРОВ РИСКА ВОЗНИКНОВЕНИЯ ЧРЕЗВЫЧАЙНЫХ СИТУАЦИЙ ПРИРОДНОГО И ТЕХНОГЕННОГО ХАРАКТ</w:t>
          </w:r>
          <w:r w:rsidRPr="00B315C9">
            <w:rPr>
              <w:caps/>
              <w:noProof/>
            </w:rPr>
            <w:t>Е</w:t>
          </w:r>
          <w:r w:rsidRPr="00B315C9">
            <w:rPr>
              <w:caps/>
              <w:noProof/>
            </w:rPr>
            <w:t>РА</w:t>
          </w:r>
          <w:r>
            <w:rPr>
              <w:noProof/>
            </w:rPr>
            <w:tab/>
          </w:r>
          <w:r>
            <w:rPr>
              <w:noProof/>
            </w:rPr>
            <w:fldChar w:fldCharType="begin"/>
          </w:r>
          <w:r>
            <w:rPr>
              <w:noProof/>
            </w:rPr>
            <w:instrText xml:space="preserve"> PAGEREF _Toc217152082 \h </w:instrText>
          </w:r>
          <w:r>
            <w:rPr>
              <w:noProof/>
            </w:rPr>
          </w:r>
          <w:r>
            <w:rPr>
              <w:noProof/>
            </w:rPr>
            <w:fldChar w:fldCharType="separate"/>
          </w:r>
          <w:r>
            <w:rPr>
              <w:noProof/>
            </w:rPr>
            <w:t>154</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sidRPr="00B315C9">
            <w:rPr>
              <w:caps/>
              <w:noProof/>
            </w:rPr>
            <w:t>РАЗДЕЛ 7. ПЕРЕЧЕНЬ ЗЕМЕЛЬНЫХ УЧАСТКОВ, КОТОРЫЕ ВКЛЮЧАЮТСЯ В ГРАНИЦЫ НАСЕЛЕННЫХ ПУНКТОВ, ВХОДЯЩИХ В СОСТАВ ПОСЕЛЕНИЯ, ИЛИ ИСКЛЮЧАЮТСЯ ИЗ ГРАНИЦ, С УКАЗАНИЕМ КАТЕГОРИЙ ЗЕМЕЛЬ, К КОТОРЫМ ПЛАНИРУЕТСЯ ОТНЕСТИ ЭТИ ЗЕМЕЛЬНЫЕ УЧАСТКИ, И ЦЕЛЕЙ ИХ ПЛАНИРУЕМОГО ИСПОЛЬЗОВАНИЯ</w:t>
          </w:r>
          <w:r>
            <w:rPr>
              <w:noProof/>
            </w:rPr>
            <w:tab/>
          </w:r>
          <w:r>
            <w:rPr>
              <w:noProof/>
            </w:rPr>
            <w:fldChar w:fldCharType="begin"/>
          </w:r>
          <w:r>
            <w:rPr>
              <w:noProof/>
            </w:rPr>
            <w:instrText xml:space="preserve"> PAGEREF _Toc217152083 \h </w:instrText>
          </w:r>
          <w:r>
            <w:rPr>
              <w:noProof/>
            </w:rPr>
          </w:r>
          <w:r>
            <w:rPr>
              <w:noProof/>
            </w:rPr>
            <w:fldChar w:fldCharType="separate"/>
          </w:r>
          <w:r>
            <w:rPr>
              <w:noProof/>
            </w:rPr>
            <w:t>154</w:t>
          </w:r>
          <w:r>
            <w:rPr>
              <w:noProof/>
            </w:rPr>
            <w:fldChar w:fldCharType="end"/>
          </w:r>
        </w:p>
        <w:p w:rsidR="00AB1AA2" w:rsidRDefault="00AB1AA2">
          <w:pPr>
            <w:pStyle w:val="1f0"/>
            <w:rPr>
              <w:rFonts w:asciiTheme="minorHAnsi" w:eastAsiaTheme="minorEastAsia" w:hAnsiTheme="minorHAnsi" w:cstheme="minorBidi"/>
              <w:bCs w:val="0"/>
              <w:noProof/>
              <w:sz w:val="22"/>
              <w:szCs w:val="22"/>
              <w:lang w:eastAsia="ru-RU"/>
            </w:rPr>
          </w:pPr>
          <w:r w:rsidRPr="00B315C9">
            <w:rPr>
              <w:caps/>
              <w:noProof/>
            </w:rPr>
            <w:t>РАЗДЕЛ 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Pr>
              <w:noProof/>
            </w:rPr>
            <w:tab/>
          </w:r>
          <w:r>
            <w:rPr>
              <w:noProof/>
            </w:rPr>
            <w:fldChar w:fldCharType="begin"/>
          </w:r>
          <w:r>
            <w:rPr>
              <w:noProof/>
            </w:rPr>
            <w:instrText xml:space="preserve"> PAGEREF _Toc217152084 \h </w:instrText>
          </w:r>
          <w:r>
            <w:rPr>
              <w:noProof/>
            </w:rPr>
          </w:r>
          <w:r>
            <w:rPr>
              <w:noProof/>
            </w:rPr>
            <w:fldChar w:fldCharType="separate"/>
          </w:r>
          <w:r>
            <w:rPr>
              <w:noProof/>
            </w:rPr>
            <w:t>155</w:t>
          </w:r>
          <w:r>
            <w:rPr>
              <w:noProof/>
            </w:rPr>
            <w:fldChar w:fldCharType="end"/>
          </w:r>
        </w:p>
        <w:p w:rsidR="00351367" w:rsidRPr="001D0766" w:rsidRDefault="00C730DE" w:rsidP="00A63014">
          <w:pPr>
            <w:suppressAutoHyphens/>
            <w:spacing w:after="0" w:line="240" w:lineRule="auto"/>
            <w:ind w:firstLine="426"/>
            <w:contextualSpacing/>
            <w:rPr>
              <w:rFonts w:ascii="Times New Roman" w:hAnsi="Times New Roman"/>
              <w:b/>
              <w:sz w:val="24"/>
              <w:szCs w:val="24"/>
            </w:rPr>
          </w:pPr>
          <w:r w:rsidRPr="001D0766">
            <w:rPr>
              <w:rFonts w:ascii="Times New Roman" w:hAnsi="Times New Roman"/>
              <w:color w:val="FF6600"/>
              <w:sz w:val="24"/>
              <w:szCs w:val="24"/>
            </w:rPr>
            <w:fldChar w:fldCharType="end"/>
          </w:r>
        </w:p>
      </w:sdtContent>
    </w:sdt>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351367" w:rsidRDefault="00351367" w:rsidP="00CB4217">
      <w:pPr>
        <w:suppressAutoHyphens/>
        <w:spacing w:after="0" w:line="240" w:lineRule="auto"/>
        <w:jc w:val="center"/>
        <w:rPr>
          <w:rFonts w:ascii="Times New Roman" w:hAnsi="Times New Roman"/>
          <w:b/>
          <w:sz w:val="24"/>
          <w:szCs w:val="24"/>
        </w:rPr>
      </w:pPr>
    </w:p>
    <w:p w:rsidR="00A03238" w:rsidRPr="00AB3E7B" w:rsidRDefault="00A03238" w:rsidP="00CB4217">
      <w:pPr>
        <w:pStyle w:val="ad"/>
        <w:suppressAutoHyphens/>
        <w:spacing w:after="0" w:line="240" w:lineRule="auto"/>
        <w:jc w:val="center"/>
        <w:rPr>
          <w:rFonts w:ascii="Times New Roman" w:hAnsi="Times New Roman"/>
          <w:b/>
          <w:color w:val="FF0000"/>
          <w:sz w:val="24"/>
          <w:szCs w:val="24"/>
        </w:rPr>
        <w:sectPr w:rsidR="00A03238" w:rsidRPr="00AB3E7B" w:rsidSect="003D2EC9">
          <w:pgSz w:w="11906" w:h="16838"/>
          <w:pgMar w:top="1134" w:right="566" w:bottom="1134" w:left="1418" w:header="709" w:footer="124" w:gutter="0"/>
          <w:cols w:space="708"/>
          <w:titlePg/>
          <w:docGrid w:linePitch="360"/>
        </w:sectPr>
      </w:pPr>
    </w:p>
    <w:p w:rsidR="00351367" w:rsidRDefault="00351367" w:rsidP="006F4762">
      <w:pPr>
        <w:pStyle w:val="17"/>
        <w:spacing w:before="0" w:after="0" w:line="276" w:lineRule="auto"/>
        <w:contextualSpacing/>
        <w:jc w:val="center"/>
        <w:rPr>
          <w:rFonts w:ascii="Times New Roman" w:hAnsi="Times New Roman" w:cs="Times New Roman"/>
          <w:iCs/>
          <w:sz w:val="28"/>
          <w:szCs w:val="28"/>
        </w:rPr>
      </w:pPr>
      <w:bookmarkStart w:id="0" w:name="_Toc111540295"/>
      <w:bookmarkStart w:id="1" w:name="_Toc115343753"/>
      <w:bookmarkStart w:id="2" w:name="_Toc217152014"/>
      <w:r w:rsidRPr="006F4762">
        <w:rPr>
          <w:rFonts w:ascii="Times New Roman" w:hAnsi="Times New Roman" w:cs="Times New Roman"/>
          <w:iCs/>
          <w:sz w:val="28"/>
          <w:szCs w:val="28"/>
        </w:rPr>
        <w:lastRenderedPageBreak/>
        <w:t>Состав проекта</w:t>
      </w:r>
      <w:bookmarkEnd w:id="0"/>
      <w:bookmarkEnd w:id="1"/>
      <w:bookmarkEnd w:id="2"/>
    </w:p>
    <w:p w:rsidR="00351367" w:rsidRPr="006F4762" w:rsidRDefault="00351367" w:rsidP="006F4762">
      <w:pPr>
        <w:pStyle w:val="25"/>
        <w:spacing w:after="0" w:line="276" w:lineRule="auto"/>
        <w:contextualSpacing/>
        <w:jc w:val="center"/>
        <w:rPr>
          <w:b/>
          <w:sz w:val="26"/>
          <w:szCs w:val="26"/>
        </w:rPr>
      </w:pPr>
      <w:r w:rsidRPr="006F4762">
        <w:rPr>
          <w:b/>
          <w:sz w:val="26"/>
          <w:szCs w:val="26"/>
        </w:rPr>
        <w:t>I. Текстовые материалы</w:t>
      </w:r>
    </w:p>
    <w:tbl>
      <w:tblPr>
        <w:tblW w:w="10065" w:type="dxa"/>
        <w:tblInd w:w="-34" w:type="dxa"/>
        <w:tblLayout w:type="fixed"/>
        <w:tblLook w:val="0000" w:firstRow="0" w:lastRow="0" w:firstColumn="0" w:lastColumn="0" w:noHBand="0" w:noVBand="0"/>
      </w:tblPr>
      <w:tblGrid>
        <w:gridCol w:w="568"/>
        <w:gridCol w:w="9497"/>
      </w:tblGrid>
      <w:tr w:rsidR="00351367" w:rsidRPr="00A63014" w:rsidTr="00AB1AA2">
        <w:trPr>
          <w:trHeight w:val="385"/>
        </w:trPr>
        <w:tc>
          <w:tcPr>
            <w:tcW w:w="568" w:type="dxa"/>
            <w:tcBorders>
              <w:top w:val="single" w:sz="4" w:space="0" w:color="000000"/>
              <w:left w:val="single" w:sz="4" w:space="0" w:color="000000"/>
              <w:bottom w:val="single" w:sz="4" w:space="0" w:color="000000"/>
            </w:tcBorders>
            <w:shd w:val="clear" w:color="auto" w:fill="auto"/>
            <w:vAlign w:val="center"/>
          </w:tcPr>
          <w:p w:rsidR="00351367" w:rsidRPr="00A63014" w:rsidRDefault="00351367" w:rsidP="006F4762">
            <w:pPr>
              <w:spacing w:after="0"/>
              <w:contextualSpacing/>
              <w:jc w:val="center"/>
              <w:rPr>
                <w:rFonts w:ascii="Times New Roman" w:hAnsi="Times New Roman"/>
                <w:b/>
                <w:sz w:val="24"/>
                <w:szCs w:val="24"/>
              </w:rPr>
            </w:pPr>
            <w:r w:rsidRPr="00A63014">
              <w:rPr>
                <w:rFonts w:ascii="Times New Roman" w:hAnsi="Times New Roman"/>
                <w:b/>
                <w:sz w:val="24"/>
                <w:szCs w:val="24"/>
              </w:rPr>
              <w:t xml:space="preserve">№ </w:t>
            </w:r>
            <w:proofErr w:type="gramStart"/>
            <w:r w:rsidRPr="00A63014">
              <w:rPr>
                <w:rFonts w:ascii="Times New Roman" w:hAnsi="Times New Roman"/>
                <w:b/>
                <w:sz w:val="24"/>
                <w:szCs w:val="24"/>
              </w:rPr>
              <w:t>п</w:t>
            </w:r>
            <w:proofErr w:type="gramEnd"/>
            <w:r w:rsidRPr="00A63014">
              <w:rPr>
                <w:rFonts w:ascii="Times New Roman" w:hAnsi="Times New Roman"/>
                <w:b/>
                <w:sz w:val="24"/>
                <w:szCs w:val="24"/>
              </w:rPr>
              <w:t>/п</w:t>
            </w:r>
          </w:p>
        </w:tc>
        <w:tc>
          <w:tcPr>
            <w:tcW w:w="9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1367" w:rsidRPr="00A63014" w:rsidRDefault="00351367" w:rsidP="006F4762">
            <w:pPr>
              <w:spacing w:after="0"/>
              <w:contextualSpacing/>
              <w:jc w:val="center"/>
              <w:rPr>
                <w:rFonts w:ascii="Times New Roman" w:hAnsi="Times New Roman"/>
                <w:sz w:val="24"/>
                <w:szCs w:val="24"/>
              </w:rPr>
            </w:pPr>
            <w:r w:rsidRPr="00A63014">
              <w:rPr>
                <w:rFonts w:ascii="Times New Roman" w:hAnsi="Times New Roman"/>
                <w:b/>
                <w:sz w:val="24"/>
                <w:szCs w:val="24"/>
              </w:rPr>
              <w:t>Наименование материалов</w:t>
            </w:r>
          </w:p>
        </w:tc>
      </w:tr>
      <w:tr w:rsidR="00AB1AA2" w:rsidRPr="00A63014" w:rsidTr="00AB1AA2">
        <w:trPr>
          <w:trHeight w:val="583"/>
        </w:trPr>
        <w:tc>
          <w:tcPr>
            <w:tcW w:w="100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B1AA2" w:rsidRPr="00AB1AA2" w:rsidRDefault="00AB1AA2" w:rsidP="00AB1AA2">
            <w:pPr>
              <w:suppressAutoHyphens/>
              <w:spacing w:after="0"/>
              <w:jc w:val="center"/>
              <w:rPr>
                <w:rFonts w:ascii="Times New Roman" w:hAnsi="Times New Roman"/>
                <w:b/>
                <w:sz w:val="24"/>
                <w:szCs w:val="24"/>
              </w:rPr>
            </w:pPr>
            <w:r w:rsidRPr="00AB1AA2">
              <w:rPr>
                <w:rFonts w:ascii="Times New Roman" w:hAnsi="Times New Roman"/>
                <w:b/>
                <w:sz w:val="24"/>
                <w:szCs w:val="24"/>
              </w:rPr>
              <w:t xml:space="preserve">Генеральный план муниципального образования </w:t>
            </w:r>
          </w:p>
          <w:p w:rsidR="00AB1AA2" w:rsidRPr="00A63014" w:rsidRDefault="00AB1AA2" w:rsidP="00AB1AA2">
            <w:pPr>
              <w:suppressAutoHyphens/>
              <w:spacing w:after="0"/>
              <w:jc w:val="center"/>
              <w:rPr>
                <w:rFonts w:ascii="Times New Roman" w:hAnsi="Times New Roman"/>
                <w:sz w:val="24"/>
                <w:szCs w:val="24"/>
              </w:rPr>
            </w:pPr>
            <w:r w:rsidRPr="00AB1AA2">
              <w:rPr>
                <w:rFonts w:ascii="Times New Roman" w:hAnsi="Times New Roman"/>
                <w:b/>
                <w:sz w:val="24"/>
                <w:szCs w:val="24"/>
              </w:rPr>
              <w:t>городск</w:t>
            </w:r>
            <w:r w:rsidRPr="00AB1AA2">
              <w:rPr>
                <w:rFonts w:ascii="Times New Roman" w:hAnsi="Times New Roman"/>
                <w:b/>
                <w:sz w:val="24"/>
                <w:szCs w:val="24"/>
              </w:rPr>
              <w:t>ого</w:t>
            </w:r>
            <w:r w:rsidRPr="00AB1AA2">
              <w:rPr>
                <w:rFonts w:ascii="Times New Roman" w:hAnsi="Times New Roman"/>
                <w:b/>
                <w:sz w:val="24"/>
                <w:szCs w:val="24"/>
              </w:rPr>
              <w:t xml:space="preserve"> поселени</w:t>
            </w:r>
            <w:r w:rsidRPr="00AB1AA2">
              <w:rPr>
                <w:rFonts w:ascii="Times New Roman" w:hAnsi="Times New Roman"/>
                <w:b/>
                <w:sz w:val="24"/>
                <w:szCs w:val="24"/>
              </w:rPr>
              <w:t>я</w:t>
            </w:r>
            <w:r w:rsidRPr="00AB1AA2">
              <w:rPr>
                <w:rFonts w:ascii="Times New Roman" w:hAnsi="Times New Roman"/>
                <w:b/>
                <w:sz w:val="24"/>
                <w:szCs w:val="24"/>
              </w:rPr>
              <w:t xml:space="preserve"> Белогорск</w:t>
            </w:r>
            <w:r w:rsidRPr="00AB1AA2">
              <w:rPr>
                <w:rFonts w:ascii="Times New Roman" w:hAnsi="Times New Roman"/>
                <w:b/>
                <w:sz w:val="24"/>
                <w:szCs w:val="24"/>
              </w:rPr>
              <w:t xml:space="preserve"> </w:t>
            </w:r>
            <w:r w:rsidRPr="00AB1AA2">
              <w:rPr>
                <w:rFonts w:ascii="Times New Roman" w:hAnsi="Times New Roman"/>
                <w:b/>
                <w:sz w:val="24"/>
                <w:szCs w:val="24"/>
              </w:rPr>
              <w:t>Белогорского района Республики</w:t>
            </w:r>
            <w:r w:rsidRPr="00AB1AA2">
              <w:rPr>
                <w:rFonts w:ascii="Times New Roman" w:hAnsi="Times New Roman"/>
                <w:b/>
                <w:sz w:val="24"/>
                <w:szCs w:val="24"/>
              </w:rPr>
              <w:t xml:space="preserve"> </w:t>
            </w:r>
            <w:r w:rsidRPr="00AB1AA2">
              <w:rPr>
                <w:rFonts w:ascii="Times New Roman" w:hAnsi="Times New Roman"/>
                <w:b/>
                <w:sz w:val="24"/>
                <w:szCs w:val="24"/>
              </w:rPr>
              <w:t>Крым</w:t>
            </w:r>
          </w:p>
        </w:tc>
      </w:tr>
      <w:tr w:rsidR="00351367" w:rsidRPr="00A63014" w:rsidTr="00AB1AA2">
        <w:trPr>
          <w:trHeight w:val="648"/>
        </w:trPr>
        <w:tc>
          <w:tcPr>
            <w:tcW w:w="568" w:type="dxa"/>
            <w:tcBorders>
              <w:top w:val="single" w:sz="4" w:space="0" w:color="000000"/>
              <w:left w:val="single" w:sz="4" w:space="0" w:color="000000"/>
              <w:bottom w:val="single" w:sz="4" w:space="0" w:color="000000"/>
            </w:tcBorders>
            <w:shd w:val="clear" w:color="auto" w:fill="auto"/>
            <w:vAlign w:val="center"/>
          </w:tcPr>
          <w:p w:rsidR="00351367" w:rsidRPr="00A63014" w:rsidRDefault="00351367" w:rsidP="006F4762">
            <w:pPr>
              <w:spacing w:after="0"/>
              <w:contextualSpacing/>
              <w:jc w:val="center"/>
              <w:rPr>
                <w:rFonts w:ascii="Times New Roman" w:hAnsi="Times New Roman"/>
                <w:sz w:val="24"/>
                <w:szCs w:val="24"/>
              </w:rPr>
            </w:pPr>
            <w:r w:rsidRPr="00A63014">
              <w:rPr>
                <w:rFonts w:ascii="Times New Roman" w:hAnsi="Times New Roman"/>
                <w:sz w:val="24"/>
                <w:szCs w:val="24"/>
              </w:rPr>
              <w:t>1</w:t>
            </w:r>
          </w:p>
        </w:tc>
        <w:tc>
          <w:tcPr>
            <w:tcW w:w="9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1367" w:rsidRPr="00A63014" w:rsidRDefault="00351367" w:rsidP="00E062AF">
            <w:pPr>
              <w:suppressAutoHyphens/>
              <w:spacing w:after="0"/>
              <w:jc w:val="center"/>
              <w:rPr>
                <w:rFonts w:ascii="Times New Roman" w:hAnsi="Times New Roman"/>
                <w:sz w:val="24"/>
                <w:szCs w:val="24"/>
              </w:rPr>
            </w:pPr>
            <w:r w:rsidRPr="00A63014">
              <w:rPr>
                <w:rFonts w:ascii="Times New Roman" w:hAnsi="Times New Roman"/>
                <w:sz w:val="24"/>
                <w:szCs w:val="24"/>
              </w:rPr>
              <w:t>Положение о территориальном планировании.</w:t>
            </w:r>
          </w:p>
          <w:p w:rsidR="00351367" w:rsidRPr="00AB1AA2" w:rsidRDefault="00351367" w:rsidP="0055008B">
            <w:pPr>
              <w:spacing w:after="0"/>
              <w:contextualSpacing/>
              <w:jc w:val="center"/>
              <w:rPr>
                <w:rFonts w:ascii="Times New Roman" w:hAnsi="Times New Roman"/>
                <w:sz w:val="24"/>
                <w:szCs w:val="24"/>
              </w:rPr>
            </w:pPr>
            <w:r w:rsidRPr="00A63014">
              <w:rPr>
                <w:rFonts w:ascii="Times New Roman" w:hAnsi="Times New Roman"/>
                <w:sz w:val="24"/>
                <w:szCs w:val="24"/>
              </w:rPr>
              <w:t xml:space="preserve">Пояснительная записка, том </w:t>
            </w:r>
            <w:r w:rsidR="0055008B" w:rsidRPr="00A63014">
              <w:rPr>
                <w:rFonts w:ascii="Times New Roman" w:hAnsi="Times New Roman"/>
                <w:sz w:val="24"/>
                <w:szCs w:val="24"/>
                <w:lang w:val="en-US"/>
              </w:rPr>
              <w:t>I</w:t>
            </w:r>
          </w:p>
        </w:tc>
      </w:tr>
      <w:tr w:rsidR="00351367" w:rsidRPr="00A63014" w:rsidTr="00AB1AA2">
        <w:trPr>
          <w:trHeight w:val="700"/>
        </w:trPr>
        <w:tc>
          <w:tcPr>
            <w:tcW w:w="568" w:type="dxa"/>
            <w:tcBorders>
              <w:top w:val="single" w:sz="4" w:space="0" w:color="000000"/>
              <w:left w:val="single" w:sz="4" w:space="0" w:color="000000"/>
              <w:bottom w:val="single" w:sz="4" w:space="0" w:color="000000"/>
            </w:tcBorders>
            <w:shd w:val="clear" w:color="auto" w:fill="auto"/>
            <w:vAlign w:val="center"/>
          </w:tcPr>
          <w:p w:rsidR="00351367" w:rsidRPr="00A63014" w:rsidRDefault="00351367" w:rsidP="006F4762">
            <w:pPr>
              <w:spacing w:after="0"/>
              <w:contextualSpacing/>
              <w:jc w:val="center"/>
              <w:rPr>
                <w:rFonts w:ascii="Times New Roman" w:hAnsi="Times New Roman"/>
                <w:sz w:val="24"/>
                <w:szCs w:val="24"/>
              </w:rPr>
            </w:pPr>
            <w:r w:rsidRPr="00A63014">
              <w:rPr>
                <w:rFonts w:ascii="Times New Roman" w:hAnsi="Times New Roman"/>
                <w:sz w:val="24"/>
                <w:szCs w:val="24"/>
              </w:rPr>
              <w:t>2</w:t>
            </w:r>
          </w:p>
        </w:tc>
        <w:tc>
          <w:tcPr>
            <w:tcW w:w="9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1367" w:rsidRPr="00A63014" w:rsidRDefault="0055008B" w:rsidP="006F4762">
            <w:pPr>
              <w:spacing w:after="0"/>
              <w:contextualSpacing/>
              <w:jc w:val="center"/>
              <w:rPr>
                <w:rFonts w:ascii="Times New Roman" w:hAnsi="Times New Roman"/>
                <w:sz w:val="24"/>
                <w:szCs w:val="24"/>
              </w:rPr>
            </w:pPr>
            <w:r w:rsidRPr="00A63014">
              <w:rPr>
                <w:rFonts w:ascii="Times New Roman" w:hAnsi="Times New Roman"/>
                <w:sz w:val="24"/>
                <w:szCs w:val="24"/>
              </w:rPr>
              <w:t>Материалы по обоснованию</w:t>
            </w:r>
            <w:r w:rsidR="00E062AF" w:rsidRPr="00A63014">
              <w:rPr>
                <w:rFonts w:ascii="Times New Roman" w:hAnsi="Times New Roman"/>
                <w:sz w:val="24"/>
                <w:szCs w:val="24"/>
              </w:rPr>
              <w:t>.</w:t>
            </w:r>
          </w:p>
          <w:p w:rsidR="00351367" w:rsidRPr="00AB1AA2" w:rsidRDefault="00351367" w:rsidP="0055008B">
            <w:pPr>
              <w:spacing w:after="0"/>
              <w:contextualSpacing/>
              <w:jc w:val="center"/>
              <w:rPr>
                <w:rFonts w:ascii="Times New Roman" w:hAnsi="Times New Roman"/>
                <w:sz w:val="24"/>
                <w:szCs w:val="24"/>
              </w:rPr>
            </w:pPr>
            <w:r w:rsidRPr="00A63014">
              <w:rPr>
                <w:rFonts w:ascii="Times New Roman" w:hAnsi="Times New Roman"/>
                <w:sz w:val="24"/>
                <w:szCs w:val="24"/>
              </w:rPr>
              <w:t xml:space="preserve">Пояснительная записка, том </w:t>
            </w:r>
            <w:r w:rsidR="0055008B" w:rsidRPr="00A63014">
              <w:rPr>
                <w:rFonts w:ascii="Times New Roman" w:hAnsi="Times New Roman"/>
                <w:sz w:val="24"/>
                <w:szCs w:val="24"/>
                <w:lang w:val="en-US"/>
              </w:rPr>
              <w:t>II</w:t>
            </w:r>
          </w:p>
        </w:tc>
      </w:tr>
      <w:tr w:rsidR="0055008B" w:rsidRPr="00A63014" w:rsidTr="00AB1AA2">
        <w:trPr>
          <w:trHeight w:val="1403"/>
        </w:trPr>
        <w:tc>
          <w:tcPr>
            <w:tcW w:w="568" w:type="dxa"/>
            <w:tcBorders>
              <w:top w:val="single" w:sz="4" w:space="0" w:color="000000"/>
              <w:left w:val="single" w:sz="4" w:space="0" w:color="000000"/>
              <w:bottom w:val="single" w:sz="4" w:space="0" w:color="000000"/>
            </w:tcBorders>
            <w:shd w:val="clear" w:color="auto" w:fill="auto"/>
            <w:vAlign w:val="center"/>
          </w:tcPr>
          <w:p w:rsidR="0055008B" w:rsidRPr="00A63014" w:rsidRDefault="00AB1AA2" w:rsidP="006F4762">
            <w:pPr>
              <w:spacing w:after="0"/>
              <w:contextualSpacing/>
              <w:jc w:val="center"/>
              <w:rPr>
                <w:rFonts w:ascii="Times New Roman" w:hAnsi="Times New Roman"/>
                <w:sz w:val="24"/>
                <w:szCs w:val="24"/>
              </w:rPr>
            </w:pPr>
            <w:r>
              <w:rPr>
                <w:rFonts w:ascii="Times New Roman" w:hAnsi="Times New Roman"/>
                <w:sz w:val="24"/>
                <w:szCs w:val="24"/>
              </w:rPr>
              <w:t>2.1</w:t>
            </w:r>
          </w:p>
        </w:tc>
        <w:tc>
          <w:tcPr>
            <w:tcW w:w="9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08B" w:rsidRPr="00A63014" w:rsidRDefault="0055008B" w:rsidP="0055008B">
            <w:pPr>
              <w:spacing w:after="0"/>
              <w:contextualSpacing/>
              <w:jc w:val="center"/>
              <w:rPr>
                <w:rFonts w:ascii="Times New Roman" w:hAnsi="Times New Roman"/>
                <w:sz w:val="24"/>
                <w:szCs w:val="24"/>
              </w:rPr>
            </w:pPr>
            <w:r w:rsidRPr="00A63014">
              <w:rPr>
                <w:rFonts w:ascii="Times New Roman" w:hAnsi="Times New Roman"/>
                <w:sz w:val="24"/>
                <w:szCs w:val="24"/>
              </w:rPr>
              <w:t>Материалы по обоснованию.</w:t>
            </w:r>
          </w:p>
          <w:p w:rsidR="0055008B" w:rsidRPr="00A63014" w:rsidRDefault="0055008B" w:rsidP="0055008B">
            <w:pPr>
              <w:spacing w:after="0"/>
              <w:contextualSpacing/>
              <w:jc w:val="center"/>
              <w:rPr>
                <w:noProof/>
                <w:sz w:val="24"/>
                <w:szCs w:val="24"/>
              </w:rPr>
            </w:pPr>
            <w:r w:rsidRPr="00A63014">
              <w:rPr>
                <w:rFonts w:ascii="Times New Roman" w:hAnsi="Times New Roman"/>
                <w:sz w:val="24"/>
                <w:szCs w:val="24"/>
              </w:rPr>
              <w:t>Пояснительная записка, том 2.1.</w:t>
            </w:r>
          </w:p>
          <w:p w:rsidR="0055008B" w:rsidRPr="00A63014" w:rsidRDefault="0055008B" w:rsidP="0055008B">
            <w:pPr>
              <w:spacing w:after="0"/>
              <w:contextualSpacing/>
              <w:jc w:val="center"/>
              <w:rPr>
                <w:rFonts w:ascii="Times New Roman" w:hAnsi="Times New Roman"/>
                <w:i/>
                <w:sz w:val="24"/>
                <w:szCs w:val="24"/>
              </w:rPr>
            </w:pPr>
            <w:r w:rsidRPr="00A63014">
              <w:rPr>
                <w:rFonts w:ascii="Times New Roman" w:hAnsi="Times New Roman"/>
                <w:i/>
                <w:sz w:val="24"/>
                <w:szCs w:val="24"/>
              </w:rPr>
              <w:t>Перечень и характеристика основных факторов риска возникновения чрезвычайных с</w:t>
            </w:r>
            <w:r w:rsidRPr="00A63014">
              <w:rPr>
                <w:rFonts w:ascii="Times New Roman" w:hAnsi="Times New Roman"/>
                <w:i/>
                <w:sz w:val="24"/>
                <w:szCs w:val="24"/>
              </w:rPr>
              <w:t>и</w:t>
            </w:r>
            <w:r w:rsidRPr="00A63014">
              <w:rPr>
                <w:rFonts w:ascii="Times New Roman" w:hAnsi="Times New Roman"/>
                <w:i/>
                <w:sz w:val="24"/>
                <w:szCs w:val="24"/>
              </w:rPr>
              <w:t>туаций природного и техногенного характера</w:t>
            </w:r>
          </w:p>
        </w:tc>
      </w:tr>
      <w:tr w:rsidR="00AB1AA2" w:rsidRPr="00A63014" w:rsidTr="00AB1AA2">
        <w:trPr>
          <w:trHeight w:val="1263"/>
        </w:trPr>
        <w:tc>
          <w:tcPr>
            <w:tcW w:w="568" w:type="dxa"/>
            <w:tcBorders>
              <w:top w:val="single" w:sz="4" w:space="0" w:color="000000"/>
              <w:left w:val="single" w:sz="4" w:space="0" w:color="000000"/>
              <w:bottom w:val="single" w:sz="4" w:space="0" w:color="000000"/>
            </w:tcBorders>
            <w:shd w:val="clear" w:color="auto" w:fill="auto"/>
            <w:vAlign w:val="center"/>
          </w:tcPr>
          <w:p w:rsidR="00AB1AA2" w:rsidRPr="00A63014" w:rsidRDefault="00AB1AA2" w:rsidP="006F4762">
            <w:pPr>
              <w:spacing w:after="0"/>
              <w:contextualSpacing/>
              <w:jc w:val="center"/>
              <w:rPr>
                <w:rFonts w:ascii="Times New Roman" w:hAnsi="Times New Roman"/>
                <w:sz w:val="24"/>
                <w:szCs w:val="24"/>
              </w:rPr>
            </w:pPr>
            <w:r>
              <w:rPr>
                <w:rFonts w:ascii="Times New Roman" w:hAnsi="Times New Roman"/>
                <w:sz w:val="24"/>
                <w:szCs w:val="24"/>
              </w:rPr>
              <w:t>2.2</w:t>
            </w:r>
          </w:p>
        </w:tc>
        <w:tc>
          <w:tcPr>
            <w:tcW w:w="9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AA2" w:rsidRPr="00A63014" w:rsidRDefault="00AB1AA2" w:rsidP="00AB1AA2">
            <w:pPr>
              <w:spacing w:after="0"/>
              <w:contextualSpacing/>
              <w:jc w:val="center"/>
              <w:rPr>
                <w:rFonts w:ascii="Times New Roman" w:hAnsi="Times New Roman"/>
                <w:sz w:val="24"/>
                <w:szCs w:val="24"/>
              </w:rPr>
            </w:pPr>
            <w:r w:rsidRPr="00A63014">
              <w:rPr>
                <w:rFonts w:ascii="Times New Roman" w:hAnsi="Times New Roman"/>
                <w:sz w:val="24"/>
                <w:szCs w:val="24"/>
              </w:rPr>
              <w:t>Материалы по обоснованию.</w:t>
            </w:r>
          </w:p>
          <w:p w:rsidR="00AB1AA2" w:rsidRPr="00A63014" w:rsidRDefault="00AB1AA2" w:rsidP="00AB1AA2">
            <w:pPr>
              <w:spacing w:after="0"/>
              <w:contextualSpacing/>
              <w:jc w:val="center"/>
              <w:rPr>
                <w:rFonts w:ascii="Times New Roman" w:hAnsi="Times New Roman"/>
                <w:sz w:val="24"/>
                <w:szCs w:val="24"/>
              </w:rPr>
            </w:pPr>
            <w:r w:rsidRPr="00A63014">
              <w:rPr>
                <w:rFonts w:ascii="Times New Roman" w:hAnsi="Times New Roman"/>
                <w:sz w:val="24"/>
                <w:szCs w:val="24"/>
              </w:rPr>
              <w:t>Пояснительная записка, том 2.2.</w:t>
            </w:r>
          </w:p>
          <w:p w:rsidR="00AB1AA2" w:rsidRPr="00A63014" w:rsidRDefault="00AB1AA2" w:rsidP="00AB1AA2">
            <w:pPr>
              <w:spacing w:after="0"/>
              <w:contextualSpacing/>
              <w:jc w:val="center"/>
              <w:rPr>
                <w:rFonts w:ascii="Times New Roman" w:hAnsi="Times New Roman"/>
                <w:sz w:val="24"/>
                <w:szCs w:val="24"/>
              </w:rPr>
            </w:pPr>
            <w:r w:rsidRPr="00A63014">
              <w:rPr>
                <w:rFonts w:ascii="Times New Roman" w:hAnsi="Times New Roman"/>
                <w:i/>
                <w:sz w:val="24"/>
                <w:szCs w:val="24"/>
              </w:rPr>
              <w:t>Мероприятия по охране окружающей природной среды и улучшению санитарно-гигиенических условий, по охране воздушного и водного бассейнов, почвенного покрова, организации системы охраняемых природных территорий</w:t>
            </w:r>
          </w:p>
        </w:tc>
      </w:tr>
      <w:tr w:rsidR="0055008B" w:rsidRPr="00A63014" w:rsidTr="00AB1AA2">
        <w:trPr>
          <w:trHeight w:val="952"/>
        </w:trPr>
        <w:tc>
          <w:tcPr>
            <w:tcW w:w="568" w:type="dxa"/>
            <w:tcBorders>
              <w:top w:val="single" w:sz="4" w:space="0" w:color="000000"/>
              <w:left w:val="single" w:sz="4" w:space="0" w:color="000000"/>
              <w:bottom w:val="single" w:sz="4" w:space="0" w:color="000000"/>
            </w:tcBorders>
            <w:shd w:val="clear" w:color="auto" w:fill="auto"/>
            <w:vAlign w:val="center"/>
          </w:tcPr>
          <w:p w:rsidR="0055008B" w:rsidRPr="00A63014" w:rsidRDefault="00AB1AA2" w:rsidP="006F4762">
            <w:pPr>
              <w:spacing w:after="0"/>
              <w:contextualSpacing/>
              <w:jc w:val="center"/>
              <w:rPr>
                <w:rFonts w:ascii="Times New Roman" w:hAnsi="Times New Roman"/>
                <w:sz w:val="24"/>
                <w:szCs w:val="24"/>
              </w:rPr>
            </w:pPr>
            <w:r>
              <w:rPr>
                <w:rFonts w:ascii="Times New Roman" w:hAnsi="Times New Roman"/>
                <w:sz w:val="24"/>
                <w:szCs w:val="24"/>
              </w:rPr>
              <w:t>2.3</w:t>
            </w:r>
          </w:p>
        </w:tc>
        <w:tc>
          <w:tcPr>
            <w:tcW w:w="9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AA2" w:rsidRPr="00A63014" w:rsidRDefault="00AB1AA2" w:rsidP="00AB1AA2">
            <w:pPr>
              <w:spacing w:after="0"/>
              <w:contextualSpacing/>
              <w:jc w:val="center"/>
              <w:rPr>
                <w:noProof/>
                <w:sz w:val="24"/>
                <w:szCs w:val="24"/>
              </w:rPr>
            </w:pPr>
            <w:r w:rsidRPr="00A63014">
              <w:rPr>
                <w:rFonts w:ascii="Times New Roman" w:hAnsi="Times New Roman"/>
                <w:sz w:val="24"/>
                <w:szCs w:val="24"/>
              </w:rPr>
              <w:t>Материалы по обоснованию.</w:t>
            </w:r>
            <w:r w:rsidR="00BB0ECF">
              <w:rPr>
                <w:rFonts w:ascii="Times New Roman" w:hAnsi="Times New Roman"/>
                <w:sz w:val="24"/>
                <w:szCs w:val="24"/>
              </w:rPr>
              <w:t xml:space="preserve"> </w:t>
            </w:r>
            <w:proofErr w:type="gramStart"/>
            <w:r w:rsidRPr="00A63014">
              <w:rPr>
                <w:rFonts w:ascii="Times New Roman" w:hAnsi="Times New Roman"/>
                <w:sz w:val="24"/>
                <w:szCs w:val="24"/>
              </w:rPr>
              <w:t>П</w:t>
            </w:r>
            <w:proofErr w:type="gramEnd"/>
            <w:r w:rsidRPr="00A63014">
              <w:rPr>
                <w:rFonts w:ascii="Times New Roman" w:hAnsi="Times New Roman"/>
                <w:sz w:val="24"/>
                <w:szCs w:val="24"/>
              </w:rPr>
              <w:t>ояснительная записка, том 2.</w:t>
            </w:r>
            <w:r>
              <w:rPr>
                <w:rFonts w:ascii="Times New Roman" w:hAnsi="Times New Roman"/>
                <w:sz w:val="24"/>
                <w:szCs w:val="24"/>
              </w:rPr>
              <w:t>3</w:t>
            </w:r>
            <w:r w:rsidRPr="00A63014">
              <w:rPr>
                <w:rFonts w:ascii="Times New Roman" w:hAnsi="Times New Roman"/>
                <w:sz w:val="24"/>
                <w:szCs w:val="24"/>
              </w:rPr>
              <w:t>.</w:t>
            </w:r>
          </w:p>
          <w:p w:rsidR="0055008B" w:rsidRPr="00A63014" w:rsidRDefault="00AB1AA2" w:rsidP="0055008B">
            <w:pPr>
              <w:spacing w:after="0"/>
              <w:contextualSpacing/>
              <w:jc w:val="center"/>
              <w:rPr>
                <w:rFonts w:ascii="Times New Roman" w:hAnsi="Times New Roman"/>
                <w:i/>
                <w:sz w:val="24"/>
                <w:szCs w:val="24"/>
              </w:rPr>
            </w:pPr>
            <w:r w:rsidRPr="00AB1AA2">
              <w:rPr>
                <w:rFonts w:ascii="Times New Roman" w:hAnsi="Times New Roman"/>
                <w:i/>
                <w:sz w:val="24"/>
                <w:szCs w:val="24"/>
              </w:rPr>
              <w:t>Лесные ресурсы и лесопользование</w:t>
            </w:r>
          </w:p>
        </w:tc>
      </w:tr>
    </w:tbl>
    <w:p w:rsidR="00351367" w:rsidRPr="006F4762" w:rsidRDefault="00351367" w:rsidP="006F4762">
      <w:pPr>
        <w:pStyle w:val="25"/>
        <w:spacing w:after="0" w:line="276" w:lineRule="auto"/>
        <w:contextualSpacing/>
        <w:jc w:val="center"/>
        <w:rPr>
          <w:b/>
          <w:sz w:val="26"/>
          <w:szCs w:val="26"/>
        </w:rPr>
      </w:pPr>
      <w:r w:rsidRPr="006F4762">
        <w:rPr>
          <w:b/>
          <w:sz w:val="26"/>
          <w:szCs w:val="26"/>
        </w:rPr>
        <w:t>II. Графические материалы</w:t>
      </w:r>
    </w:p>
    <w:tbl>
      <w:tblPr>
        <w:tblW w:w="47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7222"/>
        <w:gridCol w:w="1449"/>
      </w:tblGrid>
      <w:tr w:rsidR="00A63014" w:rsidRPr="00A63014" w:rsidTr="00C61F4F">
        <w:trPr>
          <w:trHeight w:val="20"/>
          <w:jc w:val="center"/>
        </w:trPr>
        <w:tc>
          <w:tcPr>
            <w:tcW w:w="529" w:type="pct"/>
            <w:shd w:val="clear" w:color="auto" w:fill="auto"/>
            <w:vAlign w:val="center"/>
          </w:tcPr>
          <w:p w:rsidR="00A63014" w:rsidRPr="00CC5144" w:rsidRDefault="00A63014" w:rsidP="00C61F4F">
            <w:pPr>
              <w:suppressAutoHyphens/>
              <w:spacing w:after="0" w:line="240" w:lineRule="auto"/>
              <w:jc w:val="center"/>
              <w:rPr>
                <w:rFonts w:ascii="Times New Roman" w:eastAsia="Times New Roman" w:hAnsi="Times New Roman"/>
                <w:b/>
                <w:bCs/>
                <w:sz w:val="24"/>
                <w:szCs w:val="24"/>
                <w:lang w:eastAsia="ru-RU"/>
              </w:rPr>
            </w:pPr>
            <w:bookmarkStart w:id="3" w:name="_GoBack"/>
            <w:r w:rsidRPr="00CC5144">
              <w:rPr>
                <w:rFonts w:ascii="Times New Roman" w:eastAsia="Times New Roman" w:hAnsi="Times New Roman"/>
                <w:b/>
                <w:bCs/>
                <w:sz w:val="24"/>
                <w:szCs w:val="24"/>
                <w:lang w:eastAsia="ru-RU"/>
              </w:rPr>
              <w:t xml:space="preserve">№ </w:t>
            </w:r>
            <w:proofErr w:type="gramStart"/>
            <w:r w:rsidRPr="00CC5144">
              <w:rPr>
                <w:rFonts w:ascii="Times New Roman" w:eastAsia="Times New Roman" w:hAnsi="Times New Roman"/>
                <w:b/>
                <w:bCs/>
                <w:sz w:val="24"/>
                <w:szCs w:val="24"/>
                <w:lang w:eastAsia="ru-RU"/>
              </w:rPr>
              <w:t>п</w:t>
            </w:r>
            <w:proofErr w:type="gramEnd"/>
            <w:r w:rsidRPr="00CC5144">
              <w:rPr>
                <w:rFonts w:ascii="Times New Roman" w:eastAsia="Times New Roman" w:hAnsi="Times New Roman"/>
                <w:b/>
                <w:bCs/>
                <w:sz w:val="24"/>
                <w:szCs w:val="24"/>
                <w:lang w:eastAsia="ru-RU"/>
              </w:rPr>
              <w:t>/п</w:t>
            </w:r>
          </w:p>
        </w:tc>
        <w:tc>
          <w:tcPr>
            <w:tcW w:w="3724" w:type="pct"/>
            <w:shd w:val="clear" w:color="auto" w:fill="auto"/>
            <w:vAlign w:val="center"/>
          </w:tcPr>
          <w:p w:rsidR="00A63014" w:rsidRPr="00A63014" w:rsidRDefault="00A63014" w:rsidP="00C61F4F">
            <w:pPr>
              <w:suppressAutoHyphens/>
              <w:spacing w:after="0" w:line="240" w:lineRule="auto"/>
              <w:jc w:val="center"/>
              <w:rPr>
                <w:rFonts w:ascii="Times New Roman" w:eastAsia="Times New Roman" w:hAnsi="Times New Roman"/>
                <w:b/>
                <w:bCs/>
                <w:sz w:val="24"/>
                <w:szCs w:val="24"/>
                <w:lang w:eastAsia="ru-RU"/>
              </w:rPr>
            </w:pPr>
            <w:r w:rsidRPr="00A63014">
              <w:rPr>
                <w:rFonts w:ascii="Times New Roman" w:eastAsia="Times New Roman" w:hAnsi="Times New Roman"/>
                <w:b/>
                <w:bCs/>
                <w:sz w:val="24"/>
                <w:szCs w:val="24"/>
                <w:lang w:eastAsia="ru-RU"/>
              </w:rPr>
              <w:t>Наименование карт</w:t>
            </w:r>
            <w:r w:rsidRPr="00A63014">
              <w:rPr>
                <w:rFonts w:ascii="Times New Roman" w:hAnsi="Times New Roman"/>
                <w:b/>
                <w:bCs/>
                <w:sz w:val="24"/>
                <w:szCs w:val="24"/>
              </w:rPr>
              <w:t>ографического материала</w:t>
            </w:r>
          </w:p>
        </w:tc>
        <w:tc>
          <w:tcPr>
            <w:tcW w:w="747" w:type="pct"/>
            <w:shd w:val="clear" w:color="auto" w:fill="auto"/>
            <w:vAlign w:val="center"/>
          </w:tcPr>
          <w:p w:rsidR="00A63014" w:rsidRPr="00A63014" w:rsidRDefault="00A63014" w:rsidP="00C61F4F">
            <w:pPr>
              <w:suppressAutoHyphens/>
              <w:jc w:val="center"/>
              <w:rPr>
                <w:rFonts w:ascii="Times New Roman" w:eastAsia="Times New Roman" w:hAnsi="Times New Roman"/>
                <w:b/>
                <w:bCs/>
                <w:sz w:val="24"/>
                <w:szCs w:val="24"/>
                <w:lang w:eastAsia="ru-RU"/>
              </w:rPr>
            </w:pPr>
            <w:r w:rsidRPr="00A63014">
              <w:rPr>
                <w:rFonts w:ascii="Times New Roman" w:eastAsia="Times New Roman" w:hAnsi="Times New Roman"/>
                <w:b/>
                <w:bCs/>
                <w:sz w:val="24"/>
                <w:szCs w:val="24"/>
                <w:lang w:eastAsia="ru-RU"/>
              </w:rPr>
              <w:t>Ма</w:t>
            </w:r>
            <w:r w:rsidRPr="00A63014">
              <w:rPr>
                <w:rFonts w:ascii="Times New Roman" w:hAnsi="Times New Roman"/>
                <w:b/>
                <w:bCs/>
                <w:sz w:val="24"/>
                <w:szCs w:val="24"/>
              </w:rPr>
              <w:t>сштаб</w:t>
            </w:r>
          </w:p>
        </w:tc>
      </w:tr>
      <w:tr w:rsidR="00A63014" w:rsidRPr="00A63014" w:rsidTr="00C61F4F">
        <w:trPr>
          <w:trHeight w:val="20"/>
          <w:jc w:val="center"/>
        </w:trPr>
        <w:tc>
          <w:tcPr>
            <w:tcW w:w="529" w:type="pct"/>
            <w:shd w:val="clear" w:color="auto" w:fill="auto"/>
            <w:vAlign w:val="center"/>
          </w:tcPr>
          <w:p w:rsidR="00A63014" w:rsidRPr="00A63014" w:rsidRDefault="00A63014" w:rsidP="00C61F4F">
            <w:pPr>
              <w:spacing w:after="0"/>
              <w:contextualSpacing/>
              <w:jc w:val="center"/>
              <w:rPr>
                <w:rFonts w:ascii="Times New Roman" w:hAnsi="Times New Roman"/>
                <w:i/>
                <w:sz w:val="24"/>
                <w:szCs w:val="24"/>
              </w:rPr>
            </w:pPr>
            <w:r w:rsidRPr="00A63014">
              <w:rPr>
                <w:rFonts w:ascii="Times New Roman" w:hAnsi="Times New Roman"/>
                <w:sz w:val="24"/>
                <w:szCs w:val="24"/>
              </w:rPr>
              <w:t>1</w:t>
            </w:r>
          </w:p>
        </w:tc>
        <w:tc>
          <w:tcPr>
            <w:tcW w:w="3724" w:type="pct"/>
            <w:shd w:val="clear" w:color="auto" w:fill="auto"/>
          </w:tcPr>
          <w:p w:rsidR="00A63014" w:rsidRPr="00A63014" w:rsidRDefault="00A63014" w:rsidP="00C61F4F">
            <w:pPr>
              <w:suppressAutoHyphens/>
              <w:spacing w:after="0" w:line="240" w:lineRule="auto"/>
              <w:jc w:val="center"/>
              <w:rPr>
                <w:rFonts w:ascii="Times New Roman" w:eastAsia="Times New Roman" w:hAnsi="Times New Roman"/>
                <w:b/>
                <w:sz w:val="24"/>
                <w:szCs w:val="24"/>
                <w:lang w:eastAsia="ru-RU"/>
              </w:rPr>
            </w:pPr>
            <w:r w:rsidRPr="00A63014">
              <w:rPr>
                <w:rFonts w:ascii="Times New Roman" w:eastAsia="Times New Roman" w:hAnsi="Times New Roman"/>
                <w:b/>
                <w:sz w:val="24"/>
                <w:szCs w:val="24"/>
                <w:lang w:eastAsia="ru-RU"/>
              </w:rPr>
              <w:t>Утверждаемая часть</w:t>
            </w:r>
          </w:p>
        </w:tc>
        <w:tc>
          <w:tcPr>
            <w:tcW w:w="747" w:type="pct"/>
            <w:shd w:val="clear" w:color="auto" w:fill="auto"/>
          </w:tcPr>
          <w:p w:rsidR="00A63014" w:rsidRPr="00A63014" w:rsidRDefault="00A63014" w:rsidP="00C61F4F">
            <w:pPr>
              <w:suppressAutoHyphens/>
              <w:spacing w:after="0" w:line="240" w:lineRule="auto"/>
              <w:jc w:val="center"/>
              <w:rPr>
                <w:rFonts w:ascii="Times New Roman" w:eastAsia="Times New Roman" w:hAnsi="Times New Roman"/>
                <w:sz w:val="24"/>
                <w:szCs w:val="24"/>
                <w:lang w:eastAsia="ru-RU"/>
              </w:rPr>
            </w:pPr>
          </w:p>
        </w:tc>
      </w:tr>
      <w:tr w:rsidR="00823DA5" w:rsidRPr="00A63014" w:rsidTr="00823DA5">
        <w:trPr>
          <w:trHeight w:val="20"/>
          <w:jc w:val="center"/>
        </w:trPr>
        <w:tc>
          <w:tcPr>
            <w:tcW w:w="529" w:type="pct"/>
            <w:shd w:val="clear" w:color="auto" w:fill="auto"/>
            <w:vAlign w:val="center"/>
          </w:tcPr>
          <w:p w:rsidR="00823DA5" w:rsidRPr="00A63014" w:rsidRDefault="00823DA5" w:rsidP="00823DA5">
            <w:pPr>
              <w:spacing w:after="0"/>
              <w:contextualSpacing/>
              <w:jc w:val="center"/>
              <w:rPr>
                <w:rFonts w:ascii="Times New Roman" w:hAnsi="Times New Roman"/>
                <w:sz w:val="24"/>
                <w:szCs w:val="24"/>
              </w:rPr>
            </w:pPr>
            <w:r w:rsidRPr="00A63014">
              <w:rPr>
                <w:rFonts w:ascii="Times New Roman" w:hAnsi="Times New Roman"/>
                <w:sz w:val="24"/>
                <w:szCs w:val="24"/>
              </w:rPr>
              <w:t>1.1</w:t>
            </w:r>
          </w:p>
        </w:tc>
        <w:tc>
          <w:tcPr>
            <w:tcW w:w="3724" w:type="pct"/>
            <w:shd w:val="clear" w:color="auto" w:fill="auto"/>
            <w:vAlign w:val="center"/>
          </w:tcPr>
          <w:p w:rsidR="00823DA5" w:rsidRPr="00215064" w:rsidRDefault="00823DA5" w:rsidP="00823DA5">
            <w:pPr>
              <w:suppressAutoHyphens/>
              <w:spacing w:after="0" w:line="240" w:lineRule="auto"/>
              <w:rPr>
                <w:rFonts w:ascii="Times New Roman" w:hAnsi="Times New Roman"/>
                <w:sz w:val="24"/>
                <w:szCs w:val="24"/>
              </w:rPr>
            </w:pPr>
            <w:r w:rsidRPr="00215064">
              <w:rPr>
                <w:rFonts w:ascii="Times New Roman" w:hAnsi="Times New Roman"/>
                <w:sz w:val="24"/>
                <w:szCs w:val="24"/>
              </w:rPr>
              <w:t>Карта планируемого размещения объектов местного значения</w:t>
            </w:r>
          </w:p>
        </w:tc>
        <w:tc>
          <w:tcPr>
            <w:tcW w:w="747" w:type="pct"/>
            <w:shd w:val="clear" w:color="auto" w:fill="auto"/>
            <w:vAlign w:val="center"/>
          </w:tcPr>
          <w:p w:rsidR="00823DA5" w:rsidRPr="00215064" w:rsidRDefault="00823DA5" w:rsidP="00823DA5">
            <w:pPr>
              <w:suppressAutoHyphens/>
              <w:spacing w:after="0" w:line="240" w:lineRule="auto"/>
              <w:jc w:val="center"/>
              <w:rPr>
                <w:rFonts w:ascii="Times New Roman" w:eastAsia="Times New Roman" w:hAnsi="Times New Roman"/>
                <w:sz w:val="24"/>
                <w:szCs w:val="24"/>
                <w:lang w:eastAsia="ru-RU"/>
              </w:rPr>
            </w:pPr>
            <w:r w:rsidRPr="00215064">
              <w:rPr>
                <w:rFonts w:ascii="Times New Roman" w:hAnsi="Times New Roman"/>
                <w:sz w:val="24"/>
                <w:szCs w:val="24"/>
              </w:rPr>
              <w:t>1:10 000</w:t>
            </w:r>
          </w:p>
        </w:tc>
      </w:tr>
      <w:tr w:rsidR="00823DA5" w:rsidRPr="00A63014" w:rsidTr="00823DA5">
        <w:trPr>
          <w:trHeight w:val="20"/>
          <w:jc w:val="center"/>
        </w:trPr>
        <w:tc>
          <w:tcPr>
            <w:tcW w:w="529" w:type="pct"/>
            <w:shd w:val="clear" w:color="auto" w:fill="auto"/>
            <w:vAlign w:val="center"/>
          </w:tcPr>
          <w:p w:rsidR="00823DA5" w:rsidRPr="00A63014" w:rsidRDefault="00823DA5" w:rsidP="00823DA5">
            <w:pPr>
              <w:spacing w:after="0"/>
              <w:contextualSpacing/>
              <w:jc w:val="center"/>
              <w:rPr>
                <w:rFonts w:ascii="Times New Roman" w:hAnsi="Times New Roman"/>
                <w:sz w:val="24"/>
                <w:szCs w:val="24"/>
              </w:rPr>
            </w:pPr>
            <w:r w:rsidRPr="00A63014">
              <w:rPr>
                <w:rFonts w:ascii="Times New Roman" w:hAnsi="Times New Roman"/>
                <w:sz w:val="24"/>
                <w:szCs w:val="24"/>
              </w:rPr>
              <w:t>1.2</w:t>
            </w:r>
          </w:p>
        </w:tc>
        <w:tc>
          <w:tcPr>
            <w:tcW w:w="3724" w:type="pct"/>
            <w:shd w:val="clear" w:color="auto" w:fill="auto"/>
            <w:vAlign w:val="center"/>
          </w:tcPr>
          <w:p w:rsidR="00823DA5" w:rsidRPr="00215064" w:rsidRDefault="00823DA5" w:rsidP="00823DA5">
            <w:pPr>
              <w:suppressAutoHyphens/>
              <w:spacing w:after="0" w:line="240" w:lineRule="auto"/>
              <w:rPr>
                <w:rFonts w:ascii="Times New Roman" w:hAnsi="Times New Roman"/>
                <w:sz w:val="24"/>
                <w:szCs w:val="24"/>
              </w:rPr>
            </w:pPr>
            <w:r w:rsidRPr="00215064">
              <w:rPr>
                <w:rFonts w:ascii="Times New Roman" w:hAnsi="Times New Roman"/>
                <w:sz w:val="24"/>
                <w:szCs w:val="24"/>
              </w:rPr>
              <w:t>Карта границ населённых пунктов</w:t>
            </w:r>
          </w:p>
        </w:tc>
        <w:tc>
          <w:tcPr>
            <w:tcW w:w="747" w:type="pct"/>
            <w:shd w:val="clear" w:color="auto" w:fill="auto"/>
            <w:vAlign w:val="center"/>
          </w:tcPr>
          <w:p w:rsidR="00823DA5" w:rsidRPr="00215064" w:rsidRDefault="00823DA5" w:rsidP="00823DA5">
            <w:pPr>
              <w:suppressAutoHyphens/>
              <w:spacing w:after="0" w:line="240" w:lineRule="auto"/>
              <w:jc w:val="center"/>
              <w:rPr>
                <w:rFonts w:ascii="Times New Roman" w:eastAsia="Times New Roman" w:hAnsi="Times New Roman"/>
                <w:sz w:val="24"/>
                <w:szCs w:val="24"/>
                <w:lang w:eastAsia="ru-RU"/>
              </w:rPr>
            </w:pPr>
            <w:r w:rsidRPr="00215064">
              <w:rPr>
                <w:rFonts w:ascii="Times New Roman" w:hAnsi="Times New Roman"/>
                <w:sz w:val="24"/>
                <w:szCs w:val="24"/>
              </w:rPr>
              <w:t>1:20 000</w:t>
            </w:r>
          </w:p>
        </w:tc>
      </w:tr>
      <w:tr w:rsidR="00823DA5" w:rsidRPr="00A63014" w:rsidTr="00823DA5">
        <w:trPr>
          <w:trHeight w:val="20"/>
          <w:jc w:val="center"/>
        </w:trPr>
        <w:tc>
          <w:tcPr>
            <w:tcW w:w="529" w:type="pct"/>
            <w:shd w:val="clear" w:color="auto" w:fill="auto"/>
            <w:vAlign w:val="center"/>
          </w:tcPr>
          <w:p w:rsidR="00823DA5" w:rsidRPr="00A63014" w:rsidRDefault="00823DA5" w:rsidP="00823DA5">
            <w:pPr>
              <w:spacing w:after="0"/>
              <w:contextualSpacing/>
              <w:jc w:val="center"/>
              <w:rPr>
                <w:rFonts w:ascii="Times New Roman" w:hAnsi="Times New Roman"/>
                <w:sz w:val="24"/>
                <w:szCs w:val="24"/>
              </w:rPr>
            </w:pPr>
            <w:r w:rsidRPr="00A63014">
              <w:rPr>
                <w:rFonts w:ascii="Times New Roman" w:hAnsi="Times New Roman"/>
                <w:sz w:val="24"/>
                <w:szCs w:val="24"/>
              </w:rPr>
              <w:t>1.3</w:t>
            </w:r>
          </w:p>
        </w:tc>
        <w:tc>
          <w:tcPr>
            <w:tcW w:w="3724" w:type="pct"/>
            <w:shd w:val="clear" w:color="auto" w:fill="auto"/>
            <w:vAlign w:val="center"/>
          </w:tcPr>
          <w:p w:rsidR="00823DA5" w:rsidRPr="00215064" w:rsidRDefault="00823DA5" w:rsidP="00823DA5">
            <w:pPr>
              <w:suppressAutoHyphens/>
              <w:spacing w:after="0" w:line="240" w:lineRule="auto"/>
              <w:rPr>
                <w:rFonts w:ascii="Times New Roman" w:hAnsi="Times New Roman"/>
                <w:sz w:val="24"/>
                <w:szCs w:val="24"/>
              </w:rPr>
            </w:pPr>
            <w:r w:rsidRPr="00215064">
              <w:rPr>
                <w:rFonts w:ascii="Times New Roman" w:hAnsi="Times New Roman"/>
                <w:sz w:val="24"/>
                <w:szCs w:val="24"/>
              </w:rPr>
              <w:t>Карта функциональных зон</w:t>
            </w:r>
          </w:p>
        </w:tc>
        <w:tc>
          <w:tcPr>
            <w:tcW w:w="747" w:type="pct"/>
            <w:shd w:val="clear" w:color="auto" w:fill="auto"/>
            <w:vAlign w:val="center"/>
          </w:tcPr>
          <w:p w:rsidR="00823DA5" w:rsidRPr="00215064" w:rsidRDefault="00823DA5" w:rsidP="00823DA5">
            <w:pPr>
              <w:suppressAutoHyphens/>
              <w:spacing w:after="0" w:line="240" w:lineRule="auto"/>
              <w:jc w:val="center"/>
              <w:rPr>
                <w:rFonts w:ascii="Times New Roman" w:eastAsia="Times New Roman" w:hAnsi="Times New Roman"/>
                <w:sz w:val="24"/>
                <w:szCs w:val="24"/>
                <w:lang w:eastAsia="ru-RU"/>
              </w:rPr>
            </w:pPr>
            <w:r w:rsidRPr="00215064">
              <w:rPr>
                <w:rFonts w:ascii="Times New Roman" w:hAnsi="Times New Roman"/>
                <w:sz w:val="24"/>
                <w:szCs w:val="24"/>
              </w:rPr>
              <w:t>1:10 000</w:t>
            </w:r>
          </w:p>
        </w:tc>
      </w:tr>
      <w:tr w:rsidR="00A63014" w:rsidRPr="00A63014" w:rsidTr="00A63014">
        <w:trPr>
          <w:trHeight w:val="20"/>
          <w:jc w:val="center"/>
        </w:trPr>
        <w:tc>
          <w:tcPr>
            <w:tcW w:w="529" w:type="pct"/>
            <w:shd w:val="clear" w:color="auto" w:fill="auto"/>
          </w:tcPr>
          <w:p w:rsidR="00A63014" w:rsidRPr="00A63014" w:rsidRDefault="00A63014" w:rsidP="00A63014">
            <w:pPr>
              <w:spacing w:after="0"/>
              <w:contextualSpacing/>
              <w:jc w:val="center"/>
              <w:rPr>
                <w:rFonts w:ascii="Times New Roman" w:hAnsi="Times New Roman"/>
                <w:sz w:val="24"/>
                <w:szCs w:val="24"/>
              </w:rPr>
            </w:pPr>
            <w:r w:rsidRPr="00A63014">
              <w:rPr>
                <w:rFonts w:ascii="Times New Roman" w:hAnsi="Times New Roman"/>
                <w:sz w:val="24"/>
                <w:szCs w:val="24"/>
              </w:rPr>
              <w:t>2</w:t>
            </w:r>
          </w:p>
        </w:tc>
        <w:tc>
          <w:tcPr>
            <w:tcW w:w="3724" w:type="pct"/>
            <w:shd w:val="clear" w:color="auto" w:fill="auto"/>
          </w:tcPr>
          <w:p w:rsidR="00A63014" w:rsidRPr="00A63014" w:rsidRDefault="00A63014" w:rsidP="00C61F4F">
            <w:pPr>
              <w:suppressAutoHyphens/>
              <w:spacing w:after="0" w:line="240" w:lineRule="auto"/>
              <w:jc w:val="center"/>
              <w:rPr>
                <w:rFonts w:ascii="Times New Roman" w:eastAsia="Times New Roman" w:hAnsi="Times New Roman"/>
                <w:b/>
                <w:sz w:val="24"/>
                <w:szCs w:val="24"/>
                <w:lang w:eastAsia="ru-RU"/>
              </w:rPr>
            </w:pPr>
            <w:r w:rsidRPr="00A63014">
              <w:rPr>
                <w:rFonts w:ascii="Times New Roman" w:eastAsia="Times New Roman" w:hAnsi="Times New Roman"/>
                <w:b/>
                <w:sz w:val="24"/>
                <w:szCs w:val="24"/>
                <w:lang w:eastAsia="ru-RU"/>
              </w:rPr>
              <w:t>Материалы по обоснованию</w:t>
            </w:r>
          </w:p>
        </w:tc>
        <w:tc>
          <w:tcPr>
            <w:tcW w:w="747" w:type="pct"/>
            <w:shd w:val="clear" w:color="auto" w:fill="auto"/>
          </w:tcPr>
          <w:p w:rsidR="00A63014" w:rsidRPr="00A63014" w:rsidRDefault="00A63014" w:rsidP="00A63014">
            <w:pPr>
              <w:suppressAutoHyphens/>
              <w:spacing w:after="0" w:line="240" w:lineRule="auto"/>
              <w:jc w:val="center"/>
              <w:rPr>
                <w:rFonts w:ascii="Times New Roman" w:eastAsia="Times New Roman" w:hAnsi="Times New Roman"/>
                <w:sz w:val="24"/>
                <w:szCs w:val="24"/>
                <w:lang w:eastAsia="ru-RU"/>
              </w:rPr>
            </w:pPr>
          </w:p>
        </w:tc>
      </w:tr>
      <w:tr w:rsidR="00823DA5" w:rsidRPr="00A63014" w:rsidTr="00A63014">
        <w:trPr>
          <w:trHeight w:val="20"/>
          <w:jc w:val="center"/>
        </w:trPr>
        <w:tc>
          <w:tcPr>
            <w:tcW w:w="529" w:type="pct"/>
            <w:shd w:val="clear" w:color="auto" w:fill="auto"/>
          </w:tcPr>
          <w:p w:rsidR="00823DA5" w:rsidRPr="007D759B" w:rsidRDefault="00823DA5" w:rsidP="00823DA5">
            <w:pPr>
              <w:spacing w:after="0"/>
              <w:contextualSpacing/>
              <w:jc w:val="center"/>
              <w:rPr>
                <w:rFonts w:ascii="Times New Roman" w:hAnsi="Times New Roman"/>
                <w:sz w:val="24"/>
                <w:szCs w:val="24"/>
              </w:rPr>
            </w:pPr>
            <w:r w:rsidRPr="007D759B">
              <w:rPr>
                <w:rFonts w:ascii="Times New Roman" w:hAnsi="Times New Roman"/>
                <w:sz w:val="24"/>
                <w:szCs w:val="24"/>
              </w:rPr>
              <w:t>2.1</w:t>
            </w:r>
          </w:p>
        </w:tc>
        <w:tc>
          <w:tcPr>
            <w:tcW w:w="3724" w:type="pct"/>
            <w:shd w:val="clear" w:color="auto" w:fill="auto"/>
          </w:tcPr>
          <w:p w:rsidR="00823DA5" w:rsidRPr="007D759B" w:rsidRDefault="00823DA5" w:rsidP="00823DA5">
            <w:pPr>
              <w:suppressAutoHyphens/>
              <w:spacing w:after="0" w:line="240" w:lineRule="auto"/>
              <w:rPr>
                <w:rFonts w:ascii="Times New Roman" w:hAnsi="Times New Roman"/>
                <w:sz w:val="24"/>
                <w:szCs w:val="24"/>
              </w:rPr>
            </w:pPr>
            <w:r w:rsidRPr="007D759B">
              <w:rPr>
                <w:rFonts w:ascii="Times New Roman" w:hAnsi="Times New Roman"/>
                <w:sz w:val="24"/>
                <w:szCs w:val="24"/>
              </w:rPr>
              <w:t>Карта территорий, подверженных риску возникновения чрезвычайных ситуаций природного и техногенного характера</w:t>
            </w:r>
          </w:p>
        </w:tc>
        <w:tc>
          <w:tcPr>
            <w:tcW w:w="747" w:type="pct"/>
            <w:shd w:val="clear" w:color="auto" w:fill="auto"/>
          </w:tcPr>
          <w:p w:rsidR="00823DA5" w:rsidRPr="007D759B" w:rsidRDefault="00823DA5" w:rsidP="00823DA5">
            <w:pPr>
              <w:spacing w:line="240" w:lineRule="auto"/>
              <w:jc w:val="center"/>
              <w:rPr>
                <w:rFonts w:ascii="Times New Roman" w:hAnsi="Times New Roman"/>
                <w:sz w:val="24"/>
                <w:szCs w:val="24"/>
              </w:rPr>
            </w:pPr>
            <w:r w:rsidRPr="007D759B">
              <w:rPr>
                <w:rFonts w:ascii="Times New Roman" w:hAnsi="Times New Roman"/>
                <w:sz w:val="24"/>
                <w:szCs w:val="24"/>
              </w:rPr>
              <w:t>1:10 000</w:t>
            </w:r>
          </w:p>
        </w:tc>
      </w:tr>
      <w:tr w:rsidR="00823DA5" w:rsidRPr="00A63014" w:rsidTr="00A63014">
        <w:trPr>
          <w:trHeight w:val="20"/>
          <w:jc w:val="center"/>
        </w:trPr>
        <w:tc>
          <w:tcPr>
            <w:tcW w:w="529" w:type="pct"/>
            <w:shd w:val="clear" w:color="auto" w:fill="auto"/>
          </w:tcPr>
          <w:p w:rsidR="00823DA5" w:rsidRPr="007D759B" w:rsidRDefault="00823DA5" w:rsidP="00823DA5">
            <w:pPr>
              <w:spacing w:after="0"/>
              <w:contextualSpacing/>
              <w:jc w:val="center"/>
              <w:rPr>
                <w:rFonts w:ascii="Times New Roman" w:hAnsi="Times New Roman"/>
                <w:sz w:val="24"/>
                <w:szCs w:val="24"/>
              </w:rPr>
            </w:pPr>
            <w:r w:rsidRPr="007D759B">
              <w:rPr>
                <w:rFonts w:ascii="Times New Roman" w:hAnsi="Times New Roman"/>
                <w:sz w:val="24"/>
                <w:szCs w:val="24"/>
              </w:rPr>
              <w:t>2.2</w:t>
            </w:r>
          </w:p>
        </w:tc>
        <w:tc>
          <w:tcPr>
            <w:tcW w:w="3724" w:type="pct"/>
            <w:shd w:val="clear" w:color="auto" w:fill="auto"/>
          </w:tcPr>
          <w:p w:rsidR="00823DA5" w:rsidRPr="007D759B" w:rsidRDefault="00823DA5" w:rsidP="00823DA5">
            <w:pPr>
              <w:suppressAutoHyphens/>
              <w:spacing w:after="0" w:line="240" w:lineRule="auto"/>
              <w:rPr>
                <w:rFonts w:ascii="Times New Roman" w:hAnsi="Times New Roman"/>
                <w:sz w:val="24"/>
                <w:szCs w:val="24"/>
              </w:rPr>
            </w:pPr>
            <w:r w:rsidRPr="007D759B">
              <w:rPr>
                <w:rFonts w:ascii="Times New Roman" w:hAnsi="Times New Roman"/>
                <w:sz w:val="24"/>
                <w:szCs w:val="24"/>
              </w:rPr>
              <w:t>Карта зон с особыми условиями использования территории</w:t>
            </w:r>
          </w:p>
        </w:tc>
        <w:tc>
          <w:tcPr>
            <w:tcW w:w="747" w:type="pct"/>
            <w:shd w:val="clear" w:color="auto" w:fill="auto"/>
          </w:tcPr>
          <w:p w:rsidR="00823DA5" w:rsidRPr="007D759B" w:rsidRDefault="00823DA5" w:rsidP="00823DA5">
            <w:pPr>
              <w:spacing w:line="240" w:lineRule="auto"/>
              <w:jc w:val="center"/>
              <w:rPr>
                <w:rFonts w:ascii="Times New Roman" w:hAnsi="Times New Roman"/>
                <w:sz w:val="24"/>
                <w:szCs w:val="24"/>
              </w:rPr>
            </w:pPr>
            <w:r w:rsidRPr="007D759B">
              <w:rPr>
                <w:rFonts w:ascii="Times New Roman" w:hAnsi="Times New Roman"/>
                <w:sz w:val="24"/>
                <w:szCs w:val="24"/>
              </w:rPr>
              <w:t>1:10 000</w:t>
            </w:r>
          </w:p>
        </w:tc>
      </w:tr>
      <w:tr w:rsidR="00823DA5" w:rsidRPr="00A63014" w:rsidTr="00A63014">
        <w:trPr>
          <w:trHeight w:val="546"/>
          <w:jc w:val="center"/>
        </w:trPr>
        <w:tc>
          <w:tcPr>
            <w:tcW w:w="529" w:type="pct"/>
            <w:shd w:val="clear" w:color="auto" w:fill="auto"/>
          </w:tcPr>
          <w:p w:rsidR="00823DA5" w:rsidRPr="007D759B" w:rsidRDefault="00823DA5" w:rsidP="00823DA5">
            <w:pPr>
              <w:spacing w:after="0"/>
              <w:contextualSpacing/>
              <w:jc w:val="center"/>
              <w:rPr>
                <w:rFonts w:ascii="Times New Roman" w:hAnsi="Times New Roman"/>
                <w:sz w:val="24"/>
                <w:szCs w:val="24"/>
              </w:rPr>
            </w:pPr>
            <w:r w:rsidRPr="007D759B">
              <w:rPr>
                <w:rFonts w:ascii="Times New Roman" w:hAnsi="Times New Roman"/>
                <w:sz w:val="24"/>
                <w:szCs w:val="24"/>
              </w:rPr>
              <w:t>2.3</w:t>
            </w:r>
          </w:p>
        </w:tc>
        <w:tc>
          <w:tcPr>
            <w:tcW w:w="3724" w:type="pct"/>
            <w:shd w:val="clear" w:color="auto" w:fill="auto"/>
          </w:tcPr>
          <w:p w:rsidR="00823DA5" w:rsidRPr="007D759B" w:rsidRDefault="00823DA5" w:rsidP="00823DA5">
            <w:pPr>
              <w:suppressAutoHyphens/>
              <w:spacing w:after="0" w:line="240" w:lineRule="auto"/>
              <w:rPr>
                <w:rFonts w:ascii="Times New Roman" w:hAnsi="Times New Roman"/>
                <w:sz w:val="24"/>
                <w:szCs w:val="24"/>
              </w:rPr>
            </w:pPr>
            <w:r w:rsidRPr="007D759B">
              <w:rPr>
                <w:rFonts w:ascii="Times New Roman" w:eastAsia="Times New Roman" w:hAnsi="Times New Roman"/>
                <w:sz w:val="24"/>
                <w:szCs w:val="24"/>
              </w:rPr>
              <w:t>Карта планируемого размещения инвестиционных объектов, предложения по развитию туристско-рекреационного комплекса</w:t>
            </w:r>
          </w:p>
        </w:tc>
        <w:tc>
          <w:tcPr>
            <w:tcW w:w="747" w:type="pct"/>
            <w:shd w:val="clear" w:color="auto" w:fill="auto"/>
          </w:tcPr>
          <w:p w:rsidR="00823DA5" w:rsidRPr="007D759B" w:rsidRDefault="00823DA5" w:rsidP="00823DA5">
            <w:pPr>
              <w:spacing w:line="240" w:lineRule="auto"/>
              <w:jc w:val="center"/>
              <w:rPr>
                <w:rFonts w:ascii="Times New Roman" w:hAnsi="Times New Roman"/>
                <w:sz w:val="24"/>
                <w:szCs w:val="24"/>
              </w:rPr>
            </w:pPr>
            <w:r w:rsidRPr="007D759B">
              <w:rPr>
                <w:rFonts w:ascii="Times New Roman" w:hAnsi="Times New Roman"/>
                <w:sz w:val="24"/>
                <w:szCs w:val="24"/>
              </w:rPr>
              <w:t>1:10 000</w:t>
            </w:r>
          </w:p>
        </w:tc>
      </w:tr>
      <w:tr w:rsidR="00823DA5" w:rsidRPr="00A63014" w:rsidTr="00A63014">
        <w:trPr>
          <w:trHeight w:val="274"/>
          <w:jc w:val="center"/>
        </w:trPr>
        <w:tc>
          <w:tcPr>
            <w:tcW w:w="529" w:type="pct"/>
            <w:shd w:val="clear" w:color="auto" w:fill="auto"/>
          </w:tcPr>
          <w:p w:rsidR="00823DA5" w:rsidRPr="007D759B" w:rsidRDefault="00823DA5" w:rsidP="00823DA5">
            <w:pPr>
              <w:spacing w:after="0"/>
              <w:contextualSpacing/>
              <w:jc w:val="center"/>
              <w:rPr>
                <w:rFonts w:ascii="Times New Roman" w:hAnsi="Times New Roman"/>
                <w:sz w:val="24"/>
                <w:szCs w:val="24"/>
              </w:rPr>
            </w:pPr>
            <w:r w:rsidRPr="007D759B">
              <w:rPr>
                <w:rFonts w:ascii="Times New Roman" w:hAnsi="Times New Roman"/>
                <w:sz w:val="24"/>
                <w:szCs w:val="24"/>
              </w:rPr>
              <w:t>2.4</w:t>
            </w:r>
          </w:p>
        </w:tc>
        <w:tc>
          <w:tcPr>
            <w:tcW w:w="3724" w:type="pct"/>
            <w:shd w:val="clear" w:color="auto" w:fill="auto"/>
          </w:tcPr>
          <w:p w:rsidR="00823DA5" w:rsidRPr="007D759B" w:rsidRDefault="00823DA5" w:rsidP="00823DA5">
            <w:pPr>
              <w:suppressAutoHyphens/>
              <w:spacing w:after="0" w:line="240" w:lineRule="auto"/>
              <w:rPr>
                <w:rFonts w:ascii="Times New Roman" w:eastAsia="Times New Roman" w:hAnsi="Times New Roman"/>
                <w:sz w:val="24"/>
                <w:szCs w:val="24"/>
              </w:rPr>
            </w:pPr>
            <w:r w:rsidRPr="007D759B">
              <w:rPr>
                <w:rFonts w:ascii="Times New Roman" w:eastAsia="Times New Roman" w:hAnsi="Times New Roman"/>
                <w:sz w:val="24"/>
                <w:szCs w:val="24"/>
              </w:rPr>
              <w:t xml:space="preserve">Карта объектов культурного наследия </w:t>
            </w:r>
          </w:p>
        </w:tc>
        <w:tc>
          <w:tcPr>
            <w:tcW w:w="747" w:type="pct"/>
            <w:shd w:val="clear" w:color="auto" w:fill="auto"/>
          </w:tcPr>
          <w:p w:rsidR="00823DA5" w:rsidRPr="007D759B" w:rsidRDefault="00823DA5" w:rsidP="00823DA5">
            <w:pPr>
              <w:spacing w:line="240" w:lineRule="auto"/>
              <w:jc w:val="center"/>
              <w:rPr>
                <w:rFonts w:ascii="Times New Roman" w:hAnsi="Times New Roman"/>
                <w:sz w:val="24"/>
                <w:szCs w:val="24"/>
              </w:rPr>
            </w:pPr>
            <w:r w:rsidRPr="007D759B">
              <w:rPr>
                <w:rFonts w:ascii="Times New Roman" w:hAnsi="Times New Roman"/>
                <w:sz w:val="24"/>
                <w:szCs w:val="24"/>
              </w:rPr>
              <w:t>1:10 000</w:t>
            </w:r>
          </w:p>
        </w:tc>
      </w:tr>
      <w:tr w:rsidR="00823DA5" w:rsidRPr="00A63014" w:rsidTr="00A63014">
        <w:trPr>
          <w:trHeight w:val="274"/>
          <w:jc w:val="center"/>
        </w:trPr>
        <w:tc>
          <w:tcPr>
            <w:tcW w:w="529" w:type="pct"/>
            <w:shd w:val="clear" w:color="auto" w:fill="auto"/>
          </w:tcPr>
          <w:p w:rsidR="00823DA5" w:rsidRPr="007D759B" w:rsidRDefault="00823DA5" w:rsidP="00823DA5">
            <w:pPr>
              <w:spacing w:after="0"/>
              <w:contextualSpacing/>
              <w:jc w:val="center"/>
              <w:rPr>
                <w:rFonts w:ascii="Times New Roman" w:hAnsi="Times New Roman"/>
                <w:sz w:val="24"/>
                <w:szCs w:val="24"/>
              </w:rPr>
            </w:pPr>
            <w:r w:rsidRPr="007D759B">
              <w:rPr>
                <w:rFonts w:ascii="Times New Roman" w:hAnsi="Times New Roman"/>
                <w:sz w:val="24"/>
                <w:szCs w:val="24"/>
              </w:rPr>
              <w:t>2.5</w:t>
            </w:r>
          </w:p>
        </w:tc>
        <w:tc>
          <w:tcPr>
            <w:tcW w:w="3724" w:type="pct"/>
            <w:shd w:val="clear" w:color="auto" w:fill="auto"/>
          </w:tcPr>
          <w:p w:rsidR="00823DA5" w:rsidRPr="007D759B" w:rsidRDefault="00823DA5" w:rsidP="00823DA5">
            <w:pPr>
              <w:suppressAutoHyphens/>
              <w:spacing w:after="0" w:line="240" w:lineRule="auto"/>
              <w:rPr>
                <w:rFonts w:ascii="Times New Roman" w:eastAsia="Times New Roman" w:hAnsi="Times New Roman"/>
                <w:sz w:val="24"/>
                <w:szCs w:val="24"/>
              </w:rPr>
            </w:pPr>
            <w:r w:rsidRPr="007D759B">
              <w:rPr>
                <w:rFonts w:ascii="Times New Roman" w:eastAsia="Times New Roman" w:hAnsi="Times New Roman"/>
                <w:sz w:val="24"/>
                <w:szCs w:val="24"/>
              </w:rPr>
              <w:t>Карта объектов федерального, регионального и местного значения</w:t>
            </w:r>
          </w:p>
        </w:tc>
        <w:tc>
          <w:tcPr>
            <w:tcW w:w="747" w:type="pct"/>
            <w:shd w:val="clear" w:color="auto" w:fill="auto"/>
          </w:tcPr>
          <w:p w:rsidR="00823DA5" w:rsidRPr="007D759B" w:rsidRDefault="00823DA5" w:rsidP="00823DA5">
            <w:pPr>
              <w:spacing w:line="240" w:lineRule="auto"/>
              <w:jc w:val="center"/>
              <w:rPr>
                <w:rFonts w:ascii="Times New Roman" w:hAnsi="Times New Roman"/>
                <w:sz w:val="24"/>
                <w:szCs w:val="24"/>
              </w:rPr>
            </w:pPr>
            <w:r w:rsidRPr="007D759B">
              <w:rPr>
                <w:rFonts w:ascii="Times New Roman" w:hAnsi="Times New Roman"/>
                <w:sz w:val="24"/>
                <w:szCs w:val="24"/>
              </w:rPr>
              <w:t>1:10 000</w:t>
            </w:r>
          </w:p>
        </w:tc>
      </w:tr>
      <w:tr w:rsidR="00823DA5" w:rsidRPr="00A63014" w:rsidTr="00A63014">
        <w:trPr>
          <w:trHeight w:val="274"/>
          <w:jc w:val="center"/>
        </w:trPr>
        <w:tc>
          <w:tcPr>
            <w:tcW w:w="529" w:type="pct"/>
            <w:shd w:val="clear" w:color="auto" w:fill="auto"/>
          </w:tcPr>
          <w:p w:rsidR="00823DA5" w:rsidRPr="007D759B" w:rsidRDefault="00823DA5" w:rsidP="00823DA5">
            <w:pPr>
              <w:spacing w:after="0"/>
              <w:contextualSpacing/>
              <w:jc w:val="center"/>
              <w:rPr>
                <w:rFonts w:ascii="Times New Roman" w:hAnsi="Times New Roman"/>
                <w:sz w:val="24"/>
                <w:szCs w:val="24"/>
              </w:rPr>
            </w:pPr>
            <w:r w:rsidRPr="007D759B">
              <w:rPr>
                <w:rFonts w:ascii="Times New Roman" w:hAnsi="Times New Roman"/>
                <w:sz w:val="24"/>
                <w:szCs w:val="24"/>
              </w:rPr>
              <w:t>2.6</w:t>
            </w:r>
          </w:p>
        </w:tc>
        <w:tc>
          <w:tcPr>
            <w:tcW w:w="3724" w:type="pct"/>
            <w:shd w:val="clear" w:color="auto" w:fill="auto"/>
          </w:tcPr>
          <w:p w:rsidR="00823DA5" w:rsidRPr="007D759B" w:rsidRDefault="00823DA5" w:rsidP="00823DA5">
            <w:pPr>
              <w:suppressAutoHyphens/>
              <w:spacing w:after="0" w:line="240" w:lineRule="auto"/>
              <w:rPr>
                <w:rFonts w:ascii="Times New Roman" w:eastAsia="Times New Roman" w:hAnsi="Times New Roman"/>
                <w:sz w:val="24"/>
                <w:szCs w:val="24"/>
              </w:rPr>
            </w:pPr>
            <w:r w:rsidRPr="007D759B">
              <w:rPr>
                <w:rFonts w:ascii="Times New Roman" w:eastAsia="Times New Roman" w:hAnsi="Times New Roman"/>
                <w:sz w:val="24"/>
                <w:szCs w:val="24"/>
              </w:rPr>
              <w:t>Карта планируемого размещения объектов местного значения городского поселения в области водоснабжения</w:t>
            </w:r>
          </w:p>
        </w:tc>
        <w:tc>
          <w:tcPr>
            <w:tcW w:w="747" w:type="pct"/>
            <w:shd w:val="clear" w:color="auto" w:fill="auto"/>
          </w:tcPr>
          <w:p w:rsidR="00823DA5" w:rsidRPr="007D759B" w:rsidRDefault="00823DA5" w:rsidP="00823DA5">
            <w:pPr>
              <w:spacing w:line="240" w:lineRule="auto"/>
              <w:jc w:val="center"/>
              <w:rPr>
                <w:rFonts w:ascii="Times New Roman" w:hAnsi="Times New Roman"/>
                <w:sz w:val="24"/>
                <w:szCs w:val="24"/>
              </w:rPr>
            </w:pPr>
            <w:r w:rsidRPr="007D759B">
              <w:rPr>
                <w:rFonts w:ascii="Times New Roman" w:hAnsi="Times New Roman"/>
                <w:sz w:val="24"/>
                <w:szCs w:val="24"/>
              </w:rPr>
              <w:t>1:10 000</w:t>
            </w:r>
          </w:p>
        </w:tc>
      </w:tr>
      <w:tr w:rsidR="00823DA5" w:rsidRPr="00A63014" w:rsidTr="00A63014">
        <w:trPr>
          <w:trHeight w:val="274"/>
          <w:jc w:val="center"/>
        </w:trPr>
        <w:tc>
          <w:tcPr>
            <w:tcW w:w="529" w:type="pct"/>
            <w:shd w:val="clear" w:color="auto" w:fill="auto"/>
          </w:tcPr>
          <w:p w:rsidR="00823DA5" w:rsidRPr="007D759B" w:rsidRDefault="00823DA5" w:rsidP="00823DA5">
            <w:pPr>
              <w:spacing w:after="0"/>
              <w:contextualSpacing/>
              <w:jc w:val="center"/>
              <w:rPr>
                <w:rFonts w:ascii="Times New Roman" w:hAnsi="Times New Roman"/>
                <w:sz w:val="24"/>
                <w:szCs w:val="24"/>
              </w:rPr>
            </w:pPr>
            <w:r w:rsidRPr="007D759B">
              <w:rPr>
                <w:rFonts w:ascii="Times New Roman" w:hAnsi="Times New Roman"/>
                <w:sz w:val="24"/>
                <w:szCs w:val="24"/>
              </w:rPr>
              <w:t>2.7</w:t>
            </w:r>
          </w:p>
        </w:tc>
        <w:tc>
          <w:tcPr>
            <w:tcW w:w="3724" w:type="pct"/>
            <w:shd w:val="clear" w:color="auto" w:fill="auto"/>
          </w:tcPr>
          <w:p w:rsidR="00823DA5" w:rsidRPr="007D759B" w:rsidRDefault="00823DA5" w:rsidP="00823DA5">
            <w:pPr>
              <w:suppressAutoHyphens/>
              <w:spacing w:after="0" w:line="240" w:lineRule="auto"/>
              <w:rPr>
                <w:rFonts w:ascii="Times New Roman" w:eastAsia="Times New Roman" w:hAnsi="Times New Roman"/>
                <w:sz w:val="24"/>
                <w:szCs w:val="24"/>
              </w:rPr>
            </w:pPr>
            <w:r w:rsidRPr="007D759B">
              <w:rPr>
                <w:rFonts w:ascii="Times New Roman" w:eastAsia="Times New Roman" w:hAnsi="Times New Roman"/>
                <w:sz w:val="24"/>
                <w:szCs w:val="24"/>
              </w:rPr>
              <w:t>Карта планируемого размещения объектов местного значения городского поселения в области водоотведения</w:t>
            </w:r>
          </w:p>
        </w:tc>
        <w:tc>
          <w:tcPr>
            <w:tcW w:w="747" w:type="pct"/>
            <w:shd w:val="clear" w:color="auto" w:fill="auto"/>
          </w:tcPr>
          <w:p w:rsidR="00823DA5" w:rsidRPr="007D759B" w:rsidRDefault="00823DA5" w:rsidP="00823DA5">
            <w:pPr>
              <w:spacing w:line="240" w:lineRule="auto"/>
              <w:jc w:val="center"/>
              <w:rPr>
                <w:rFonts w:ascii="Times New Roman" w:hAnsi="Times New Roman"/>
                <w:sz w:val="24"/>
                <w:szCs w:val="24"/>
              </w:rPr>
            </w:pPr>
            <w:r w:rsidRPr="007D759B">
              <w:rPr>
                <w:rFonts w:ascii="Times New Roman" w:hAnsi="Times New Roman"/>
                <w:sz w:val="24"/>
                <w:szCs w:val="24"/>
              </w:rPr>
              <w:t>1:10 000</w:t>
            </w:r>
          </w:p>
        </w:tc>
      </w:tr>
      <w:tr w:rsidR="00823DA5" w:rsidRPr="00A63014" w:rsidTr="00A63014">
        <w:trPr>
          <w:trHeight w:val="274"/>
          <w:jc w:val="center"/>
        </w:trPr>
        <w:tc>
          <w:tcPr>
            <w:tcW w:w="529" w:type="pct"/>
            <w:shd w:val="clear" w:color="auto" w:fill="auto"/>
          </w:tcPr>
          <w:p w:rsidR="00823DA5" w:rsidRPr="007D759B" w:rsidRDefault="00823DA5" w:rsidP="00823DA5">
            <w:pPr>
              <w:spacing w:after="0"/>
              <w:contextualSpacing/>
              <w:jc w:val="center"/>
              <w:rPr>
                <w:rFonts w:ascii="Times New Roman" w:hAnsi="Times New Roman"/>
                <w:sz w:val="24"/>
                <w:szCs w:val="24"/>
              </w:rPr>
            </w:pPr>
            <w:r w:rsidRPr="007D759B">
              <w:rPr>
                <w:rFonts w:ascii="Times New Roman" w:hAnsi="Times New Roman"/>
                <w:sz w:val="24"/>
                <w:szCs w:val="24"/>
              </w:rPr>
              <w:t>2.8</w:t>
            </w:r>
          </w:p>
        </w:tc>
        <w:tc>
          <w:tcPr>
            <w:tcW w:w="3724" w:type="pct"/>
            <w:shd w:val="clear" w:color="auto" w:fill="auto"/>
          </w:tcPr>
          <w:p w:rsidR="00823DA5" w:rsidRPr="007D759B" w:rsidRDefault="00823DA5" w:rsidP="00823DA5">
            <w:pPr>
              <w:suppressAutoHyphens/>
              <w:spacing w:after="0" w:line="240" w:lineRule="auto"/>
              <w:rPr>
                <w:rFonts w:ascii="Times New Roman" w:eastAsia="Times New Roman" w:hAnsi="Times New Roman"/>
                <w:sz w:val="24"/>
                <w:szCs w:val="24"/>
              </w:rPr>
            </w:pPr>
            <w:r w:rsidRPr="007D759B">
              <w:rPr>
                <w:rFonts w:ascii="Times New Roman" w:eastAsia="Times New Roman" w:hAnsi="Times New Roman"/>
                <w:sz w:val="24"/>
                <w:szCs w:val="24"/>
              </w:rPr>
              <w:t>Карта планируемого размещения объектов местного значения городского поселения в области тепло- и газоснабжения</w:t>
            </w:r>
          </w:p>
        </w:tc>
        <w:tc>
          <w:tcPr>
            <w:tcW w:w="747" w:type="pct"/>
            <w:shd w:val="clear" w:color="auto" w:fill="auto"/>
          </w:tcPr>
          <w:p w:rsidR="00823DA5" w:rsidRPr="007D759B" w:rsidRDefault="00823DA5" w:rsidP="00823DA5">
            <w:pPr>
              <w:spacing w:line="240" w:lineRule="auto"/>
              <w:jc w:val="center"/>
              <w:rPr>
                <w:rFonts w:ascii="Times New Roman" w:hAnsi="Times New Roman"/>
                <w:sz w:val="24"/>
                <w:szCs w:val="24"/>
              </w:rPr>
            </w:pPr>
            <w:r w:rsidRPr="007D759B">
              <w:rPr>
                <w:rFonts w:ascii="Times New Roman" w:hAnsi="Times New Roman"/>
                <w:sz w:val="24"/>
                <w:szCs w:val="24"/>
              </w:rPr>
              <w:t>1:10 000</w:t>
            </w:r>
          </w:p>
        </w:tc>
      </w:tr>
      <w:tr w:rsidR="00823DA5" w:rsidRPr="00A63014" w:rsidTr="00A63014">
        <w:trPr>
          <w:trHeight w:val="274"/>
          <w:jc w:val="center"/>
        </w:trPr>
        <w:tc>
          <w:tcPr>
            <w:tcW w:w="529" w:type="pct"/>
            <w:shd w:val="clear" w:color="auto" w:fill="auto"/>
          </w:tcPr>
          <w:p w:rsidR="00823DA5" w:rsidRPr="007D759B" w:rsidRDefault="00823DA5" w:rsidP="00823DA5">
            <w:pPr>
              <w:spacing w:after="0"/>
              <w:contextualSpacing/>
              <w:jc w:val="center"/>
              <w:rPr>
                <w:rFonts w:ascii="Times New Roman" w:hAnsi="Times New Roman"/>
                <w:sz w:val="24"/>
                <w:szCs w:val="24"/>
              </w:rPr>
            </w:pPr>
            <w:r w:rsidRPr="007D759B">
              <w:rPr>
                <w:rFonts w:ascii="Times New Roman" w:hAnsi="Times New Roman"/>
                <w:sz w:val="24"/>
                <w:szCs w:val="24"/>
              </w:rPr>
              <w:t>2.9</w:t>
            </w:r>
          </w:p>
        </w:tc>
        <w:tc>
          <w:tcPr>
            <w:tcW w:w="3724" w:type="pct"/>
            <w:shd w:val="clear" w:color="auto" w:fill="auto"/>
          </w:tcPr>
          <w:p w:rsidR="00823DA5" w:rsidRPr="007D759B" w:rsidRDefault="00823DA5" w:rsidP="00823DA5">
            <w:pPr>
              <w:suppressAutoHyphens/>
              <w:spacing w:after="0" w:line="240" w:lineRule="auto"/>
              <w:rPr>
                <w:rFonts w:ascii="Times New Roman" w:eastAsia="Times New Roman" w:hAnsi="Times New Roman"/>
                <w:sz w:val="24"/>
                <w:szCs w:val="24"/>
              </w:rPr>
            </w:pPr>
            <w:r w:rsidRPr="007D759B">
              <w:rPr>
                <w:rFonts w:ascii="Times New Roman" w:eastAsia="Times New Roman" w:hAnsi="Times New Roman"/>
                <w:sz w:val="24"/>
                <w:szCs w:val="24"/>
              </w:rPr>
              <w:t>Карта планируемого размещения объектов местного значения городского поселения в области электроснабжения</w:t>
            </w:r>
          </w:p>
        </w:tc>
        <w:tc>
          <w:tcPr>
            <w:tcW w:w="747" w:type="pct"/>
            <w:shd w:val="clear" w:color="auto" w:fill="auto"/>
          </w:tcPr>
          <w:p w:rsidR="00823DA5" w:rsidRPr="007D759B" w:rsidRDefault="00823DA5" w:rsidP="00823DA5">
            <w:pPr>
              <w:spacing w:line="240" w:lineRule="auto"/>
              <w:jc w:val="center"/>
              <w:rPr>
                <w:rFonts w:ascii="Times New Roman" w:hAnsi="Times New Roman"/>
                <w:sz w:val="24"/>
                <w:szCs w:val="24"/>
              </w:rPr>
            </w:pPr>
            <w:r w:rsidRPr="007D759B">
              <w:rPr>
                <w:rFonts w:ascii="Times New Roman" w:hAnsi="Times New Roman"/>
                <w:sz w:val="24"/>
                <w:szCs w:val="24"/>
              </w:rPr>
              <w:t>1:10 000</w:t>
            </w:r>
          </w:p>
        </w:tc>
      </w:tr>
      <w:bookmarkEnd w:id="3"/>
    </w:tbl>
    <w:p w:rsidR="00351367" w:rsidRDefault="00351367" w:rsidP="00CB4217">
      <w:pPr>
        <w:pStyle w:val="ad"/>
        <w:suppressAutoHyphens/>
        <w:spacing w:after="0" w:line="240" w:lineRule="auto"/>
        <w:ind w:left="0"/>
        <w:jc w:val="center"/>
        <w:rPr>
          <w:rFonts w:ascii="Times New Roman" w:hAnsi="Times New Roman"/>
          <w:b/>
          <w:sz w:val="24"/>
          <w:szCs w:val="24"/>
        </w:rPr>
      </w:pPr>
    </w:p>
    <w:p w:rsidR="006F4762" w:rsidRPr="00F434C3" w:rsidRDefault="00F434C3" w:rsidP="00F434C3">
      <w:pPr>
        <w:pStyle w:val="17"/>
        <w:spacing w:before="0" w:after="0" w:line="276" w:lineRule="auto"/>
        <w:contextualSpacing/>
        <w:jc w:val="center"/>
        <w:rPr>
          <w:rFonts w:ascii="Times New Roman" w:hAnsi="Times New Roman" w:cs="Times New Roman"/>
          <w:iCs/>
          <w:sz w:val="28"/>
          <w:szCs w:val="28"/>
        </w:rPr>
      </w:pPr>
      <w:bookmarkStart w:id="4" w:name="_Toc111540296"/>
      <w:bookmarkStart w:id="5" w:name="_Toc115343754"/>
      <w:bookmarkStart w:id="6" w:name="_Toc494981776"/>
      <w:bookmarkStart w:id="7" w:name="_Toc73458001"/>
      <w:bookmarkStart w:id="8" w:name="_Toc217152015"/>
      <w:r>
        <w:rPr>
          <w:rFonts w:ascii="Times New Roman" w:hAnsi="Times New Roman" w:cs="Times New Roman"/>
          <w:iCs/>
          <w:sz w:val="28"/>
          <w:szCs w:val="28"/>
        </w:rPr>
        <w:lastRenderedPageBreak/>
        <w:t>В</w:t>
      </w:r>
      <w:r w:rsidRPr="00F434C3">
        <w:rPr>
          <w:rFonts w:ascii="Times New Roman" w:hAnsi="Times New Roman" w:cs="Times New Roman"/>
          <w:iCs/>
          <w:sz w:val="28"/>
          <w:szCs w:val="28"/>
        </w:rPr>
        <w:t>ведение</w:t>
      </w:r>
      <w:bookmarkEnd w:id="4"/>
      <w:bookmarkEnd w:id="5"/>
      <w:bookmarkEnd w:id="8"/>
    </w:p>
    <w:p w:rsidR="006F4762" w:rsidRPr="005B4A74" w:rsidRDefault="006F4762" w:rsidP="005B4A74">
      <w:pPr>
        <w:spacing w:after="0"/>
        <w:ind w:firstLine="709"/>
        <w:jc w:val="both"/>
        <w:rPr>
          <w:rFonts w:ascii="Times New Roman" w:eastAsia="Times New Roman" w:hAnsi="Times New Roman"/>
          <w:iCs/>
          <w:sz w:val="24"/>
          <w:szCs w:val="24"/>
        </w:rPr>
      </w:pPr>
    </w:p>
    <w:p w:rsidR="006F4762" w:rsidRPr="005B4A74" w:rsidRDefault="006F4762" w:rsidP="005B4A74">
      <w:pPr>
        <w:spacing w:after="0"/>
        <w:ind w:firstLine="709"/>
        <w:jc w:val="both"/>
        <w:rPr>
          <w:rFonts w:ascii="Times New Roman" w:eastAsia="Times New Roman" w:hAnsi="Times New Roman"/>
          <w:iCs/>
          <w:sz w:val="24"/>
          <w:szCs w:val="24"/>
        </w:rPr>
      </w:pPr>
      <w:r w:rsidRPr="005B4A74">
        <w:rPr>
          <w:rFonts w:ascii="Times New Roman" w:eastAsia="Times New Roman" w:hAnsi="Times New Roman"/>
          <w:iCs/>
          <w:sz w:val="24"/>
          <w:szCs w:val="24"/>
        </w:rPr>
        <w:t xml:space="preserve">Проект внесения изменений в генеральный план городского поселения Белогорск </w:t>
      </w:r>
      <w:r w:rsidR="00E062AF" w:rsidRPr="005B4A74">
        <w:rPr>
          <w:rFonts w:ascii="Times New Roman" w:eastAsia="Times New Roman" w:hAnsi="Times New Roman"/>
          <w:iCs/>
          <w:sz w:val="24"/>
          <w:szCs w:val="24"/>
        </w:rPr>
        <w:t xml:space="preserve">(далее также - </w:t>
      </w:r>
      <w:r w:rsidR="00E062AF" w:rsidRPr="005B4A74">
        <w:rPr>
          <w:rFonts w:ascii="Times New Roman" w:hAnsi="Times New Roman"/>
          <w:iCs/>
          <w:sz w:val="24"/>
          <w:szCs w:val="24"/>
        </w:rPr>
        <w:t xml:space="preserve">городское поселение, городское поселение </w:t>
      </w:r>
      <w:r w:rsidR="00B13543" w:rsidRPr="005B4A74">
        <w:rPr>
          <w:rFonts w:ascii="Times New Roman" w:eastAsia="Times New Roman" w:hAnsi="Times New Roman"/>
          <w:iCs/>
          <w:sz w:val="24"/>
          <w:szCs w:val="24"/>
        </w:rPr>
        <w:t>Белогорск</w:t>
      </w:r>
      <w:r w:rsidR="00E062AF" w:rsidRPr="005B4A74">
        <w:rPr>
          <w:rFonts w:ascii="Times New Roman" w:hAnsi="Times New Roman"/>
          <w:iCs/>
          <w:sz w:val="24"/>
          <w:szCs w:val="24"/>
        </w:rPr>
        <w:t xml:space="preserve">, г. </w:t>
      </w:r>
      <w:r w:rsidR="00B13543" w:rsidRPr="005B4A74">
        <w:rPr>
          <w:rFonts w:ascii="Times New Roman" w:eastAsia="Times New Roman" w:hAnsi="Times New Roman"/>
          <w:iCs/>
          <w:sz w:val="24"/>
          <w:szCs w:val="24"/>
        </w:rPr>
        <w:t>Белогорск</w:t>
      </w:r>
      <w:proofErr w:type="gramStart"/>
      <w:r w:rsidR="00B13543" w:rsidRPr="005B4A74">
        <w:rPr>
          <w:rFonts w:ascii="Times New Roman" w:eastAsia="Times New Roman" w:hAnsi="Times New Roman"/>
          <w:iCs/>
          <w:sz w:val="24"/>
          <w:szCs w:val="24"/>
        </w:rPr>
        <w:t>)</w:t>
      </w:r>
      <w:r w:rsidRPr="005B4A74">
        <w:rPr>
          <w:rFonts w:ascii="Times New Roman" w:eastAsia="Times New Roman" w:hAnsi="Times New Roman"/>
          <w:iCs/>
          <w:sz w:val="24"/>
          <w:szCs w:val="24"/>
        </w:rPr>
        <w:t>р</w:t>
      </w:r>
      <w:proofErr w:type="gramEnd"/>
      <w:r w:rsidRPr="005B4A74">
        <w:rPr>
          <w:rFonts w:ascii="Times New Roman" w:eastAsia="Times New Roman" w:hAnsi="Times New Roman"/>
          <w:iCs/>
          <w:sz w:val="24"/>
          <w:szCs w:val="24"/>
        </w:rPr>
        <w:t>азрабо</w:t>
      </w:r>
      <w:r w:rsidR="00B13543" w:rsidRPr="005B4A74">
        <w:rPr>
          <w:rFonts w:ascii="Times New Roman" w:eastAsia="Times New Roman" w:hAnsi="Times New Roman"/>
          <w:iCs/>
          <w:sz w:val="24"/>
          <w:szCs w:val="24"/>
        </w:rPr>
        <w:t>тан</w:t>
      </w:r>
      <w:r w:rsidRPr="005B4A74">
        <w:rPr>
          <w:rFonts w:ascii="Times New Roman" w:eastAsia="Times New Roman" w:hAnsi="Times New Roman"/>
          <w:iCs/>
          <w:sz w:val="24"/>
          <w:szCs w:val="24"/>
        </w:rPr>
        <w:t xml:space="preserve"> в соо</w:t>
      </w:r>
      <w:r w:rsidRPr="005B4A74">
        <w:rPr>
          <w:rFonts w:ascii="Times New Roman" w:eastAsia="Times New Roman" w:hAnsi="Times New Roman"/>
          <w:iCs/>
          <w:sz w:val="24"/>
          <w:szCs w:val="24"/>
        </w:rPr>
        <w:t>т</w:t>
      </w:r>
      <w:r w:rsidRPr="005B4A74">
        <w:rPr>
          <w:rFonts w:ascii="Times New Roman" w:eastAsia="Times New Roman" w:hAnsi="Times New Roman"/>
          <w:iCs/>
          <w:sz w:val="24"/>
          <w:szCs w:val="24"/>
        </w:rPr>
        <w:t xml:space="preserve">ветствии с Градостроительным кодексом Российской Федерации </w:t>
      </w:r>
      <w:r w:rsidR="00B13543" w:rsidRPr="005B4A74">
        <w:rPr>
          <w:rFonts w:ascii="Times New Roman" w:eastAsia="Times New Roman" w:hAnsi="Times New Roman"/>
          <w:iCs/>
          <w:sz w:val="24"/>
          <w:szCs w:val="24"/>
        </w:rPr>
        <w:t>(далее – Градостроительный кодекс РФ), Федерального закона от 25.06.2002 № 73-ФЗ «Об объектах культурного наследия (памятниках истории и культуры) народов Российской Федерации, с учетом  Методических р</w:t>
      </w:r>
      <w:r w:rsidR="00B13543" w:rsidRPr="005B4A74">
        <w:rPr>
          <w:rFonts w:ascii="Times New Roman" w:eastAsia="Times New Roman" w:hAnsi="Times New Roman"/>
          <w:iCs/>
          <w:sz w:val="24"/>
          <w:szCs w:val="24"/>
        </w:rPr>
        <w:t>е</w:t>
      </w:r>
      <w:r w:rsidR="00B13543" w:rsidRPr="005B4A74">
        <w:rPr>
          <w:rFonts w:ascii="Times New Roman" w:eastAsia="Times New Roman" w:hAnsi="Times New Roman"/>
          <w:iCs/>
          <w:sz w:val="24"/>
          <w:szCs w:val="24"/>
        </w:rPr>
        <w:t>комендаций по разработке проектов генеральных планов поселений и городских округов, утвержденных приказом Министерства регионального развития Российской Федерации от 26.05.2011 №244.</w:t>
      </w:r>
    </w:p>
    <w:p w:rsidR="006F4762" w:rsidRPr="005B4A74" w:rsidRDefault="006F4762" w:rsidP="005B4A74">
      <w:pPr>
        <w:spacing w:after="0"/>
        <w:ind w:firstLine="709"/>
        <w:jc w:val="both"/>
        <w:rPr>
          <w:rFonts w:ascii="Times New Roman" w:eastAsia="Times New Roman" w:hAnsi="Times New Roman"/>
          <w:iCs/>
          <w:sz w:val="24"/>
          <w:szCs w:val="24"/>
        </w:rPr>
      </w:pPr>
      <w:r w:rsidRPr="005B4A74">
        <w:rPr>
          <w:rFonts w:ascii="Times New Roman" w:eastAsia="Times New Roman" w:hAnsi="Times New Roman"/>
          <w:iCs/>
          <w:sz w:val="24"/>
          <w:szCs w:val="24"/>
        </w:rPr>
        <w:t xml:space="preserve">Основанием для разработки генерального плана </w:t>
      </w:r>
      <w:r w:rsidR="00B13543" w:rsidRPr="005B4A74">
        <w:rPr>
          <w:rFonts w:ascii="Times New Roman" w:eastAsia="Times New Roman" w:hAnsi="Times New Roman"/>
          <w:iCs/>
          <w:sz w:val="24"/>
          <w:szCs w:val="24"/>
        </w:rPr>
        <w:t xml:space="preserve">является </w:t>
      </w:r>
      <w:r w:rsidR="005F7EA5">
        <w:rPr>
          <w:rFonts w:ascii="Times New Roman" w:eastAsia="Times New Roman" w:hAnsi="Times New Roman"/>
          <w:iCs/>
          <w:sz w:val="24"/>
          <w:szCs w:val="24"/>
        </w:rPr>
        <w:t xml:space="preserve">Постановление администрации города Белогорск Белогорского района Республики Крым от 29.03 2022 года №237 и </w:t>
      </w:r>
      <w:r w:rsidR="00B13543" w:rsidRPr="005B4A74">
        <w:rPr>
          <w:rFonts w:ascii="Times New Roman" w:eastAsia="Times New Roman" w:hAnsi="Times New Roman"/>
          <w:iCs/>
          <w:sz w:val="24"/>
          <w:szCs w:val="24"/>
        </w:rPr>
        <w:t>муниц</w:t>
      </w:r>
      <w:r w:rsidR="00B13543" w:rsidRPr="005B4A74">
        <w:rPr>
          <w:rFonts w:ascii="Times New Roman" w:eastAsia="Times New Roman" w:hAnsi="Times New Roman"/>
          <w:iCs/>
          <w:sz w:val="24"/>
          <w:szCs w:val="24"/>
        </w:rPr>
        <w:t>и</w:t>
      </w:r>
      <w:r w:rsidR="00B13543" w:rsidRPr="005B4A74">
        <w:rPr>
          <w:rFonts w:ascii="Times New Roman" w:eastAsia="Times New Roman" w:hAnsi="Times New Roman"/>
          <w:iCs/>
          <w:sz w:val="24"/>
          <w:szCs w:val="24"/>
        </w:rPr>
        <w:t xml:space="preserve">пальный контракт </w:t>
      </w:r>
      <w:r w:rsidR="005F7EA5" w:rsidRPr="00823DA5">
        <w:rPr>
          <w:rFonts w:ascii="Times New Roman" w:eastAsia="Times New Roman" w:hAnsi="Times New Roman"/>
          <w:iCs/>
          <w:sz w:val="24"/>
          <w:szCs w:val="24"/>
        </w:rPr>
        <w:t xml:space="preserve">от 17.06.2025  </w:t>
      </w:r>
      <w:r w:rsidR="005F7EA5" w:rsidRPr="005B4A74">
        <w:rPr>
          <w:rFonts w:ascii="Times New Roman" w:eastAsia="Times New Roman" w:hAnsi="Times New Roman"/>
          <w:iCs/>
          <w:sz w:val="24"/>
          <w:szCs w:val="24"/>
        </w:rPr>
        <w:t xml:space="preserve"> </w:t>
      </w:r>
      <w:r w:rsidR="00823DA5" w:rsidRPr="00823DA5">
        <w:rPr>
          <w:rFonts w:ascii="Times New Roman" w:eastAsia="Times New Roman" w:hAnsi="Times New Roman"/>
          <w:iCs/>
          <w:sz w:val="24"/>
          <w:szCs w:val="24"/>
        </w:rPr>
        <w:t xml:space="preserve">№ 30/05-2025  ГП </w:t>
      </w:r>
      <w:r w:rsidR="00B13543" w:rsidRPr="005B4A74">
        <w:rPr>
          <w:rFonts w:ascii="Times New Roman" w:eastAsia="Times New Roman" w:hAnsi="Times New Roman"/>
          <w:iCs/>
          <w:sz w:val="24"/>
          <w:szCs w:val="24"/>
        </w:rPr>
        <w:t xml:space="preserve">на выполнение работ по подготовке проекта внесения изменений в генеральный план городского поселения Белогорск Белогорского района </w:t>
      </w:r>
      <w:r w:rsidR="00B13543" w:rsidRPr="005B4A74">
        <w:rPr>
          <w:rFonts w:ascii="Times New Roman" w:hAnsi="Times New Roman"/>
          <w:sz w:val="24"/>
          <w:szCs w:val="24"/>
        </w:rPr>
        <w:t>Республики Крым</w:t>
      </w:r>
      <w:r w:rsidR="00B13543" w:rsidRPr="005B4A74">
        <w:rPr>
          <w:rFonts w:ascii="Times New Roman" w:eastAsia="Times New Roman" w:hAnsi="Times New Roman"/>
          <w:iCs/>
          <w:sz w:val="24"/>
          <w:szCs w:val="24"/>
        </w:rPr>
        <w:t xml:space="preserve"> РФ.</w:t>
      </w:r>
    </w:p>
    <w:p w:rsidR="006F4762" w:rsidRPr="005B4A74" w:rsidRDefault="006F4762" w:rsidP="005B4A74">
      <w:pPr>
        <w:spacing w:after="0"/>
        <w:ind w:firstLine="709"/>
        <w:contextualSpacing/>
        <w:jc w:val="both"/>
        <w:rPr>
          <w:rFonts w:ascii="Times New Roman" w:hAnsi="Times New Roman"/>
          <w:i/>
          <w:iCs/>
          <w:sz w:val="24"/>
          <w:szCs w:val="24"/>
        </w:rPr>
      </w:pPr>
      <w:proofErr w:type="gramStart"/>
      <w:r w:rsidRPr="005B4A74">
        <w:rPr>
          <w:rFonts w:ascii="Times New Roman" w:hAnsi="Times New Roman"/>
          <w:sz w:val="24"/>
          <w:szCs w:val="24"/>
        </w:rPr>
        <w:t xml:space="preserve">В генеральном плане </w:t>
      </w:r>
      <w:r w:rsidR="00B13543" w:rsidRPr="005B4A74">
        <w:rPr>
          <w:rFonts w:ascii="Times New Roman" w:hAnsi="Times New Roman"/>
          <w:iCs/>
          <w:sz w:val="24"/>
          <w:szCs w:val="24"/>
        </w:rPr>
        <w:t xml:space="preserve">г. </w:t>
      </w:r>
      <w:r w:rsidR="00B13543" w:rsidRPr="005B4A74">
        <w:rPr>
          <w:rFonts w:ascii="Times New Roman" w:eastAsia="Times New Roman" w:hAnsi="Times New Roman"/>
          <w:iCs/>
          <w:sz w:val="24"/>
          <w:szCs w:val="24"/>
        </w:rPr>
        <w:t>Белогорск</w:t>
      </w:r>
      <w:r w:rsidR="00FC2125">
        <w:rPr>
          <w:rFonts w:ascii="Times New Roman" w:eastAsia="Times New Roman" w:hAnsi="Times New Roman"/>
          <w:iCs/>
          <w:sz w:val="24"/>
          <w:szCs w:val="24"/>
        </w:rPr>
        <w:t xml:space="preserve"> </w:t>
      </w:r>
      <w:r w:rsidRPr="005B4A74">
        <w:rPr>
          <w:rFonts w:ascii="Times New Roman" w:hAnsi="Times New Roman"/>
          <w:sz w:val="24"/>
          <w:szCs w:val="24"/>
        </w:rPr>
        <w:t>представлен анализ существующих природных усл</w:t>
      </w:r>
      <w:r w:rsidRPr="005B4A74">
        <w:rPr>
          <w:rFonts w:ascii="Times New Roman" w:hAnsi="Times New Roman"/>
          <w:sz w:val="24"/>
          <w:szCs w:val="24"/>
        </w:rPr>
        <w:t>о</w:t>
      </w:r>
      <w:r w:rsidRPr="005B4A74">
        <w:rPr>
          <w:rFonts w:ascii="Times New Roman" w:hAnsi="Times New Roman"/>
          <w:sz w:val="24"/>
          <w:szCs w:val="24"/>
        </w:rPr>
        <w:t>вий и ресурсов, выявлен ландшафтно-рекреационный потенциал городского поселения, обозн</w:t>
      </w:r>
      <w:r w:rsidRPr="005B4A74">
        <w:rPr>
          <w:rFonts w:ascii="Times New Roman" w:hAnsi="Times New Roman"/>
          <w:sz w:val="24"/>
          <w:szCs w:val="24"/>
        </w:rPr>
        <w:t>а</w:t>
      </w:r>
      <w:r w:rsidRPr="005B4A74">
        <w:rPr>
          <w:rFonts w:ascii="Times New Roman" w:hAnsi="Times New Roman"/>
          <w:sz w:val="24"/>
          <w:szCs w:val="24"/>
        </w:rPr>
        <w:t>чены территории, благоприятные для использования по различному функциональному назн</w:t>
      </w:r>
      <w:r w:rsidRPr="005B4A74">
        <w:rPr>
          <w:rFonts w:ascii="Times New Roman" w:hAnsi="Times New Roman"/>
          <w:sz w:val="24"/>
          <w:szCs w:val="24"/>
        </w:rPr>
        <w:t>а</w:t>
      </w:r>
      <w:r w:rsidRPr="005B4A74">
        <w:rPr>
          <w:rFonts w:ascii="Times New Roman" w:hAnsi="Times New Roman"/>
          <w:sz w:val="24"/>
          <w:szCs w:val="24"/>
        </w:rPr>
        <w:t>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водоснабжение, водоотведение, теплоснабжение, газоснабжение и энергоснабжение, связь), рассмотрены экологические проблемы и пути их решения, а также даны предложения по административно-территориальному устройству, планировочной</w:t>
      </w:r>
      <w:proofErr w:type="gramEnd"/>
      <w:r w:rsidRPr="005B4A74">
        <w:rPr>
          <w:rFonts w:ascii="Times New Roman" w:hAnsi="Times New Roman"/>
          <w:sz w:val="24"/>
          <w:szCs w:val="24"/>
        </w:rPr>
        <w:t xml:space="preserve"> орган</w:t>
      </w:r>
      <w:r w:rsidRPr="005B4A74">
        <w:rPr>
          <w:rFonts w:ascii="Times New Roman" w:hAnsi="Times New Roman"/>
          <w:sz w:val="24"/>
          <w:szCs w:val="24"/>
        </w:rPr>
        <w:t>и</w:t>
      </w:r>
      <w:r w:rsidRPr="005B4A74">
        <w:rPr>
          <w:rFonts w:ascii="Times New Roman" w:hAnsi="Times New Roman"/>
          <w:sz w:val="24"/>
          <w:szCs w:val="24"/>
        </w:rPr>
        <w:t>зации и функциональному зонированию территории (расселению и развитию населенных пун</w:t>
      </w:r>
      <w:r w:rsidRPr="005B4A74">
        <w:rPr>
          <w:rFonts w:ascii="Times New Roman" w:hAnsi="Times New Roman"/>
          <w:sz w:val="24"/>
          <w:szCs w:val="24"/>
        </w:rPr>
        <w:t>к</w:t>
      </w:r>
      <w:r w:rsidRPr="005B4A74">
        <w:rPr>
          <w:rFonts w:ascii="Times New Roman" w:hAnsi="Times New Roman"/>
          <w:sz w:val="24"/>
          <w:szCs w:val="24"/>
        </w:rPr>
        <w:t>тов, жилищному строительству, организации системы культурно-бытового обслуживания и о</w:t>
      </w:r>
      <w:r w:rsidRPr="005B4A74">
        <w:rPr>
          <w:rFonts w:ascii="Times New Roman" w:hAnsi="Times New Roman"/>
          <w:sz w:val="24"/>
          <w:szCs w:val="24"/>
        </w:rPr>
        <w:t>т</w:t>
      </w:r>
      <w:r w:rsidRPr="005B4A74">
        <w:rPr>
          <w:rFonts w:ascii="Times New Roman" w:hAnsi="Times New Roman"/>
          <w:sz w:val="24"/>
          <w:szCs w:val="24"/>
        </w:rPr>
        <w:t>дыха, организации системы связи и компьютеризации и др.).</w:t>
      </w:r>
    </w:p>
    <w:p w:rsidR="006F4762" w:rsidRPr="005B4A74" w:rsidRDefault="006F4762" w:rsidP="005B4A74">
      <w:pPr>
        <w:spacing w:after="0"/>
        <w:ind w:firstLine="709"/>
        <w:contextualSpacing/>
        <w:jc w:val="both"/>
        <w:rPr>
          <w:rFonts w:ascii="Times New Roman" w:eastAsia="Times New Roman" w:hAnsi="Times New Roman"/>
          <w:iCs/>
          <w:sz w:val="24"/>
          <w:szCs w:val="24"/>
        </w:rPr>
      </w:pPr>
      <w:r w:rsidRPr="005B4A74">
        <w:rPr>
          <w:rFonts w:ascii="Times New Roman" w:hAnsi="Times New Roman"/>
          <w:iCs/>
          <w:sz w:val="24"/>
          <w:szCs w:val="24"/>
        </w:rPr>
        <w:t>Цель разработки</w:t>
      </w:r>
      <w:r w:rsidRPr="005B4A74">
        <w:rPr>
          <w:rFonts w:ascii="Times New Roman" w:hAnsi="Times New Roman"/>
          <w:sz w:val="24"/>
          <w:szCs w:val="24"/>
        </w:rPr>
        <w:t xml:space="preserve"> - формирование стратегии градостроительного развития </w:t>
      </w:r>
      <w:r w:rsidR="00B13543" w:rsidRPr="005B4A74">
        <w:rPr>
          <w:rFonts w:ascii="Times New Roman" w:hAnsi="Times New Roman"/>
          <w:iCs/>
          <w:sz w:val="24"/>
          <w:szCs w:val="24"/>
        </w:rPr>
        <w:t xml:space="preserve">г. </w:t>
      </w:r>
      <w:r w:rsidR="00B13543" w:rsidRPr="005B4A74">
        <w:rPr>
          <w:rFonts w:ascii="Times New Roman" w:eastAsia="Times New Roman" w:hAnsi="Times New Roman"/>
          <w:iCs/>
          <w:sz w:val="24"/>
          <w:szCs w:val="24"/>
        </w:rPr>
        <w:t>Белогорск</w:t>
      </w:r>
      <w:r w:rsidR="00BC2CFE">
        <w:rPr>
          <w:rFonts w:ascii="Times New Roman" w:eastAsia="Times New Roman" w:hAnsi="Times New Roman"/>
          <w:iCs/>
          <w:sz w:val="24"/>
          <w:szCs w:val="24"/>
        </w:rPr>
        <w:t xml:space="preserve"> </w:t>
      </w:r>
      <w:r w:rsidR="00B26578">
        <w:rPr>
          <w:rFonts w:ascii="Times New Roman" w:hAnsi="Times New Roman"/>
          <w:sz w:val="24"/>
          <w:szCs w:val="24"/>
        </w:rPr>
        <w:t xml:space="preserve">на расчетный срок - </w:t>
      </w:r>
      <w:r w:rsidRPr="005B4A74">
        <w:rPr>
          <w:rFonts w:ascii="Times New Roman" w:hAnsi="Times New Roman"/>
          <w:sz w:val="24"/>
          <w:szCs w:val="24"/>
        </w:rPr>
        <w:t>до 20</w:t>
      </w:r>
      <w:r w:rsidR="00141026">
        <w:rPr>
          <w:rFonts w:ascii="Times New Roman" w:hAnsi="Times New Roman"/>
          <w:sz w:val="24"/>
          <w:szCs w:val="24"/>
        </w:rPr>
        <w:t>4</w:t>
      </w:r>
      <w:r w:rsidR="00F418CB">
        <w:rPr>
          <w:rFonts w:ascii="Times New Roman" w:hAnsi="Times New Roman"/>
          <w:sz w:val="24"/>
          <w:szCs w:val="24"/>
        </w:rPr>
        <w:t>2</w:t>
      </w:r>
      <w:r w:rsidRPr="005B4A74">
        <w:rPr>
          <w:rFonts w:ascii="Times New Roman" w:hAnsi="Times New Roman"/>
          <w:sz w:val="24"/>
          <w:szCs w:val="24"/>
        </w:rPr>
        <w:t xml:space="preserve"> г.</w:t>
      </w:r>
    </w:p>
    <w:p w:rsidR="006F4762" w:rsidRPr="005B4A74" w:rsidRDefault="006F4762" w:rsidP="005B4A74">
      <w:pPr>
        <w:pStyle w:val="aff3"/>
        <w:spacing w:after="0" w:line="276" w:lineRule="auto"/>
        <w:ind w:firstLine="709"/>
        <w:contextualSpacing/>
        <w:jc w:val="both"/>
        <w:rPr>
          <w:sz w:val="24"/>
          <w:szCs w:val="24"/>
        </w:rPr>
      </w:pPr>
      <w:proofErr w:type="gramStart"/>
      <w:r w:rsidRPr="005B4A74">
        <w:rPr>
          <w:sz w:val="24"/>
          <w:szCs w:val="24"/>
        </w:rPr>
        <w:t>Согласно статьи</w:t>
      </w:r>
      <w:proofErr w:type="gramEnd"/>
      <w:r w:rsidRPr="005B4A74">
        <w:rPr>
          <w:sz w:val="24"/>
          <w:szCs w:val="24"/>
        </w:rPr>
        <w:t xml:space="preserve"> 23 </w:t>
      </w:r>
      <w:r w:rsidRPr="005B4A74">
        <w:rPr>
          <w:sz w:val="24"/>
          <w:szCs w:val="24"/>
          <w:shd w:val="clear" w:color="auto" w:fill="FFFFFF"/>
        </w:rPr>
        <w:t>Градостроительного кодекса</w:t>
      </w:r>
      <w:r w:rsidRPr="005B4A74">
        <w:rPr>
          <w:sz w:val="24"/>
          <w:szCs w:val="24"/>
        </w:rPr>
        <w:t xml:space="preserve"> РФ подготовка проекта генерального плана городского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w:t>
      </w:r>
      <w:r w:rsidRPr="005B4A74">
        <w:rPr>
          <w:sz w:val="24"/>
          <w:szCs w:val="24"/>
        </w:rPr>
        <w:t>з</w:t>
      </w:r>
      <w:r w:rsidRPr="005B4A74">
        <w:rPr>
          <w:sz w:val="24"/>
          <w:szCs w:val="24"/>
        </w:rPr>
        <w:t xml:space="preserve">вития муниципального района и положений о территориальном планировании, содержащихся в схемах территориального планирования </w:t>
      </w:r>
      <w:r w:rsidR="006310D0" w:rsidRPr="005B4A74">
        <w:rPr>
          <w:rFonts w:eastAsia="Calibri"/>
          <w:sz w:val="24"/>
          <w:szCs w:val="24"/>
          <w:lang w:eastAsia="en-US"/>
        </w:rPr>
        <w:t>Республики Крым</w:t>
      </w:r>
      <w:r w:rsidRPr="005B4A74">
        <w:rPr>
          <w:sz w:val="24"/>
          <w:szCs w:val="24"/>
        </w:rPr>
        <w:t xml:space="preserve"> </w:t>
      </w:r>
      <w:r w:rsidR="00BC1141">
        <w:rPr>
          <w:sz w:val="24"/>
          <w:szCs w:val="24"/>
        </w:rPr>
        <w:t xml:space="preserve">и </w:t>
      </w:r>
      <w:r w:rsidR="00B13543" w:rsidRPr="005B4A74">
        <w:rPr>
          <w:sz w:val="24"/>
          <w:szCs w:val="24"/>
        </w:rPr>
        <w:t>Белогорского</w:t>
      </w:r>
      <w:r w:rsidRPr="005B4A74">
        <w:rPr>
          <w:sz w:val="24"/>
          <w:szCs w:val="24"/>
        </w:rPr>
        <w:t xml:space="preserve"> муниципального района. </w:t>
      </w:r>
    </w:p>
    <w:p w:rsidR="006F4762" w:rsidRPr="005B4A74" w:rsidRDefault="006F4762" w:rsidP="005B4A74">
      <w:pPr>
        <w:spacing w:after="0"/>
        <w:ind w:firstLine="709"/>
        <w:contextualSpacing/>
        <w:jc w:val="both"/>
        <w:rPr>
          <w:rFonts w:ascii="Times New Roman" w:hAnsi="Times New Roman"/>
          <w:sz w:val="24"/>
          <w:szCs w:val="24"/>
        </w:rPr>
      </w:pPr>
      <w:r w:rsidRPr="005B4A74">
        <w:rPr>
          <w:rFonts w:ascii="Times New Roman" w:hAnsi="Times New Roman"/>
          <w:sz w:val="24"/>
          <w:szCs w:val="24"/>
        </w:rPr>
        <w:t xml:space="preserve"> Целью данного проекта является разработка принципиальных предложений по планир</w:t>
      </w:r>
      <w:r w:rsidRPr="005B4A74">
        <w:rPr>
          <w:rFonts w:ascii="Times New Roman" w:hAnsi="Times New Roman"/>
          <w:sz w:val="24"/>
          <w:szCs w:val="24"/>
        </w:rPr>
        <w:t>о</w:t>
      </w:r>
      <w:r w:rsidRPr="005B4A74">
        <w:rPr>
          <w:rFonts w:ascii="Times New Roman" w:hAnsi="Times New Roman"/>
          <w:sz w:val="24"/>
          <w:szCs w:val="24"/>
        </w:rPr>
        <w:t>вочной организации территории городского поселения, упорядочение всех внешних и внутре</w:t>
      </w:r>
      <w:r w:rsidRPr="005B4A74">
        <w:rPr>
          <w:rFonts w:ascii="Times New Roman" w:hAnsi="Times New Roman"/>
          <w:sz w:val="24"/>
          <w:szCs w:val="24"/>
        </w:rPr>
        <w:t>н</w:t>
      </w:r>
      <w:r w:rsidRPr="005B4A74">
        <w:rPr>
          <w:rFonts w:ascii="Times New Roman" w:hAnsi="Times New Roman"/>
          <w:sz w:val="24"/>
          <w:szCs w:val="24"/>
        </w:rPr>
        <w:t>них функциональных связей, уточнение границ и направлений перспективного территориал</w:t>
      </w:r>
      <w:r w:rsidRPr="005B4A74">
        <w:rPr>
          <w:rFonts w:ascii="Times New Roman" w:hAnsi="Times New Roman"/>
          <w:sz w:val="24"/>
          <w:szCs w:val="24"/>
        </w:rPr>
        <w:t>ь</w:t>
      </w:r>
      <w:r w:rsidRPr="005B4A74">
        <w:rPr>
          <w:rFonts w:ascii="Times New Roman" w:hAnsi="Times New Roman"/>
          <w:sz w:val="24"/>
          <w:szCs w:val="24"/>
        </w:rPr>
        <w:t>ного развития.</w:t>
      </w:r>
    </w:p>
    <w:p w:rsidR="006F4762" w:rsidRPr="005B4A74" w:rsidRDefault="006F4762" w:rsidP="005B4A74">
      <w:pPr>
        <w:spacing w:after="0"/>
        <w:ind w:firstLine="709"/>
        <w:contextualSpacing/>
        <w:jc w:val="both"/>
        <w:rPr>
          <w:rFonts w:ascii="Times New Roman" w:hAnsi="Times New Roman"/>
          <w:kern w:val="1"/>
          <w:sz w:val="24"/>
          <w:szCs w:val="24"/>
          <w:shd w:val="clear" w:color="auto" w:fill="FFFFFF"/>
        </w:rPr>
      </w:pPr>
      <w:r w:rsidRPr="005B4A74">
        <w:rPr>
          <w:rFonts w:ascii="Times New Roman" w:hAnsi="Times New Roman"/>
          <w:sz w:val="24"/>
          <w:szCs w:val="24"/>
        </w:rPr>
        <w:t>Основной задачей проекта было определение состава и содержания первостепенных гр</w:t>
      </w:r>
      <w:r w:rsidRPr="005B4A74">
        <w:rPr>
          <w:rFonts w:ascii="Times New Roman" w:hAnsi="Times New Roman"/>
          <w:sz w:val="24"/>
          <w:szCs w:val="24"/>
        </w:rPr>
        <w:t>а</w:t>
      </w:r>
      <w:r w:rsidRPr="005B4A74">
        <w:rPr>
          <w:rFonts w:ascii="Times New Roman" w:hAnsi="Times New Roman"/>
          <w:sz w:val="24"/>
          <w:szCs w:val="24"/>
        </w:rPr>
        <w:t>достроительных мероприятий, а именно:</w:t>
      </w:r>
    </w:p>
    <w:p w:rsidR="006F4762" w:rsidRPr="005B4A74" w:rsidRDefault="006F4762" w:rsidP="005B4A74">
      <w:pPr>
        <w:pStyle w:val="ad"/>
        <w:spacing w:after="0"/>
        <w:ind w:left="0" w:firstLine="709"/>
        <w:jc w:val="both"/>
        <w:rPr>
          <w:rFonts w:ascii="Times New Roman" w:hAnsi="Times New Roman"/>
          <w:kern w:val="1"/>
          <w:sz w:val="24"/>
          <w:szCs w:val="24"/>
          <w:shd w:val="clear" w:color="auto" w:fill="FFFFFF"/>
        </w:rPr>
      </w:pPr>
      <w:r w:rsidRPr="005B4A74">
        <w:rPr>
          <w:rFonts w:ascii="Times New Roman" w:hAnsi="Times New Roman"/>
          <w:kern w:val="1"/>
          <w:sz w:val="24"/>
          <w:szCs w:val="24"/>
          <w:shd w:val="clear" w:color="auto" w:fill="FFFFFF"/>
        </w:rPr>
        <w:t>- архитектурно-</w:t>
      </w:r>
      <w:proofErr w:type="gramStart"/>
      <w:r w:rsidRPr="005B4A74">
        <w:rPr>
          <w:rFonts w:ascii="Times New Roman" w:hAnsi="Times New Roman"/>
          <w:kern w:val="1"/>
          <w:sz w:val="24"/>
          <w:szCs w:val="24"/>
          <w:shd w:val="clear" w:color="auto" w:fill="FFFFFF"/>
        </w:rPr>
        <w:t>планировочное решение</w:t>
      </w:r>
      <w:proofErr w:type="gramEnd"/>
      <w:r w:rsidRPr="005B4A74">
        <w:rPr>
          <w:rFonts w:ascii="Times New Roman" w:hAnsi="Times New Roman"/>
          <w:kern w:val="1"/>
          <w:sz w:val="24"/>
          <w:szCs w:val="24"/>
          <w:shd w:val="clear" w:color="auto" w:fill="FFFFFF"/>
        </w:rPr>
        <w:t xml:space="preserve"> территорий населенных пунктов и всей террит</w:t>
      </w:r>
      <w:r w:rsidRPr="005B4A74">
        <w:rPr>
          <w:rFonts w:ascii="Times New Roman" w:hAnsi="Times New Roman"/>
          <w:kern w:val="1"/>
          <w:sz w:val="24"/>
          <w:szCs w:val="24"/>
          <w:shd w:val="clear" w:color="auto" w:fill="FFFFFF"/>
        </w:rPr>
        <w:t>о</w:t>
      </w:r>
      <w:r w:rsidRPr="005B4A74">
        <w:rPr>
          <w:rFonts w:ascii="Times New Roman" w:hAnsi="Times New Roman"/>
          <w:kern w:val="1"/>
          <w:sz w:val="24"/>
          <w:szCs w:val="24"/>
          <w:shd w:val="clear" w:color="auto" w:fill="FFFFFF"/>
        </w:rPr>
        <w:t>рии городского поселения с учетом максимального сохранения сформировавшегося ландшафта;</w:t>
      </w:r>
    </w:p>
    <w:p w:rsidR="006F4762" w:rsidRPr="005B4A74" w:rsidRDefault="006F4762" w:rsidP="005B4A74">
      <w:pPr>
        <w:pStyle w:val="ad"/>
        <w:spacing w:after="0"/>
        <w:ind w:left="0" w:firstLine="709"/>
        <w:jc w:val="both"/>
        <w:rPr>
          <w:rFonts w:ascii="Times New Roman" w:hAnsi="Times New Roman"/>
          <w:kern w:val="1"/>
          <w:sz w:val="24"/>
          <w:szCs w:val="24"/>
          <w:shd w:val="clear" w:color="auto" w:fill="FFFFFF"/>
        </w:rPr>
      </w:pPr>
      <w:r w:rsidRPr="005B4A74">
        <w:rPr>
          <w:rFonts w:ascii="Times New Roman" w:hAnsi="Times New Roman"/>
          <w:kern w:val="1"/>
          <w:sz w:val="24"/>
          <w:szCs w:val="24"/>
          <w:shd w:val="clear" w:color="auto" w:fill="FFFFFF"/>
        </w:rPr>
        <w:t>- определение первоочередных мероприятий по развитию социальной и инженерно-транспортной инфраструктуры;</w:t>
      </w:r>
    </w:p>
    <w:p w:rsidR="006F4762" w:rsidRPr="005B4A74" w:rsidRDefault="006F4762" w:rsidP="005B4A74">
      <w:pPr>
        <w:pStyle w:val="ad"/>
        <w:spacing w:after="0"/>
        <w:ind w:left="0" w:firstLine="709"/>
        <w:jc w:val="both"/>
        <w:rPr>
          <w:rFonts w:ascii="Times New Roman" w:hAnsi="Times New Roman"/>
          <w:kern w:val="1"/>
          <w:sz w:val="24"/>
          <w:szCs w:val="24"/>
          <w:shd w:val="clear" w:color="auto" w:fill="FFFFFF"/>
        </w:rPr>
      </w:pPr>
      <w:r w:rsidRPr="005B4A74">
        <w:rPr>
          <w:rFonts w:ascii="Times New Roman" w:hAnsi="Times New Roman"/>
          <w:kern w:val="1"/>
          <w:sz w:val="24"/>
          <w:szCs w:val="24"/>
          <w:shd w:val="clear" w:color="auto" w:fill="FFFFFF"/>
        </w:rPr>
        <w:t>- выявление природных, территориальных и экономических ресурсов и возможностей их рационального использования с целью создания здоровой среды обитания и комфортных усл</w:t>
      </w:r>
      <w:r w:rsidRPr="005B4A74">
        <w:rPr>
          <w:rFonts w:ascii="Times New Roman" w:hAnsi="Times New Roman"/>
          <w:kern w:val="1"/>
          <w:sz w:val="24"/>
          <w:szCs w:val="24"/>
          <w:shd w:val="clear" w:color="auto" w:fill="FFFFFF"/>
        </w:rPr>
        <w:t>о</w:t>
      </w:r>
      <w:r w:rsidRPr="005B4A74">
        <w:rPr>
          <w:rFonts w:ascii="Times New Roman" w:hAnsi="Times New Roman"/>
          <w:kern w:val="1"/>
          <w:sz w:val="24"/>
          <w:szCs w:val="24"/>
          <w:shd w:val="clear" w:color="auto" w:fill="FFFFFF"/>
        </w:rPr>
        <w:t>вий жизни и деятельности населения;</w:t>
      </w:r>
    </w:p>
    <w:p w:rsidR="006F4762" w:rsidRPr="005B4A74" w:rsidRDefault="006F4762" w:rsidP="005B4A74">
      <w:pPr>
        <w:pStyle w:val="ad"/>
        <w:spacing w:after="0"/>
        <w:ind w:left="0" w:firstLine="709"/>
        <w:jc w:val="both"/>
        <w:rPr>
          <w:rFonts w:ascii="Times New Roman" w:hAnsi="Times New Roman"/>
          <w:sz w:val="24"/>
          <w:szCs w:val="24"/>
        </w:rPr>
      </w:pPr>
      <w:r w:rsidRPr="005B4A74">
        <w:rPr>
          <w:rFonts w:ascii="Times New Roman" w:hAnsi="Times New Roman"/>
          <w:kern w:val="1"/>
          <w:sz w:val="24"/>
          <w:szCs w:val="24"/>
          <w:shd w:val="clear" w:color="auto" w:fill="FFFFFF"/>
        </w:rPr>
        <w:lastRenderedPageBreak/>
        <w:t>- определение  потребности в территориях для нового строительства и направлений те</w:t>
      </w:r>
      <w:r w:rsidRPr="005B4A74">
        <w:rPr>
          <w:rFonts w:ascii="Times New Roman" w:hAnsi="Times New Roman"/>
          <w:kern w:val="1"/>
          <w:sz w:val="24"/>
          <w:szCs w:val="24"/>
          <w:shd w:val="clear" w:color="auto" w:fill="FFFFFF"/>
        </w:rPr>
        <w:t>р</w:t>
      </w:r>
      <w:r w:rsidRPr="005B4A74">
        <w:rPr>
          <w:rFonts w:ascii="Times New Roman" w:hAnsi="Times New Roman"/>
          <w:kern w:val="1"/>
          <w:sz w:val="24"/>
          <w:szCs w:val="24"/>
          <w:shd w:val="clear" w:color="auto" w:fill="FFFFFF"/>
        </w:rPr>
        <w:t>риториального развития городского поселения.</w:t>
      </w:r>
    </w:p>
    <w:p w:rsidR="006F4762" w:rsidRPr="005B4A74" w:rsidRDefault="006F4762" w:rsidP="005B4A74">
      <w:pPr>
        <w:spacing w:after="0"/>
        <w:ind w:firstLine="709"/>
        <w:contextualSpacing/>
        <w:jc w:val="both"/>
        <w:rPr>
          <w:rFonts w:ascii="Times New Roman" w:hAnsi="Times New Roman"/>
          <w:kern w:val="1"/>
          <w:sz w:val="24"/>
          <w:szCs w:val="24"/>
          <w:shd w:val="clear" w:color="auto" w:fill="FFFFFF"/>
        </w:rPr>
      </w:pPr>
      <w:r w:rsidRPr="005B4A74">
        <w:rPr>
          <w:rFonts w:ascii="Times New Roman" w:hAnsi="Times New Roman"/>
          <w:sz w:val="24"/>
          <w:szCs w:val="24"/>
        </w:rPr>
        <w:t>При принятии проектных решений анализируются возможности использования ресур</w:t>
      </w:r>
      <w:r w:rsidRPr="005B4A74">
        <w:rPr>
          <w:rFonts w:ascii="Times New Roman" w:hAnsi="Times New Roman"/>
          <w:sz w:val="24"/>
          <w:szCs w:val="24"/>
        </w:rPr>
        <w:t>с</w:t>
      </w:r>
      <w:r w:rsidRPr="005B4A74">
        <w:rPr>
          <w:rFonts w:ascii="Times New Roman" w:hAnsi="Times New Roman"/>
          <w:sz w:val="24"/>
          <w:szCs w:val="24"/>
        </w:rPr>
        <w:t>ных, территориальных, инфраструктурных, социальных потенциалов, положение городского поселения в системе региональных взаимоотношений, состояние его экономики и социальной сферы. По результатам анализа и оценки формируются модели и варианты схем функционал</w:t>
      </w:r>
      <w:r w:rsidRPr="005B4A74">
        <w:rPr>
          <w:rFonts w:ascii="Times New Roman" w:hAnsi="Times New Roman"/>
          <w:sz w:val="24"/>
          <w:szCs w:val="24"/>
        </w:rPr>
        <w:t>ь</w:t>
      </w:r>
      <w:r w:rsidRPr="005B4A74">
        <w:rPr>
          <w:rFonts w:ascii="Times New Roman" w:hAnsi="Times New Roman"/>
          <w:sz w:val="24"/>
          <w:szCs w:val="24"/>
        </w:rPr>
        <w:t>но-планировочной организации городского поселения. Определяются основные</w:t>
      </w:r>
      <w:r w:rsidR="00BC2CFE">
        <w:rPr>
          <w:rFonts w:ascii="Times New Roman" w:hAnsi="Times New Roman"/>
          <w:sz w:val="24"/>
          <w:szCs w:val="24"/>
        </w:rPr>
        <w:t xml:space="preserve"> </w:t>
      </w:r>
      <w:r w:rsidRPr="005B4A74">
        <w:rPr>
          <w:rFonts w:ascii="Times New Roman" w:hAnsi="Times New Roman"/>
          <w:sz w:val="24"/>
          <w:szCs w:val="24"/>
        </w:rPr>
        <w:t>направления развития транспортной и инженерной инфраструктур. На основе выбранного варианта выпо</w:t>
      </w:r>
      <w:r w:rsidRPr="005B4A74">
        <w:rPr>
          <w:rFonts w:ascii="Times New Roman" w:hAnsi="Times New Roman"/>
          <w:sz w:val="24"/>
          <w:szCs w:val="24"/>
        </w:rPr>
        <w:t>л</w:t>
      </w:r>
      <w:r w:rsidRPr="005B4A74">
        <w:rPr>
          <w:rFonts w:ascii="Times New Roman" w:hAnsi="Times New Roman"/>
          <w:sz w:val="24"/>
          <w:szCs w:val="24"/>
        </w:rPr>
        <w:t>няется проект генерального плана.</w:t>
      </w:r>
    </w:p>
    <w:p w:rsidR="006F4762" w:rsidRPr="005B4A74" w:rsidRDefault="006F4762" w:rsidP="005B4A74">
      <w:pPr>
        <w:spacing w:after="0"/>
        <w:ind w:firstLine="709"/>
        <w:contextualSpacing/>
        <w:jc w:val="both"/>
        <w:rPr>
          <w:rFonts w:ascii="Times New Roman" w:hAnsi="Times New Roman"/>
          <w:kern w:val="1"/>
          <w:sz w:val="24"/>
          <w:szCs w:val="24"/>
          <w:shd w:val="clear" w:color="auto" w:fill="FFFFFF"/>
        </w:rPr>
      </w:pPr>
      <w:r w:rsidRPr="005B4A74">
        <w:rPr>
          <w:rFonts w:ascii="Times New Roman" w:hAnsi="Times New Roman"/>
          <w:kern w:val="1"/>
          <w:sz w:val="24"/>
          <w:szCs w:val="24"/>
          <w:shd w:val="clear" w:color="auto" w:fill="FFFFFF"/>
        </w:rPr>
        <w:t>Результатом проекта является градостроительная концепция и соответствующие прогн</w:t>
      </w:r>
      <w:r w:rsidRPr="005B4A74">
        <w:rPr>
          <w:rFonts w:ascii="Times New Roman" w:hAnsi="Times New Roman"/>
          <w:kern w:val="1"/>
          <w:sz w:val="24"/>
          <w:szCs w:val="24"/>
          <w:shd w:val="clear" w:color="auto" w:fill="FFFFFF"/>
        </w:rPr>
        <w:t>о</w:t>
      </w:r>
      <w:r w:rsidRPr="005B4A74">
        <w:rPr>
          <w:rFonts w:ascii="Times New Roman" w:hAnsi="Times New Roman"/>
          <w:kern w:val="1"/>
          <w:sz w:val="24"/>
          <w:szCs w:val="24"/>
          <w:shd w:val="clear" w:color="auto" w:fill="FFFFFF"/>
        </w:rPr>
        <w:t xml:space="preserve">зы перспективного развития городского поселения. </w:t>
      </w:r>
    </w:p>
    <w:p w:rsidR="006F4762" w:rsidRPr="005B4A74" w:rsidRDefault="006F4762" w:rsidP="005B4A74">
      <w:pPr>
        <w:spacing w:after="0"/>
        <w:ind w:firstLine="709"/>
        <w:contextualSpacing/>
        <w:jc w:val="both"/>
        <w:rPr>
          <w:rFonts w:ascii="Times New Roman" w:hAnsi="Times New Roman"/>
          <w:kern w:val="1"/>
          <w:sz w:val="24"/>
          <w:szCs w:val="24"/>
          <w:shd w:val="clear" w:color="auto" w:fill="FFFFFF"/>
        </w:rPr>
      </w:pPr>
      <w:r w:rsidRPr="005B4A74">
        <w:rPr>
          <w:rFonts w:ascii="Times New Roman" w:hAnsi="Times New Roman"/>
          <w:kern w:val="1"/>
          <w:sz w:val="24"/>
          <w:szCs w:val="24"/>
          <w:shd w:val="clear" w:color="auto" w:fill="FFFFFF"/>
        </w:rPr>
        <w:t>В соответствии с Градостроительным кодексом РФ генеральный план определяет страт</w:t>
      </w:r>
      <w:r w:rsidRPr="005B4A74">
        <w:rPr>
          <w:rFonts w:ascii="Times New Roman" w:hAnsi="Times New Roman"/>
          <w:kern w:val="1"/>
          <w:sz w:val="24"/>
          <w:szCs w:val="24"/>
          <w:shd w:val="clear" w:color="auto" w:fill="FFFFFF"/>
        </w:rPr>
        <w:t>е</w:t>
      </w:r>
      <w:r w:rsidRPr="005B4A74">
        <w:rPr>
          <w:rFonts w:ascii="Times New Roman" w:hAnsi="Times New Roman"/>
          <w:kern w:val="1"/>
          <w:sz w:val="24"/>
          <w:szCs w:val="24"/>
          <w:shd w:val="clear" w:color="auto" w:fill="FFFFFF"/>
        </w:rPr>
        <w:t>гию функционально-пространственного развития территорий поселения и устанавливает пер</w:t>
      </w:r>
      <w:r w:rsidRPr="005B4A74">
        <w:rPr>
          <w:rFonts w:ascii="Times New Roman" w:hAnsi="Times New Roman"/>
          <w:kern w:val="1"/>
          <w:sz w:val="24"/>
          <w:szCs w:val="24"/>
          <w:shd w:val="clear" w:color="auto" w:fill="FFFFFF"/>
        </w:rPr>
        <w:t>е</w:t>
      </w:r>
      <w:r w:rsidRPr="005B4A74">
        <w:rPr>
          <w:rFonts w:ascii="Times New Roman" w:hAnsi="Times New Roman"/>
          <w:kern w:val="1"/>
          <w:sz w:val="24"/>
          <w:szCs w:val="24"/>
          <w:shd w:val="clear" w:color="auto" w:fill="FFFFFF"/>
        </w:rPr>
        <w:t>чень основных градостроительных мероприятий по формированию благоприятной среды жи</w:t>
      </w:r>
      <w:r w:rsidRPr="005B4A74">
        <w:rPr>
          <w:rFonts w:ascii="Times New Roman" w:hAnsi="Times New Roman"/>
          <w:kern w:val="1"/>
          <w:sz w:val="24"/>
          <w:szCs w:val="24"/>
          <w:shd w:val="clear" w:color="auto" w:fill="FFFFFF"/>
        </w:rPr>
        <w:t>з</w:t>
      </w:r>
      <w:r w:rsidRPr="005B4A74">
        <w:rPr>
          <w:rFonts w:ascii="Times New Roman" w:hAnsi="Times New Roman"/>
          <w:kern w:val="1"/>
          <w:sz w:val="24"/>
          <w:szCs w:val="24"/>
          <w:shd w:val="clear" w:color="auto" w:fill="FFFFFF"/>
        </w:rPr>
        <w:t>недеятельности. Наличие генплана поможет грамотно управлять земельными ресурсами и р</w:t>
      </w:r>
      <w:r w:rsidRPr="005B4A74">
        <w:rPr>
          <w:rFonts w:ascii="Times New Roman" w:hAnsi="Times New Roman"/>
          <w:kern w:val="1"/>
          <w:sz w:val="24"/>
          <w:szCs w:val="24"/>
          <w:shd w:val="clear" w:color="auto" w:fill="FFFFFF"/>
        </w:rPr>
        <w:t>е</w:t>
      </w:r>
      <w:r w:rsidRPr="005B4A74">
        <w:rPr>
          <w:rFonts w:ascii="Times New Roman" w:hAnsi="Times New Roman"/>
          <w:kern w:val="1"/>
          <w:sz w:val="24"/>
          <w:szCs w:val="24"/>
          <w:shd w:val="clear" w:color="auto" w:fill="FFFFFF"/>
        </w:rPr>
        <w:t>шать актуальные вопросы городского поселения.</w:t>
      </w:r>
    </w:p>
    <w:p w:rsidR="006F4762" w:rsidRPr="005B4A74" w:rsidRDefault="006F4762" w:rsidP="005B4A74">
      <w:pPr>
        <w:pStyle w:val="aff3"/>
        <w:spacing w:after="0" w:line="276" w:lineRule="auto"/>
        <w:ind w:firstLine="709"/>
        <w:contextualSpacing/>
        <w:jc w:val="both"/>
        <w:rPr>
          <w:sz w:val="24"/>
          <w:szCs w:val="24"/>
          <w:shd w:val="clear" w:color="auto" w:fill="FFFFFF"/>
        </w:rPr>
      </w:pPr>
      <w:r w:rsidRPr="005B4A74">
        <w:rPr>
          <w:kern w:val="2"/>
          <w:sz w:val="24"/>
          <w:szCs w:val="24"/>
          <w:shd w:val="clear" w:color="auto" w:fill="FFFFFF"/>
        </w:rPr>
        <w:t xml:space="preserve">Основные вопросы - </w:t>
      </w:r>
      <w:r w:rsidRPr="005B4A74">
        <w:rPr>
          <w:sz w:val="24"/>
          <w:szCs w:val="24"/>
          <w:shd w:val="clear" w:color="auto" w:fill="FFFFFF"/>
        </w:rPr>
        <w:t>строительство жилья, объектов социального, промышленного и сельскохозяйственного значения, проблемы коммунального хозяйства, благоустройство терр</w:t>
      </w:r>
      <w:r w:rsidRPr="005B4A74">
        <w:rPr>
          <w:sz w:val="24"/>
          <w:szCs w:val="24"/>
          <w:shd w:val="clear" w:color="auto" w:fill="FFFFFF"/>
        </w:rPr>
        <w:t>и</w:t>
      </w:r>
      <w:r w:rsidRPr="005B4A74">
        <w:rPr>
          <w:sz w:val="24"/>
          <w:szCs w:val="24"/>
          <w:shd w:val="clear" w:color="auto" w:fill="FFFFFF"/>
        </w:rPr>
        <w:t>торий.</w:t>
      </w:r>
    </w:p>
    <w:p w:rsidR="006F4762" w:rsidRPr="005B4A74" w:rsidRDefault="006F4762" w:rsidP="005B4A74">
      <w:pPr>
        <w:pStyle w:val="aff3"/>
        <w:spacing w:after="0" w:line="276" w:lineRule="auto"/>
        <w:ind w:firstLine="709"/>
        <w:contextualSpacing/>
        <w:jc w:val="both"/>
        <w:rPr>
          <w:iCs/>
          <w:sz w:val="24"/>
          <w:szCs w:val="24"/>
        </w:rPr>
      </w:pPr>
      <w:r w:rsidRPr="005B4A74">
        <w:rPr>
          <w:iCs/>
          <w:sz w:val="24"/>
          <w:szCs w:val="24"/>
        </w:rPr>
        <w:t xml:space="preserve">Материалы по обоснованию проекта генерального плана городского </w:t>
      </w:r>
      <w:r w:rsidR="003224F0" w:rsidRPr="005B4A74">
        <w:rPr>
          <w:iCs/>
          <w:sz w:val="24"/>
          <w:szCs w:val="24"/>
        </w:rPr>
        <w:t>Белогорск</w:t>
      </w:r>
      <w:r w:rsidRPr="005B4A74">
        <w:rPr>
          <w:iCs/>
          <w:sz w:val="24"/>
          <w:szCs w:val="24"/>
        </w:rPr>
        <w:t xml:space="preserve"> в текст</w:t>
      </w:r>
      <w:r w:rsidRPr="005B4A74">
        <w:rPr>
          <w:iCs/>
          <w:sz w:val="24"/>
          <w:szCs w:val="24"/>
        </w:rPr>
        <w:t>о</w:t>
      </w:r>
      <w:r w:rsidRPr="005B4A74">
        <w:rPr>
          <w:iCs/>
          <w:sz w:val="24"/>
          <w:szCs w:val="24"/>
        </w:rPr>
        <w:t>вой форме включают в себя:</w:t>
      </w:r>
    </w:p>
    <w:p w:rsidR="006F4762" w:rsidRPr="005B4A74" w:rsidRDefault="006F4762" w:rsidP="005B4A74">
      <w:pPr>
        <w:autoSpaceDE w:val="0"/>
        <w:autoSpaceDN w:val="0"/>
        <w:adjustRightInd w:val="0"/>
        <w:spacing w:after="0"/>
        <w:ind w:firstLine="709"/>
        <w:contextualSpacing/>
        <w:jc w:val="both"/>
        <w:rPr>
          <w:rFonts w:ascii="Times New Roman" w:hAnsi="Times New Roman"/>
          <w:sz w:val="24"/>
          <w:szCs w:val="24"/>
        </w:rPr>
      </w:pPr>
      <w:proofErr w:type="gramStart"/>
      <w:r w:rsidRPr="005B4A74">
        <w:rPr>
          <w:rFonts w:ascii="Times New Roman" w:hAnsi="Times New Roman"/>
          <w:sz w:val="24"/>
          <w:szCs w:val="24"/>
        </w:rPr>
        <w:t>1) сведения об утвержденных документах стратегического планирования с учетом пол</w:t>
      </w:r>
      <w:r w:rsidRPr="005B4A74">
        <w:rPr>
          <w:rFonts w:ascii="Times New Roman" w:hAnsi="Times New Roman"/>
          <w:sz w:val="24"/>
          <w:szCs w:val="24"/>
        </w:rPr>
        <w:t>о</w:t>
      </w:r>
      <w:r w:rsidRPr="005B4A74">
        <w:rPr>
          <w:rFonts w:ascii="Times New Roman" w:hAnsi="Times New Roman"/>
          <w:sz w:val="24"/>
          <w:szCs w:val="24"/>
        </w:rPr>
        <w:t>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w:t>
      </w:r>
      <w:r w:rsidRPr="005B4A74">
        <w:rPr>
          <w:rFonts w:ascii="Times New Roman" w:hAnsi="Times New Roman"/>
          <w:sz w:val="24"/>
          <w:szCs w:val="24"/>
        </w:rPr>
        <w:t>о</w:t>
      </w:r>
      <w:r w:rsidRPr="005B4A74">
        <w:rPr>
          <w:rFonts w:ascii="Times New Roman" w:hAnsi="Times New Roman"/>
          <w:sz w:val="24"/>
          <w:szCs w:val="24"/>
        </w:rPr>
        <w:t>вания на долгосрочный период (при наличии), положений стратегии пространственного разв</w:t>
      </w:r>
      <w:r w:rsidRPr="005B4A74">
        <w:rPr>
          <w:rFonts w:ascii="Times New Roman" w:hAnsi="Times New Roman"/>
          <w:sz w:val="24"/>
          <w:szCs w:val="24"/>
        </w:rPr>
        <w:t>и</w:t>
      </w:r>
      <w:r w:rsidRPr="005B4A74">
        <w:rPr>
          <w:rFonts w:ascii="Times New Roman" w:hAnsi="Times New Roman"/>
          <w:sz w:val="24"/>
          <w:szCs w:val="24"/>
        </w:rPr>
        <w:t>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w:t>
      </w:r>
      <w:r w:rsidRPr="005B4A74">
        <w:rPr>
          <w:rFonts w:ascii="Times New Roman" w:hAnsi="Times New Roman"/>
          <w:sz w:val="24"/>
          <w:szCs w:val="24"/>
        </w:rPr>
        <w:t>о</w:t>
      </w:r>
      <w:r w:rsidRPr="005B4A74">
        <w:rPr>
          <w:rFonts w:ascii="Times New Roman" w:hAnsi="Times New Roman"/>
          <w:sz w:val="24"/>
          <w:szCs w:val="24"/>
        </w:rPr>
        <w:t>грамм, инвестиционных программ субъектов естественных монополий, организаций комм</w:t>
      </w:r>
      <w:r w:rsidRPr="005B4A74">
        <w:rPr>
          <w:rFonts w:ascii="Times New Roman" w:hAnsi="Times New Roman"/>
          <w:sz w:val="24"/>
          <w:szCs w:val="24"/>
        </w:rPr>
        <w:t>у</w:t>
      </w:r>
      <w:r w:rsidRPr="005B4A74">
        <w:rPr>
          <w:rFonts w:ascii="Times New Roman" w:hAnsi="Times New Roman"/>
          <w:sz w:val="24"/>
          <w:szCs w:val="24"/>
        </w:rPr>
        <w:t>нального комплекса, решений</w:t>
      </w:r>
      <w:proofErr w:type="gramEnd"/>
      <w:r w:rsidRPr="005B4A74">
        <w:rPr>
          <w:rFonts w:ascii="Times New Roman" w:hAnsi="Times New Roman"/>
          <w:sz w:val="24"/>
          <w:szCs w:val="24"/>
        </w:rPr>
        <w:t xml:space="preserve"> органов местного самоуправления, иных главных распорядит</w:t>
      </w:r>
      <w:r w:rsidRPr="005B4A74">
        <w:rPr>
          <w:rFonts w:ascii="Times New Roman" w:hAnsi="Times New Roman"/>
          <w:sz w:val="24"/>
          <w:szCs w:val="24"/>
        </w:rPr>
        <w:t>е</w:t>
      </w:r>
      <w:r w:rsidRPr="005B4A74">
        <w:rPr>
          <w:rFonts w:ascii="Times New Roman" w:hAnsi="Times New Roman"/>
          <w:sz w:val="24"/>
          <w:szCs w:val="24"/>
        </w:rPr>
        <w:t>лей средств соответствующих бюджетов, предусматривающих создание объектов местного зн</w:t>
      </w:r>
      <w:r w:rsidRPr="005B4A74">
        <w:rPr>
          <w:rFonts w:ascii="Times New Roman" w:hAnsi="Times New Roman"/>
          <w:sz w:val="24"/>
          <w:szCs w:val="24"/>
        </w:rPr>
        <w:t>а</w:t>
      </w:r>
      <w:r w:rsidRPr="005B4A74">
        <w:rPr>
          <w:rFonts w:ascii="Times New Roman" w:hAnsi="Times New Roman"/>
          <w:sz w:val="24"/>
          <w:szCs w:val="24"/>
        </w:rPr>
        <w:t>чения, а также сведений, содержащихся в информационной системе территориального план</w:t>
      </w:r>
      <w:r w:rsidRPr="005B4A74">
        <w:rPr>
          <w:rFonts w:ascii="Times New Roman" w:hAnsi="Times New Roman"/>
          <w:sz w:val="24"/>
          <w:szCs w:val="24"/>
        </w:rPr>
        <w:t>и</w:t>
      </w:r>
      <w:r w:rsidRPr="005B4A74">
        <w:rPr>
          <w:rFonts w:ascii="Times New Roman" w:hAnsi="Times New Roman"/>
          <w:sz w:val="24"/>
          <w:szCs w:val="24"/>
        </w:rPr>
        <w:t>рования.</w:t>
      </w:r>
    </w:p>
    <w:p w:rsidR="006F4762" w:rsidRPr="005B4A74" w:rsidRDefault="006F4762" w:rsidP="005B4A74">
      <w:pPr>
        <w:autoSpaceDE w:val="0"/>
        <w:autoSpaceDN w:val="0"/>
        <w:adjustRightInd w:val="0"/>
        <w:spacing w:after="0"/>
        <w:ind w:firstLine="709"/>
        <w:contextualSpacing/>
        <w:jc w:val="both"/>
        <w:rPr>
          <w:rFonts w:ascii="Times New Roman" w:hAnsi="Times New Roman"/>
          <w:bCs/>
          <w:sz w:val="24"/>
          <w:szCs w:val="24"/>
        </w:rPr>
      </w:pPr>
      <w:proofErr w:type="gramStart"/>
      <w:r w:rsidRPr="005B4A74">
        <w:rPr>
          <w:rFonts w:ascii="Times New Roman" w:hAnsi="Times New Roman"/>
          <w:bCs/>
          <w:sz w:val="24"/>
          <w:szCs w:val="24"/>
        </w:rPr>
        <w:t>2) обоснование выбранного варианта размещения объектов местного значения посел</w:t>
      </w:r>
      <w:r w:rsidRPr="005B4A74">
        <w:rPr>
          <w:rFonts w:ascii="Times New Roman" w:hAnsi="Times New Roman"/>
          <w:bCs/>
          <w:sz w:val="24"/>
          <w:szCs w:val="24"/>
        </w:rPr>
        <w:t>е</w:t>
      </w:r>
      <w:r w:rsidRPr="005B4A74">
        <w:rPr>
          <w:rFonts w:ascii="Times New Roman" w:hAnsi="Times New Roman"/>
          <w:bCs/>
          <w:sz w:val="24"/>
          <w:szCs w:val="24"/>
        </w:rPr>
        <w:t>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w:t>
      </w:r>
      <w:r w:rsidRPr="005B4A74">
        <w:rPr>
          <w:rFonts w:ascii="Times New Roman" w:hAnsi="Times New Roman"/>
          <w:bCs/>
          <w:sz w:val="24"/>
          <w:szCs w:val="24"/>
        </w:rPr>
        <w:t>а</w:t>
      </w:r>
      <w:r w:rsidRPr="005B4A74">
        <w:rPr>
          <w:rFonts w:ascii="Times New Roman" w:hAnsi="Times New Roman"/>
          <w:bCs/>
          <w:sz w:val="24"/>
          <w:szCs w:val="24"/>
        </w:rPr>
        <w:t>нирования, в том числе материалов и результатов инженерных изысканий;</w:t>
      </w:r>
      <w:proofErr w:type="gramEnd"/>
    </w:p>
    <w:p w:rsidR="006F4762" w:rsidRPr="005B4A74" w:rsidRDefault="006F4762" w:rsidP="005B4A74">
      <w:pPr>
        <w:autoSpaceDE w:val="0"/>
        <w:autoSpaceDN w:val="0"/>
        <w:adjustRightInd w:val="0"/>
        <w:spacing w:after="0"/>
        <w:ind w:firstLine="709"/>
        <w:contextualSpacing/>
        <w:jc w:val="both"/>
        <w:rPr>
          <w:rFonts w:ascii="Times New Roman" w:hAnsi="Times New Roman"/>
          <w:bCs/>
          <w:sz w:val="24"/>
          <w:szCs w:val="24"/>
        </w:rPr>
      </w:pPr>
      <w:r w:rsidRPr="005B4A74">
        <w:rPr>
          <w:rFonts w:ascii="Times New Roman" w:hAnsi="Times New Roman"/>
          <w:bCs/>
          <w:sz w:val="24"/>
          <w:szCs w:val="24"/>
        </w:rPr>
        <w:t>3) оценку возможного влияния планируемых для размещения объектов местного знач</w:t>
      </w:r>
      <w:r w:rsidRPr="005B4A74">
        <w:rPr>
          <w:rFonts w:ascii="Times New Roman" w:hAnsi="Times New Roman"/>
          <w:bCs/>
          <w:sz w:val="24"/>
          <w:szCs w:val="24"/>
        </w:rPr>
        <w:t>е</w:t>
      </w:r>
      <w:r w:rsidRPr="005B4A74">
        <w:rPr>
          <w:rFonts w:ascii="Times New Roman" w:hAnsi="Times New Roman"/>
          <w:bCs/>
          <w:sz w:val="24"/>
          <w:szCs w:val="24"/>
        </w:rPr>
        <w:t>ния поселения, городского округа на комплексное развитие этих территорий;</w:t>
      </w:r>
    </w:p>
    <w:p w:rsidR="006F4762" w:rsidRPr="005B4A74" w:rsidRDefault="006F4762" w:rsidP="005B4A74">
      <w:pPr>
        <w:autoSpaceDE w:val="0"/>
        <w:autoSpaceDN w:val="0"/>
        <w:adjustRightInd w:val="0"/>
        <w:spacing w:after="0"/>
        <w:ind w:firstLine="709"/>
        <w:contextualSpacing/>
        <w:jc w:val="both"/>
        <w:rPr>
          <w:rFonts w:ascii="Times New Roman" w:hAnsi="Times New Roman"/>
          <w:bCs/>
          <w:sz w:val="24"/>
          <w:szCs w:val="24"/>
        </w:rPr>
      </w:pPr>
      <w:proofErr w:type="gramStart"/>
      <w:r w:rsidRPr="005B4A74">
        <w:rPr>
          <w:rFonts w:ascii="Times New Roman" w:hAnsi="Times New Roman"/>
          <w:bCs/>
          <w:sz w:val="24"/>
          <w:szCs w:val="24"/>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w:t>
      </w:r>
      <w:r w:rsidRPr="005B4A74">
        <w:rPr>
          <w:rFonts w:ascii="Times New Roman" w:hAnsi="Times New Roman"/>
          <w:bCs/>
          <w:sz w:val="24"/>
          <w:szCs w:val="24"/>
        </w:rPr>
        <w:t>и</w:t>
      </w:r>
      <w:r w:rsidRPr="005B4A74">
        <w:rPr>
          <w:rFonts w:ascii="Times New Roman" w:hAnsi="Times New Roman"/>
          <w:bCs/>
          <w:sz w:val="24"/>
          <w:szCs w:val="24"/>
        </w:rPr>
        <w:t>дах, назначении и наименованиях планируемых для размещения на территориях поселения, г</w:t>
      </w:r>
      <w:r w:rsidRPr="005B4A74">
        <w:rPr>
          <w:rFonts w:ascii="Times New Roman" w:hAnsi="Times New Roman"/>
          <w:bCs/>
          <w:sz w:val="24"/>
          <w:szCs w:val="24"/>
        </w:rPr>
        <w:t>о</w:t>
      </w:r>
      <w:r w:rsidRPr="005B4A74">
        <w:rPr>
          <w:rFonts w:ascii="Times New Roman" w:hAnsi="Times New Roman"/>
          <w:bCs/>
          <w:sz w:val="24"/>
          <w:szCs w:val="24"/>
        </w:rPr>
        <w:t>родского округа объектов федерального значения, объектов регионального значения, их осно</w:t>
      </w:r>
      <w:r w:rsidRPr="005B4A74">
        <w:rPr>
          <w:rFonts w:ascii="Times New Roman" w:hAnsi="Times New Roman"/>
          <w:bCs/>
          <w:sz w:val="24"/>
          <w:szCs w:val="24"/>
        </w:rPr>
        <w:t>в</w:t>
      </w:r>
      <w:r w:rsidRPr="005B4A74">
        <w:rPr>
          <w:rFonts w:ascii="Times New Roman" w:hAnsi="Times New Roman"/>
          <w:bCs/>
          <w:sz w:val="24"/>
          <w:szCs w:val="24"/>
        </w:rPr>
        <w:t xml:space="preserve">ные характеристики, местоположение, характеристики зон с особыми условиями использования </w:t>
      </w:r>
      <w:r w:rsidRPr="005B4A74">
        <w:rPr>
          <w:rFonts w:ascii="Times New Roman" w:hAnsi="Times New Roman"/>
          <w:bCs/>
          <w:sz w:val="24"/>
          <w:szCs w:val="24"/>
        </w:rPr>
        <w:lastRenderedPageBreak/>
        <w:t>территорий в случае, если установление таких зон требуется</w:t>
      </w:r>
      <w:proofErr w:type="gramEnd"/>
      <w:r w:rsidRPr="005B4A74">
        <w:rPr>
          <w:rFonts w:ascii="Times New Roman" w:hAnsi="Times New Roman"/>
          <w:bCs/>
          <w:sz w:val="24"/>
          <w:szCs w:val="24"/>
        </w:rPr>
        <w:t xml:space="preserve"> в связи с размещением данных объектов, реквизиты указанных документов территориального планирования, а также обосн</w:t>
      </w:r>
      <w:r w:rsidRPr="005B4A74">
        <w:rPr>
          <w:rFonts w:ascii="Times New Roman" w:hAnsi="Times New Roman"/>
          <w:bCs/>
          <w:sz w:val="24"/>
          <w:szCs w:val="24"/>
        </w:rPr>
        <w:t>о</w:t>
      </w:r>
      <w:r w:rsidRPr="005B4A74">
        <w:rPr>
          <w:rFonts w:ascii="Times New Roman" w:hAnsi="Times New Roman"/>
          <w:bCs/>
          <w:sz w:val="24"/>
          <w:szCs w:val="24"/>
        </w:rPr>
        <w:t>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w:t>
      </w:r>
      <w:r w:rsidRPr="005B4A74">
        <w:rPr>
          <w:rFonts w:ascii="Times New Roman" w:hAnsi="Times New Roman"/>
          <w:bCs/>
          <w:sz w:val="24"/>
          <w:szCs w:val="24"/>
        </w:rPr>
        <w:t>с</w:t>
      </w:r>
      <w:r w:rsidRPr="005B4A74">
        <w:rPr>
          <w:rFonts w:ascii="Times New Roman" w:hAnsi="Times New Roman"/>
          <w:bCs/>
          <w:sz w:val="24"/>
          <w:szCs w:val="24"/>
        </w:rPr>
        <w:t>пользования;</w:t>
      </w:r>
    </w:p>
    <w:p w:rsidR="006F4762" w:rsidRPr="005B4A74" w:rsidRDefault="006F4762" w:rsidP="005B4A74">
      <w:pPr>
        <w:autoSpaceDE w:val="0"/>
        <w:autoSpaceDN w:val="0"/>
        <w:adjustRightInd w:val="0"/>
        <w:spacing w:after="0"/>
        <w:ind w:firstLine="709"/>
        <w:contextualSpacing/>
        <w:jc w:val="both"/>
        <w:rPr>
          <w:rFonts w:ascii="Times New Roman" w:hAnsi="Times New Roman"/>
          <w:bCs/>
          <w:sz w:val="24"/>
          <w:szCs w:val="24"/>
        </w:rPr>
      </w:pPr>
      <w:proofErr w:type="gramStart"/>
      <w:r w:rsidRPr="005B4A74">
        <w:rPr>
          <w:rFonts w:ascii="Times New Roman" w:hAnsi="Times New Roman"/>
          <w:bCs/>
          <w:sz w:val="24"/>
          <w:szCs w:val="24"/>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w:t>
      </w:r>
      <w:r w:rsidRPr="005B4A74">
        <w:rPr>
          <w:rFonts w:ascii="Times New Roman" w:hAnsi="Times New Roman"/>
          <w:bCs/>
          <w:sz w:val="24"/>
          <w:szCs w:val="24"/>
        </w:rPr>
        <w:t>и</w:t>
      </w:r>
      <w:r w:rsidRPr="005B4A74">
        <w:rPr>
          <w:rFonts w:ascii="Times New Roman" w:hAnsi="Times New Roman"/>
          <w:bCs/>
          <w:sz w:val="24"/>
          <w:szCs w:val="24"/>
        </w:rPr>
        <w:t>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w:t>
      </w:r>
      <w:r w:rsidRPr="005B4A74">
        <w:rPr>
          <w:rFonts w:ascii="Times New Roman" w:hAnsi="Times New Roman"/>
          <w:bCs/>
          <w:sz w:val="24"/>
          <w:szCs w:val="24"/>
        </w:rPr>
        <w:t>а</w:t>
      </w:r>
      <w:r w:rsidRPr="005B4A74">
        <w:rPr>
          <w:rFonts w:ascii="Times New Roman" w:hAnsi="Times New Roman"/>
          <w:bCs/>
          <w:sz w:val="24"/>
          <w:szCs w:val="24"/>
        </w:rPr>
        <w:t>ния, а также</w:t>
      </w:r>
      <w:proofErr w:type="gramEnd"/>
      <w:r w:rsidRPr="005B4A74">
        <w:rPr>
          <w:rFonts w:ascii="Times New Roman" w:hAnsi="Times New Roman"/>
          <w:bCs/>
          <w:sz w:val="24"/>
          <w:szCs w:val="24"/>
        </w:rPr>
        <w:t xml:space="preserve">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w:t>
      </w:r>
      <w:r w:rsidRPr="005B4A74">
        <w:rPr>
          <w:rFonts w:ascii="Times New Roman" w:hAnsi="Times New Roman"/>
          <w:bCs/>
          <w:sz w:val="24"/>
          <w:szCs w:val="24"/>
        </w:rPr>
        <w:t>а</w:t>
      </w:r>
      <w:r w:rsidRPr="005B4A74">
        <w:rPr>
          <w:rFonts w:ascii="Times New Roman" w:hAnsi="Times New Roman"/>
          <w:bCs/>
          <w:sz w:val="24"/>
          <w:szCs w:val="24"/>
        </w:rPr>
        <w:t>ничений их использования;</w:t>
      </w:r>
    </w:p>
    <w:p w:rsidR="006F4762" w:rsidRPr="005B4A74" w:rsidRDefault="006F4762" w:rsidP="005B4A74">
      <w:pPr>
        <w:autoSpaceDE w:val="0"/>
        <w:autoSpaceDN w:val="0"/>
        <w:adjustRightInd w:val="0"/>
        <w:spacing w:after="0"/>
        <w:ind w:firstLine="709"/>
        <w:contextualSpacing/>
        <w:jc w:val="both"/>
        <w:rPr>
          <w:rFonts w:ascii="Times New Roman" w:hAnsi="Times New Roman"/>
          <w:bCs/>
          <w:sz w:val="24"/>
          <w:szCs w:val="24"/>
        </w:rPr>
      </w:pPr>
      <w:r w:rsidRPr="005B4A74">
        <w:rPr>
          <w:rFonts w:ascii="Times New Roman" w:hAnsi="Times New Roman"/>
          <w:bCs/>
          <w:sz w:val="24"/>
          <w:szCs w:val="24"/>
        </w:rPr>
        <w:t>6) перечень и характеристику основных факторов риска возникновения чрезвычайных ситуаций (далее – ЧС) природного и техногенного характера;</w:t>
      </w:r>
    </w:p>
    <w:p w:rsidR="006F4762" w:rsidRPr="005B4A74" w:rsidRDefault="006F4762" w:rsidP="005B4A74">
      <w:pPr>
        <w:autoSpaceDE w:val="0"/>
        <w:autoSpaceDN w:val="0"/>
        <w:adjustRightInd w:val="0"/>
        <w:spacing w:after="0"/>
        <w:ind w:firstLine="709"/>
        <w:contextualSpacing/>
        <w:jc w:val="both"/>
        <w:rPr>
          <w:rFonts w:ascii="Times New Roman" w:hAnsi="Times New Roman"/>
          <w:bCs/>
          <w:sz w:val="24"/>
          <w:szCs w:val="24"/>
        </w:rPr>
      </w:pPr>
      <w:r w:rsidRPr="005B4A74">
        <w:rPr>
          <w:rFonts w:ascii="Times New Roman" w:hAnsi="Times New Roman"/>
          <w:bCs/>
          <w:sz w:val="24"/>
          <w:szCs w:val="24"/>
        </w:rPr>
        <w:t>7)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w:t>
      </w:r>
      <w:r w:rsidRPr="005B4A74">
        <w:rPr>
          <w:rFonts w:ascii="Times New Roman" w:hAnsi="Times New Roman"/>
          <w:bCs/>
          <w:sz w:val="24"/>
          <w:szCs w:val="24"/>
        </w:rPr>
        <w:t>у</w:t>
      </w:r>
      <w:r w:rsidRPr="005B4A74">
        <w:rPr>
          <w:rFonts w:ascii="Times New Roman" w:hAnsi="Times New Roman"/>
          <w:bCs/>
          <w:sz w:val="24"/>
          <w:szCs w:val="24"/>
        </w:rPr>
        <w:t>емого использования;</w:t>
      </w:r>
    </w:p>
    <w:p w:rsidR="006F4762" w:rsidRPr="005B4A74" w:rsidRDefault="006F4762" w:rsidP="005B4A74">
      <w:pPr>
        <w:autoSpaceDE w:val="0"/>
        <w:autoSpaceDN w:val="0"/>
        <w:adjustRightInd w:val="0"/>
        <w:spacing w:after="0"/>
        <w:ind w:firstLine="709"/>
        <w:contextualSpacing/>
        <w:jc w:val="both"/>
        <w:rPr>
          <w:rFonts w:ascii="Times New Roman" w:hAnsi="Times New Roman"/>
          <w:bCs/>
          <w:sz w:val="24"/>
          <w:szCs w:val="24"/>
        </w:rPr>
      </w:pPr>
      <w:r w:rsidRPr="005B4A74">
        <w:rPr>
          <w:rFonts w:ascii="Times New Roman" w:hAnsi="Times New Roman"/>
          <w:bCs/>
          <w:sz w:val="24"/>
          <w:szCs w:val="24"/>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6F4762" w:rsidRPr="005B4A74" w:rsidRDefault="006F4762" w:rsidP="005B4A74">
      <w:pPr>
        <w:autoSpaceDE w:val="0"/>
        <w:autoSpaceDN w:val="0"/>
        <w:adjustRightInd w:val="0"/>
        <w:spacing w:after="0"/>
        <w:ind w:firstLine="709"/>
        <w:contextualSpacing/>
        <w:jc w:val="both"/>
        <w:rPr>
          <w:rFonts w:ascii="Times New Roman" w:hAnsi="Times New Roman"/>
          <w:bCs/>
          <w:sz w:val="24"/>
          <w:szCs w:val="24"/>
        </w:rPr>
      </w:pPr>
      <w:r w:rsidRPr="005B4A74">
        <w:rPr>
          <w:rFonts w:ascii="Times New Roman" w:hAnsi="Times New Roman"/>
          <w:bCs/>
          <w:sz w:val="24"/>
          <w:szCs w:val="24"/>
        </w:rPr>
        <w:t>Материалы по обоснованию генерального плана в виде карт отображают:</w:t>
      </w:r>
    </w:p>
    <w:p w:rsidR="006F4762" w:rsidRPr="005B4A74" w:rsidRDefault="006F4762" w:rsidP="005B4A74">
      <w:pPr>
        <w:autoSpaceDE w:val="0"/>
        <w:autoSpaceDN w:val="0"/>
        <w:adjustRightInd w:val="0"/>
        <w:spacing w:after="0"/>
        <w:ind w:firstLine="709"/>
        <w:contextualSpacing/>
        <w:jc w:val="both"/>
        <w:rPr>
          <w:rFonts w:ascii="Times New Roman" w:hAnsi="Times New Roman"/>
          <w:bCs/>
          <w:sz w:val="24"/>
          <w:szCs w:val="24"/>
        </w:rPr>
      </w:pPr>
      <w:r w:rsidRPr="005B4A74">
        <w:rPr>
          <w:rFonts w:ascii="Times New Roman" w:hAnsi="Times New Roman"/>
          <w:bCs/>
          <w:sz w:val="24"/>
          <w:szCs w:val="24"/>
        </w:rPr>
        <w:t>1) границы населенного пункта, городского поселения, городского округа, муниципал</w:t>
      </w:r>
      <w:r w:rsidRPr="005B4A74">
        <w:rPr>
          <w:rFonts w:ascii="Times New Roman" w:hAnsi="Times New Roman"/>
          <w:bCs/>
          <w:sz w:val="24"/>
          <w:szCs w:val="24"/>
        </w:rPr>
        <w:t>ь</w:t>
      </w:r>
      <w:r w:rsidRPr="005B4A74">
        <w:rPr>
          <w:rFonts w:ascii="Times New Roman" w:hAnsi="Times New Roman"/>
          <w:bCs/>
          <w:sz w:val="24"/>
          <w:szCs w:val="24"/>
        </w:rPr>
        <w:t>ного района;</w:t>
      </w:r>
    </w:p>
    <w:p w:rsidR="006F4762" w:rsidRPr="005B4A74" w:rsidRDefault="006F4762" w:rsidP="005B4A74">
      <w:pPr>
        <w:autoSpaceDE w:val="0"/>
        <w:autoSpaceDN w:val="0"/>
        <w:adjustRightInd w:val="0"/>
        <w:spacing w:after="0"/>
        <w:ind w:firstLine="709"/>
        <w:contextualSpacing/>
        <w:jc w:val="both"/>
        <w:rPr>
          <w:rFonts w:ascii="Times New Roman" w:hAnsi="Times New Roman"/>
          <w:bCs/>
          <w:sz w:val="24"/>
          <w:szCs w:val="24"/>
        </w:rPr>
      </w:pPr>
      <w:r w:rsidRPr="005B4A74">
        <w:rPr>
          <w:rFonts w:ascii="Times New Roman" w:hAnsi="Times New Roman"/>
          <w:bCs/>
          <w:sz w:val="24"/>
          <w:szCs w:val="24"/>
        </w:rPr>
        <w:t>2) границы существующих населенных пунктов, входящих в состав поселения, горо</w:t>
      </w:r>
      <w:r w:rsidRPr="005B4A74">
        <w:rPr>
          <w:rFonts w:ascii="Times New Roman" w:hAnsi="Times New Roman"/>
          <w:bCs/>
          <w:sz w:val="24"/>
          <w:szCs w:val="24"/>
        </w:rPr>
        <w:t>д</w:t>
      </w:r>
      <w:r w:rsidRPr="005B4A74">
        <w:rPr>
          <w:rFonts w:ascii="Times New Roman" w:hAnsi="Times New Roman"/>
          <w:bCs/>
          <w:sz w:val="24"/>
          <w:szCs w:val="24"/>
        </w:rPr>
        <w:t>ского округа;</w:t>
      </w:r>
    </w:p>
    <w:p w:rsidR="006F4762" w:rsidRPr="005B4A74" w:rsidRDefault="006F4762" w:rsidP="005B4A74">
      <w:pPr>
        <w:autoSpaceDE w:val="0"/>
        <w:autoSpaceDN w:val="0"/>
        <w:adjustRightInd w:val="0"/>
        <w:spacing w:after="0"/>
        <w:ind w:firstLine="709"/>
        <w:contextualSpacing/>
        <w:jc w:val="both"/>
        <w:rPr>
          <w:rFonts w:ascii="Times New Roman" w:hAnsi="Times New Roman"/>
          <w:bCs/>
          <w:sz w:val="24"/>
          <w:szCs w:val="24"/>
        </w:rPr>
      </w:pPr>
      <w:r w:rsidRPr="005B4A74">
        <w:rPr>
          <w:rFonts w:ascii="Times New Roman" w:hAnsi="Times New Roman"/>
          <w:bCs/>
          <w:sz w:val="24"/>
          <w:szCs w:val="24"/>
        </w:rPr>
        <w:t>3) местоположение существующих и строящихся объектов местного значения посел</w:t>
      </w:r>
      <w:r w:rsidRPr="005B4A74">
        <w:rPr>
          <w:rFonts w:ascii="Times New Roman" w:hAnsi="Times New Roman"/>
          <w:bCs/>
          <w:sz w:val="24"/>
          <w:szCs w:val="24"/>
        </w:rPr>
        <w:t>е</w:t>
      </w:r>
      <w:r w:rsidRPr="005B4A74">
        <w:rPr>
          <w:rFonts w:ascii="Times New Roman" w:hAnsi="Times New Roman"/>
          <w:bCs/>
          <w:sz w:val="24"/>
          <w:szCs w:val="24"/>
        </w:rPr>
        <w:t>ния, городского округа;</w:t>
      </w:r>
    </w:p>
    <w:p w:rsidR="006F4762" w:rsidRPr="005B4A74" w:rsidRDefault="006F4762" w:rsidP="005B4A74">
      <w:pPr>
        <w:autoSpaceDE w:val="0"/>
        <w:autoSpaceDN w:val="0"/>
        <w:adjustRightInd w:val="0"/>
        <w:spacing w:after="0"/>
        <w:ind w:firstLine="709"/>
        <w:contextualSpacing/>
        <w:jc w:val="both"/>
        <w:rPr>
          <w:rFonts w:ascii="Times New Roman" w:hAnsi="Times New Roman"/>
          <w:bCs/>
          <w:sz w:val="24"/>
          <w:szCs w:val="24"/>
        </w:rPr>
      </w:pPr>
      <w:r w:rsidRPr="005B4A74">
        <w:rPr>
          <w:rFonts w:ascii="Times New Roman" w:hAnsi="Times New Roman"/>
          <w:bCs/>
          <w:sz w:val="24"/>
          <w:szCs w:val="24"/>
        </w:rPr>
        <w:t>4) особые экономические зоны;</w:t>
      </w:r>
    </w:p>
    <w:p w:rsidR="006F4762" w:rsidRPr="005B4A74" w:rsidRDefault="006F4762" w:rsidP="005B4A74">
      <w:pPr>
        <w:autoSpaceDE w:val="0"/>
        <w:autoSpaceDN w:val="0"/>
        <w:adjustRightInd w:val="0"/>
        <w:spacing w:after="0"/>
        <w:ind w:firstLine="709"/>
        <w:contextualSpacing/>
        <w:jc w:val="both"/>
        <w:rPr>
          <w:rFonts w:ascii="Times New Roman" w:hAnsi="Times New Roman"/>
          <w:bCs/>
          <w:sz w:val="24"/>
          <w:szCs w:val="24"/>
        </w:rPr>
      </w:pPr>
      <w:r w:rsidRPr="005B4A74">
        <w:rPr>
          <w:rFonts w:ascii="Times New Roman" w:hAnsi="Times New Roman"/>
          <w:bCs/>
          <w:sz w:val="24"/>
          <w:szCs w:val="24"/>
        </w:rPr>
        <w:t>5) особо охраняемые природные территории (далее – ООПТ) федерального, регионал</w:t>
      </w:r>
      <w:r w:rsidRPr="005B4A74">
        <w:rPr>
          <w:rFonts w:ascii="Times New Roman" w:hAnsi="Times New Roman"/>
          <w:bCs/>
          <w:sz w:val="24"/>
          <w:szCs w:val="24"/>
        </w:rPr>
        <w:t>ь</w:t>
      </w:r>
      <w:r w:rsidRPr="005B4A74">
        <w:rPr>
          <w:rFonts w:ascii="Times New Roman" w:hAnsi="Times New Roman"/>
          <w:bCs/>
          <w:sz w:val="24"/>
          <w:szCs w:val="24"/>
        </w:rPr>
        <w:t>ного, местного значения;</w:t>
      </w:r>
    </w:p>
    <w:p w:rsidR="006F4762" w:rsidRPr="005B4A74" w:rsidRDefault="006F4762" w:rsidP="005B4A74">
      <w:pPr>
        <w:autoSpaceDE w:val="0"/>
        <w:autoSpaceDN w:val="0"/>
        <w:adjustRightInd w:val="0"/>
        <w:spacing w:after="0"/>
        <w:ind w:firstLine="709"/>
        <w:contextualSpacing/>
        <w:jc w:val="both"/>
        <w:rPr>
          <w:rFonts w:ascii="Times New Roman" w:hAnsi="Times New Roman"/>
          <w:bCs/>
          <w:sz w:val="24"/>
          <w:szCs w:val="24"/>
        </w:rPr>
      </w:pPr>
      <w:r w:rsidRPr="005B4A74">
        <w:rPr>
          <w:rFonts w:ascii="Times New Roman" w:hAnsi="Times New Roman"/>
          <w:bCs/>
          <w:sz w:val="24"/>
          <w:szCs w:val="24"/>
        </w:rPr>
        <w:t>6) территории объектов культурного наследия;</w:t>
      </w:r>
    </w:p>
    <w:p w:rsidR="006F4762" w:rsidRPr="005B4A74" w:rsidRDefault="006F4762" w:rsidP="005B4A74">
      <w:pPr>
        <w:autoSpaceDE w:val="0"/>
        <w:autoSpaceDN w:val="0"/>
        <w:adjustRightInd w:val="0"/>
        <w:spacing w:after="0"/>
        <w:ind w:firstLine="709"/>
        <w:contextualSpacing/>
        <w:jc w:val="both"/>
        <w:rPr>
          <w:rFonts w:ascii="Times New Roman" w:hAnsi="Times New Roman"/>
          <w:bCs/>
          <w:sz w:val="24"/>
          <w:szCs w:val="24"/>
        </w:rPr>
      </w:pPr>
      <w:r w:rsidRPr="005B4A74">
        <w:rPr>
          <w:rFonts w:ascii="Times New Roman" w:hAnsi="Times New Roman"/>
          <w:bCs/>
          <w:sz w:val="24"/>
          <w:szCs w:val="24"/>
        </w:rPr>
        <w:t>7) зоны с особыми условиями использования территорий;</w:t>
      </w:r>
    </w:p>
    <w:p w:rsidR="006F4762" w:rsidRPr="005B4A74" w:rsidRDefault="006F4762" w:rsidP="005B4A74">
      <w:pPr>
        <w:autoSpaceDE w:val="0"/>
        <w:autoSpaceDN w:val="0"/>
        <w:adjustRightInd w:val="0"/>
        <w:spacing w:after="0"/>
        <w:ind w:firstLine="709"/>
        <w:contextualSpacing/>
        <w:jc w:val="both"/>
        <w:rPr>
          <w:rFonts w:ascii="Times New Roman" w:hAnsi="Times New Roman"/>
          <w:bCs/>
          <w:sz w:val="24"/>
          <w:szCs w:val="24"/>
        </w:rPr>
      </w:pPr>
      <w:r w:rsidRPr="005B4A74">
        <w:rPr>
          <w:rFonts w:ascii="Times New Roman" w:hAnsi="Times New Roman"/>
          <w:bCs/>
          <w:sz w:val="24"/>
          <w:szCs w:val="24"/>
        </w:rPr>
        <w:t>8) территории, подверженные риску возникновения ЧС природного и техногенного х</w:t>
      </w:r>
      <w:r w:rsidRPr="005B4A74">
        <w:rPr>
          <w:rFonts w:ascii="Times New Roman" w:hAnsi="Times New Roman"/>
          <w:bCs/>
          <w:sz w:val="24"/>
          <w:szCs w:val="24"/>
        </w:rPr>
        <w:t>а</w:t>
      </w:r>
      <w:r w:rsidRPr="005B4A74">
        <w:rPr>
          <w:rFonts w:ascii="Times New Roman" w:hAnsi="Times New Roman"/>
          <w:bCs/>
          <w:sz w:val="24"/>
          <w:szCs w:val="24"/>
        </w:rPr>
        <w:t>рактера;</w:t>
      </w:r>
    </w:p>
    <w:p w:rsidR="006F4762" w:rsidRPr="005B4A74" w:rsidRDefault="006F4762" w:rsidP="005B4A74">
      <w:pPr>
        <w:autoSpaceDE w:val="0"/>
        <w:autoSpaceDN w:val="0"/>
        <w:adjustRightInd w:val="0"/>
        <w:spacing w:after="0"/>
        <w:ind w:firstLine="709"/>
        <w:contextualSpacing/>
        <w:jc w:val="both"/>
        <w:rPr>
          <w:rFonts w:ascii="Times New Roman" w:hAnsi="Times New Roman"/>
          <w:bCs/>
          <w:sz w:val="24"/>
          <w:szCs w:val="24"/>
        </w:rPr>
      </w:pPr>
      <w:r w:rsidRPr="005B4A74">
        <w:rPr>
          <w:rFonts w:ascii="Times New Roman" w:hAnsi="Times New Roman"/>
          <w:bCs/>
          <w:sz w:val="24"/>
          <w:szCs w:val="24"/>
        </w:rPr>
        <w:t>8.1) границы лесничеств;</w:t>
      </w:r>
    </w:p>
    <w:p w:rsidR="00FD67CB" w:rsidRDefault="006F4762" w:rsidP="00917AE1">
      <w:pPr>
        <w:autoSpaceDE w:val="0"/>
        <w:autoSpaceDN w:val="0"/>
        <w:adjustRightInd w:val="0"/>
        <w:spacing w:after="0"/>
        <w:ind w:firstLine="709"/>
        <w:contextualSpacing/>
        <w:jc w:val="both"/>
        <w:rPr>
          <w:rFonts w:ascii="Times New Roman" w:hAnsi="Times New Roman"/>
          <w:bCs/>
          <w:sz w:val="24"/>
          <w:szCs w:val="24"/>
        </w:rPr>
      </w:pPr>
      <w:r w:rsidRPr="005B4A74">
        <w:rPr>
          <w:rFonts w:ascii="Times New Roman" w:hAnsi="Times New Roman"/>
          <w:bCs/>
          <w:sz w:val="24"/>
          <w:szCs w:val="24"/>
        </w:rPr>
        <w:t>9) иные объекты, иные территории и (или) зоны, которые оказали влияние на установл</w:t>
      </w:r>
      <w:r w:rsidRPr="005B4A74">
        <w:rPr>
          <w:rFonts w:ascii="Times New Roman" w:hAnsi="Times New Roman"/>
          <w:bCs/>
          <w:sz w:val="24"/>
          <w:szCs w:val="24"/>
        </w:rPr>
        <w:t>е</w:t>
      </w:r>
      <w:r w:rsidRPr="005B4A74">
        <w:rPr>
          <w:rFonts w:ascii="Times New Roman" w:hAnsi="Times New Roman"/>
          <w:bCs/>
          <w:sz w:val="24"/>
          <w:szCs w:val="24"/>
        </w:rPr>
        <w:t>ние функциональных зон и (или) планируемое размещение объектов местного значения посел</w:t>
      </w:r>
      <w:r w:rsidRPr="005B4A74">
        <w:rPr>
          <w:rFonts w:ascii="Times New Roman" w:hAnsi="Times New Roman"/>
          <w:bCs/>
          <w:sz w:val="24"/>
          <w:szCs w:val="24"/>
        </w:rPr>
        <w:t>е</w:t>
      </w:r>
      <w:r w:rsidRPr="005B4A74">
        <w:rPr>
          <w:rFonts w:ascii="Times New Roman" w:hAnsi="Times New Roman"/>
          <w:bCs/>
          <w:sz w:val="24"/>
          <w:szCs w:val="24"/>
        </w:rPr>
        <w:t>ния, городского округа или объектов федерального значения, объектов регионального значения, объектов местного</w:t>
      </w:r>
      <w:r w:rsidR="005B4A74">
        <w:rPr>
          <w:rFonts w:ascii="Times New Roman" w:hAnsi="Times New Roman"/>
          <w:bCs/>
          <w:sz w:val="24"/>
          <w:szCs w:val="24"/>
        </w:rPr>
        <w:t xml:space="preserve"> значения муниципального района.</w:t>
      </w:r>
    </w:p>
    <w:p w:rsidR="00F12D63" w:rsidRDefault="00F12D63" w:rsidP="00917AE1">
      <w:pPr>
        <w:autoSpaceDE w:val="0"/>
        <w:autoSpaceDN w:val="0"/>
        <w:adjustRightInd w:val="0"/>
        <w:spacing w:after="0"/>
        <w:ind w:firstLine="709"/>
        <w:contextualSpacing/>
        <w:jc w:val="both"/>
        <w:rPr>
          <w:rFonts w:ascii="Times New Roman" w:hAnsi="Times New Roman"/>
          <w:bCs/>
          <w:sz w:val="24"/>
          <w:szCs w:val="24"/>
        </w:rPr>
      </w:pPr>
    </w:p>
    <w:p w:rsidR="00F12D63" w:rsidRDefault="00F12D63" w:rsidP="00917AE1">
      <w:pPr>
        <w:autoSpaceDE w:val="0"/>
        <w:autoSpaceDN w:val="0"/>
        <w:adjustRightInd w:val="0"/>
        <w:spacing w:after="0"/>
        <w:ind w:firstLine="709"/>
        <w:contextualSpacing/>
        <w:jc w:val="both"/>
        <w:rPr>
          <w:rFonts w:ascii="Times New Roman" w:hAnsi="Times New Roman"/>
          <w:bCs/>
          <w:sz w:val="24"/>
          <w:szCs w:val="24"/>
        </w:rPr>
      </w:pPr>
    </w:p>
    <w:p w:rsidR="00F12D63" w:rsidRDefault="00F12D63" w:rsidP="00917AE1">
      <w:pPr>
        <w:autoSpaceDE w:val="0"/>
        <w:autoSpaceDN w:val="0"/>
        <w:adjustRightInd w:val="0"/>
        <w:spacing w:after="0"/>
        <w:ind w:firstLine="709"/>
        <w:contextualSpacing/>
        <w:jc w:val="both"/>
        <w:rPr>
          <w:rFonts w:ascii="Times New Roman" w:hAnsi="Times New Roman"/>
          <w:bCs/>
          <w:sz w:val="24"/>
          <w:szCs w:val="24"/>
        </w:rPr>
      </w:pPr>
    </w:p>
    <w:p w:rsidR="00F12D63" w:rsidRDefault="00F12D63" w:rsidP="00917AE1">
      <w:pPr>
        <w:autoSpaceDE w:val="0"/>
        <w:autoSpaceDN w:val="0"/>
        <w:adjustRightInd w:val="0"/>
        <w:spacing w:after="0"/>
        <w:ind w:firstLine="709"/>
        <w:contextualSpacing/>
        <w:jc w:val="both"/>
        <w:rPr>
          <w:rFonts w:ascii="Times New Roman" w:hAnsi="Times New Roman"/>
          <w:bCs/>
          <w:sz w:val="24"/>
          <w:szCs w:val="24"/>
        </w:rPr>
      </w:pPr>
    </w:p>
    <w:p w:rsidR="00A6563C" w:rsidRDefault="00A6563C" w:rsidP="00917AE1">
      <w:pPr>
        <w:autoSpaceDE w:val="0"/>
        <w:autoSpaceDN w:val="0"/>
        <w:adjustRightInd w:val="0"/>
        <w:spacing w:after="0"/>
        <w:ind w:firstLine="709"/>
        <w:contextualSpacing/>
        <w:jc w:val="both"/>
        <w:rPr>
          <w:rFonts w:ascii="Times New Roman" w:hAnsi="Times New Roman"/>
          <w:bCs/>
          <w:sz w:val="24"/>
          <w:szCs w:val="24"/>
        </w:rPr>
      </w:pPr>
    </w:p>
    <w:p w:rsidR="00A6563C" w:rsidRPr="005B4A74" w:rsidRDefault="00A6563C" w:rsidP="00917AE1">
      <w:pPr>
        <w:autoSpaceDE w:val="0"/>
        <w:autoSpaceDN w:val="0"/>
        <w:adjustRightInd w:val="0"/>
        <w:spacing w:after="0"/>
        <w:ind w:firstLine="709"/>
        <w:contextualSpacing/>
        <w:jc w:val="both"/>
        <w:rPr>
          <w:rFonts w:ascii="Times New Roman" w:hAnsi="Times New Roman"/>
          <w:bCs/>
          <w:sz w:val="24"/>
          <w:szCs w:val="24"/>
        </w:rPr>
      </w:pPr>
    </w:p>
    <w:p w:rsidR="003224F0" w:rsidRDefault="003224F0" w:rsidP="003224F0">
      <w:pPr>
        <w:pStyle w:val="aff3"/>
        <w:rPr>
          <w:lang w:eastAsia="en-US"/>
        </w:rPr>
      </w:pPr>
    </w:p>
    <w:p w:rsidR="003224F0" w:rsidRPr="003224F0" w:rsidRDefault="003224F0" w:rsidP="00257EB9">
      <w:pPr>
        <w:pStyle w:val="17"/>
        <w:spacing w:before="0" w:after="0"/>
        <w:ind w:firstLine="709"/>
        <w:contextualSpacing/>
        <w:jc w:val="center"/>
        <w:rPr>
          <w:rFonts w:ascii="Times New Roman" w:hAnsi="Times New Roman" w:cs="Times New Roman"/>
          <w:caps/>
        </w:rPr>
      </w:pPr>
      <w:bookmarkStart w:id="9" w:name="_Toc115343755"/>
      <w:bookmarkStart w:id="10" w:name="_Toc217152016"/>
      <w:r w:rsidRPr="003224F0">
        <w:rPr>
          <w:rFonts w:ascii="Times New Roman" w:hAnsi="Times New Roman" w:cs="Times New Roman"/>
          <w:sz w:val="26"/>
          <w:szCs w:val="26"/>
        </w:rPr>
        <w:t>РАЗДЕЛ 1</w:t>
      </w:r>
      <w:r w:rsidRPr="003224F0">
        <w:rPr>
          <w:rFonts w:ascii="Times New Roman" w:hAnsi="Times New Roman" w:cs="Times New Roman"/>
          <w:caps/>
          <w:sz w:val="26"/>
          <w:szCs w:val="26"/>
        </w:rPr>
        <w:t xml:space="preserve">. </w:t>
      </w:r>
      <w:proofErr w:type="gramStart"/>
      <w:r w:rsidRPr="003224F0">
        <w:rPr>
          <w:rFonts w:ascii="Times New Roman" w:hAnsi="Times New Roman" w:cs="Times New Roman"/>
          <w:caps/>
          <w:sz w:val="26"/>
          <w:szCs w:val="26"/>
        </w:rPr>
        <w:t>Сведения об утвержденных документах страт</w:t>
      </w:r>
      <w:r w:rsidRPr="003224F0">
        <w:rPr>
          <w:rFonts w:ascii="Times New Roman" w:hAnsi="Times New Roman" w:cs="Times New Roman"/>
          <w:caps/>
          <w:sz w:val="26"/>
          <w:szCs w:val="26"/>
        </w:rPr>
        <w:t>е</w:t>
      </w:r>
      <w:r w:rsidRPr="003224F0">
        <w:rPr>
          <w:rFonts w:ascii="Times New Roman" w:hAnsi="Times New Roman" w:cs="Times New Roman"/>
          <w:caps/>
          <w:sz w:val="26"/>
          <w:szCs w:val="26"/>
        </w:rPr>
        <w:t>гического планирования с учетом положений стратегий с</w:t>
      </w:r>
      <w:r w:rsidRPr="003224F0">
        <w:rPr>
          <w:rFonts w:ascii="Times New Roman" w:hAnsi="Times New Roman" w:cs="Times New Roman"/>
          <w:caps/>
          <w:sz w:val="26"/>
          <w:szCs w:val="26"/>
        </w:rPr>
        <w:t>о</w:t>
      </w:r>
      <w:r w:rsidRPr="003224F0">
        <w:rPr>
          <w:rFonts w:ascii="Times New Roman" w:hAnsi="Times New Roman" w:cs="Times New Roman"/>
          <w:caps/>
          <w:sz w:val="26"/>
          <w:szCs w:val="26"/>
        </w:rPr>
        <w:t>циально-экономического развития муниципальных образ</w:t>
      </w:r>
      <w:r w:rsidRPr="003224F0">
        <w:rPr>
          <w:rFonts w:ascii="Times New Roman" w:hAnsi="Times New Roman" w:cs="Times New Roman"/>
          <w:caps/>
          <w:sz w:val="26"/>
          <w:szCs w:val="26"/>
        </w:rPr>
        <w:t>о</w:t>
      </w:r>
      <w:r w:rsidRPr="003224F0">
        <w:rPr>
          <w:rFonts w:ascii="Times New Roman" w:hAnsi="Times New Roman" w:cs="Times New Roman"/>
          <w:caps/>
          <w:sz w:val="26"/>
          <w:szCs w:val="26"/>
        </w:rPr>
        <w:t>ваний и планов мероприятий по их реализации (при наличии), бюджетного прогноза муниципального образования на до</w:t>
      </w:r>
      <w:r w:rsidRPr="003224F0">
        <w:rPr>
          <w:rFonts w:ascii="Times New Roman" w:hAnsi="Times New Roman" w:cs="Times New Roman"/>
          <w:caps/>
          <w:sz w:val="26"/>
          <w:szCs w:val="26"/>
        </w:rPr>
        <w:t>л</w:t>
      </w:r>
      <w:r w:rsidRPr="003224F0">
        <w:rPr>
          <w:rFonts w:ascii="Times New Roman" w:hAnsi="Times New Roman" w:cs="Times New Roman"/>
          <w:caps/>
          <w:sz w:val="26"/>
          <w:szCs w:val="26"/>
        </w:rPr>
        <w:t>госрочный период (при наличии), положений стратегии пр</w:t>
      </w:r>
      <w:r w:rsidRPr="003224F0">
        <w:rPr>
          <w:rFonts w:ascii="Times New Roman" w:hAnsi="Times New Roman" w:cs="Times New Roman"/>
          <w:caps/>
          <w:sz w:val="26"/>
          <w:szCs w:val="26"/>
        </w:rPr>
        <w:t>о</w:t>
      </w:r>
      <w:r w:rsidRPr="003224F0">
        <w:rPr>
          <w:rFonts w:ascii="Times New Roman" w:hAnsi="Times New Roman" w:cs="Times New Roman"/>
          <w:caps/>
          <w:sz w:val="26"/>
          <w:szCs w:val="26"/>
        </w:rPr>
        <w:t>странственного развития Российской Федерации, госуда</w:t>
      </w:r>
      <w:r w:rsidRPr="003224F0">
        <w:rPr>
          <w:rFonts w:ascii="Times New Roman" w:hAnsi="Times New Roman" w:cs="Times New Roman"/>
          <w:caps/>
          <w:sz w:val="26"/>
          <w:szCs w:val="26"/>
        </w:rPr>
        <w:t>р</w:t>
      </w:r>
      <w:r w:rsidRPr="003224F0">
        <w:rPr>
          <w:rFonts w:ascii="Times New Roman" w:hAnsi="Times New Roman" w:cs="Times New Roman"/>
          <w:caps/>
          <w:sz w:val="26"/>
          <w:szCs w:val="26"/>
        </w:rPr>
        <w:t>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w:t>
      </w:r>
      <w:r w:rsidRPr="003224F0">
        <w:rPr>
          <w:rFonts w:ascii="Times New Roman" w:hAnsi="Times New Roman" w:cs="Times New Roman"/>
          <w:caps/>
          <w:sz w:val="26"/>
          <w:szCs w:val="26"/>
        </w:rPr>
        <w:t>о</w:t>
      </w:r>
      <w:r w:rsidRPr="003224F0">
        <w:rPr>
          <w:rFonts w:ascii="Times New Roman" w:hAnsi="Times New Roman" w:cs="Times New Roman"/>
          <w:caps/>
          <w:sz w:val="26"/>
          <w:szCs w:val="26"/>
        </w:rPr>
        <w:t>грамм субъектов естественных монополий, организаций коммунального комплекса, решений органов</w:t>
      </w:r>
      <w:proofErr w:type="gramEnd"/>
      <w:r w:rsidRPr="003224F0">
        <w:rPr>
          <w:rFonts w:ascii="Times New Roman" w:hAnsi="Times New Roman" w:cs="Times New Roman"/>
          <w:caps/>
          <w:sz w:val="26"/>
          <w:szCs w:val="26"/>
        </w:rPr>
        <w:t xml:space="preserve"> местного с</w:t>
      </w:r>
      <w:r w:rsidRPr="003224F0">
        <w:rPr>
          <w:rFonts w:ascii="Times New Roman" w:hAnsi="Times New Roman" w:cs="Times New Roman"/>
          <w:caps/>
          <w:sz w:val="26"/>
          <w:szCs w:val="26"/>
        </w:rPr>
        <w:t>а</w:t>
      </w:r>
      <w:r w:rsidRPr="003224F0">
        <w:rPr>
          <w:rFonts w:ascii="Times New Roman" w:hAnsi="Times New Roman" w:cs="Times New Roman"/>
          <w:caps/>
          <w:sz w:val="26"/>
          <w:szCs w:val="26"/>
        </w:rPr>
        <w:t>моуправления, иных главных распорядителей средств соо</w:t>
      </w:r>
      <w:r w:rsidRPr="003224F0">
        <w:rPr>
          <w:rFonts w:ascii="Times New Roman" w:hAnsi="Times New Roman" w:cs="Times New Roman"/>
          <w:caps/>
          <w:sz w:val="26"/>
          <w:szCs w:val="26"/>
        </w:rPr>
        <w:t>т</w:t>
      </w:r>
      <w:r w:rsidRPr="003224F0">
        <w:rPr>
          <w:rFonts w:ascii="Times New Roman" w:hAnsi="Times New Roman" w:cs="Times New Roman"/>
          <w:caps/>
          <w:sz w:val="26"/>
          <w:szCs w:val="26"/>
        </w:rPr>
        <w:t>ветствующих бюджетов, предусматривающих создание об</w:t>
      </w:r>
      <w:r w:rsidRPr="003224F0">
        <w:rPr>
          <w:rFonts w:ascii="Times New Roman" w:hAnsi="Times New Roman" w:cs="Times New Roman"/>
          <w:caps/>
          <w:sz w:val="26"/>
          <w:szCs w:val="26"/>
        </w:rPr>
        <w:t>ъ</w:t>
      </w:r>
      <w:r w:rsidRPr="003224F0">
        <w:rPr>
          <w:rFonts w:ascii="Times New Roman" w:hAnsi="Times New Roman" w:cs="Times New Roman"/>
          <w:caps/>
          <w:sz w:val="26"/>
          <w:szCs w:val="26"/>
        </w:rPr>
        <w:t>ектов местного значения, а также сведений, содержащихся в информационной системе территориального планирования</w:t>
      </w:r>
      <w:bookmarkEnd w:id="9"/>
      <w:bookmarkEnd w:id="10"/>
    </w:p>
    <w:p w:rsidR="003224F0" w:rsidRPr="00BF09D3" w:rsidRDefault="003224F0" w:rsidP="00257EB9">
      <w:pPr>
        <w:spacing w:after="0"/>
        <w:contextualSpacing/>
        <w:jc w:val="both"/>
        <w:rPr>
          <w:sz w:val="26"/>
          <w:szCs w:val="26"/>
        </w:rPr>
      </w:pPr>
    </w:p>
    <w:p w:rsidR="003224F0" w:rsidRDefault="003224F0" w:rsidP="00257EB9">
      <w:pPr>
        <w:spacing w:after="0"/>
        <w:ind w:firstLine="709"/>
        <w:contextualSpacing/>
        <w:jc w:val="both"/>
        <w:rPr>
          <w:rFonts w:ascii="Times New Roman" w:hAnsi="Times New Roman"/>
          <w:sz w:val="24"/>
          <w:szCs w:val="24"/>
        </w:rPr>
      </w:pPr>
      <w:r w:rsidRPr="005B4A74">
        <w:rPr>
          <w:rFonts w:ascii="Times New Roman" w:hAnsi="Times New Roman"/>
          <w:sz w:val="24"/>
          <w:szCs w:val="24"/>
        </w:rPr>
        <w:t>При разработке генерального плана городского поселения учитывались сведения об утвержденных документах стратегического планирования, планах и программах комплексного социально-экономического развития Российской Федерации, Республики Крым, Белогорского муниципального район</w:t>
      </w:r>
      <w:r w:rsidR="00BF09D3" w:rsidRPr="005B4A74">
        <w:rPr>
          <w:rFonts w:ascii="Times New Roman" w:hAnsi="Times New Roman"/>
          <w:sz w:val="24"/>
          <w:szCs w:val="24"/>
        </w:rPr>
        <w:t>а.</w:t>
      </w:r>
    </w:p>
    <w:p w:rsidR="00257EB9" w:rsidRPr="005B4A74" w:rsidRDefault="00257EB9" w:rsidP="00257EB9">
      <w:pPr>
        <w:spacing w:after="0"/>
        <w:ind w:firstLine="709"/>
        <w:contextualSpacing/>
        <w:jc w:val="both"/>
        <w:rPr>
          <w:rFonts w:ascii="Times New Roman" w:hAnsi="Times New Roman"/>
          <w:sz w:val="24"/>
          <w:szCs w:val="24"/>
        </w:rPr>
      </w:pPr>
    </w:p>
    <w:p w:rsidR="003224F0" w:rsidRDefault="003224F0" w:rsidP="0007090F">
      <w:pPr>
        <w:pStyle w:val="21"/>
        <w:numPr>
          <w:ilvl w:val="1"/>
          <w:numId w:val="97"/>
        </w:numPr>
        <w:spacing w:before="0"/>
        <w:ind w:left="0"/>
        <w:contextualSpacing/>
        <w:jc w:val="center"/>
        <w:rPr>
          <w:rFonts w:ascii="Times New Roman" w:hAnsi="Times New Roman"/>
          <w:color w:val="auto"/>
          <w:sz w:val="24"/>
          <w:szCs w:val="24"/>
        </w:rPr>
      </w:pPr>
      <w:bookmarkStart w:id="11" w:name="_Toc90287694"/>
      <w:bookmarkStart w:id="12" w:name="_Toc115343756"/>
      <w:bookmarkStart w:id="13" w:name="_Toc217152017"/>
      <w:r w:rsidRPr="005B4A74">
        <w:rPr>
          <w:rFonts w:ascii="Times New Roman" w:hAnsi="Times New Roman"/>
          <w:color w:val="auto"/>
          <w:sz w:val="24"/>
          <w:szCs w:val="24"/>
        </w:rPr>
        <w:t>Документы федерального уровня</w:t>
      </w:r>
      <w:bookmarkEnd w:id="11"/>
      <w:bookmarkEnd w:id="12"/>
      <w:bookmarkEnd w:id="13"/>
    </w:p>
    <w:p w:rsidR="00257EB9" w:rsidRPr="00257EB9" w:rsidRDefault="00257EB9" w:rsidP="00257EB9">
      <w:pPr>
        <w:spacing w:after="0"/>
        <w:contextualSpacing/>
      </w:pPr>
    </w:p>
    <w:p w:rsidR="003224F0" w:rsidRPr="005B4A74" w:rsidRDefault="003224F0"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Прогноз долгосрочного социально-экономического развития Российской Федерации на период до 2036</w:t>
      </w:r>
      <w:r w:rsidR="00E860FD">
        <w:rPr>
          <w:rFonts w:ascii="Times New Roman" w:hAnsi="Times New Roman"/>
          <w:color w:val="000000"/>
          <w:sz w:val="24"/>
          <w:szCs w:val="24"/>
        </w:rPr>
        <w:t xml:space="preserve"> </w:t>
      </w:r>
      <w:r w:rsidRPr="005B4A74">
        <w:rPr>
          <w:rFonts w:ascii="Times New Roman" w:hAnsi="Times New Roman"/>
          <w:color w:val="000000"/>
          <w:sz w:val="24"/>
          <w:szCs w:val="24"/>
        </w:rPr>
        <w:t xml:space="preserve">г., утвержденный Правительством Российской Федерации от 22.11.2018 </w:t>
      </w:r>
      <w:r w:rsidRPr="005B4A74">
        <w:rPr>
          <w:rFonts w:ascii="Times New Roman" w:hAnsi="Times New Roman"/>
          <w:sz w:val="24"/>
          <w:szCs w:val="24"/>
        </w:rPr>
        <w:t xml:space="preserve">(протокол №34, раздел </w:t>
      </w:r>
      <w:r w:rsidRPr="005B4A74">
        <w:rPr>
          <w:rFonts w:ascii="Times New Roman" w:hAnsi="Times New Roman"/>
          <w:sz w:val="24"/>
          <w:szCs w:val="24"/>
          <w:lang w:val="en-US"/>
        </w:rPr>
        <w:t>II</w:t>
      </w:r>
      <w:r w:rsidRPr="005B4A74">
        <w:rPr>
          <w:rFonts w:ascii="Times New Roman" w:hAnsi="Times New Roman"/>
          <w:sz w:val="24"/>
          <w:szCs w:val="24"/>
        </w:rPr>
        <w:t>, пункт 2);</w:t>
      </w:r>
    </w:p>
    <w:p w:rsidR="003224F0" w:rsidRPr="005B4A74" w:rsidRDefault="003224F0"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Инвестиционная программа ПАО «МРСК Центра» на 2021-2025 годы, Приказ М</w:t>
      </w:r>
      <w:r w:rsidRPr="005B4A74">
        <w:rPr>
          <w:rFonts w:ascii="Times New Roman" w:hAnsi="Times New Roman"/>
          <w:color w:val="000000"/>
          <w:sz w:val="24"/>
          <w:szCs w:val="24"/>
        </w:rPr>
        <w:t>и</w:t>
      </w:r>
      <w:r w:rsidRPr="005B4A74">
        <w:rPr>
          <w:rFonts w:ascii="Times New Roman" w:hAnsi="Times New Roman"/>
          <w:color w:val="000000"/>
          <w:sz w:val="24"/>
          <w:szCs w:val="24"/>
        </w:rPr>
        <w:t>нистерства энергетики Российской Федерации от 14.12.2020 № 11;</w:t>
      </w:r>
    </w:p>
    <w:p w:rsidR="003224F0" w:rsidRPr="005B4A74" w:rsidRDefault="003224F0"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Инвестиционная программа ПАО «МРСК Центра» на период 2019-2024 годов, утвержденная приказом Министерства энергетики Российской Федерации от 26.12.2019 № 35;</w:t>
      </w:r>
    </w:p>
    <w:p w:rsidR="003224F0" w:rsidRPr="005B4A74" w:rsidRDefault="003224F0"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 xml:space="preserve">Стратегия пространственного развития Российской Федерации на период до 2025 года, утвержденная распоряжением Правительства Российской Федерации от 13.02.2019 </w:t>
      </w:r>
      <w:r w:rsidR="00BF09D3" w:rsidRPr="005B4A74">
        <w:rPr>
          <w:rFonts w:ascii="Times New Roman" w:hAnsi="Times New Roman"/>
          <w:color w:val="000000"/>
          <w:sz w:val="24"/>
          <w:szCs w:val="24"/>
        </w:rPr>
        <w:t>№ 207-р;</w:t>
      </w:r>
    </w:p>
    <w:p w:rsidR="00F434C3" w:rsidRPr="005B4A74" w:rsidRDefault="00F434C3"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Федеральный закон от 10</w:t>
      </w:r>
      <w:r w:rsidR="007677F1" w:rsidRPr="005B4A74">
        <w:rPr>
          <w:rFonts w:ascii="Times New Roman" w:hAnsi="Times New Roman"/>
          <w:color w:val="000000"/>
          <w:sz w:val="24"/>
          <w:szCs w:val="24"/>
        </w:rPr>
        <w:t>.01.</w:t>
      </w:r>
      <w:r w:rsidRPr="005B4A74">
        <w:rPr>
          <w:rFonts w:ascii="Times New Roman" w:hAnsi="Times New Roman"/>
          <w:color w:val="000000"/>
          <w:sz w:val="24"/>
          <w:szCs w:val="24"/>
        </w:rPr>
        <w:t>2003 № 17-ФЗ «О железнодорожном тр</w:t>
      </w:r>
      <w:r w:rsidR="00BF09D3" w:rsidRPr="005B4A74">
        <w:rPr>
          <w:rFonts w:ascii="Times New Roman" w:hAnsi="Times New Roman"/>
          <w:color w:val="000000"/>
          <w:sz w:val="24"/>
          <w:szCs w:val="24"/>
        </w:rPr>
        <w:t>анспорте в Ро</w:t>
      </w:r>
      <w:r w:rsidR="00BF09D3" w:rsidRPr="005B4A74">
        <w:rPr>
          <w:rFonts w:ascii="Times New Roman" w:hAnsi="Times New Roman"/>
          <w:color w:val="000000"/>
          <w:sz w:val="24"/>
          <w:szCs w:val="24"/>
        </w:rPr>
        <w:t>с</w:t>
      </w:r>
      <w:r w:rsidR="00BF09D3" w:rsidRPr="005B4A74">
        <w:rPr>
          <w:rFonts w:ascii="Times New Roman" w:hAnsi="Times New Roman"/>
          <w:color w:val="000000"/>
          <w:sz w:val="24"/>
          <w:szCs w:val="24"/>
        </w:rPr>
        <w:t>сийской Федерации;</w:t>
      </w:r>
    </w:p>
    <w:p w:rsidR="00F434C3" w:rsidRPr="005B4A74" w:rsidRDefault="00F434C3"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Федеральный закон от 12.02.2015 № 9-ФЗ   «Об особенностях правового регулир</w:t>
      </w:r>
      <w:r w:rsidRPr="005B4A74">
        <w:rPr>
          <w:rFonts w:ascii="Times New Roman" w:hAnsi="Times New Roman"/>
          <w:color w:val="000000"/>
          <w:sz w:val="24"/>
          <w:szCs w:val="24"/>
        </w:rPr>
        <w:t>о</w:t>
      </w:r>
      <w:r w:rsidRPr="005B4A74">
        <w:rPr>
          <w:rFonts w:ascii="Times New Roman" w:hAnsi="Times New Roman"/>
          <w:color w:val="000000"/>
          <w:sz w:val="24"/>
          <w:szCs w:val="24"/>
        </w:rPr>
        <w:t>вания отношений в области культуры и туризма в связи с принятием в Российскую Федерацию Республики Крым и образованием в составе РФ новых субъектов Республики Крым и города федерального значения Севастополь»</w:t>
      </w:r>
      <w:r w:rsidR="003D353A" w:rsidRPr="005B4A74">
        <w:rPr>
          <w:rFonts w:ascii="Times New Roman" w:hAnsi="Times New Roman"/>
          <w:color w:val="000000"/>
          <w:sz w:val="24"/>
          <w:szCs w:val="24"/>
        </w:rPr>
        <w:t>;</w:t>
      </w:r>
    </w:p>
    <w:p w:rsidR="00F434C3" w:rsidRPr="005B4A74" w:rsidRDefault="007677F1"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 xml:space="preserve">Федеральный закон от 08.11.2007 </w:t>
      </w:r>
      <w:r w:rsidR="00F434C3" w:rsidRPr="005B4A74">
        <w:rPr>
          <w:rFonts w:ascii="Times New Roman" w:hAnsi="Times New Roman"/>
          <w:color w:val="000000"/>
          <w:sz w:val="24"/>
          <w:szCs w:val="24"/>
        </w:rPr>
        <w:t xml:space="preserve"> № 257-ФЗ  «Об автомобильных дорогах и доро</w:t>
      </w:r>
      <w:r w:rsidR="00F434C3" w:rsidRPr="005B4A74">
        <w:rPr>
          <w:rFonts w:ascii="Times New Roman" w:hAnsi="Times New Roman"/>
          <w:color w:val="000000"/>
          <w:sz w:val="24"/>
          <w:szCs w:val="24"/>
        </w:rPr>
        <w:t>ж</w:t>
      </w:r>
      <w:r w:rsidR="00F434C3" w:rsidRPr="005B4A74">
        <w:rPr>
          <w:rFonts w:ascii="Times New Roman" w:hAnsi="Times New Roman"/>
          <w:color w:val="000000"/>
          <w:sz w:val="24"/>
          <w:szCs w:val="24"/>
        </w:rPr>
        <w:t>ной деятельности в РФ и о внесении изменений в отдельные законодательные акты Российской Федерации»</w:t>
      </w:r>
      <w:r w:rsidR="003D353A" w:rsidRPr="005B4A74">
        <w:rPr>
          <w:rFonts w:ascii="Times New Roman" w:hAnsi="Times New Roman"/>
          <w:color w:val="000000"/>
          <w:sz w:val="24"/>
          <w:szCs w:val="24"/>
        </w:rPr>
        <w:t>;</w:t>
      </w:r>
    </w:p>
    <w:p w:rsidR="00F434C3" w:rsidRPr="005B4A74" w:rsidRDefault="00F434C3"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Федеральный закон от 30</w:t>
      </w:r>
      <w:r w:rsidR="00932BAE" w:rsidRPr="005B4A74">
        <w:rPr>
          <w:rFonts w:ascii="Times New Roman" w:hAnsi="Times New Roman"/>
          <w:color w:val="000000"/>
          <w:sz w:val="24"/>
          <w:szCs w:val="24"/>
        </w:rPr>
        <w:t xml:space="preserve">.03.1999 № 52-ФЗ </w:t>
      </w:r>
      <w:r w:rsidRPr="005B4A74">
        <w:rPr>
          <w:rFonts w:ascii="Times New Roman" w:hAnsi="Times New Roman"/>
          <w:color w:val="000000"/>
          <w:sz w:val="24"/>
          <w:szCs w:val="24"/>
        </w:rPr>
        <w:t>«О санитарно-эпидемиологическом бл</w:t>
      </w:r>
      <w:r w:rsidRPr="005B4A74">
        <w:rPr>
          <w:rFonts w:ascii="Times New Roman" w:hAnsi="Times New Roman"/>
          <w:color w:val="000000"/>
          <w:sz w:val="24"/>
          <w:szCs w:val="24"/>
        </w:rPr>
        <w:t>а</w:t>
      </w:r>
      <w:r w:rsidRPr="005B4A74">
        <w:rPr>
          <w:rFonts w:ascii="Times New Roman" w:hAnsi="Times New Roman"/>
          <w:color w:val="000000"/>
          <w:sz w:val="24"/>
          <w:szCs w:val="24"/>
        </w:rPr>
        <w:t>гополучии населения»</w:t>
      </w:r>
      <w:r w:rsidR="003D353A" w:rsidRPr="005B4A74">
        <w:rPr>
          <w:rFonts w:ascii="Times New Roman" w:hAnsi="Times New Roman"/>
          <w:color w:val="000000"/>
          <w:sz w:val="24"/>
          <w:szCs w:val="24"/>
        </w:rPr>
        <w:t>;</w:t>
      </w:r>
    </w:p>
    <w:p w:rsidR="00F434C3" w:rsidRPr="005B4A74" w:rsidRDefault="00F434C3"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lastRenderedPageBreak/>
        <w:t>Федеральный закон от 21</w:t>
      </w:r>
      <w:r w:rsidR="00932BAE" w:rsidRPr="005B4A74">
        <w:rPr>
          <w:rFonts w:ascii="Times New Roman" w:hAnsi="Times New Roman"/>
          <w:color w:val="000000"/>
          <w:sz w:val="24"/>
          <w:szCs w:val="24"/>
        </w:rPr>
        <w:t>.12.1994</w:t>
      </w:r>
      <w:r w:rsidRPr="005B4A74">
        <w:rPr>
          <w:rFonts w:ascii="Times New Roman" w:hAnsi="Times New Roman"/>
          <w:color w:val="000000"/>
          <w:sz w:val="24"/>
          <w:szCs w:val="24"/>
        </w:rPr>
        <w:t xml:space="preserve"> № 68-ФЗ «О защите населения и территорий от чрезвычайных ситуаций природного и техногенного характера»</w:t>
      </w:r>
      <w:r w:rsidR="003D353A" w:rsidRPr="005B4A74">
        <w:rPr>
          <w:rFonts w:ascii="Times New Roman" w:hAnsi="Times New Roman"/>
          <w:color w:val="000000"/>
          <w:sz w:val="24"/>
          <w:szCs w:val="24"/>
        </w:rPr>
        <w:t>;</w:t>
      </w:r>
    </w:p>
    <w:p w:rsidR="00F434C3" w:rsidRPr="005B4A74" w:rsidRDefault="00F434C3"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Федеральный закон от 25.0</w:t>
      </w:r>
      <w:r w:rsidR="00932BAE" w:rsidRPr="005B4A74">
        <w:rPr>
          <w:rFonts w:ascii="Times New Roman" w:hAnsi="Times New Roman"/>
          <w:color w:val="000000"/>
          <w:sz w:val="24"/>
          <w:szCs w:val="24"/>
        </w:rPr>
        <w:t>6.2002</w:t>
      </w:r>
      <w:r w:rsidRPr="005B4A74">
        <w:rPr>
          <w:rFonts w:ascii="Times New Roman" w:hAnsi="Times New Roman"/>
          <w:color w:val="000000"/>
          <w:sz w:val="24"/>
          <w:szCs w:val="24"/>
        </w:rPr>
        <w:t xml:space="preserve"> № 73-ФЗ   «Об объектах культурного наследия (памятниках истории и культуры) народов Российской Федерации»</w:t>
      </w:r>
      <w:r w:rsidR="003D353A" w:rsidRPr="005B4A74">
        <w:rPr>
          <w:rFonts w:ascii="Times New Roman" w:hAnsi="Times New Roman"/>
          <w:color w:val="000000"/>
          <w:sz w:val="24"/>
          <w:szCs w:val="24"/>
        </w:rPr>
        <w:t>;</w:t>
      </w:r>
    </w:p>
    <w:p w:rsidR="00F434C3" w:rsidRPr="005B4A74" w:rsidRDefault="00F434C3"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Градостроительный кодекс Российской Федераци</w:t>
      </w:r>
      <w:r w:rsidR="003D353A" w:rsidRPr="005B4A74">
        <w:rPr>
          <w:rFonts w:ascii="Times New Roman" w:hAnsi="Times New Roman"/>
          <w:color w:val="000000"/>
          <w:sz w:val="24"/>
          <w:szCs w:val="24"/>
        </w:rPr>
        <w:t>и от 29</w:t>
      </w:r>
      <w:r w:rsidR="00932BAE" w:rsidRPr="005B4A74">
        <w:rPr>
          <w:rFonts w:ascii="Times New Roman" w:hAnsi="Times New Roman"/>
          <w:color w:val="000000"/>
          <w:sz w:val="24"/>
          <w:szCs w:val="24"/>
        </w:rPr>
        <w:t xml:space="preserve">.12.2004 </w:t>
      </w:r>
      <w:r w:rsidR="003D353A" w:rsidRPr="005B4A74">
        <w:rPr>
          <w:rFonts w:ascii="Times New Roman" w:hAnsi="Times New Roman"/>
          <w:color w:val="000000"/>
          <w:sz w:val="24"/>
          <w:szCs w:val="24"/>
        </w:rPr>
        <w:t>№190-ФЗ;</w:t>
      </w:r>
    </w:p>
    <w:p w:rsidR="00F434C3" w:rsidRPr="005B4A74" w:rsidRDefault="00F434C3"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Лесной кодекс Рос</w:t>
      </w:r>
      <w:r w:rsidR="00932BAE" w:rsidRPr="005B4A74">
        <w:rPr>
          <w:rFonts w:ascii="Times New Roman" w:hAnsi="Times New Roman"/>
          <w:color w:val="000000"/>
          <w:sz w:val="24"/>
          <w:szCs w:val="24"/>
        </w:rPr>
        <w:t>сийской Федерации от 04.12.</w:t>
      </w:r>
      <w:r w:rsidRPr="005B4A74">
        <w:rPr>
          <w:rFonts w:ascii="Times New Roman" w:hAnsi="Times New Roman"/>
          <w:color w:val="000000"/>
          <w:sz w:val="24"/>
          <w:szCs w:val="24"/>
        </w:rPr>
        <w:t>2006</w:t>
      </w:r>
      <w:r w:rsidR="003D353A" w:rsidRPr="005B4A74">
        <w:rPr>
          <w:rFonts w:ascii="Times New Roman" w:hAnsi="Times New Roman"/>
          <w:color w:val="000000"/>
          <w:sz w:val="24"/>
          <w:szCs w:val="24"/>
        </w:rPr>
        <w:t xml:space="preserve"> №200-ФЗ;</w:t>
      </w:r>
    </w:p>
    <w:p w:rsidR="003D353A" w:rsidRPr="005B4A74" w:rsidRDefault="00F434C3"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Водный кодекс Российской Феде</w:t>
      </w:r>
      <w:r w:rsidR="00932BAE" w:rsidRPr="005B4A74">
        <w:rPr>
          <w:rFonts w:ascii="Times New Roman" w:hAnsi="Times New Roman"/>
          <w:color w:val="000000"/>
          <w:sz w:val="24"/>
          <w:szCs w:val="24"/>
        </w:rPr>
        <w:t xml:space="preserve">рации от 03.06.2006 </w:t>
      </w:r>
      <w:r w:rsidR="003D353A" w:rsidRPr="005B4A74">
        <w:rPr>
          <w:rFonts w:ascii="Times New Roman" w:hAnsi="Times New Roman"/>
          <w:color w:val="000000"/>
          <w:sz w:val="24"/>
          <w:szCs w:val="24"/>
        </w:rPr>
        <w:t>№74-ФЗ;</w:t>
      </w:r>
    </w:p>
    <w:p w:rsidR="00F434C3" w:rsidRPr="005B4A74" w:rsidRDefault="00F434C3"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Земельный кодекс Российской Федераци</w:t>
      </w:r>
      <w:r w:rsidR="00932BAE" w:rsidRPr="005B4A74">
        <w:rPr>
          <w:rFonts w:ascii="Times New Roman" w:hAnsi="Times New Roman"/>
          <w:color w:val="000000"/>
          <w:sz w:val="24"/>
          <w:szCs w:val="24"/>
        </w:rPr>
        <w:t xml:space="preserve">и от 25.10.2001 </w:t>
      </w:r>
      <w:r w:rsidR="003D353A" w:rsidRPr="005B4A74">
        <w:rPr>
          <w:rFonts w:ascii="Times New Roman" w:hAnsi="Times New Roman"/>
          <w:color w:val="000000"/>
          <w:sz w:val="24"/>
          <w:szCs w:val="24"/>
        </w:rPr>
        <w:t>№136-ФЗ;</w:t>
      </w:r>
    </w:p>
    <w:p w:rsidR="00F434C3" w:rsidRPr="005B4A74" w:rsidRDefault="00F434C3"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Воздушный кодекс Российской Федер</w:t>
      </w:r>
      <w:r w:rsidR="003D353A" w:rsidRPr="005B4A74">
        <w:rPr>
          <w:rFonts w:ascii="Times New Roman" w:hAnsi="Times New Roman"/>
          <w:color w:val="000000"/>
          <w:sz w:val="24"/>
          <w:szCs w:val="24"/>
        </w:rPr>
        <w:t>ации от 19 марта 1997 г. №60-ФЗ</w:t>
      </w:r>
      <w:r w:rsidR="007A42C7" w:rsidRPr="005B4A74">
        <w:rPr>
          <w:rFonts w:ascii="Times New Roman" w:hAnsi="Times New Roman"/>
          <w:color w:val="000000"/>
          <w:sz w:val="24"/>
          <w:szCs w:val="24"/>
        </w:rPr>
        <w:t>.</w:t>
      </w:r>
    </w:p>
    <w:p w:rsidR="00FC2125" w:rsidRDefault="00FC2125" w:rsidP="00FC2125">
      <w:pPr>
        <w:pStyle w:val="21"/>
        <w:spacing w:before="0"/>
        <w:contextualSpacing/>
        <w:rPr>
          <w:rFonts w:ascii="Times New Roman" w:eastAsia="Calibri" w:hAnsi="Times New Roman"/>
          <w:b w:val="0"/>
          <w:bCs w:val="0"/>
          <w:color w:val="000000"/>
          <w:sz w:val="24"/>
          <w:szCs w:val="24"/>
        </w:rPr>
      </w:pPr>
      <w:bookmarkStart w:id="14" w:name="_Toc90287695"/>
      <w:bookmarkStart w:id="15" w:name="_Toc115343757"/>
    </w:p>
    <w:p w:rsidR="00257EB9" w:rsidRPr="00FC2125" w:rsidRDefault="00FC2125" w:rsidP="00FC2125">
      <w:pPr>
        <w:pStyle w:val="21"/>
        <w:spacing w:before="0"/>
        <w:contextualSpacing/>
        <w:rPr>
          <w:rFonts w:ascii="Times New Roman" w:hAnsi="Times New Roman"/>
          <w:color w:val="auto"/>
          <w:sz w:val="24"/>
          <w:szCs w:val="24"/>
          <w:highlight w:val="yellow"/>
        </w:rPr>
      </w:pPr>
      <w:r>
        <w:rPr>
          <w:rFonts w:ascii="Times New Roman" w:eastAsia="Calibri" w:hAnsi="Times New Roman"/>
          <w:b w:val="0"/>
          <w:bCs w:val="0"/>
          <w:color w:val="000000"/>
          <w:sz w:val="24"/>
          <w:szCs w:val="24"/>
        </w:rPr>
        <w:t xml:space="preserve">                                       </w:t>
      </w:r>
      <w:r w:rsidRPr="00FC2125">
        <w:rPr>
          <w:rFonts w:ascii="Times New Roman" w:eastAsia="Calibri" w:hAnsi="Times New Roman"/>
          <w:bCs w:val="0"/>
          <w:color w:val="000000"/>
          <w:sz w:val="24"/>
          <w:szCs w:val="24"/>
        </w:rPr>
        <w:t xml:space="preserve"> </w:t>
      </w:r>
      <w:bookmarkStart w:id="16" w:name="_Toc217152018"/>
      <w:r w:rsidRPr="00FC2125">
        <w:rPr>
          <w:rFonts w:ascii="Times New Roman" w:eastAsia="Calibri" w:hAnsi="Times New Roman"/>
          <w:bCs w:val="0"/>
          <w:color w:val="000000"/>
          <w:sz w:val="24"/>
          <w:szCs w:val="24"/>
        </w:rPr>
        <w:t xml:space="preserve">1.2. </w:t>
      </w:r>
      <w:r w:rsidR="007677F1" w:rsidRPr="00FC2125">
        <w:rPr>
          <w:rFonts w:ascii="Times New Roman" w:hAnsi="Times New Roman"/>
          <w:color w:val="auto"/>
          <w:sz w:val="24"/>
          <w:szCs w:val="24"/>
        </w:rPr>
        <w:t xml:space="preserve">Документы </w:t>
      </w:r>
      <w:r w:rsidR="00F8585B" w:rsidRPr="00FC2125">
        <w:rPr>
          <w:rFonts w:ascii="Times New Roman" w:hAnsi="Times New Roman"/>
          <w:color w:val="auto"/>
          <w:sz w:val="24"/>
          <w:szCs w:val="24"/>
        </w:rPr>
        <w:t>регионального</w:t>
      </w:r>
      <w:r w:rsidR="007677F1" w:rsidRPr="00FC2125">
        <w:rPr>
          <w:rFonts w:ascii="Times New Roman" w:hAnsi="Times New Roman"/>
          <w:color w:val="auto"/>
          <w:sz w:val="24"/>
          <w:szCs w:val="24"/>
        </w:rPr>
        <w:t xml:space="preserve"> уровня</w:t>
      </w:r>
      <w:bookmarkEnd w:id="14"/>
      <w:bookmarkEnd w:id="15"/>
      <w:bookmarkEnd w:id="16"/>
      <w:r w:rsidRPr="00FC2125">
        <w:rPr>
          <w:rFonts w:ascii="Times New Roman" w:hAnsi="Times New Roman"/>
          <w:color w:val="auto"/>
          <w:sz w:val="24"/>
          <w:szCs w:val="24"/>
        </w:rPr>
        <w:t xml:space="preserve">  </w:t>
      </w:r>
    </w:p>
    <w:p w:rsidR="00257EB9" w:rsidRPr="00257EB9" w:rsidRDefault="00257EB9" w:rsidP="00257EB9">
      <w:pPr>
        <w:spacing w:after="0"/>
        <w:contextualSpacing/>
      </w:pPr>
    </w:p>
    <w:p w:rsidR="007677F1" w:rsidRPr="005B4A74" w:rsidRDefault="007677F1" w:rsidP="00257EB9">
      <w:pPr>
        <w:tabs>
          <w:tab w:val="left" w:pos="567"/>
          <w:tab w:val="left" w:pos="709"/>
          <w:tab w:val="left" w:pos="1701"/>
        </w:tabs>
        <w:spacing w:after="0"/>
        <w:ind w:firstLine="709"/>
        <w:contextualSpacing/>
        <w:jc w:val="both"/>
        <w:rPr>
          <w:rFonts w:ascii="Times New Roman" w:hAnsi="Times New Roman"/>
          <w:sz w:val="24"/>
          <w:szCs w:val="24"/>
        </w:rPr>
      </w:pPr>
      <w:r w:rsidRPr="005B4A74">
        <w:rPr>
          <w:rFonts w:ascii="Times New Roman" w:hAnsi="Times New Roman"/>
          <w:sz w:val="24"/>
          <w:szCs w:val="24"/>
        </w:rPr>
        <w:t>Основными документами законодательного характера в сфере разработки документов территориального планирования на территории Республики Крым являются:</w:t>
      </w:r>
    </w:p>
    <w:p w:rsidR="007677F1" w:rsidRPr="005B4A74" w:rsidRDefault="007677F1"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Закон Республики Крым «Об основах местного самоуправления в Республике Крым»</w:t>
      </w:r>
      <w:r w:rsidR="00B16B3C" w:rsidRPr="005B4A74">
        <w:rPr>
          <w:rFonts w:ascii="Times New Roman" w:hAnsi="Times New Roman"/>
          <w:color w:val="000000"/>
          <w:sz w:val="24"/>
          <w:szCs w:val="24"/>
        </w:rPr>
        <w:t xml:space="preserve"> от 21.08.2014 № 54-ЗРК, принят Государственным Советом Республики Крым</w:t>
      </w:r>
      <w:r w:rsidRPr="005B4A74">
        <w:rPr>
          <w:rFonts w:ascii="Times New Roman" w:hAnsi="Times New Roman"/>
          <w:color w:val="000000"/>
          <w:sz w:val="24"/>
          <w:szCs w:val="24"/>
        </w:rPr>
        <w:t>.</w:t>
      </w:r>
    </w:p>
    <w:p w:rsidR="007677F1" w:rsidRPr="005B4A74" w:rsidRDefault="007677F1"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Закон Республики Крым «О регулировании градостроительной деятельности в Ре</w:t>
      </w:r>
      <w:r w:rsidRPr="005B4A74">
        <w:rPr>
          <w:rFonts w:ascii="Times New Roman" w:hAnsi="Times New Roman"/>
          <w:color w:val="000000"/>
          <w:sz w:val="24"/>
          <w:szCs w:val="24"/>
        </w:rPr>
        <w:t>с</w:t>
      </w:r>
      <w:r w:rsidRPr="005B4A74">
        <w:rPr>
          <w:rFonts w:ascii="Times New Roman" w:hAnsi="Times New Roman"/>
          <w:color w:val="000000"/>
          <w:sz w:val="24"/>
          <w:szCs w:val="24"/>
        </w:rPr>
        <w:t>публике Крым»</w:t>
      </w:r>
      <w:r w:rsidR="00B16B3C" w:rsidRPr="005B4A74">
        <w:rPr>
          <w:rFonts w:ascii="Times New Roman" w:hAnsi="Times New Roman"/>
          <w:color w:val="000000"/>
          <w:sz w:val="24"/>
          <w:szCs w:val="24"/>
        </w:rPr>
        <w:t xml:space="preserve"> от 16.01.2015  № 67-ЗРК/2015, принят Государственным Советом Республики Крым;</w:t>
      </w:r>
    </w:p>
    <w:p w:rsidR="007677F1" w:rsidRPr="005B4A74" w:rsidRDefault="00021458"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Стратегия социально-экономического развития Республики Крым до 2030 года</w:t>
      </w:r>
      <w:r w:rsidR="006B5AFD" w:rsidRPr="005B4A74">
        <w:rPr>
          <w:rFonts w:ascii="Times New Roman" w:hAnsi="Times New Roman"/>
          <w:color w:val="000000"/>
          <w:sz w:val="24"/>
          <w:szCs w:val="24"/>
        </w:rPr>
        <w:t>, пр</w:t>
      </w:r>
      <w:r w:rsidR="006B5AFD" w:rsidRPr="005B4A74">
        <w:rPr>
          <w:rFonts w:ascii="Times New Roman" w:hAnsi="Times New Roman"/>
          <w:color w:val="000000"/>
          <w:sz w:val="24"/>
          <w:szCs w:val="24"/>
        </w:rPr>
        <w:t>и</w:t>
      </w:r>
      <w:r w:rsidR="006B5AFD" w:rsidRPr="005B4A74">
        <w:rPr>
          <w:rFonts w:ascii="Times New Roman" w:hAnsi="Times New Roman"/>
          <w:color w:val="000000"/>
          <w:sz w:val="24"/>
          <w:szCs w:val="24"/>
        </w:rPr>
        <w:t>нята Законом Республики Крым от 09.01.2017 № 352-ЗРК/2017;</w:t>
      </w:r>
      <w:r w:rsidR="00FC2125" w:rsidRPr="00FC2125">
        <w:t xml:space="preserve"> </w:t>
      </w:r>
    </w:p>
    <w:p w:rsidR="007677F1" w:rsidRPr="005B4A74" w:rsidRDefault="002C3EAB"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Государственная</w:t>
      </w:r>
      <w:r w:rsidR="007677F1" w:rsidRPr="005B4A74">
        <w:rPr>
          <w:rFonts w:ascii="Times New Roman" w:hAnsi="Times New Roman"/>
          <w:color w:val="000000"/>
          <w:sz w:val="24"/>
          <w:szCs w:val="24"/>
        </w:rPr>
        <w:t xml:space="preserve"> программа </w:t>
      </w:r>
      <w:r>
        <w:rPr>
          <w:rFonts w:ascii="Times New Roman" w:hAnsi="Times New Roman"/>
          <w:color w:val="000000"/>
          <w:sz w:val="24"/>
          <w:szCs w:val="24"/>
        </w:rPr>
        <w:t xml:space="preserve">Российской Федерации </w:t>
      </w:r>
      <w:r w:rsidR="007677F1" w:rsidRPr="005B4A74">
        <w:rPr>
          <w:rFonts w:ascii="Times New Roman" w:hAnsi="Times New Roman"/>
          <w:color w:val="000000"/>
          <w:sz w:val="24"/>
          <w:szCs w:val="24"/>
        </w:rPr>
        <w:t>«</w:t>
      </w:r>
      <w:r w:rsidR="006B5AFD" w:rsidRPr="005B4A74">
        <w:rPr>
          <w:rFonts w:ascii="Times New Roman" w:hAnsi="Times New Roman"/>
          <w:color w:val="000000"/>
          <w:sz w:val="24"/>
          <w:szCs w:val="24"/>
        </w:rPr>
        <w:t>Социально-</w:t>
      </w:r>
      <w:r w:rsidR="007677F1" w:rsidRPr="005B4A74">
        <w:rPr>
          <w:rFonts w:ascii="Times New Roman" w:hAnsi="Times New Roman"/>
          <w:color w:val="000000"/>
          <w:sz w:val="24"/>
          <w:szCs w:val="24"/>
        </w:rPr>
        <w:t>экономическое ра</w:t>
      </w:r>
      <w:r w:rsidR="007677F1" w:rsidRPr="005B4A74">
        <w:rPr>
          <w:rFonts w:ascii="Times New Roman" w:hAnsi="Times New Roman"/>
          <w:color w:val="000000"/>
          <w:sz w:val="24"/>
          <w:szCs w:val="24"/>
        </w:rPr>
        <w:t>з</w:t>
      </w:r>
      <w:r w:rsidR="007677F1" w:rsidRPr="005B4A74">
        <w:rPr>
          <w:rFonts w:ascii="Times New Roman" w:hAnsi="Times New Roman"/>
          <w:color w:val="000000"/>
          <w:sz w:val="24"/>
          <w:szCs w:val="24"/>
        </w:rPr>
        <w:t>витие Республики Крым и г. Севастопо</w:t>
      </w:r>
      <w:r>
        <w:rPr>
          <w:rFonts w:ascii="Times New Roman" w:hAnsi="Times New Roman"/>
          <w:color w:val="000000"/>
          <w:sz w:val="24"/>
          <w:szCs w:val="24"/>
        </w:rPr>
        <w:t>ля</w:t>
      </w:r>
      <w:r w:rsidR="007677F1" w:rsidRPr="005B4A74">
        <w:rPr>
          <w:rFonts w:ascii="Times New Roman" w:hAnsi="Times New Roman"/>
          <w:color w:val="000000"/>
          <w:sz w:val="24"/>
          <w:szCs w:val="24"/>
        </w:rPr>
        <w:t>», утверждённая постановлением Правительства Ро</w:t>
      </w:r>
      <w:r w:rsidR="007677F1" w:rsidRPr="005B4A74">
        <w:rPr>
          <w:rFonts w:ascii="Times New Roman" w:hAnsi="Times New Roman"/>
          <w:color w:val="000000"/>
          <w:sz w:val="24"/>
          <w:szCs w:val="24"/>
        </w:rPr>
        <w:t>с</w:t>
      </w:r>
      <w:r w:rsidR="007677F1" w:rsidRPr="005B4A74">
        <w:rPr>
          <w:rFonts w:ascii="Times New Roman" w:hAnsi="Times New Roman"/>
          <w:color w:val="000000"/>
          <w:sz w:val="24"/>
          <w:szCs w:val="24"/>
        </w:rPr>
        <w:t>сийско</w:t>
      </w:r>
      <w:r w:rsidR="006B5AFD" w:rsidRPr="005B4A74">
        <w:rPr>
          <w:rFonts w:ascii="Times New Roman" w:hAnsi="Times New Roman"/>
          <w:color w:val="000000"/>
          <w:sz w:val="24"/>
          <w:szCs w:val="24"/>
        </w:rPr>
        <w:t xml:space="preserve">й Федерации от </w:t>
      </w:r>
      <w:r>
        <w:rPr>
          <w:rFonts w:ascii="Times New Roman" w:hAnsi="Times New Roman"/>
          <w:color w:val="000000"/>
          <w:sz w:val="24"/>
          <w:szCs w:val="24"/>
        </w:rPr>
        <w:t>30</w:t>
      </w:r>
      <w:r w:rsidR="006B5AFD" w:rsidRPr="005B4A74">
        <w:rPr>
          <w:rFonts w:ascii="Times New Roman" w:hAnsi="Times New Roman"/>
          <w:color w:val="000000"/>
          <w:sz w:val="24"/>
          <w:szCs w:val="24"/>
        </w:rPr>
        <w:t>.0</w:t>
      </w:r>
      <w:r>
        <w:rPr>
          <w:rFonts w:ascii="Times New Roman" w:hAnsi="Times New Roman"/>
          <w:color w:val="000000"/>
          <w:sz w:val="24"/>
          <w:szCs w:val="24"/>
        </w:rPr>
        <w:t>1</w:t>
      </w:r>
      <w:r w:rsidR="006B5AFD" w:rsidRPr="005B4A74">
        <w:rPr>
          <w:rFonts w:ascii="Times New Roman" w:hAnsi="Times New Roman"/>
          <w:color w:val="000000"/>
          <w:sz w:val="24"/>
          <w:szCs w:val="24"/>
        </w:rPr>
        <w:t>.201</w:t>
      </w:r>
      <w:r>
        <w:rPr>
          <w:rFonts w:ascii="Times New Roman" w:hAnsi="Times New Roman"/>
          <w:color w:val="000000"/>
          <w:sz w:val="24"/>
          <w:szCs w:val="24"/>
        </w:rPr>
        <w:t>9</w:t>
      </w:r>
      <w:r w:rsidR="006B5AFD" w:rsidRPr="005B4A74">
        <w:rPr>
          <w:rFonts w:ascii="Times New Roman" w:hAnsi="Times New Roman"/>
          <w:color w:val="000000"/>
          <w:sz w:val="24"/>
          <w:szCs w:val="24"/>
        </w:rPr>
        <w:t xml:space="preserve"> № </w:t>
      </w:r>
      <w:r>
        <w:rPr>
          <w:rFonts w:ascii="Times New Roman" w:hAnsi="Times New Roman"/>
          <w:color w:val="000000"/>
          <w:sz w:val="24"/>
          <w:szCs w:val="24"/>
        </w:rPr>
        <w:t>63</w:t>
      </w:r>
      <w:r w:rsidR="006B5AFD" w:rsidRPr="005B4A74">
        <w:rPr>
          <w:rFonts w:ascii="Times New Roman" w:hAnsi="Times New Roman"/>
          <w:color w:val="000000"/>
          <w:sz w:val="24"/>
          <w:szCs w:val="24"/>
        </w:rPr>
        <w:t>;</w:t>
      </w:r>
    </w:p>
    <w:p w:rsidR="009A6917" w:rsidRPr="005B4A74" w:rsidRDefault="007677F1" w:rsidP="0007090F">
      <w:pPr>
        <w:pStyle w:val="ad"/>
        <w:numPr>
          <w:ilvl w:val="0"/>
          <w:numId w:val="96"/>
        </w:numPr>
        <w:tabs>
          <w:tab w:val="left" w:pos="1134"/>
        </w:tabs>
        <w:spacing w:after="0"/>
        <w:ind w:left="0" w:firstLine="709"/>
        <w:jc w:val="both"/>
        <w:rPr>
          <w:rFonts w:ascii="Times New Roman" w:hAnsi="Times New Roman"/>
          <w:color w:val="000000"/>
          <w:sz w:val="24"/>
          <w:szCs w:val="24"/>
        </w:rPr>
      </w:pPr>
      <w:proofErr w:type="gramStart"/>
      <w:r w:rsidRPr="005B4A74">
        <w:rPr>
          <w:rFonts w:ascii="Times New Roman" w:hAnsi="Times New Roman"/>
          <w:color w:val="000000"/>
          <w:sz w:val="24"/>
          <w:szCs w:val="24"/>
        </w:rPr>
        <w:t>Приоритетные национальные проекты на территории Республики Крым (</w:t>
      </w:r>
      <w:hyperlink r:id="rId13" w:history="1">
        <w:r w:rsidR="009A6917" w:rsidRPr="005B4A74">
          <w:rPr>
            <w:rFonts w:ascii="Times New Roman" w:hAnsi="Times New Roman"/>
            <w:color w:val="000000"/>
            <w:sz w:val="24"/>
            <w:szCs w:val="24"/>
          </w:rPr>
          <w:t>национальный проект «Здравоохранение»</w:t>
        </w:r>
      </w:hyperlink>
      <w:r w:rsidR="009A6917" w:rsidRPr="005B4A74">
        <w:rPr>
          <w:rFonts w:ascii="Times New Roman" w:hAnsi="Times New Roman"/>
          <w:color w:val="000000"/>
          <w:sz w:val="24"/>
          <w:szCs w:val="24"/>
        </w:rPr>
        <w:t xml:space="preserve">, </w:t>
      </w:r>
      <w:hyperlink r:id="rId14" w:history="1">
        <w:r w:rsidR="009A6917" w:rsidRPr="005B4A74">
          <w:rPr>
            <w:rFonts w:ascii="Times New Roman" w:hAnsi="Times New Roman"/>
            <w:color w:val="000000"/>
            <w:sz w:val="24"/>
            <w:szCs w:val="24"/>
          </w:rPr>
          <w:t>национальный проект «Образование»</w:t>
        </w:r>
      </w:hyperlink>
      <w:r w:rsidR="009A6917" w:rsidRPr="005B4A74">
        <w:rPr>
          <w:rFonts w:ascii="Times New Roman" w:hAnsi="Times New Roman"/>
          <w:color w:val="000000"/>
          <w:sz w:val="24"/>
          <w:szCs w:val="24"/>
        </w:rPr>
        <w:t xml:space="preserve">, </w:t>
      </w:r>
      <w:hyperlink r:id="rId15" w:history="1">
        <w:r w:rsidR="009A6917" w:rsidRPr="005B4A74">
          <w:rPr>
            <w:rFonts w:ascii="Times New Roman" w:hAnsi="Times New Roman"/>
            <w:color w:val="000000"/>
            <w:sz w:val="24"/>
            <w:szCs w:val="24"/>
          </w:rPr>
          <w:t>национал</w:t>
        </w:r>
        <w:r w:rsidR="009A6917" w:rsidRPr="005B4A74">
          <w:rPr>
            <w:rFonts w:ascii="Times New Roman" w:hAnsi="Times New Roman"/>
            <w:color w:val="000000"/>
            <w:sz w:val="24"/>
            <w:szCs w:val="24"/>
          </w:rPr>
          <w:t>ь</w:t>
        </w:r>
        <w:r w:rsidR="009A6917" w:rsidRPr="005B4A74">
          <w:rPr>
            <w:rFonts w:ascii="Times New Roman" w:hAnsi="Times New Roman"/>
            <w:color w:val="000000"/>
            <w:sz w:val="24"/>
            <w:szCs w:val="24"/>
          </w:rPr>
          <w:t>ный проект «Демография»</w:t>
        </w:r>
      </w:hyperlink>
      <w:r w:rsidR="009A6917" w:rsidRPr="005B4A74">
        <w:rPr>
          <w:rFonts w:ascii="Times New Roman" w:hAnsi="Times New Roman"/>
          <w:color w:val="000000"/>
          <w:sz w:val="24"/>
          <w:szCs w:val="24"/>
        </w:rPr>
        <w:t xml:space="preserve">, </w:t>
      </w:r>
      <w:hyperlink r:id="rId16" w:history="1">
        <w:r w:rsidR="009A6917" w:rsidRPr="005B4A74">
          <w:rPr>
            <w:rFonts w:ascii="Times New Roman" w:hAnsi="Times New Roman"/>
            <w:color w:val="000000"/>
            <w:sz w:val="24"/>
            <w:szCs w:val="24"/>
          </w:rPr>
          <w:t>национальный проект «Культура»</w:t>
        </w:r>
      </w:hyperlink>
      <w:r w:rsidR="009A6917" w:rsidRPr="005B4A74">
        <w:rPr>
          <w:rFonts w:ascii="Times New Roman" w:hAnsi="Times New Roman"/>
          <w:color w:val="000000"/>
          <w:sz w:val="24"/>
          <w:szCs w:val="24"/>
        </w:rPr>
        <w:t xml:space="preserve">, </w:t>
      </w:r>
      <w:hyperlink r:id="rId17" w:history="1">
        <w:r w:rsidR="009A6917" w:rsidRPr="005B4A74">
          <w:rPr>
            <w:rFonts w:ascii="Times New Roman" w:hAnsi="Times New Roman"/>
            <w:color w:val="000000"/>
            <w:sz w:val="24"/>
            <w:szCs w:val="24"/>
          </w:rPr>
          <w:t>национальный проект «Безопа</w:t>
        </w:r>
        <w:r w:rsidR="009A6917" w:rsidRPr="005B4A74">
          <w:rPr>
            <w:rFonts w:ascii="Times New Roman" w:hAnsi="Times New Roman"/>
            <w:color w:val="000000"/>
            <w:sz w:val="24"/>
            <w:szCs w:val="24"/>
          </w:rPr>
          <w:t>с</w:t>
        </w:r>
        <w:r w:rsidR="009A6917" w:rsidRPr="005B4A74">
          <w:rPr>
            <w:rFonts w:ascii="Times New Roman" w:hAnsi="Times New Roman"/>
            <w:color w:val="000000"/>
            <w:sz w:val="24"/>
            <w:szCs w:val="24"/>
          </w:rPr>
          <w:t>ные качественные дороги»</w:t>
        </w:r>
      </w:hyperlink>
      <w:r w:rsidR="009A6917" w:rsidRPr="005B4A74">
        <w:rPr>
          <w:rFonts w:ascii="Times New Roman" w:hAnsi="Times New Roman"/>
          <w:color w:val="000000"/>
          <w:sz w:val="24"/>
          <w:szCs w:val="24"/>
        </w:rPr>
        <w:t xml:space="preserve">, </w:t>
      </w:r>
      <w:hyperlink r:id="rId18" w:history="1">
        <w:r w:rsidR="009A6917" w:rsidRPr="005B4A74">
          <w:rPr>
            <w:rFonts w:ascii="Times New Roman" w:hAnsi="Times New Roman"/>
            <w:color w:val="000000"/>
            <w:sz w:val="24"/>
            <w:szCs w:val="24"/>
          </w:rPr>
          <w:t>национальный проект «Жильё и городская среда»</w:t>
        </w:r>
      </w:hyperlink>
      <w:r w:rsidR="009A6917" w:rsidRPr="005B4A74">
        <w:rPr>
          <w:rFonts w:ascii="Times New Roman" w:hAnsi="Times New Roman"/>
          <w:color w:val="000000"/>
          <w:sz w:val="24"/>
          <w:szCs w:val="24"/>
        </w:rPr>
        <w:t xml:space="preserve">, </w:t>
      </w:r>
      <w:hyperlink r:id="rId19" w:history="1">
        <w:r w:rsidR="009A6917" w:rsidRPr="005B4A74">
          <w:rPr>
            <w:rFonts w:ascii="Times New Roman" w:hAnsi="Times New Roman"/>
            <w:color w:val="000000"/>
            <w:sz w:val="24"/>
            <w:szCs w:val="24"/>
          </w:rPr>
          <w:t>национальный проект «Экология»</w:t>
        </w:r>
      </w:hyperlink>
      <w:r w:rsidR="009A6917" w:rsidRPr="005B4A74">
        <w:rPr>
          <w:rFonts w:ascii="Times New Roman" w:hAnsi="Times New Roman"/>
          <w:color w:val="000000"/>
          <w:sz w:val="24"/>
          <w:szCs w:val="24"/>
        </w:rPr>
        <w:t>;</w:t>
      </w:r>
      <w:proofErr w:type="gramEnd"/>
    </w:p>
    <w:p w:rsidR="00193119" w:rsidRPr="005B4A74" w:rsidRDefault="00193119"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Схема территориального планирования Республики Крым;</w:t>
      </w:r>
    </w:p>
    <w:p w:rsidR="007677F1" w:rsidRPr="005B4A74" w:rsidRDefault="004F462F"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Государственная программа развития водохозяйственного комплекса Республики Крым, утвержденная постановлением Совета министров Республики Крым от 22.11.2016 № 566;</w:t>
      </w:r>
    </w:p>
    <w:p w:rsidR="004F462F" w:rsidRPr="005B4A74" w:rsidRDefault="005C58E0"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Pr>
          <w:rFonts w:ascii="Times New Roman" w:hAnsi="Times New Roman"/>
          <w:color w:val="000000"/>
          <w:sz w:val="24"/>
          <w:szCs w:val="24"/>
        </w:rPr>
        <w:t>Региональная</w:t>
      </w:r>
      <w:r w:rsidR="004F462F" w:rsidRPr="005B4A74">
        <w:rPr>
          <w:rFonts w:ascii="Times New Roman" w:hAnsi="Times New Roman"/>
          <w:color w:val="000000"/>
          <w:sz w:val="24"/>
          <w:szCs w:val="24"/>
        </w:rPr>
        <w:t xml:space="preserve"> программа Республики Крым «Газификация населенных пунктов Ре</w:t>
      </w:r>
      <w:r w:rsidR="004F462F" w:rsidRPr="005B4A74">
        <w:rPr>
          <w:rFonts w:ascii="Times New Roman" w:hAnsi="Times New Roman"/>
          <w:color w:val="000000"/>
          <w:sz w:val="24"/>
          <w:szCs w:val="24"/>
        </w:rPr>
        <w:t>с</w:t>
      </w:r>
      <w:r w:rsidR="004F462F" w:rsidRPr="005B4A74">
        <w:rPr>
          <w:rFonts w:ascii="Times New Roman" w:hAnsi="Times New Roman"/>
          <w:color w:val="000000"/>
          <w:sz w:val="24"/>
          <w:szCs w:val="24"/>
        </w:rPr>
        <w:t>публики Крым», утвержденная постановлением Совета министров Рес</w:t>
      </w:r>
      <w:r>
        <w:rPr>
          <w:rFonts w:ascii="Times New Roman" w:hAnsi="Times New Roman"/>
          <w:color w:val="000000"/>
          <w:sz w:val="24"/>
          <w:szCs w:val="24"/>
        </w:rPr>
        <w:t>публики Крым от 25.12.2023 № 953</w:t>
      </w:r>
      <w:r w:rsidR="004F462F" w:rsidRPr="005B4A74">
        <w:rPr>
          <w:rFonts w:ascii="Times New Roman" w:hAnsi="Times New Roman"/>
          <w:color w:val="000000"/>
          <w:sz w:val="24"/>
          <w:szCs w:val="24"/>
        </w:rPr>
        <w:t>;</w:t>
      </w:r>
    </w:p>
    <w:p w:rsidR="004F462F" w:rsidRPr="005B4A74" w:rsidRDefault="004F462F"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Государственная программа развития  курортов и туризма в Республике Крым, утвержденная постановлением Совета министров Республики Крым от 29.12.2016 № 650;</w:t>
      </w:r>
    </w:p>
    <w:p w:rsidR="004F462F" w:rsidRPr="005B4A74" w:rsidRDefault="004F462F"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Государственная программа Республики Крым в области обращения с отходами, в том числе с твердыми коммунальными отходами, утвержденная постановлением Совета мин</w:t>
      </w:r>
      <w:r w:rsidRPr="005B4A74">
        <w:rPr>
          <w:rFonts w:ascii="Times New Roman" w:hAnsi="Times New Roman"/>
          <w:color w:val="000000"/>
          <w:sz w:val="24"/>
          <w:szCs w:val="24"/>
        </w:rPr>
        <w:t>и</w:t>
      </w:r>
      <w:r w:rsidRPr="005B4A74">
        <w:rPr>
          <w:rFonts w:ascii="Times New Roman" w:hAnsi="Times New Roman"/>
          <w:color w:val="000000"/>
          <w:sz w:val="24"/>
          <w:szCs w:val="24"/>
        </w:rPr>
        <w:t xml:space="preserve">стров Республики Крым от </w:t>
      </w:r>
      <w:r w:rsidR="005D72E3">
        <w:rPr>
          <w:rFonts w:ascii="Times New Roman" w:hAnsi="Times New Roman"/>
          <w:color w:val="000000"/>
          <w:sz w:val="24"/>
          <w:szCs w:val="24"/>
        </w:rPr>
        <w:t>11</w:t>
      </w:r>
      <w:r w:rsidRPr="005B4A74">
        <w:rPr>
          <w:rFonts w:ascii="Times New Roman" w:hAnsi="Times New Roman"/>
          <w:color w:val="000000"/>
          <w:sz w:val="24"/>
          <w:szCs w:val="24"/>
        </w:rPr>
        <w:t>.</w:t>
      </w:r>
      <w:r w:rsidR="005D72E3">
        <w:rPr>
          <w:rFonts w:ascii="Times New Roman" w:hAnsi="Times New Roman"/>
          <w:color w:val="000000"/>
          <w:sz w:val="24"/>
          <w:szCs w:val="24"/>
        </w:rPr>
        <w:t>10</w:t>
      </w:r>
      <w:r w:rsidRPr="005B4A74">
        <w:rPr>
          <w:rFonts w:ascii="Times New Roman" w:hAnsi="Times New Roman"/>
          <w:color w:val="000000"/>
          <w:sz w:val="24"/>
          <w:szCs w:val="24"/>
        </w:rPr>
        <w:t>.20</w:t>
      </w:r>
      <w:r w:rsidR="005D72E3">
        <w:rPr>
          <w:rFonts w:ascii="Times New Roman" w:hAnsi="Times New Roman"/>
          <w:color w:val="000000"/>
          <w:sz w:val="24"/>
          <w:szCs w:val="24"/>
        </w:rPr>
        <w:t>22</w:t>
      </w:r>
      <w:r w:rsidRPr="005B4A74">
        <w:rPr>
          <w:rFonts w:ascii="Times New Roman" w:hAnsi="Times New Roman"/>
          <w:color w:val="000000"/>
          <w:sz w:val="24"/>
          <w:szCs w:val="24"/>
        </w:rPr>
        <w:t xml:space="preserve"> № </w:t>
      </w:r>
      <w:r w:rsidR="005D72E3">
        <w:rPr>
          <w:rFonts w:ascii="Times New Roman" w:hAnsi="Times New Roman"/>
          <w:color w:val="000000"/>
          <w:sz w:val="24"/>
          <w:szCs w:val="24"/>
        </w:rPr>
        <w:t>852</w:t>
      </w:r>
      <w:r w:rsidRPr="005B4A74">
        <w:rPr>
          <w:rFonts w:ascii="Times New Roman" w:hAnsi="Times New Roman"/>
          <w:color w:val="000000"/>
          <w:sz w:val="24"/>
          <w:szCs w:val="24"/>
        </w:rPr>
        <w:t>;</w:t>
      </w:r>
    </w:p>
    <w:p w:rsidR="004F462F" w:rsidRPr="005B4A74" w:rsidRDefault="004F462F"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 xml:space="preserve">Государственная программа Республики Крым </w:t>
      </w:r>
      <w:r w:rsidR="008F5282" w:rsidRPr="005B4A74">
        <w:rPr>
          <w:rFonts w:ascii="Times New Roman" w:hAnsi="Times New Roman"/>
          <w:color w:val="000000"/>
          <w:sz w:val="24"/>
          <w:szCs w:val="24"/>
        </w:rPr>
        <w:t>«Охрана окружающей среды и рац</w:t>
      </w:r>
      <w:r w:rsidR="008F5282" w:rsidRPr="005B4A74">
        <w:rPr>
          <w:rFonts w:ascii="Times New Roman" w:hAnsi="Times New Roman"/>
          <w:color w:val="000000"/>
          <w:sz w:val="24"/>
          <w:szCs w:val="24"/>
        </w:rPr>
        <w:t>и</w:t>
      </w:r>
      <w:r w:rsidR="008F5282" w:rsidRPr="005B4A74">
        <w:rPr>
          <w:rFonts w:ascii="Times New Roman" w:hAnsi="Times New Roman"/>
          <w:color w:val="000000"/>
          <w:sz w:val="24"/>
          <w:szCs w:val="24"/>
        </w:rPr>
        <w:t>онального использования природных ресурсов Республики Крым»</w:t>
      </w:r>
      <w:r w:rsidRPr="005B4A74">
        <w:rPr>
          <w:rFonts w:ascii="Times New Roman" w:hAnsi="Times New Roman"/>
          <w:color w:val="000000"/>
          <w:sz w:val="24"/>
          <w:szCs w:val="24"/>
        </w:rPr>
        <w:t>, утвержденная постановл</w:t>
      </w:r>
      <w:r w:rsidRPr="005B4A74">
        <w:rPr>
          <w:rFonts w:ascii="Times New Roman" w:hAnsi="Times New Roman"/>
          <w:color w:val="000000"/>
          <w:sz w:val="24"/>
          <w:szCs w:val="24"/>
        </w:rPr>
        <w:t>е</w:t>
      </w:r>
      <w:r w:rsidRPr="005B4A74">
        <w:rPr>
          <w:rFonts w:ascii="Times New Roman" w:hAnsi="Times New Roman"/>
          <w:color w:val="000000"/>
          <w:sz w:val="24"/>
          <w:szCs w:val="24"/>
        </w:rPr>
        <w:t>нием Совета министров Республики Крым от 2</w:t>
      </w:r>
      <w:r w:rsidR="008F5282" w:rsidRPr="005B4A74">
        <w:rPr>
          <w:rFonts w:ascii="Times New Roman" w:hAnsi="Times New Roman"/>
          <w:color w:val="000000"/>
          <w:sz w:val="24"/>
          <w:szCs w:val="24"/>
        </w:rPr>
        <w:t>2</w:t>
      </w:r>
      <w:r w:rsidRPr="005B4A74">
        <w:rPr>
          <w:rFonts w:ascii="Times New Roman" w:hAnsi="Times New Roman"/>
          <w:color w:val="000000"/>
          <w:sz w:val="24"/>
          <w:szCs w:val="24"/>
        </w:rPr>
        <w:t>.</w:t>
      </w:r>
      <w:r w:rsidR="008F5282" w:rsidRPr="005B4A74">
        <w:rPr>
          <w:rFonts w:ascii="Times New Roman" w:hAnsi="Times New Roman"/>
          <w:color w:val="000000"/>
          <w:sz w:val="24"/>
          <w:szCs w:val="24"/>
        </w:rPr>
        <w:t>1</w:t>
      </w:r>
      <w:r w:rsidRPr="005B4A74">
        <w:rPr>
          <w:rFonts w:ascii="Times New Roman" w:hAnsi="Times New Roman"/>
          <w:color w:val="000000"/>
          <w:sz w:val="24"/>
          <w:szCs w:val="24"/>
        </w:rPr>
        <w:t xml:space="preserve">1.2017 № </w:t>
      </w:r>
      <w:r w:rsidR="008F5282" w:rsidRPr="005B4A74">
        <w:rPr>
          <w:rFonts w:ascii="Times New Roman" w:hAnsi="Times New Roman"/>
          <w:color w:val="000000"/>
          <w:sz w:val="24"/>
          <w:szCs w:val="24"/>
        </w:rPr>
        <w:t>619</w:t>
      </w:r>
      <w:r w:rsidRPr="005B4A74">
        <w:rPr>
          <w:rFonts w:ascii="Times New Roman" w:hAnsi="Times New Roman"/>
          <w:color w:val="000000"/>
          <w:sz w:val="24"/>
          <w:szCs w:val="24"/>
        </w:rPr>
        <w:t>;</w:t>
      </w:r>
    </w:p>
    <w:p w:rsidR="008F5282" w:rsidRPr="005B4A74" w:rsidRDefault="008F5282"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lastRenderedPageBreak/>
        <w:t>Государственная программа Республики Крым «Развитие жилищного строительства в Республике Крым», утвержденная постановлением Совета министров Республики Крым от 22.11.2016 № 571;</w:t>
      </w:r>
    </w:p>
    <w:p w:rsidR="008F5282" w:rsidRPr="005B4A74" w:rsidRDefault="008F5282"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Государственная программа Республики Крым «Развитие дорожного хозяйства Ре</w:t>
      </w:r>
      <w:r w:rsidRPr="005B4A74">
        <w:rPr>
          <w:rFonts w:ascii="Times New Roman" w:hAnsi="Times New Roman"/>
          <w:color w:val="000000"/>
          <w:sz w:val="24"/>
          <w:szCs w:val="24"/>
        </w:rPr>
        <w:t>с</w:t>
      </w:r>
      <w:r w:rsidRPr="005B4A74">
        <w:rPr>
          <w:rFonts w:ascii="Times New Roman" w:hAnsi="Times New Roman"/>
          <w:color w:val="000000"/>
          <w:sz w:val="24"/>
          <w:szCs w:val="24"/>
        </w:rPr>
        <w:t>публики Крым», утвержденная постановлением Совета министров Республики Крым от 26.12.2018 № 680;</w:t>
      </w:r>
    </w:p>
    <w:p w:rsidR="00656024" w:rsidRPr="005B4A74" w:rsidRDefault="00656024"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Государственная программа развития здравоохранения в Республике Крым, утве</w:t>
      </w:r>
      <w:r w:rsidRPr="005B4A74">
        <w:rPr>
          <w:rFonts w:ascii="Times New Roman" w:hAnsi="Times New Roman"/>
          <w:color w:val="000000"/>
          <w:sz w:val="24"/>
          <w:szCs w:val="24"/>
        </w:rPr>
        <w:t>р</w:t>
      </w:r>
      <w:r w:rsidRPr="005B4A74">
        <w:rPr>
          <w:rFonts w:ascii="Times New Roman" w:hAnsi="Times New Roman"/>
          <w:color w:val="000000"/>
          <w:sz w:val="24"/>
          <w:szCs w:val="24"/>
        </w:rPr>
        <w:t>жденная постановлением Совета министров Республики Крым от 12.12.2017 № 666;</w:t>
      </w:r>
    </w:p>
    <w:p w:rsidR="00656024" w:rsidRPr="005B4A74" w:rsidRDefault="00BB0ECF" w:rsidP="0007090F">
      <w:pPr>
        <w:pStyle w:val="ad"/>
        <w:numPr>
          <w:ilvl w:val="0"/>
          <w:numId w:val="96"/>
        </w:numPr>
        <w:tabs>
          <w:tab w:val="left" w:pos="1134"/>
        </w:tabs>
        <w:spacing w:after="0"/>
        <w:ind w:left="0" w:firstLine="709"/>
        <w:jc w:val="both"/>
        <w:rPr>
          <w:rFonts w:ascii="Times New Roman" w:hAnsi="Times New Roman"/>
          <w:color w:val="000000"/>
          <w:sz w:val="24"/>
          <w:szCs w:val="24"/>
        </w:rPr>
      </w:pPr>
      <w:hyperlink r:id="rId20" w:history="1">
        <w:r w:rsidR="00656024" w:rsidRPr="005B4A74">
          <w:rPr>
            <w:rFonts w:ascii="Times New Roman" w:hAnsi="Times New Roman"/>
            <w:color w:val="000000"/>
            <w:sz w:val="24"/>
            <w:szCs w:val="24"/>
          </w:rPr>
          <w:t>Государственная программа Республики Крым «Развитие культуры, архивного дела и сохранение объектов культурного наследия Республики Крым»</w:t>
        </w:r>
      </w:hyperlink>
      <w:r w:rsidR="00656024" w:rsidRPr="005B4A74">
        <w:rPr>
          <w:rFonts w:ascii="Times New Roman" w:hAnsi="Times New Roman"/>
          <w:color w:val="000000"/>
          <w:sz w:val="24"/>
          <w:szCs w:val="24"/>
        </w:rPr>
        <w:t>, утвержденная постановлен</w:t>
      </w:r>
      <w:r w:rsidR="00656024" w:rsidRPr="005B4A74">
        <w:rPr>
          <w:rFonts w:ascii="Times New Roman" w:hAnsi="Times New Roman"/>
          <w:color w:val="000000"/>
          <w:sz w:val="24"/>
          <w:szCs w:val="24"/>
        </w:rPr>
        <w:t>и</w:t>
      </w:r>
      <w:r w:rsidR="00656024" w:rsidRPr="005B4A74">
        <w:rPr>
          <w:rFonts w:ascii="Times New Roman" w:hAnsi="Times New Roman"/>
          <w:color w:val="000000"/>
          <w:sz w:val="24"/>
          <w:szCs w:val="24"/>
        </w:rPr>
        <w:t xml:space="preserve">ем Совета министров Республики Крым от </w:t>
      </w:r>
      <w:r w:rsidR="00720F54">
        <w:rPr>
          <w:rFonts w:ascii="Times New Roman" w:hAnsi="Times New Roman"/>
          <w:color w:val="000000"/>
          <w:sz w:val="24"/>
          <w:szCs w:val="24"/>
        </w:rPr>
        <w:t>14</w:t>
      </w:r>
      <w:r w:rsidR="00656024" w:rsidRPr="005B4A74">
        <w:rPr>
          <w:rFonts w:ascii="Times New Roman" w:hAnsi="Times New Roman"/>
          <w:color w:val="000000"/>
          <w:sz w:val="24"/>
          <w:szCs w:val="24"/>
        </w:rPr>
        <w:t>.0</w:t>
      </w:r>
      <w:r w:rsidR="00720F54">
        <w:rPr>
          <w:rFonts w:ascii="Times New Roman" w:hAnsi="Times New Roman"/>
          <w:color w:val="000000"/>
          <w:sz w:val="24"/>
          <w:szCs w:val="24"/>
        </w:rPr>
        <w:t>3</w:t>
      </w:r>
      <w:r w:rsidR="00656024" w:rsidRPr="005B4A74">
        <w:rPr>
          <w:rFonts w:ascii="Times New Roman" w:hAnsi="Times New Roman"/>
          <w:color w:val="000000"/>
          <w:sz w:val="24"/>
          <w:szCs w:val="24"/>
        </w:rPr>
        <w:t>.20</w:t>
      </w:r>
      <w:r w:rsidR="00720F54">
        <w:rPr>
          <w:rFonts w:ascii="Times New Roman" w:hAnsi="Times New Roman"/>
          <w:color w:val="000000"/>
          <w:sz w:val="24"/>
          <w:szCs w:val="24"/>
        </w:rPr>
        <w:t>23</w:t>
      </w:r>
      <w:r w:rsidR="00656024" w:rsidRPr="005B4A74">
        <w:rPr>
          <w:rFonts w:ascii="Times New Roman" w:hAnsi="Times New Roman"/>
          <w:color w:val="000000"/>
          <w:sz w:val="24"/>
          <w:szCs w:val="24"/>
        </w:rPr>
        <w:t xml:space="preserve"> № </w:t>
      </w:r>
      <w:r w:rsidR="00720F54">
        <w:rPr>
          <w:rFonts w:ascii="Times New Roman" w:hAnsi="Times New Roman"/>
          <w:color w:val="000000"/>
          <w:sz w:val="24"/>
          <w:szCs w:val="24"/>
        </w:rPr>
        <w:t>199</w:t>
      </w:r>
      <w:r w:rsidR="00656024" w:rsidRPr="005B4A74">
        <w:rPr>
          <w:rFonts w:ascii="Times New Roman" w:hAnsi="Times New Roman"/>
          <w:color w:val="000000"/>
          <w:sz w:val="24"/>
          <w:szCs w:val="24"/>
        </w:rPr>
        <w:t>;</w:t>
      </w:r>
    </w:p>
    <w:p w:rsidR="00656024" w:rsidRPr="005B4A74" w:rsidRDefault="00656024"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Государственная программа развития образования в Республике Крым, утвержде</w:t>
      </w:r>
      <w:r w:rsidRPr="005B4A74">
        <w:rPr>
          <w:rFonts w:ascii="Times New Roman" w:hAnsi="Times New Roman"/>
          <w:color w:val="000000"/>
          <w:sz w:val="24"/>
          <w:szCs w:val="24"/>
        </w:rPr>
        <w:t>н</w:t>
      </w:r>
      <w:r w:rsidRPr="005B4A74">
        <w:rPr>
          <w:rFonts w:ascii="Times New Roman" w:hAnsi="Times New Roman"/>
          <w:color w:val="000000"/>
          <w:sz w:val="24"/>
          <w:szCs w:val="24"/>
        </w:rPr>
        <w:t>ная постановлением Совета министров Республики Крым от 16.05.2016 № 204;</w:t>
      </w:r>
    </w:p>
    <w:p w:rsidR="00656024" w:rsidRPr="005B4A74" w:rsidRDefault="00656024"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Государственная программа «Развитие транспортного комплекса Республики Крым», утвержденная постановлением Совета министров Республики Крым от 29.</w:t>
      </w:r>
      <w:r w:rsidR="00210436">
        <w:rPr>
          <w:rFonts w:ascii="Times New Roman" w:hAnsi="Times New Roman"/>
          <w:color w:val="000000"/>
          <w:sz w:val="24"/>
          <w:szCs w:val="24"/>
        </w:rPr>
        <w:t>03</w:t>
      </w:r>
      <w:r w:rsidRPr="005B4A74">
        <w:rPr>
          <w:rFonts w:ascii="Times New Roman" w:hAnsi="Times New Roman"/>
          <w:color w:val="000000"/>
          <w:sz w:val="24"/>
          <w:szCs w:val="24"/>
        </w:rPr>
        <w:t>.20</w:t>
      </w:r>
      <w:r w:rsidR="00210436">
        <w:rPr>
          <w:rFonts w:ascii="Times New Roman" w:hAnsi="Times New Roman"/>
          <w:color w:val="000000"/>
          <w:sz w:val="24"/>
          <w:szCs w:val="24"/>
        </w:rPr>
        <w:t>23</w:t>
      </w:r>
      <w:r w:rsidRPr="005B4A74">
        <w:rPr>
          <w:rFonts w:ascii="Times New Roman" w:hAnsi="Times New Roman"/>
          <w:color w:val="000000"/>
          <w:sz w:val="24"/>
          <w:szCs w:val="24"/>
        </w:rPr>
        <w:t xml:space="preserve"> № </w:t>
      </w:r>
      <w:r w:rsidR="00210436">
        <w:rPr>
          <w:rFonts w:ascii="Times New Roman" w:hAnsi="Times New Roman"/>
          <w:color w:val="000000"/>
          <w:sz w:val="24"/>
          <w:szCs w:val="24"/>
        </w:rPr>
        <w:t>241</w:t>
      </w:r>
      <w:r w:rsidRPr="005B4A74">
        <w:rPr>
          <w:rFonts w:ascii="Times New Roman" w:hAnsi="Times New Roman"/>
          <w:color w:val="000000"/>
          <w:sz w:val="24"/>
          <w:szCs w:val="24"/>
        </w:rPr>
        <w:t>;</w:t>
      </w:r>
    </w:p>
    <w:p w:rsidR="00656024" w:rsidRPr="005B4A74" w:rsidRDefault="00656024"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 xml:space="preserve">Государственная программа развития </w:t>
      </w:r>
      <w:r w:rsidR="007C58D0" w:rsidRPr="005B4A74">
        <w:rPr>
          <w:rFonts w:ascii="Times New Roman" w:hAnsi="Times New Roman"/>
          <w:color w:val="000000"/>
          <w:sz w:val="24"/>
          <w:szCs w:val="24"/>
        </w:rPr>
        <w:t xml:space="preserve">сельского хозяйства и регулирования рынков сельскохозяйственной продукции, сырья и продовольствия </w:t>
      </w:r>
      <w:r w:rsidRPr="005B4A74">
        <w:rPr>
          <w:rFonts w:ascii="Times New Roman" w:hAnsi="Times New Roman"/>
          <w:color w:val="000000"/>
          <w:sz w:val="24"/>
          <w:szCs w:val="24"/>
        </w:rPr>
        <w:t>Республик</w:t>
      </w:r>
      <w:r w:rsidR="007C58D0" w:rsidRPr="005B4A74">
        <w:rPr>
          <w:rFonts w:ascii="Times New Roman" w:hAnsi="Times New Roman"/>
          <w:color w:val="000000"/>
          <w:sz w:val="24"/>
          <w:szCs w:val="24"/>
        </w:rPr>
        <w:t>и</w:t>
      </w:r>
      <w:r w:rsidRPr="005B4A74">
        <w:rPr>
          <w:rFonts w:ascii="Times New Roman" w:hAnsi="Times New Roman"/>
          <w:color w:val="000000"/>
          <w:sz w:val="24"/>
          <w:szCs w:val="24"/>
        </w:rPr>
        <w:t xml:space="preserve"> Крым, утвержденная постановлением Совета министров Республики Крым от 1</w:t>
      </w:r>
      <w:r w:rsidR="007C58D0" w:rsidRPr="005B4A74">
        <w:rPr>
          <w:rFonts w:ascii="Times New Roman" w:hAnsi="Times New Roman"/>
          <w:color w:val="000000"/>
          <w:sz w:val="24"/>
          <w:szCs w:val="24"/>
        </w:rPr>
        <w:t>3</w:t>
      </w:r>
      <w:r w:rsidRPr="005B4A74">
        <w:rPr>
          <w:rFonts w:ascii="Times New Roman" w:hAnsi="Times New Roman"/>
          <w:color w:val="000000"/>
          <w:sz w:val="24"/>
          <w:szCs w:val="24"/>
        </w:rPr>
        <w:t>.</w:t>
      </w:r>
      <w:r w:rsidR="007C58D0" w:rsidRPr="005B4A74">
        <w:rPr>
          <w:rFonts w:ascii="Times New Roman" w:hAnsi="Times New Roman"/>
          <w:color w:val="000000"/>
          <w:sz w:val="24"/>
          <w:szCs w:val="24"/>
        </w:rPr>
        <w:t>12</w:t>
      </w:r>
      <w:r w:rsidRPr="005B4A74">
        <w:rPr>
          <w:rFonts w:ascii="Times New Roman" w:hAnsi="Times New Roman"/>
          <w:color w:val="000000"/>
          <w:sz w:val="24"/>
          <w:szCs w:val="24"/>
        </w:rPr>
        <w:t>.201</w:t>
      </w:r>
      <w:r w:rsidR="007C58D0" w:rsidRPr="005B4A74">
        <w:rPr>
          <w:rFonts w:ascii="Times New Roman" w:hAnsi="Times New Roman"/>
          <w:color w:val="000000"/>
          <w:sz w:val="24"/>
          <w:szCs w:val="24"/>
        </w:rPr>
        <w:t>9</w:t>
      </w:r>
      <w:r w:rsidRPr="005B4A74">
        <w:rPr>
          <w:rFonts w:ascii="Times New Roman" w:hAnsi="Times New Roman"/>
          <w:color w:val="000000"/>
          <w:sz w:val="24"/>
          <w:szCs w:val="24"/>
        </w:rPr>
        <w:t xml:space="preserve"> № </w:t>
      </w:r>
      <w:r w:rsidR="007C58D0" w:rsidRPr="005B4A74">
        <w:rPr>
          <w:rFonts w:ascii="Times New Roman" w:hAnsi="Times New Roman"/>
          <w:color w:val="000000"/>
          <w:sz w:val="24"/>
          <w:szCs w:val="24"/>
        </w:rPr>
        <w:t>732</w:t>
      </w:r>
      <w:r w:rsidRPr="005B4A74">
        <w:rPr>
          <w:rFonts w:ascii="Times New Roman" w:hAnsi="Times New Roman"/>
          <w:color w:val="000000"/>
          <w:sz w:val="24"/>
          <w:szCs w:val="24"/>
        </w:rPr>
        <w:t>;</w:t>
      </w:r>
    </w:p>
    <w:p w:rsidR="007C58D0" w:rsidRPr="005B4A74" w:rsidRDefault="007C58D0"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Государственная программа реформирования жилищно-коммунального хозяйства Республики Крым, утвержденная постановлением Совета министров Республики Крым от 30.01.2018 № 35;</w:t>
      </w:r>
    </w:p>
    <w:p w:rsidR="007C58D0" w:rsidRPr="005B4A74" w:rsidRDefault="007C58D0"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Государственная программа развития физической культуры и спорта в Республике Крым, утвержденная постановлением Совета министров Республики Крым от 30.12.2015 № 874;</w:t>
      </w:r>
    </w:p>
    <w:p w:rsidR="007C58D0" w:rsidRPr="005B4A74" w:rsidRDefault="007C58D0"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Государственная программа Республики Крым «Формирование современной горо</w:t>
      </w:r>
      <w:r w:rsidRPr="005B4A74">
        <w:rPr>
          <w:rFonts w:ascii="Times New Roman" w:hAnsi="Times New Roman"/>
          <w:color w:val="000000"/>
          <w:sz w:val="24"/>
          <w:szCs w:val="24"/>
        </w:rPr>
        <w:t>д</w:t>
      </w:r>
      <w:r w:rsidRPr="005B4A74">
        <w:rPr>
          <w:rFonts w:ascii="Times New Roman" w:hAnsi="Times New Roman"/>
          <w:color w:val="000000"/>
          <w:sz w:val="24"/>
          <w:szCs w:val="24"/>
        </w:rPr>
        <w:t>ской среды», утвержденная постановлением Совета министров Республики Крым от 31.08.2017 № 437;</w:t>
      </w:r>
    </w:p>
    <w:p w:rsidR="0076689F" w:rsidRPr="005B4A74" w:rsidRDefault="0076689F"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Государственная программа Республики Крым «Экономическое развитие и иннов</w:t>
      </w:r>
      <w:r w:rsidRPr="005B4A74">
        <w:rPr>
          <w:rFonts w:ascii="Times New Roman" w:hAnsi="Times New Roman"/>
          <w:color w:val="000000"/>
          <w:sz w:val="24"/>
          <w:szCs w:val="24"/>
        </w:rPr>
        <w:t>а</w:t>
      </w:r>
      <w:r w:rsidRPr="005B4A74">
        <w:rPr>
          <w:rFonts w:ascii="Times New Roman" w:hAnsi="Times New Roman"/>
          <w:color w:val="000000"/>
          <w:sz w:val="24"/>
          <w:szCs w:val="24"/>
        </w:rPr>
        <w:t>ционная экономика», утвержденная постановлением Совета министров Республики Крым от 18.12.2020 № 817;</w:t>
      </w:r>
    </w:p>
    <w:p w:rsidR="0076689F" w:rsidRDefault="0076689F" w:rsidP="0007090F">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Государственная программа Республики Крым «Развитие промышленного компле</w:t>
      </w:r>
      <w:r w:rsidRPr="005B4A74">
        <w:rPr>
          <w:rFonts w:ascii="Times New Roman" w:hAnsi="Times New Roman"/>
          <w:color w:val="000000"/>
          <w:sz w:val="24"/>
          <w:szCs w:val="24"/>
        </w:rPr>
        <w:t>к</w:t>
      </w:r>
      <w:r w:rsidRPr="005B4A74">
        <w:rPr>
          <w:rFonts w:ascii="Times New Roman" w:hAnsi="Times New Roman"/>
          <w:color w:val="000000"/>
          <w:sz w:val="24"/>
          <w:szCs w:val="24"/>
        </w:rPr>
        <w:t>са», утвержденная постановлением Совета министров Респ</w:t>
      </w:r>
      <w:r w:rsidR="00B76BC7">
        <w:rPr>
          <w:rFonts w:ascii="Times New Roman" w:hAnsi="Times New Roman"/>
          <w:color w:val="000000"/>
          <w:sz w:val="24"/>
          <w:szCs w:val="24"/>
        </w:rPr>
        <w:t>ублики Крым от 24.12.2021 № 837;</w:t>
      </w:r>
    </w:p>
    <w:p w:rsidR="00B76BC7" w:rsidRDefault="00B76BC7" w:rsidP="00BB43FB">
      <w:pPr>
        <w:pStyle w:val="ad"/>
        <w:numPr>
          <w:ilvl w:val="0"/>
          <w:numId w:val="96"/>
        </w:numPr>
        <w:tabs>
          <w:tab w:val="left" w:pos="1134"/>
        </w:tabs>
        <w:spacing w:after="0"/>
        <w:ind w:left="0" w:firstLine="709"/>
        <w:jc w:val="both"/>
        <w:rPr>
          <w:rFonts w:ascii="Times New Roman" w:hAnsi="Times New Roman"/>
          <w:color w:val="000000"/>
          <w:sz w:val="24"/>
          <w:szCs w:val="24"/>
        </w:rPr>
      </w:pPr>
      <w:r w:rsidRPr="00BB43FB">
        <w:rPr>
          <w:rFonts w:ascii="Times New Roman" w:hAnsi="Times New Roman"/>
          <w:color w:val="000000"/>
          <w:sz w:val="24"/>
          <w:szCs w:val="24"/>
        </w:rPr>
        <w:t>Адресная программа «Переселение граждан на территории Республики Крым из ав</w:t>
      </w:r>
      <w:r w:rsidRPr="00BB43FB">
        <w:rPr>
          <w:rFonts w:ascii="Times New Roman" w:hAnsi="Times New Roman"/>
          <w:color w:val="000000"/>
          <w:sz w:val="24"/>
          <w:szCs w:val="24"/>
        </w:rPr>
        <w:t>а</w:t>
      </w:r>
      <w:r w:rsidRPr="00BB43FB">
        <w:rPr>
          <w:rFonts w:ascii="Times New Roman" w:hAnsi="Times New Roman"/>
          <w:color w:val="000000"/>
          <w:sz w:val="24"/>
          <w:szCs w:val="24"/>
        </w:rPr>
        <w:t>рийного жилищного фонда, признанного таковым до 1 января 2017 года, в 2019-2025 годах»</w:t>
      </w:r>
      <w:r w:rsidR="00BB43FB">
        <w:rPr>
          <w:rFonts w:ascii="Times New Roman" w:hAnsi="Times New Roman"/>
          <w:color w:val="000000"/>
          <w:sz w:val="24"/>
          <w:szCs w:val="24"/>
        </w:rPr>
        <w:t xml:space="preserve"> (с изменениями)</w:t>
      </w:r>
      <w:r w:rsidRPr="00BB43FB">
        <w:rPr>
          <w:rFonts w:ascii="Times New Roman" w:hAnsi="Times New Roman"/>
          <w:color w:val="000000"/>
          <w:sz w:val="24"/>
          <w:szCs w:val="24"/>
        </w:rPr>
        <w:t xml:space="preserve">, </w:t>
      </w:r>
      <w:r w:rsidRPr="005B4A74">
        <w:rPr>
          <w:rFonts w:ascii="Times New Roman" w:hAnsi="Times New Roman"/>
          <w:color w:val="000000"/>
          <w:sz w:val="24"/>
          <w:szCs w:val="24"/>
        </w:rPr>
        <w:t xml:space="preserve">утвержденная постановлением Совета министров Республики Крым от </w:t>
      </w:r>
      <w:r w:rsidR="00BB43FB">
        <w:rPr>
          <w:rFonts w:ascii="Times New Roman" w:hAnsi="Times New Roman"/>
          <w:color w:val="000000"/>
          <w:sz w:val="24"/>
          <w:szCs w:val="24"/>
        </w:rPr>
        <w:t>01</w:t>
      </w:r>
      <w:r w:rsidRPr="005B4A74">
        <w:rPr>
          <w:rFonts w:ascii="Times New Roman" w:hAnsi="Times New Roman"/>
          <w:color w:val="000000"/>
          <w:sz w:val="24"/>
          <w:szCs w:val="24"/>
        </w:rPr>
        <w:t>.</w:t>
      </w:r>
      <w:r w:rsidR="00BB43FB">
        <w:rPr>
          <w:rFonts w:ascii="Times New Roman" w:hAnsi="Times New Roman"/>
          <w:color w:val="000000"/>
          <w:sz w:val="24"/>
          <w:szCs w:val="24"/>
        </w:rPr>
        <w:t>04</w:t>
      </w:r>
      <w:r w:rsidRPr="005B4A74">
        <w:rPr>
          <w:rFonts w:ascii="Times New Roman" w:hAnsi="Times New Roman"/>
          <w:color w:val="000000"/>
          <w:sz w:val="24"/>
          <w:szCs w:val="24"/>
        </w:rPr>
        <w:t>.20</w:t>
      </w:r>
      <w:r w:rsidR="00BB43FB">
        <w:rPr>
          <w:rFonts w:ascii="Times New Roman" w:hAnsi="Times New Roman"/>
          <w:color w:val="000000"/>
          <w:sz w:val="24"/>
          <w:szCs w:val="24"/>
        </w:rPr>
        <w:t>19</w:t>
      </w:r>
      <w:r w:rsidRPr="005B4A74">
        <w:rPr>
          <w:rFonts w:ascii="Times New Roman" w:hAnsi="Times New Roman"/>
          <w:color w:val="000000"/>
          <w:sz w:val="24"/>
          <w:szCs w:val="24"/>
        </w:rPr>
        <w:t xml:space="preserve"> № </w:t>
      </w:r>
      <w:r w:rsidR="00BB43FB">
        <w:rPr>
          <w:rFonts w:ascii="Times New Roman" w:hAnsi="Times New Roman"/>
          <w:color w:val="000000"/>
          <w:sz w:val="24"/>
          <w:szCs w:val="24"/>
        </w:rPr>
        <w:t>182</w:t>
      </w:r>
      <w:r w:rsidR="003156E1">
        <w:rPr>
          <w:rFonts w:ascii="Times New Roman" w:hAnsi="Times New Roman"/>
          <w:color w:val="000000"/>
          <w:sz w:val="24"/>
          <w:szCs w:val="24"/>
        </w:rPr>
        <w:t>;</w:t>
      </w:r>
    </w:p>
    <w:p w:rsidR="003156E1" w:rsidRPr="003156E1" w:rsidRDefault="003156E1" w:rsidP="003156E1">
      <w:pPr>
        <w:pStyle w:val="ad"/>
        <w:numPr>
          <w:ilvl w:val="0"/>
          <w:numId w:val="96"/>
        </w:numPr>
        <w:tabs>
          <w:tab w:val="left" w:pos="1134"/>
        </w:tabs>
        <w:ind w:left="0" w:firstLine="709"/>
        <w:jc w:val="both"/>
        <w:rPr>
          <w:rFonts w:ascii="Times New Roman" w:hAnsi="Times New Roman"/>
          <w:color w:val="000000"/>
          <w:sz w:val="24"/>
          <w:szCs w:val="24"/>
        </w:rPr>
      </w:pPr>
      <w:r w:rsidRPr="003156E1">
        <w:rPr>
          <w:rFonts w:ascii="Times New Roman" w:hAnsi="Times New Roman"/>
          <w:color w:val="000000"/>
          <w:sz w:val="24"/>
          <w:szCs w:val="24"/>
        </w:rPr>
        <w:t>Закон Республики Крым от 15.01.2015 №66-ЗРК «О предоставлении земельных участков, находящихся в государственной или муниципальной собственности, и некоторых в</w:t>
      </w:r>
      <w:r w:rsidRPr="003156E1">
        <w:rPr>
          <w:rFonts w:ascii="Times New Roman" w:hAnsi="Times New Roman"/>
          <w:color w:val="000000"/>
          <w:sz w:val="24"/>
          <w:szCs w:val="24"/>
        </w:rPr>
        <w:t>о</w:t>
      </w:r>
      <w:r w:rsidRPr="003156E1">
        <w:rPr>
          <w:rFonts w:ascii="Times New Roman" w:hAnsi="Times New Roman"/>
          <w:color w:val="000000"/>
          <w:sz w:val="24"/>
          <w:szCs w:val="24"/>
        </w:rPr>
        <w:t>просах земельных отношений»</w:t>
      </w:r>
      <w:r>
        <w:rPr>
          <w:rFonts w:ascii="Times New Roman" w:hAnsi="Times New Roman"/>
          <w:color w:val="000000"/>
          <w:sz w:val="24"/>
          <w:szCs w:val="24"/>
        </w:rPr>
        <w:t>.</w:t>
      </w:r>
    </w:p>
    <w:p w:rsidR="005A60F9" w:rsidRPr="005B4A74" w:rsidRDefault="005A60F9" w:rsidP="005B4A74">
      <w:pPr>
        <w:tabs>
          <w:tab w:val="left" w:pos="1134"/>
        </w:tabs>
        <w:spacing w:after="0"/>
        <w:jc w:val="both"/>
        <w:rPr>
          <w:rFonts w:ascii="Times New Roman" w:hAnsi="Times New Roman"/>
          <w:color w:val="000000"/>
          <w:sz w:val="24"/>
          <w:szCs w:val="24"/>
        </w:rPr>
      </w:pPr>
    </w:p>
    <w:p w:rsidR="0076689F" w:rsidRPr="00F86E01" w:rsidRDefault="00FC2125" w:rsidP="00FC2125">
      <w:pPr>
        <w:pStyle w:val="21"/>
        <w:numPr>
          <w:ilvl w:val="1"/>
          <w:numId w:val="118"/>
        </w:numPr>
        <w:spacing w:before="0"/>
        <w:contextualSpacing/>
        <w:jc w:val="center"/>
        <w:rPr>
          <w:rFonts w:ascii="Times New Roman" w:hAnsi="Times New Roman"/>
          <w:color w:val="auto"/>
          <w:sz w:val="24"/>
          <w:szCs w:val="24"/>
        </w:rPr>
      </w:pPr>
      <w:bookmarkStart w:id="17" w:name="_Toc115343758"/>
      <w:r>
        <w:rPr>
          <w:rFonts w:ascii="Times New Roman" w:hAnsi="Times New Roman"/>
          <w:color w:val="auto"/>
          <w:sz w:val="24"/>
          <w:szCs w:val="24"/>
        </w:rPr>
        <w:t xml:space="preserve"> </w:t>
      </w:r>
      <w:bookmarkStart w:id="18" w:name="_Toc217152019"/>
      <w:r w:rsidR="0076689F" w:rsidRPr="00F86E01">
        <w:rPr>
          <w:rFonts w:ascii="Times New Roman" w:hAnsi="Times New Roman"/>
          <w:color w:val="auto"/>
          <w:sz w:val="24"/>
          <w:szCs w:val="24"/>
        </w:rPr>
        <w:t xml:space="preserve">Документы </w:t>
      </w:r>
      <w:r w:rsidR="00F8585B" w:rsidRPr="00F86E01">
        <w:rPr>
          <w:rFonts w:ascii="Times New Roman" w:hAnsi="Times New Roman"/>
          <w:color w:val="auto"/>
          <w:sz w:val="24"/>
          <w:szCs w:val="24"/>
        </w:rPr>
        <w:t>местного</w:t>
      </w:r>
      <w:r w:rsidR="0076689F" w:rsidRPr="00F86E01">
        <w:rPr>
          <w:rFonts w:ascii="Times New Roman" w:hAnsi="Times New Roman"/>
          <w:color w:val="auto"/>
          <w:sz w:val="24"/>
          <w:szCs w:val="24"/>
        </w:rPr>
        <w:t xml:space="preserve"> уровня</w:t>
      </w:r>
      <w:bookmarkEnd w:id="17"/>
      <w:bookmarkEnd w:id="18"/>
      <w:r w:rsidR="005F2E41" w:rsidRPr="00F86E01">
        <w:rPr>
          <w:rFonts w:ascii="Times New Roman" w:hAnsi="Times New Roman"/>
          <w:color w:val="auto"/>
          <w:sz w:val="24"/>
          <w:szCs w:val="24"/>
        </w:rPr>
        <w:t xml:space="preserve"> </w:t>
      </w:r>
    </w:p>
    <w:p w:rsidR="00257EB9" w:rsidRPr="00257EB9" w:rsidRDefault="00257EB9" w:rsidP="00257EB9">
      <w:pPr>
        <w:pStyle w:val="ad"/>
        <w:ind w:left="1069"/>
      </w:pPr>
    </w:p>
    <w:p w:rsidR="00051138" w:rsidRPr="005B4A74" w:rsidRDefault="00051138" w:rsidP="00051138">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Стратегия социально-экономического развития Белогорского района Республики Крым до 20</w:t>
      </w:r>
      <w:r>
        <w:rPr>
          <w:rFonts w:ascii="Times New Roman" w:hAnsi="Times New Roman"/>
          <w:color w:val="000000"/>
          <w:sz w:val="24"/>
          <w:szCs w:val="24"/>
        </w:rPr>
        <w:t>30</w:t>
      </w:r>
      <w:r w:rsidRPr="005B4A74">
        <w:rPr>
          <w:rFonts w:ascii="Times New Roman" w:hAnsi="Times New Roman"/>
          <w:color w:val="000000"/>
          <w:sz w:val="24"/>
          <w:szCs w:val="24"/>
        </w:rPr>
        <w:t xml:space="preserve"> года, утвержденная Решением </w:t>
      </w:r>
      <w:r>
        <w:rPr>
          <w:rFonts w:ascii="Times New Roman" w:hAnsi="Times New Roman"/>
          <w:color w:val="000000"/>
          <w:sz w:val="24"/>
          <w:szCs w:val="24"/>
        </w:rPr>
        <w:t xml:space="preserve">39-й сессии </w:t>
      </w:r>
      <w:r w:rsidRPr="005B4A74">
        <w:rPr>
          <w:rFonts w:ascii="Times New Roman" w:hAnsi="Times New Roman"/>
          <w:color w:val="000000"/>
          <w:sz w:val="24"/>
          <w:szCs w:val="24"/>
        </w:rPr>
        <w:t xml:space="preserve">Белогорского районного совета </w:t>
      </w:r>
      <w:r>
        <w:rPr>
          <w:rFonts w:ascii="Times New Roman" w:hAnsi="Times New Roman"/>
          <w:color w:val="000000"/>
          <w:sz w:val="24"/>
          <w:szCs w:val="24"/>
        </w:rPr>
        <w:t xml:space="preserve">2-го созыва </w:t>
      </w:r>
      <w:r w:rsidRPr="005B4A74">
        <w:rPr>
          <w:rFonts w:ascii="Times New Roman" w:hAnsi="Times New Roman"/>
          <w:color w:val="000000"/>
          <w:sz w:val="24"/>
          <w:szCs w:val="24"/>
        </w:rPr>
        <w:t xml:space="preserve">от </w:t>
      </w:r>
      <w:r>
        <w:rPr>
          <w:rFonts w:ascii="Times New Roman" w:hAnsi="Times New Roman"/>
          <w:color w:val="000000"/>
          <w:sz w:val="24"/>
          <w:szCs w:val="24"/>
        </w:rPr>
        <w:t>11</w:t>
      </w:r>
      <w:r w:rsidRPr="005B4A74">
        <w:rPr>
          <w:rFonts w:ascii="Times New Roman" w:hAnsi="Times New Roman"/>
          <w:color w:val="000000"/>
          <w:sz w:val="24"/>
          <w:szCs w:val="24"/>
        </w:rPr>
        <w:t>.</w:t>
      </w:r>
      <w:r>
        <w:rPr>
          <w:rFonts w:ascii="Times New Roman" w:hAnsi="Times New Roman"/>
          <w:color w:val="000000"/>
          <w:sz w:val="24"/>
          <w:szCs w:val="24"/>
        </w:rPr>
        <w:t>11</w:t>
      </w:r>
      <w:r w:rsidRPr="005B4A74">
        <w:rPr>
          <w:rFonts w:ascii="Times New Roman" w:hAnsi="Times New Roman"/>
          <w:color w:val="000000"/>
          <w:sz w:val="24"/>
          <w:szCs w:val="24"/>
        </w:rPr>
        <w:t>.20</w:t>
      </w:r>
      <w:r>
        <w:rPr>
          <w:rFonts w:ascii="Times New Roman" w:hAnsi="Times New Roman"/>
          <w:color w:val="000000"/>
          <w:sz w:val="24"/>
          <w:szCs w:val="24"/>
        </w:rPr>
        <w:t xml:space="preserve">22 </w:t>
      </w:r>
      <w:r w:rsidRPr="005B4A74">
        <w:rPr>
          <w:rFonts w:ascii="Times New Roman" w:hAnsi="Times New Roman"/>
          <w:color w:val="000000"/>
          <w:sz w:val="24"/>
          <w:szCs w:val="24"/>
        </w:rPr>
        <w:t xml:space="preserve">№ </w:t>
      </w:r>
      <w:r>
        <w:rPr>
          <w:rFonts w:ascii="Times New Roman" w:hAnsi="Times New Roman"/>
          <w:color w:val="000000"/>
          <w:sz w:val="24"/>
          <w:szCs w:val="24"/>
        </w:rPr>
        <w:t>544</w:t>
      </w:r>
      <w:r w:rsidRPr="005B4A74">
        <w:rPr>
          <w:rFonts w:ascii="Times New Roman" w:hAnsi="Times New Roman"/>
          <w:color w:val="000000"/>
          <w:sz w:val="24"/>
          <w:szCs w:val="24"/>
        </w:rPr>
        <w:t>;</w:t>
      </w:r>
    </w:p>
    <w:p w:rsidR="00051138" w:rsidRPr="005B4A74" w:rsidRDefault="00051138" w:rsidP="00051138">
      <w:pPr>
        <w:pStyle w:val="ad"/>
        <w:numPr>
          <w:ilvl w:val="0"/>
          <w:numId w:val="96"/>
        </w:numPr>
        <w:tabs>
          <w:tab w:val="left" w:pos="1134"/>
        </w:tabs>
        <w:spacing w:after="0"/>
        <w:ind w:left="0" w:firstLine="709"/>
        <w:jc w:val="both"/>
        <w:rPr>
          <w:rFonts w:ascii="Times New Roman" w:hAnsi="Times New Roman"/>
          <w:color w:val="000000"/>
          <w:sz w:val="24"/>
          <w:szCs w:val="24"/>
        </w:rPr>
      </w:pPr>
      <w:r w:rsidRPr="006811A6">
        <w:rPr>
          <w:rFonts w:ascii="Times New Roman" w:hAnsi="Times New Roman"/>
          <w:sz w:val="24"/>
          <w:szCs w:val="24"/>
        </w:rPr>
        <w:lastRenderedPageBreak/>
        <w:t>Муниципальная</w:t>
      </w:r>
      <w:r w:rsidRPr="005B4A74">
        <w:rPr>
          <w:rFonts w:ascii="Times New Roman" w:hAnsi="Times New Roman"/>
          <w:color w:val="000000"/>
          <w:sz w:val="24"/>
          <w:szCs w:val="24"/>
        </w:rPr>
        <w:t xml:space="preserve"> программа «Развитие образования, молодежи и спорта в Белого</w:t>
      </w:r>
      <w:r w:rsidRPr="005B4A74">
        <w:rPr>
          <w:rFonts w:ascii="Times New Roman" w:hAnsi="Times New Roman"/>
          <w:color w:val="000000"/>
          <w:sz w:val="24"/>
          <w:szCs w:val="24"/>
        </w:rPr>
        <w:t>р</w:t>
      </w:r>
      <w:r w:rsidRPr="005B4A74">
        <w:rPr>
          <w:rFonts w:ascii="Times New Roman" w:hAnsi="Times New Roman"/>
          <w:color w:val="000000"/>
          <w:sz w:val="24"/>
          <w:szCs w:val="24"/>
        </w:rPr>
        <w:t>ском районе Республики Крым», утвержденная постановлением администрации Белогорск</w:t>
      </w:r>
      <w:r>
        <w:rPr>
          <w:rFonts w:ascii="Times New Roman" w:hAnsi="Times New Roman"/>
          <w:color w:val="000000"/>
          <w:sz w:val="24"/>
          <w:szCs w:val="24"/>
        </w:rPr>
        <w:t>ого района Республики Крым от 27.11.2025 № 675</w:t>
      </w:r>
      <w:r w:rsidRPr="005B4A74">
        <w:rPr>
          <w:rFonts w:ascii="Times New Roman" w:hAnsi="Times New Roman"/>
          <w:color w:val="000000"/>
          <w:sz w:val="24"/>
          <w:szCs w:val="24"/>
        </w:rPr>
        <w:t>;</w:t>
      </w:r>
    </w:p>
    <w:p w:rsidR="00051138" w:rsidRPr="005B4A74" w:rsidRDefault="00051138" w:rsidP="00051138">
      <w:pPr>
        <w:pStyle w:val="ad"/>
        <w:numPr>
          <w:ilvl w:val="0"/>
          <w:numId w:val="96"/>
        </w:numPr>
        <w:tabs>
          <w:tab w:val="left" w:pos="1134"/>
        </w:tabs>
        <w:spacing w:after="0"/>
        <w:ind w:left="0" w:firstLine="709"/>
        <w:jc w:val="both"/>
        <w:rPr>
          <w:rFonts w:ascii="Times New Roman" w:hAnsi="Times New Roman"/>
          <w:color w:val="000000"/>
          <w:sz w:val="24"/>
          <w:szCs w:val="24"/>
        </w:rPr>
      </w:pPr>
      <w:r w:rsidRPr="006811A6">
        <w:rPr>
          <w:rFonts w:ascii="Times New Roman" w:hAnsi="Times New Roman"/>
          <w:sz w:val="24"/>
          <w:szCs w:val="24"/>
        </w:rPr>
        <w:t xml:space="preserve">Муниципальная </w:t>
      </w:r>
      <w:r w:rsidRPr="005B4A74">
        <w:rPr>
          <w:rFonts w:ascii="Times New Roman" w:hAnsi="Times New Roman"/>
          <w:color w:val="000000"/>
          <w:sz w:val="24"/>
          <w:szCs w:val="24"/>
        </w:rPr>
        <w:t>программа «Осуществление дорожной деятельности в отношении автомобильных дорог общего пользования муниципального образования Белогорский район Республики Крым», утвержденная постановлением администрации Белогорского района Ре</w:t>
      </w:r>
      <w:r w:rsidRPr="005B4A74">
        <w:rPr>
          <w:rFonts w:ascii="Times New Roman" w:hAnsi="Times New Roman"/>
          <w:color w:val="000000"/>
          <w:sz w:val="24"/>
          <w:szCs w:val="24"/>
        </w:rPr>
        <w:t>с</w:t>
      </w:r>
      <w:r>
        <w:rPr>
          <w:rFonts w:ascii="Times New Roman" w:hAnsi="Times New Roman"/>
          <w:color w:val="000000"/>
          <w:sz w:val="24"/>
          <w:szCs w:val="24"/>
        </w:rPr>
        <w:t>публики Крым от 09.09.2025 № 484</w:t>
      </w:r>
      <w:r w:rsidRPr="005B4A74">
        <w:rPr>
          <w:rFonts w:ascii="Times New Roman" w:hAnsi="Times New Roman"/>
          <w:color w:val="000000"/>
          <w:sz w:val="24"/>
          <w:szCs w:val="24"/>
        </w:rPr>
        <w:t>;</w:t>
      </w:r>
    </w:p>
    <w:p w:rsidR="00051138" w:rsidRPr="006811A6" w:rsidRDefault="00051138" w:rsidP="00051138">
      <w:pPr>
        <w:pStyle w:val="ad"/>
        <w:numPr>
          <w:ilvl w:val="0"/>
          <w:numId w:val="96"/>
        </w:numPr>
        <w:tabs>
          <w:tab w:val="left" w:pos="1134"/>
        </w:tabs>
        <w:spacing w:after="0"/>
        <w:ind w:left="0" w:firstLine="709"/>
        <w:jc w:val="both"/>
        <w:rPr>
          <w:rFonts w:ascii="Times New Roman" w:hAnsi="Times New Roman"/>
          <w:sz w:val="24"/>
          <w:szCs w:val="24"/>
        </w:rPr>
      </w:pPr>
      <w:r w:rsidRPr="006811A6">
        <w:rPr>
          <w:rFonts w:ascii="Times New Roman" w:hAnsi="Times New Roman"/>
          <w:sz w:val="24"/>
          <w:szCs w:val="24"/>
        </w:rPr>
        <w:t>Муниципальная</w:t>
      </w:r>
      <w:r w:rsidRPr="00761AAA">
        <w:rPr>
          <w:rFonts w:ascii="Times New Roman" w:hAnsi="Times New Roman"/>
          <w:color w:val="FF0000"/>
          <w:sz w:val="24"/>
          <w:szCs w:val="24"/>
        </w:rPr>
        <w:t xml:space="preserve"> </w:t>
      </w:r>
      <w:r w:rsidRPr="0004159F">
        <w:rPr>
          <w:rFonts w:ascii="Times New Roman" w:hAnsi="Times New Roman"/>
          <w:sz w:val="24"/>
          <w:szCs w:val="24"/>
        </w:rPr>
        <w:t>программа</w:t>
      </w:r>
      <w:r w:rsidRPr="005B4A74">
        <w:rPr>
          <w:rFonts w:ascii="Times New Roman" w:hAnsi="Times New Roman"/>
          <w:color w:val="000000"/>
          <w:sz w:val="24"/>
          <w:szCs w:val="24"/>
        </w:rPr>
        <w:t xml:space="preserve"> «Укрепление общественного здоровья в муниципальном образовании Белогорский район Республики Крым», утвержденная постановлением админ</w:t>
      </w:r>
      <w:r w:rsidRPr="005B4A74">
        <w:rPr>
          <w:rFonts w:ascii="Times New Roman" w:hAnsi="Times New Roman"/>
          <w:color w:val="000000"/>
          <w:sz w:val="24"/>
          <w:szCs w:val="24"/>
        </w:rPr>
        <w:t>и</w:t>
      </w:r>
      <w:r w:rsidRPr="005B4A74">
        <w:rPr>
          <w:rFonts w:ascii="Times New Roman" w:hAnsi="Times New Roman"/>
          <w:color w:val="000000"/>
          <w:sz w:val="24"/>
          <w:szCs w:val="24"/>
        </w:rPr>
        <w:t>страции Белогорского района Республики Крым от 31.08.2022 № 653;</w:t>
      </w:r>
    </w:p>
    <w:p w:rsidR="00051138" w:rsidRPr="005B4A74" w:rsidRDefault="00051138" w:rsidP="00051138">
      <w:pPr>
        <w:pStyle w:val="ad"/>
        <w:numPr>
          <w:ilvl w:val="0"/>
          <w:numId w:val="96"/>
        </w:numPr>
        <w:tabs>
          <w:tab w:val="left" w:pos="1134"/>
        </w:tabs>
        <w:spacing w:after="0"/>
        <w:ind w:left="0" w:firstLine="709"/>
        <w:jc w:val="both"/>
        <w:rPr>
          <w:rFonts w:ascii="Times New Roman" w:hAnsi="Times New Roman"/>
          <w:color w:val="000000"/>
          <w:sz w:val="24"/>
          <w:szCs w:val="24"/>
        </w:rPr>
      </w:pPr>
      <w:r w:rsidRPr="006811A6">
        <w:rPr>
          <w:rFonts w:ascii="Times New Roman" w:hAnsi="Times New Roman"/>
          <w:sz w:val="24"/>
          <w:szCs w:val="24"/>
        </w:rPr>
        <w:t>Муниципальная</w:t>
      </w:r>
      <w:r w:rsidRPr="00761AAA">
        <w:rPr>
          <w:rFonts w:ascii="Times New Roman" w:hAnsi="Times New Roman"/>
          <w:color w:val="FF0000"/>
          <w:sz w:val="24"/>
          <w:szCs w:val="24"/>
        </w:rPr>
        <w:t xml:space="preserve"> </w:t>
      </w:r>
      <w:r w:rsidRPr="005B4A74">
        <w:rPr>
          <w:rFonts w:ascii="Times New Roman" w:hAnsi="Times New Roman"/>
          <w:color w:val="000000"/>
          <w:sz w:val="24"/>
          <w:szCs w:val="24"/>
        </w:rPr>
        <w:t>программа «Развитие физической культуры и спорта в муниципал</w:t>
      </w:r>
      <w:r w:rsidRPr="005B4A74">
        <w:rPr>
          <w:rFonts w:ascii="Times New Roman" w:hAnsi="Times New Roman"/>
          <w:color w:val="000000"/>
          <w:sz w:val="24"/>
          <w:szCs w:val="24"/>
        </w:rPr>
        <w:t>ь</w:t>
      </w:r>
      <w:r w:rsidRPr="005B4A74">
        <w:rPr>
          <w:rFonts w:ascii="Times New Roman" w:hAnsi="Times New Roman"/>
          <w:color w:val="000000"/>
          <w:sz w:val="24"/>
          <w:szCs w:val="24"/>
        </w:rPr>
        <w:t>ном образовании Белогорский район Республики Крым», утвержденная постановлением адм</w:t>
      </w:r>
      <w:r w:rsidRPr="005B4A74">
        <w:rPr>
          <w:rFonts w:ascii="Times New Roman" w:hAnsi="Times New Roman"/>
          <w:color w:val="000000"/>
          <w:sz w:val="24"/>
          <w:szCs w:val="24"/>
        </w:rPr>
        <w:t>и</w:t>
      </w:r>
      <w:r w:rsidRPr="005B4A74">
        <w:rPr>
          <w:rFonts w:ascii="Times New Roman" w:hAnsi="Times New Roman"/>
          <w:color w:val="000000"/>
          <w:sz w:val="24"/>
          <w:szCs w:val="24"/>
        </w:rPr>
        <w:t>нистрации Белогорского района Республики Крым от 31.08.2022 № 652;</w:t>
      </w:r>
    </w:p>
    <w:p w:rsidR="00051138" w:rsidRDefault="00051138" w:rsidP="00051138">
      <w:pPr>
        <w:pStyle w:val="ad"/>
        <w:numPr>
          <w:ilvl w:val="0"/>
          <w:numId w:val="96"/>
        </w:numPr>
        <w:tabs>
          <w:tab w:val="left" w:pos="1134"/>
        </w:tabs>
        <w:spacing w:after="0"/>
        <w:ind w:left="0" w:firstLine="709"/>
        <w:jc w:val="both"/>
        <w:rPr>
          <w:rFonts w:ascii="Times New Roman" w:hAnsi="Times New Roman"/>
          <w:color w:val="000000"/>
          <w:sz w:val="24"/>
          <w:szCs w:val="24"/>
        </w:rPr>
      </w:pPr>
      <w:r w:rsidRPr="006811A6">
        <w:rPr>
          <w:rFonts w:ascii="Times New Roman" w:hAnsi="Times New Roman"/>
          <w:sz w:val="24"/>
          <w:szCs w:val="24"/>
        </w:rPr>
        <w:t>Муниципальна</w:t>
      </w:r>
      <w:r>
        <w:rPr>
          <w:rFonts w:ascii="Times New Roman" w:hAnsi="Times New Roman"/>
          <w:color w:val="000000"/>
          <w:sz w:val="24"/>
          <w:szCs w:val="24"/>
        </w:rPr>
        <w:t>я программа «Развитие молодежной политики в муниципальном о</w:t>
      </w:r>
      <w:r>
        <w:rPr>
          <w:rFonts w:ascii="Times New Roman" w:hAnsi="Times New Roman"/>
          <w:color w:val="000000"/>
          <w:sz w:val="24"/>
          <w:szCs w:val="24"/>
        </w:rPr>
        <w:t>б</w:t>
      </w:r>
      <w:r>
        <w:rPr>
          <w:rFonts w:ascii="Times New Roman" w:hAnsi="Times New Roman"/>
          <w:color w:val="000000"/>
          <w:sz w:val="24"/>
          <w:szCs w:val="24"/>
        </w:rPr>
        <w:t>разовании</w:t>
      </w:r>
      <w:r w:rsidRPr="005B4A74">
        <w:rPr>
          <w:rFonts w:ascii="Times New Roman" w:hAnsi="Times New Roman"/>
          <w:color w:val="000000"/>
          <w:sz w:val="24"/>
          <w:szCs w:val="24"/>
        </w:rPr>
        <w:t xml:space="preserve"> Белогорск</w:t>
      </w:r>
      <w:r>
        <w:rPr>
          <w:rFonts w:ascii="Times New Roman" w:hAnsi="Times New Roman"/>
          <w:color w:val="000000"/>
          <w:sz w:val="24"/>
          <w:szCs w:val="24"/>
        </w:rPr>
        <w:t>ий</w:t>
      </w:r>
      <w:r w:rsidRPr="005B4A74">
        <w:rPr>
          <w:rFonts w:ascii="Times New Roman" w:hAnsi="Times New Roman"/>
          <w:color w:val="000000"/>
          <w:sz w:val="24"/>
          <w:szCs w:val="24"/>
        </w:rPr>
        <w:t xml:space="preserve"> рай</w:t>
      </w:r>
      <w:r>
        <w:rPr>
          <w:rFonts w:ascii="Times New Roman" w:hAnsi="Times New Roman"/>
          <w:color w:val="000000"/>
          <w:sz w:val="24"/>
          <w:szCs w:val="24"/>
        </w:rPr>
        <w:t>он</w:t>
      </w:r>
      <w:r w:rsidRPr="005B4A74">
        <w:rPr>
          <w:rFonts w:ascii="Times New Roman" w:hAnsi="Times New Roman"/>
          <w:color w:val="000000"/>
          <w:sz w:val="24"/>
          <w:szCs w:val="24"/>
        </w:rPr>
        <w:t xml:space="preserve"> Республики Крым», утвержденная постановлением администр</w:t>
      </w:r>
      <w:r w:rsidRPr="005B4A74">
        <w:rPr>
          <w:rFonts w:ascii="Times New Roman" w:hAnsi="Times New Roman"/>
          <w:color w:val="000000"/>
          <w:sz w:val="24"/>
          <w:szCs w:val="24"/>
        </w:rPr>
        <w:t>а</w:t>
      </w:r>
      <w:r w:rsidRPr="005B4A74">
        <w:rPr>
          <w:rFonts w:ascii="Times New Roman" w:hAnsi="Times New Roman"/>
          <w:color w:val="000000"/>
          <w:sz w:val="24"/>
          <w:szCs w:val="24"/>
        </w:rPr>
        <w:t>ции Белогорского района Респуб</w:t>
      </w:r>
      <w:r>
        <w:rPr>
          <w:rFonts w:ascii="Times New Roman" w:hAnsi="Times New Roman"/>
          <w:color w:val="000000"/>
          <w:sz w:val="24"/>
          <w:szCs w:val="24"/>
        </w:rPr>
        <w:t>лики Крым от 31.08.2022 № 655</w:t>
      </w:r>
      <w:r w:rsidRPr="005B4A74">
        <w:rPr>
          <w:rFonts w:ascii="Times New Roman" w:hAnsi="Times New Roman"/>
          <w:color w:val="000000"/>
          <w:sz w:val="24"/>
          <w:szCs w:val="24"/>
        </w:rPr>
        <w:t>;</w:t>
      </w:r>
    </w:p>
    <w:p w:rsidR="00051138" w:rsidRDefault="00051138" w:rsidP="00051138">
      <w:pPr>
        <w:pStyle w:val="ad"/>
        <w:numPr>
          <w:ilvl w:val="0"/>
          <w:numId w:val="96"/>
        </w:numPr>
        <w:tabs>
          <w:tab w:val="left" w:pos="1134"/>
        </w:tabs>
        <w:spacing w:after="0"/>
        <w:ind w:left="0" w:firstLine="709"/>
        <w:jc w:val="both"/>
        <w:rPr>
          <w:rFonts w:ascii="Times New Roman" w:hAnsi="Times New Roman"/>
          <w:color w:val="000000"/>
          <w:sz w:val="24"/>
          <w:szCs w:val="24"/>
        </w:rPr>
      </w:pPr>
      <w:r w:rsidRPr="006811A6">
        <w:rPr>
          <w:rFonts w:ascii="Times New Roman" w:hAnsi="Times New Roman"/>
          <w:sz w:val="24"/>
          <w:szCs w:val="24"/>
        </w:rPr>
        <w:t>Муниципальная</w:t>
      </w:r>
      <w:r w:rsidRPr="005B4A74">
        <w:rPr>
          <w:rFonts w:ascii="Times New Roman" w:hAnsi="Times New Roman"/>
          <w:color w:val="000000"/>
          <w:sz w:val="24"/>
          <w:szCs w:val="24"/>
        </w:rPr>
        <w:t xml:space="preserve"> программа</w:t>
      </w:r>
      <w:r>
        <w:rPr>
          <w:rFonts w:ascii="Times New Roman" w:hAnsi="Times New Roman"/>
          <w:color w:val="000000"/>
          <w:sz w:val="24"/>
          <w:szCs w:val="24"/>
        </w:rPr>
        <w:t xml:space="preserve"> «Развитие муниципального пассажирского транспорта муниципального образования Белогорский район Республики Крым», </w:t>
      </w:r>
      <w:r w:rsidRPr="005B4A74">
        <w:rPr>
          <w:rFonts w:ascii="Times New Roman" w:hAnsi="Times New Roman"/>
          <w:color w:val="000000"/>
          <w:sz w:val="24"/>
          <w:szCs w:val="24"/>
        </w:rPr>
        <w:t>утвержденная постано</w:t>
      </w:r>
      <w:r w:rsidRPr="005B4A74">
        <w:rPr>
          <w:rFonts w:ascii="Times New Roman" w:hAnsi="Times New Roman"/>
          <w:color w:val="000000"/>
          <w:sz w:val="24"/>
          <w:szCs w:val="24"/>
        </w:rPr>
        <w:t>в</w:t>
      </w:r>
      <w:r w:rsidRPr="005B4A74">
        <w:rPr>
          <w:rFonts w:ascii="Times New Roman" w:hAnsi="Times New Roman"/>
          <w:color w:val="000000"/>
          <w:sz w:val="24"/>
          <w:szCs w:val="24"/>
        </w:rPr>
        <w:t>лением администрации Белогорск</w:t>
      </w:r>
      <w:r>
        <w:rPr>
          <w:rFonts w:ascii="Times New Roman" w:hAnsi="Times New Roman"/>
          <w:color w:val="000000"/>
          <w:sz w:val="24"/>
          <w:szCs w:val="24"/>
        </w:rPr>
        <w:t>ого района Республики Крым от 05.09.2022 № 671</w:t>
      </w:r>
      <w:r w:rsidRPr="005B4A74">
        <w:rPr>
          <w:rFonts w:ascii="Times New Roman" w:hAnsi="Times New Roman"/>
          <w:color w:val="000000"/>
          <w:sz w:val="24"/>
          <w:szCs w:val="24"/>
        </w:rPr>
        <w:t>;</w:t>
      </w:r>
    </w:p>
    <w:p w:rsidR="00051138" w:rsidRPr="00C17054" w:rsidRDefault="00051138" w:rsidP="00051138">
      <w:pPr>
        <w:pStyle w:val="ad"/>
        <w:numPr>
          <w:ilvl w:val="0"/>
          <w:numId w:val="96"/>
        </w:numPr>
        <w:tabs>
          <w:tab w:val="left" w:pos="1134"/>
        </w:tabs>
        <w:spacing w:after="0"/>
        <w:ind w:left="0" w:firstLine="709"/>
        <w:jc w:val="both"/>
        <w:rPr>
          <w:rFonts w:ascii="Times New Roman" w:hAnsi="Times New Roman"/>
          <w:color w:val="000000"/>
          <w:sz w:val="24"/>
          <w:szCs w:val="24"/>
        </w:rPr>
      </w:pPr>
      <w:r w:rsidRPr="005B4A74">
        <w:rPr>
          <w:rFonts w:ascii="Times New Roman" w:hAnsi="Times New Roman"/>
          <w:color w:val="000000"/>
          <w:sz w:val="24"/>
          <w:szCs w:val="24"/>
        </w:rPr>
        <w:t>Муниципальная про</w:t>
      </w:r>
      <w:r>
        <w:rPr>
          <w:rFonts w:ascii="Times New Roman" w:hAnsi="Times New Roman"/>
          <w:color w:val="000000"/>
          <w:sz w:val="24"/>
          <w:szCs w:val="24"/>
        </w:rPr>
        <w:t>грамма «Социальная защита населения Белогорского района Республики Крым</w:t>
      </w:r>
      <w:r w:rsidRPr="005B4A74">
        <w:rPr>
          <w:rFonts w:ascii="Times New Roman" w:hAnsi="Times New Roman"/>
          <w:color w:val="000000"/>
          <w:sz w:val="24"/>
          <w:szCs w:val="24"/>
        </w:rPr>
        <w:t>», утвержденная постановлением администрации Белогорского района Ре</w:t>
      </w:r>
      <w:r w:rsidRPr="005B4A74">
        <w:rPr>
          <w:rFonts w:ascii="Times New Roman" w:hAnsi="Times New Roman"/>
          <w:color w:val="000000"/>
          <w:sz w:val="24"/>
          <w:szCs w:val="24"/>
        </w:rPr>
        <w:t>с</w:t>
      </w:r>
      <w:r w:rsidRPr="005B4A74">
        <w:rPr>
          <w:rFonts w:ascii="Times New Roman" w:hAnsi="Times New Roman"/>
          <w:color w:val="000000"/>
          <w:sz w:val="24"/>
          <w:szCs w:val="24"/>
        </w:rPr>
        <w:t>публи</w:t>
      </w:r>
      <w:r>
        <w:rPr>
          <w:rFonts w:ascii="Times New Roman" w:hAnsi="Times New Roman"/>
          <w:color w:val="000000"/>
          <w:sz w:val="24"/>
          <w:szCs w:val="24"/>
        </w:rPr>
        <w:t>ки Крым от 29.08.2022 № 644;</w:t>
      </w:r>
    </w:p>
    <w:p w:rsidR="00051138" w:rsidRPr="00C17054" w:rsidRDefault="00051138" w:rsidP="00051138">
      <w:pPr>
        <w:pStyle w:val="ad"/>
        <w:numPr>
          <w:ilvl w:val="0"/>
          <w:numId w:val="96"/>
        </w:numPr>
        <w:tabs>
          <w:tab w:val="left" w:pos="1134"/>
        </w:tabs>
        <w:spacing w:after="0"/>
        <w:ind w:left="0" w:firstLine="709"/>
        <w:jc w:val="both"/>
        <w:rPr>
          <w:rFonts w:ascii="Times New Roman" w:hAnsi="Times New Roman"/>
          <w:color w:val="000000"/>
          <w:sz w:val="24"/>
          <w:szCs w:val="24"/>
        </w:rPr>
      </w:pPr>
      <w:r w:rsidRPr="006811A6">
        <w:rPr>
          <w:rFonts w:ascii="Times New Roman" w:hAnsi="Times New Roman"/>
          <w:sz w:val="24"/>
          <w:szCs w:val="24"/>
        </w:rPr>
        <w:t>Муниципальная</w:t>
      </w:r>
      <w:r w:rsidRPr="00C17054">
        <w:rPr>
          <w:rFonts w:ascii="Times New Roman" w:hAnsi="Times New Roman"/>
          <w:color w:val="000000"/>
          <w:sz w:val="24"/>
          <w:szCs w:val="24"/>
        </w:rPr>
        <w:t xml:space="preserve"> программа «Развитие культуры на территории муниципального о</w:t>
      </w:r>
      <w:r w:rsidRPr="00C17054">
        <w:rPr>
          <w:rFonts w:ascii="Times New Roman" w:hAnsi="Times New Roman"/>
          <w:color w:val="000000"/>
          <w:sz w:val="24"/>
          <w:szCs w:val="24"/>
        </w:rPr>
        <w:t>б</w:t>
      </w:r>
      <w:r w:rsidRPr="00C17054">
        <w:rPr>
          <w:rFonts w:ascii="Times New Roman" w:hAnsi="Times New Roman"/>
          <w:color w:val="000000"/>
          <w:sz w:val="24"/>
          <w:szCs w:val="24"/>
        </w:rPr>
        <w:t>разования Белогорский район Республики Крым», утвержденная постановлением администр</w:t>
      </w:r>
      <w:r w:rsidRPr="00C17054">
        <w:rPr>
          <w:rFonts w:ascii="Times New Roman" w:hAnsi="Times New Roman"/>
          <w:color w:val="000000"/>
          <w:sz w:val="24"/>
          <w:szCs w:val="24"/>
        </w:rPr>
        <w:t>а</w:t>
      </w:r>
      <w:r w:rsidRPr="00C17054">
        <w:rPr>
          <w:rFonts w:ascii="Times New Roman" w:hAnsi="Times New Roman"/>
          <w:color w:val="000000"/>
          <w:sz w:val="24"/>
          <w:szCs w:val="24"/>
        </w:rPr>
        <w:t>ции Белогорского района Республики Крым от 23.09.2025 № 510;</w:t>
      </w:r>
    </w:p>
    <w:p w:rsidR="00051138" w:rsidRPr="005B4A74" w:rsidRDefault="00051138" w:rsidP="00051138">
      <w:pPr>
        <w:pStyle w:val="ad"/>
        <w:numPr>
          <w:ilvl w:val="0"/>
          <w:numId w:val="96"/>
        </w:numPr>
        <w:tabs>
          <w:tab w:val="left" w:pos="1134"/>
        </w:tabs>
        <w:spacing w:after="0"/>
        <w:ind w:left="0" w:firstLine="709"/>
        <w:jc w:val="both"/>
        <w:rPr>
          <w:rFonts w:ascii="Times New Roman" w:hAnsi="Times New Roman"/>
          <w:color w:val="000000"/>
          <w:sz w:val="24"/>
          <w:szCs w:val="24"/>
        </w:rPr>
      </w:pPr>
      <w:r w:rsidRPr="006811A6">
        <w:rPr>
          <w:rFonts w:ascii="Times New Roman" w:hAnsi="Times New Roman"/>
          <w:sz w:val="24"/>
          <w:szCs w:val="24"/>
        </w:rPr>
        <w:t>Муниципальная</w:t>
      </w:r>
      <w:r w:rsidRPr="005B4A74">
        <w:rPr>
          <w:rFonts w:ascii="Times New Roman" w:hAnsi="Times New Roman"/>
          <w:color w:val="000000"/>
          <w:sz w:val="24"/>
          <w:szCs w:val="24"/>
        </w:rPr>
        <w:t xml:space="preserve"> программа «Развитие субъектов малого и среднего предприним</w:t>
      </w:r>
      <w:r w:rsidRPr="005B4A74">
        <w:rPr>
          <w:rFonts w:ascii="Times New Roman" w:hAnsi="Times New Roman"/>
          <w:color w:val="000000"/>
          <w:sz w:val="24"/>
          <w:szCs w:val="24"/>
        </w:rPr>
        <w:t>а</w:t>
      </w:r>
      <w:r w:rsidRPr="005B4A74">
        <w:rPr>
          <w:rFonts w:ascii="Times New Roman" w:hAnsi="Times New Roman"/>
          <w:color w:val="000000"/>
          <w:sz w:val="24"/>
          <w:szCs w:val="24"/>
        </w:rPr>
        <w:t>тельства муниципального образования Белогорский район Республики Крым», утвержденная постановлением администрации Белогорс</w:t>
      </w:r>
      <w:r>
        <w:rPr>
          <w:rFonts w:ascii="Times New Roman" w:hAnsi="Times New Roman"/>
          <w:color w:val="000000"/>
          <w:sz w:val="24"/>
          <w:szCs w:val="24"/>
        </w:rPr>
        <w:t>кого района Республики Крым от 03.09</w:t>
      </w:r>
      <w:r w:rsidRPr="005B4A74">
        <w:rPr>
          <w:rFonts w:ascii="Times New Roman" w:hAnsi="Times New Roman"/>
          <w:color w:val="000000"/>
          <w:sz w:val="24"/>
          <w:szCs w:val="24"/>
        </w:rPr>
        <w:t>.202</w:t>
      </w:r>
      <w:r>
        <w:rPr>
          <w:rFonts w:ascii="Times New Roman" w:hAnsi="Times New Roman"/>
          <w:color w:val="000000"/>
          <w:sz w:val="24"/>
          <w:szCs w:val="24"/>
        </w:rPr>
        <w:t>5</w:t>
      </w:r>
      <w:r w:rsidRPr="005B4A74">
        <w:rPr>
          <w:rFonts w:ascii="Times New Roman" w:hAnsi="Times New Roman"/>
          <w:color w:val="000000"/>
          <w:sz w:val="24"/>
          <w:szCs w:val="24"/>
        </w:rPr>
        <w:t xml:space="preserve"> № </w:t>
      </w:r>
      <w:r>
        <w:rPr>
          <w:rFonts w:ascii="Times New Roman" w:hAnsi="Times New Roman"/>
          <w:color w:val="000000"/>
          <w:sz w:val="24"/>
          <w:szCs w:val="24"/>
        </w:rPr>
        <w:t>473</w:t>
      </w:r>
      <w:r w:rsidRPr="005B4A74">
        <w:rPr>
          <w:rFonts w:ascii="Times New Roman" w:hAnsi="Times New Roman"/>
          <w:color w:val="000000"/>
          <w:sz w:val="24"/>
          <w:szCs w:val="24"/>
        </w:rPr>
        <w:t>;</w:t>
      </w:r>
    </w:p>
    <w:p w:rsidR="00051138" w:rsidRPr="006811A6" w:rsidRDefault="00051138" w:rsidP="00051138">
      <w:pPr>
        <w:pStyle w:val="ad"/>
        <w:numPr>
          <w:ilvl w:val="0"/>
          <w:numId w:val="96"/>
        </w:numPr>
        <w:tabs>
          <w:tab w:val="left" w:pos="1134"/>
        </w:tabs>
        <w:spacing w:after="0"/>
        <w:ind w:left="0" w:firstLine="709"/>
        <w:jc w:val="both"/>
        <w:rPr>
          <w:rFonts w:ascii="Times New Roman" w:hAnsi="Times New Roman"/>
          <w:sz w:val="24"/>
          <w:szCs w:val="24"/>
        </w:rPr>
      </w:pPr>
      <w:r w:rsidRPr="006811A6">
        <w:rPr>
          <w:rFonts w:ascii="Times New Roman" w:hAnsi="Times New Roman"/>
          <w:sz w:val="24"/>
          <w:szCs w:val="24"/>
        </w:rPr>
        <w:t>Программа комплексного развития системы коммунальной инфраструктуры мун</w:t>
      </w:r>
      <w:r w:rsidRPr="006811A6">
        <w:rPr>
          <w:rFonts w:ascii="Times New Roman" w:hAnsi="Times New Roman"/>
          <w:sz w:val="24"/>
          <w:szCs w:val="24"/>
        </w:rPr>
        <w:t>и</w:t>
      </w:r>
      <w:r w:rsidRPr="006811A6">
        <w:rPr>
          <w:rFonts w:ascii="Times New Roman" w:hAnsi="Times New Roman"/>
          <w:sz w:val="24"/>
          <w:szCs w:val="24"/>
        </w:rPr>
        <w:t>ципального образования городское поселение Белогорск Белогорского района Республики Крым до 2030 года,  утвержденная решением Белогорского городского Совета от 24.04.2019 № 667;</w:t>
      </w:r>
    </w:p>
    <w:p w:rsidR="00051138" w:rsidRPr="006811A6" w:rsidRDefault="00051138" w:rsidP="00051138">
      <w:pPr>
        <w:pStyle w:val="ad"/>
        <w:numPr>
          <w:ilvl w:val="0"/>
          <w:numId w:val="96"/>
        </w:numPr>
        <w:tabs>
          <w:tab w:val="left" w:pos="1134"/>
        </w:tabs>
        <w:spacing w:after="0"/>
        <w:ind w:left="0" w:firstLine="709"/>
        <w:jc w:val="both"/>
        <w:rPr>
          <w:rFonts w:ascii="Times New Roman" w:hAnsi="Times New Roman"/>
          <w:sz w:val="24"/>
          <w:szCs w:val="24"/>
        </w:rPr>
      </w:pPr>
      <w:r w:rsidRPr="006811A6">
        <w:rPr>
          <w:rFonts w:ascii="Times New Roman" w:hAnsi="Times New Roman"/>
          <w:sz w:val="24"/>
          <w:szCs w:val="24"/>
        </w:rPr>
        <w:t>Программа комплексного развития социальной инфраструктуры городского посел</w:t>
      </w:r>
      <w:r w:rsidRPr="006811A6">
        <w:rPr>
          <w:rFonts w:ascii="Times New Roman" w:hAnsi="Times New Roman"/>
          <w:sz w:val="24"/>
          <w:szCs w:val="24"/>
        </w:rPr>
        <w:t>е</w:t>
      </w:r>
      <w:r w:rsidRPr="006811A6">
        <w:rPr>
          <w:rFonts w:ascii="Times New Roman" w:hAnsi="Times New Roman"/>
          <w:sz w:val="24"/>
          <w:szCs w:val="24"/>
        </w:rPr>
        <w:t>ния Белогорск Белогорского района Республики Крым,  утвержденная решением Белогорского городского Совета народных депутатов от 12.03.2019 № 663;</w:t>
      </w:r>
    </w:p>
    <w:p w:rsidR="00051138" w:rsidRDefault="00051138" w:rsidP="00051138">
      <w:pPr>
        <w:pStyle w:val="ad"/>
        <w:numPr>
          <w:ilvl w:val="0"/>
          <w:numId w:val="96"/>
        </w:numPr>
        <w:tabs>
          <w:tab w:val="left" w:pos="1134"/>
        </w:tabs>
        <w:spacing w:after="0"/>
        <w:ind w:left="0" w:firstLine="709"/>
        <w:jc w:val="both"/>
        <w:rPr>
          <w:rFonts w:ascii="Times New Roman" w:hAnsi="Times New Roman"/>
          <w:color w:val="000000"/>
          <w:sz w:val="24"/>
          <w:szCs w:val="24"/>
        </w:rPr>
      </w:pPr>
      <w:r w:rsidRPr="006811A6">
        <w:rPr>
          <w:rFonts w:ascii="Times New Roman" w:hAnsi="Times New Roman"/>
          <w:sz w:val="24"/>
          <w:szCs w:val="24"/>
        </w:rPr>
        <w:t>Программа комплексного развития транспортной инфраструктуры городского пос</w:t>
      </w:r>
      <w:r w:rsidRPr="006811A6">
        <w:rPr>
          <w:rFonts w:ascii="Times New Roman" w:hAnsi="Times New Roman"/>
          <w:sz w:val="24"/>
          <w:szCs w:val="24"/>
        </w:rPr>
        <w:t>е</w:t>
      </w:r>
      <w:r w:rsidRPr="006811A6">
        <w:rPr>
          <w:rFonts w:ascii="Times New Roman" w:hAnsi="Times New Roman"/>
          <w:sz w:val="24"/>
          <w:szCs w:val="24"/>
        </w:rPr>
        <w:t>ления Белогорск Белогорского района Республики Крым до 2030 года,  утвержденная решением Белогорского городского Совета народных депутатов от12.03.2019 № 663</w:t>
      </w:r>
      <w:r w:rsidRPr="005B4A74">
        <w:rPr>
          <w:rFonts w:ascii="Times New Roman" w:hAnsi="Times New Roman"/>
          <w:color w:val="000000"/>
          <w:sz w:val="24"/>
          <w:szCs w:val="24"/>
        </w:rPr>
        <w:t>;</w:t>
      </w:r>
    </w:p>
    <w:p w:rsidR="00051138" w:rsidRPr="006811A6" w:rsidRDefault="00051138" w:rsidP="00051138">
      <w:pPr>
        <w:pStyle w:val="ad"/>
        <w:numPr>
          <w:ilvl w:val="0"/>
          <w:numId w:val="96"/>
        </w:numPr>
        <w:tabs>
          <w:tab w:val="left" w:pos="1134"/>
        </w:tabs>
        <w:spacing w:after="0"/>
        <w:ind w:left="0" w:firstLine="709"/>
        <w:jc w:val="both"/>
        <w:rPr>
          <w:rFonts w:ascii="Times New Roman" w:hAnsi="Times New Roman"/>
          <w:sz w:val="24"/>
          <w:szCs w:val="24"/>
        </w:rPr>
      </w:pPr>
      <w:r w:rsidRPr="006811A6">
        <w:rPr>
          <w:rFonts w:ascii="Times New Roman" w:hAnsi="Times New Roman"/>
          <w:sz w:val="24"/>
          <w:szCs w:val="24"/>
        </w:rPr>
        <w:t>Муниципальная программа «Формирование комфортной городской среды города Белогорск», утвержденная постановлением администрации города Белогорск Белогорского района Республики Крым от 27.12.2024 № 1046-П;</w:t>
      </w:r>
    </w:p>
    <w:p w:rsidR="00051138" w:rsidRPr="006811A6" w:rsidRDefault="00051138" w:rsidP="00051138">
      <w:pPr>
        <w:tabs>
          <w:tab w:val="left" w:pos="3450"/>
        </w:tabs>
        <w:spacing w:after="0" w:line="240" w:lineRule="auto"/>
        <w:jc w:val="both"/>
      </w:pPr>
      <w:r w:rsidRPr="006811A6">
        <w:rPr>
          <w:rFonts w:ascii="Times New Roman" w:hAnsi="Times New Roman"/>
          <w:sz w:val="24"/>
          <w:szCs w:val="24"/>
        </w:rPr>
        <w:t>-  Муниципальная программа «Благоустройство и содержание территории  городского посел</w:t>
      </w:r>
      <w:r w:rsidRPr="006811A6">
        <w:rPr>
          <w:rFonts w:ascii="Times New Roman" w:hAnsi="Times New Roman"/>
          <w:sz w:val="24"/>
          <w:szCs w:val="24"/>
        </w:rPr>
        <w:t>е</w:t>
      </w:r>
      <w:r w:rsidRPr="006811A6">
        <w:rPr>
          <w:rFonts w:ascii="Times New Roman" w:hAnsi="Times New Roman"/>
          <w:sz w:val="24"/>
          <w:szCs w:val="24"/>
        </w:rPr>
        <w:t>ния Белогорск Белогорского района Республики Крым», утвержденная постановлением адм</w:t>
      </w:r>
      <w:r w:rsidRPr="006811A6">
        <w:rPr>
          <w:rFonts w:ascii="Times New Roman" w:hAnsi="Times New Roman"/>
          <w:sz w:val="24"/>
          <w:szCs w:val="24"/>
        </w:rPr>
        <w:t>и</w:t>
      </w:r>
      <w:r w:rsidRPr="006811A6">
        <w:rPr>
          <w:rFonts w:ascii="Times New Roman" w:hAnsi="Times New Roman"/>
          <w:sz w:val="24"/>
          <w:szCs w:val="24"/>
        </w:rPr>
        <w:t>нистрации города Белогорск Белогорского района Республики Крым от 27.12.2024 № 1039-П;</w:t>
      </w:r>
    </w:p>
    <w:p w:rsidR="00051138" w:rsidRPr="006811A6" w:rsidRDefault="00051138" w:rsidP="00051138">
      <w:pPr>
        <w:pStyle w:val="ad"/>
        <w:numPr>
          <w:ilvl w:val="0"/>
          <w:numId w:val="96"/>
        </w:numPr>
        <w:tabs>
          <w:tab w:val="left" w:pos="1134"/>
        </w:tabs>
        <w:spacing w:after="0" w:line="240" w:lineRule="auto"/>
        <w:ind w:left="0" w:firstLine="709"/>
        <w:jc w:val="both"/>
        <w:rPr>
          <w:rFonts w:ascii="Times New Roman" w:hAnsi="Times New Roman"/>
          <w:sz w:val="24"/>
          <w:szCs w:val="24"/>
        </w:rPr>
      </w:pPr>
      <w:r w:rsidRPr="006811A6">
        <w:rPr>
          <w:rFonts w:ascii="Times New Roman" w:hAnsi="Times New Roman"/>
          <w:sz w:val="24"/>
          <w:szCs w:val="24"/>
        </w:rPr>
        <w:t xml:space="preserve">Муниципальная программа «Содержание автомобильных дорог общего пользования местного значения муниципального образования городское поселение Белогорск Белогорского </w:t>
      </w:r>
      <w:r w:rsidRPr="006811A6">
        <w:rPr>
          <w:rFonts w:ascii="Times New Roman" w:hAnsi="Times New Roman"/>
          <w:sz w:val="24"/>
          <w:szCs w:val="24"/>
        </w:rPr>
        <w:lastRenderedPageBreak/>
        <w:t>района Республики Крым», утвержденная постановлением администрации города Белогорск Белогорского района Республики Крым от 27.12.2024 № 1040-П;</w:t>
      </w:r>
    </w:p>
    <w:p w:rsidR="00051138" w:rsidRPr="006811A6" w:rsidRDefault="00051138" w:rsidP="00051138">
      <w:pPr>
        <w:pStyle w:val="ad"/>
        <w:numPr>
          <w:ilvl w:val="0"/>
          <w:numId w:val="96"/>
        </w:numPr>
        <w:tabs>
          <w:tab w:val="left" w:pos="1134"/>
        </w:tabs>
        <w:spacing w:after="0"/>
        <w:ind w:left="0" w:firstLine="709"/>
        <w:jc w:val="both"/>
        <w:rPr>
          <w:rFonts w:ascii="Times New Roman" w:hAnsi="Times New Roman"/>
          <w:sz w:val="24"/>
          <w:szCs w:val="24"/>
        </w:rPr>
      </w:pPr>
      <w:r w:rsidRPr="006811A6">
        <w:rPr>
          <w:rFonts w:ascii="Times New Roman" w:hAnsi="Times New Roman"/>
          <w:sz w:val="24"/>
          <w:szCs w:val="24"/>
        </w:rPr>
        <w:t>Муниципальная целевая программа «</w:t>
      </w:r>
      <w:r w:rsidRPr="006811A6">
        <w:rPr>
          <w:rFonts w:ascii="Times New Roman" w:hAnsi="Times New Roman"/>
        </w:rPr>
        <w:t>Профилактика экстремизма и терроризма на терр</w:t>
      </w:r>
      <w:r w:rsidRPr="006811A6">
        <w:rPr>
          <w:rFonts w:ascii="Times New Roman" w:hAnsi="Times New Roman"/>
        </w:rPr>
        <w:t>и</w:t>
      </w:r>
      <w:r w:rsidRPr="006811A6">
        <w:rPr>
          <w:rFonts w:ascii="Times New Roman" w:hAnsi="Times New Roman"/>
        </w:rPr>
        <w:t>тории городского поселения Белогорск»</w:t>
      </w:r>
      <w:r w:rsidRPr="006811A6">
        <w:rPr>
          <w:rFonts w:ascii="Times New Roman" w:hAnsi="Times New Roman"/>
          <w:sz w:val="24"/>
          <w:szCs w:val="24"/>
        </w:rPr>
        <w:t>, утвержденная постановлением администрации города Б</w:t>
      </w:r>
      <w:r w:rsidRPr="006811A6">
        <w:rPr>
          <w:rFonts w:ascii="Times New Roman" w:hAnsi="Times New Roman"/>
          <w:sz w:val="24"/>
          <w:szCs w:val="24"/>
        </w:rPr>
        <w:t>е</w:t>
      </w:r>
      <w:r w:rsidRPr="006811A6">
        <w:rPr>
          <w:rFonts w:ascii="Times New Roman" w:hAnsi="Times New Roman"/>
          <w:sz w:val="24"/>
          <w:szCs w:val="24"/>
        </w:rPr>
        <w:t>логорск Белогорского района Республики Крым от 27.12.2024 № 1043-П;</w:t>
      </w:r>
    </w:p>
    <w:p w:rsidR="00051138" w:rsidRPr="006811A6" w:rsidRDefault="00051138" w:rsidP="00051138">
      <w:pPr>
        <w:pStyle w:val="ad"/>
        <w:numPr>
          <w:ilvl w:val="0"/>
          <w:numId w:val="96"/>
        </w:numPr>
        <w:tabs>
          <w:tab w:val="left" w:pos="1134"/>
        </w:tabs>
        <w:spacing w:after="0"/>
        <w:ind w:left="0" w:firstLine="709"/>
        <w:jc w:val="both"/>
        <w:rPr>
          <w:rFonts w:ascii="Times New Roman" w:hAnsi="Times New Roman"/>
          <w:sz w:val="24"/>
          <w:szCs w:val="24"/>
        </w:rPr>
      </w:pPr>
      <w:r w:rsidRPr="006811A6">
        <w:rPr>
          <w:rFonts w:ascii="Times New Roman" w:hAnsi="Times New Roman"/>
          <w:sz w:val="24"/>
          <w:szCs w:val="24"/>
        </w:rPr>
        <w:t>Муниципальная целевая программа</w:t>
      </w:r>
      <w:r>
        <w:rPr>
          <w:rFonts w:ascii="Times New Roman" w:hAnsi="Times New Roman"/>
          <w:sz w:val="24"/>
          <w:szCs w:val="24"/>
        </w:rPr>
        <w:t xml:space="preserve"> </w:t>
      </w:r>
      <w:r w:rsidRPr="006811A6">
        <w:rPr>
          <w:rFonts w:ascii="Times New Roman" w:hAnsi="Times New Roman"/>
          <w:sz w:val="24"/>
          <w:szCs w:val="24"/>
        </w:rPr>
        <w:t>«Проведение мероприятий общественной зн</w:t>
      </w:r>
      <w:r w:rsidRPr="006811A6">
        <w:rPr>
          <w:rFonts w:ascii="Times New Roman" w:hAnsi="Times New Roman"/>
          <w:sz w:val="24"/>
          <w:szCs w:val="24"/>
        </w:rPr>
        <w:t>а</w:t>
      </w:r>
      <w:r w:rsidRPr="006811A6">
        <w:rPr>
          <w:rFonts w:ascii="Times New Roman" w:hAnsi="Times New Roman"/>
          <w:sz w:val="24"/>
          <w:szCs w:val="24"/>
        </w:rPr>
        <w:t>чимости на территории муниципального образования городское поселение Белогорск Белого</w:t>
      </w:r>
      <w:r w:rsidRPr="006811A6">
        <w:rPr>
          <w:rFonts w:ascii="Times New Roman" w:hAnsi="Times New Roman"/>
          <w:sz w:val="24"/>
          <w:szCs w:val="24"/>
        </w:rPr>
        <w:t>р</w:t>
      </w:r>
      <w:r w:rsidRPr="006811A6">
        <w:rPr>
          <w:rFonts w:ascii="Times New Roman" w:hAnsi="Times New Roman"/>
          <w:sz w:val="24"/>
          <w:szCs w:val="24"/>
        </w:rPr>
        <w:t>ского района Республики Крым», утвержденная постановлением администрации города Бел</w:t>
      </w:r>
      <w:r w:rsidRPr="006811A6">
        <w:rPr>
          <w:rFonts w:ascii="Times New Roman" w:hAnsi="Times New Roman"/>
          <w:sz w:val="24"/>
          <w:szCs w:val="24"/>
        </w:rPr>
        <w:t>о</w:t>
      </w:r>
      <w:r w:rsidRPr="006811A6">
        <w:rPr>
          <w:rFonts w:ascii="Times New Roman" w:hAnsi="Times New Roman"/>
          <w:sz w:val="24"/>
          <w:szCs w:val="24"/>
        </w:rPr>
        <w:t>горск Белогорского района Республики Крым от 27.12.2024 № 1045-П;</w:t>
      </w:r>
    </w:p>
    <w:p w:rsidR="00051138" w:rsidRPr="006811A6" w:rsidRDefault="00051138" w:rsidP="00051138">
      <w:pPr>
        <w:pStyle w:val="ad"/>
        <w:numPr>
          <w:ilvl w:val="0"/>
          <w:numId w:val="96"/>
        </w:numPr>
        <w:tabs>
          <w:tab w:val="left" w:pos="1134"/>
        </w:tabs>
        <w:spacing w:after="0"/>
        <w:ind w:left="0" w:firstLine="709"/>
        <w:jc w:val="both"/>
        <w:rPr>
          <w:rFonts w:ascii="Times New Roman" w:hAnsi="Times New Roman"/>
          <w:sz w:val="24"/>
          <w:szCs w:val="24"/>
        </w:rPr>
      </w:pPr>
      <w:r w:rsidRPr="006811A6">
        <w:rPr>
          <w:rFonts w:ascii="Times New Roman" w:hAnsi="Times New Roman"/>
          <w:sz w:val="24"/>
          <w:szCs w:val="24"/>
        </w:rPr>
        <w:t>Муниципальная целевая программа</w:t>
      </w:r>
      <w:r>
        <w:rPr>
          <w:rFonts w:ascii="Times New Roman" w:hAnsi="Times New Roman"/>
          <w:sz w:val="24"/>
          <w:szCs w:val="24"/>
        </w:rPr>
        <w:t xml:space="preserve"> </w:t>
      </w:r>
      <w:r w:rsidRPr="006811A6">
        <w:rPr>
          <w:rFonts w:ascii="Times New Roman" w:hAnsi="Times New Roman"/>
          <w:sz w:val="24"/>
          <w:szCs w:val="24"/>
        </w:rPr>
        <w:t>«Детские площадки», утвержденная постано</w:t>
      </w:r>
      <w:r w:rsidRPr="006811A6">
        <w:rPr>
          <w:rFonts w:ascii="Times New Roman" w:hAnsi="Times New Roman"/>
          <w:sz w:val="24"/>
          <w:szCs w:val="24"/>
        </w:rPr>
        <w:t>в</w:t>
      </w:r>
      <w:r w:rsidRPr="006811A6">
        <w:rPr>
          <w:rFonts w:ascii="Times New Roman" w:hAnsi="Times New Roman"/>
          <w:sz w:val="24"/>
          <w:szCs w:val="24"/>
        </w:rPr>
        <w:t>лением администрации города Белогорск Белогорского района Республики Крым от 27.12.2024 № 1042-П;</w:t>
      </w:r>
    </w:p>
    <w:p w:rsidR="00051138" w:rsidRPr="006811A6" w:rsidRDefault="00051138" w:rsidP="00051138">
      <w:pPr>
        <w:pStyle w:val="ad"/>
        <w:numPr>
          <w:ilvl w:val="0"/>
          <w:numId w:val="96"/>
        </w:numPr>
        <w:tabs>
          <w:tab w:val="left" w:pos="1134"/>
        </w:tabs>
        <w:spacing w:after="0"/>
        <w:ind w:left="0" w:firstLine="709"/>
        <w:jc w:val="both"/>
        <w:rPr>
          <w:rFonts w:ascii="Times New Roman" w:hAnsi="Times New Roman"/>
          <w:sz w:val="24"/>
          <w:szCs w:val="24"/>
        </w:rPr>
      </w:pPr>
      <w:r w:rsidRPr="006811A6">
        <w:rPr>
          <w:rFonts w:ascii="Times New Roman" w:hAnsi="Times New Roman"/>
          <w:sz w:val="24"/>
          <w:szCs w:val="24"/>
        </w:rPr>
        <w:t>Муниципальная целевая программа</w:t>
      </w:r>
      <w:r>
        <w:rPr>
          <w:rFonts w:ascii="Times New Roman" w:hAnsi="Times New Roman"/>
          <w:sz w:val="24"/>
          <w:szCs w:val="24"/>
        </w:rPr>
        <w:t xml:space="preserve"> </w:t>
      </w:r>
      <w:r w:rsidRPr="006811A6">
        <w:rPr>
          <w:rFonts w:ascii="Times New Roman" w:hAnsi="Times New Roman"/>
          <w:sz w:val="24"/>
          <w:szCs w:val="24"/>
        </w:rPr>
        <w:t>«Развитие субъектов малого и среднего пре</w:t>
      </w:r>
      <w:r w:rsidRPr="006811A6">
        <w:rPr>
          <w:rFonts w:ascii="Times New Roman" w:hAnsi="Times New Roman"/>
          <w:sz w:val="24"/>
          <w:szCs w:val="24"/>
        </w:rPr>
        <w:t>д</w:t>
      </w:r>
      <w:r w:rsidRPr="006811A6">
        <w:rPr>
          <w:rFonts w:ascii="Times New Roman" w:hAnsi="Times New Roman"/>
          <w:sz w:val="24"/>
          <w:szCs w:val="24"/>
        </w:rPr>
        <w:t>принимательства в муниципальном образовании городское поселение Белогорск Белогорского района Республики Крым», утвержденная постановлением администрации города Белогорск Белогорского района Республики Крым от 27.12.2024 № 1047-П;</w:t>
      </w:r>
    </w:p>
    <w:p w:rsidR="00051138" w:rsidRPr="006811A6" w:rsidRDefault="00051138" w:rsidP="00051138">
      <w:pPr>
        <w:pStyle w:val="ad"/>
        <w:numPr>
          <w:ilvl w:val="0"/>
          <w:numId w:val="96"/>
        </w:numPr>
        <w:tabs>
          <w:tab w:val="left" w:pos="1134"/>
        </w:tabs>
        <w:spacing w:after="0"/>
        <w:ind w:left="0" w:firstLine="709"/>
        <w:jc w:val="both"/>
        <w:rPr>
          <w:rFonts w:ascii="Times New Roman" w:hAnsi="Times New Roman"/>
          <w:sz w:val="24"/>
          <w:szCs w:val="24"/>
        </w:rPr>
      </w:pPr>
      <w:r w:rsidRPr="006811A6">
        <w:rPr>
          <w:rFonts w:ascii="Times New Roman" w:hAnsi="Times New Roman"/>
          <w:sz w:val="24"/>
          <w:szCs w:val="24"/>
        </w:rPr>
        <w:t>Муниципальная целевая программа</w:t>
      </w:r>
      <w:r>
        <w:rPr>
          <w:rFonts w:ascii="Times New Roman" w:hAnsi="Times New Roman"/>
          <w:sz w:val="24"/>
          <w:szCs w:val="24"/>
        </w:rPr>
        <w:t xml:space="preserve"> </w:t>
      </w:r>
      <w:r w:rsidRPr="006811A6">
        <w:rPr>
          <w:rFonts w:ascii="Times New Roman" w:hAnsi="Times New Roman"/>
          <w:sz w:val="24"/>
          <w:szCs w:val="24"/>
        </w:rPr>
        <w:t>«Управление муниципальным имуществом, находящимся в собственности муниципального образования городское поселение Белогорск Белогорского района Республики Крым», утвержденная постановлением администрации города Белогорск Белогорского района Республики Крым от 27.12.2024 № 1041-П;</w:t>
      </w:r>
    </w:p>
    <w:p w:rsidR="003156E1" w:rsidRPr="0053469A" w:rsidRDefault="00051138" w:rsidP="00051138">
      <w:pPr>
        <w:pStyle w:val="ad"/>
        <w:numPr>
          <w:ilvl w:val="0"/>
          <w:numId w:val="96"/>
        </w:numPr>
        <w:tabs>
          <w:tab w:val="left" w:pos="1134"/>
        </w:tabs>
        <w:spacing w:after="0"/>
        <w:ind w:left="0" w:firstLine="709"/>
        <w:jc w:val="both"/>
        <w:rPr>
          <w:rFonts w:ascii="Times New Roman" w:hAnsi="Times New Roman"/>
          <w:color w:val="000000"/>
          <w:sz w:val="24"/>
          <w:szCs w:val="24"/>
        </w:rPr>
      </w:pPr>
      <w:r w:rsidRPr="006811A6">
        <w:rPr>
          <w:rFonts w:ascii="Times New Roman" w:hAnsi="Times New Roman"/>
          <w:sz w:val="24"/>
          <w:szCs w:val="24"/>
        </w:rPr>
        <w:t>Муниципальная целевая программа</w:t>
      </w:r>
      <w:r>
        <w:rPr>
          <w:rFonts w:ascii="Times New Roman" w:hAnsi="Times New Roman"/>
          <w:sz w:val="24"/>
          <w:szCs w:val="24"/>
        </w:rPr>
        <w:t xml:space="preserve"> </w:t>
      </w:r>
      <w:r w:rsidRPr="006811A6">
        <w:rPr>
          <w:rFonts w:ascii="Times New Roman" w:hAnsi="Times New Roman"/>
          <w:sz w:val="24"/>
          <w:szCs w:val="24"/>
        </w:rPr>
        <w:t>«Рекультивация объекта размещения ТКО г. Б</w:t>
      </w:r>
      <w:r w:rsidRPr="006811A6">
        <w:rPr>
          <w:rFonts w:ascii="Times New Roman" w:hAnsi="Times New Roman"/>
          <w:sz w:val="24"/>
          <w:szCs w:val="24"/>
        </w:rPr>
        <w:t>е</w:t>
      </w:r>
      <w:r w:rsidRPr="006811A6">
        <w:rPr>
          <w:rFonts w:ascii="Times New Roman" w:hAnsi="Times New Roman"/>
          <w:sz w:val="24"/>
          <w:szCs w:val="24"/>
        </w:rPr>
        <w:t>логорск Республики Крым», утвержденная постановлением администрации города Белогорск Белогорского района Республики Крым от 27.12.2024 № 1044-П.</w:t>
      </w:r>
    </w:p>
    <w:p w:rsidR="003224F0" w:rsidRDefault="003224F0" w:rsidP="003224F0">
      <w:pPr>
        <w:pStyle w:val="aff3"/>
        <w:rPr>
          <w:lang w:eastAsia="en-US"/>
        </w:rPr>
      </w:pPr>
    </w:p>
    <w:p w:rsidR="0005094E" w:rsidRPr="0005094E" w:rsidRDefault="0005094E" w:rsidP="0005094E">
      <w:pPr>
        <w:pStyle w:val="17"/>
        <w:spacing w:line="276" w:lineRule="auto"/>
        <w:ind w:left="284" w:right="707" w:firstLine="850"/>
        <w:jc w:val="center"/>
        <w:rPr>
          <w:rFonts w:ascii="Times New Roman" w:hAnsi="Times New Roman" w:cs="Times New Roman"/>
          <w:caps/>
          <w:sz w:val="26"/>
          <w:szCs w:val="26"/>
        </w:rPr>
      </w:pPr>
      <w:bookmarkStart w:id="19" w:name="_Toc53745495"/>
      <w:bookmarkStart w:id="20" w:name="_Toc115343759"/>
      <w:bookmarkStart w:id="21" w:name="_Toc217152020"/>
      <w:r w:rsidRPr="0005094E">
        <w:rPr>
          <w:rFonts w:ascii="Times New Roman" w:hAnsi="Times New Roman" w:cs="Times New Roman"/>
          <w:caps/>
          <w:sz w:val="26"/>
          <w:szCs w:val="26"/>
        </w:rPr>
        <w:t xml:space="preserve">РАЗДЕЛ 2.  Обоснование выбранного </w:t>
      </w:r>
      <w:proofErr w:type="gramStart"/>
      <w:r w:rsidRPr="0005094E">
        <w:rPr>
          <w:rFonts w:ascii="Times New Roman" w:hAnsi="Times New Roman" w:cs="Times New Roman"/>
          <w:caps/>
          <w:sz w:val="26"/>
          <w:szCs w:val="26"/>
        </w:rPr>
        <w:t>варианта ра</w:t>
      </w:r>
      <w:r w:rsidRPr="0005094E">
        <w:rPr>
          <w:rFonts w:ascii="Times New Roman" w:hAnsi="Times New Roman" w:cs="Times New Roman"/>
          <w:caps/>
          <w:sz w:val="26"/>
          <w:szCs w:val="26"/>
        </w:rPr>
        <w:t>з</w:t>
      </w:r>
      <w:r w:rsidRPr="0005094E">
        <w:rPr>
          <w:rFonts w:ascii="Times New Roman" w:hAnsi="Times New Roman" w:cs="Times New Roman"/>
          <w:caps/>
          <w:sz w:val="26"/>
          <w:szCs w:val="26"/>
        </w:rPr>
        <w:t>мещения объектов местного значения поселения</w:t>
      </w:r>
      <w:proofErr w:type="gramEnd"/>
      <w:r w:rsidRPr="0005094E">
        <w:rPr>
          <w:rFonts w:ascii="Times New Roman" w:hAnsi="Times New Roman" w:cs="Times New Roman"/>
          <w:caps/>
          <w:sz w:val="26"/>
          <w:szCs w:val="26"/>
        </w:rPr>
        <w:t xml:space="preserve"> на основе анализа использования территории поселения, возможных направлений  развития этих территорий и прогнозируемых ограничений их использования</w:t>
      </w:r>
      <w:bookmarkEnd w:id="19"/>
      <w:bookmarkEnd w:id="20"/>
      <w:bookmarkEnd w:id="21"/>
    </w:p>
    <w:p w:rsidR="003224F0" w:rsidRPr="003224F0" w:rsidRDefault="003224F0" w:rsidP="003224F0">
      <w:pPr>
        <w:pStyle w:val="aff3"/>
        <w:rPr>
          <w:lang w:eastAsia="en-US"/>
        </w:rPr>
      </w:pPr>
    </w:p>
    <w:p w:rsidR="00BD47E0" w:rsidRPr="00450FA5" w:rsidRDefault="00BD47E0" w:rsidP="00450FA5">
      <w:pPr>
        <w:pStyle w:val="21"/>
        <w:spacing w:before="0"/>
        <w:contextualSpacing/>
        <w:jc w:val="center"/>
        <w:rPr>
          <w:rFonts w:ascii="Times New Roman" w:hAnsi="Times New Roman"/>
          <w:color w:val="auto"/>
          <w:sz w:val="24"/>
          <w:szCs w:val="24"/>
        </w:rPr>
      </w:pPr>
      <w:bookmarkStart w:id="22" w:name="_Toc217152021"/>
      <w:bookmarkEnd w:id="6"/>
      <w:bookmarkEnd w:id="7"/>
      <w:r w:rsidRPr="00450FA5">
        <w:rPr>
          <w:rFonts w:ascii="Times New Roman" w:hAnsi="Times New Roman"/>
          <w:color w:val="auto"/>
          <w:sz w:val="24"/>
          <w:szCs w:val="24"/>
        </w:rPr>
        <w:t>1. </w:t>
      </w:r>
      <w:bookmarkStart w:id="23" w:name="_Toc301951114"/>
      <w:bookmarkStart w:id="24" w:name="_Toc494981777"/>
      <w:bookmarkStart w:id="25" w:name="_Toc73458002"/>
      <w:bookmarkStart w:id="26" w:name="_Toc115343760"/>
      <w:r w:rsidRPr="00450FA5">
        <w:rPr>
          <w:rFonts w:ascii="Times New Roman" w:hAnsi="Times New Roman"/>
          <w:color w:val="auto"/>
          <w:sz w:val="24"/>
          <w:szCs w:val="24"/>
        </w:rPr>
        <w:t xml:space="preserve">Анализ современного использования территории </w:t>
      </w:r>
      <w:r w:rsidR="004D128D" w:rsidRPr="00450FA5">
        <w:rPr>
          <w:rFonts w:ascii="Times New Roman" w:hAnsi="Times New Roman"/>
          <w:color w:val="auto"/>
          <w:sz w:val="24"/>
          <w:szCs w:val="24"/>
        </w:rPr>
        <w:t xml:space="preserve">городского </w:t>
      </w:r>
      <w:r w:rsidRPr="00450FA5">
        <w:rPr>
          <w:rFonts w:ascii="Times New Roman" w:hAnsi="Times New Roman"/>
          <w:color w:val="auto"/>
          <w:sz w:val="24"/>
          <w:szCs w:val="24"/>
        </w:rPr>
        <w:t>поселения</w:t>
      </w:r>
      <w:bookmarkEnd w:id="23"/>
      <w:bookmarkEnd w:id="24"/>
      <w:bookmarkEnd w:id="25"/>
      <w:bookmarkEnd w:id="26"/>
      <w:bookmarkEnd w:id="22"/>
    </w:p>
    <w:p w:rsidR="005B4A74" w:rsidRPr="005B4A74" w:rsidRDefault="005B4A74" w:rsidP="005B4A74">
      <w:pPr>
        <w:pStyle w:val="aff3"/>
        <w:rPr>
          <w:lang w:eastAsia="en-US"/>
        </w:rPr>
      </w:pPr>
    </w:p>
    <w:p w:rsidR="00770285" w:rsidRDefault="009C5621" w:rsidP="002E2B18">
      <w:pPr>
        <w:pStyle w:val="28"/>
      </w:pPr>
      <w:bookmarkStart w:id="27" w:name="_Toc73458003"/>
      <w:bookmarkStart w:id="28" w:name="_Toc115343761"/>
      <w:bookmarkStart w:id="29" w:name="_Toc301951115"/>
      <w:bookmarkStart w:id="30" w:name="_Toc494981779"/>
      <w:bookmarkStart w:id="31" w:name="_Toc217152022"/>
      <w:r>
        <w:t xml:space="preserve">1.1 </w:t>
      </w:r>
      <w:r w:rsidR="00EB6E6C" w:rsidRPr="00AB3E7B">
        <w:t>Положение территории в системе расселения, планировочная структура</w:t>
      </w:r>
      <w:bookmarkEnd w:id="27"/>
      <w:bookmarkEnd w:id="28"/>
      <w:bookmarkEnd w:id="31"/>
    </w:p>
    <w:p w:rsidR="005B4A74" w:rsidRPr="005B4A74" w:rsidRDefault="005B4A74" w:rsidP="004646F8">
      <w:pPr>
        <w:pStyle w:val="aff3"/>
        <w:spacing w:after="0" w:line="276" w:lineRule="auto"/>
        <w:contextualSpacing/>
        <w:jc w:val="both"/>
        <w:rPr>
          <w:rFonts w:eastAsia="Calibri"/>
          <w:lang w:eastAsia="en-US"/>
        </w:rPr>
      </w:pPr>
    </w:p>
    <w:p w:rsidR="00770285" w:rsidRPr="00AB3E7B" w:rsidRDefault="00770285" w:rsidP="004646F8">
      <w:pPr>
        <w:pStyle w:val="S8"/>
        <w:suppressAutoHyphens/>
        <w:spacing w:line="276" w:lineRule="auto"/>
        <w:contextualSpacing/>
      </w:pPr>
      <w:r>
        <w:t>Б</w:t>
      </w:r>
      <w:r w:rsidRPr="00AB3E7B">
        <w:t>елогорский район расположен в Центральной экономической зоне Республики Крым (в соответствии с макроэкономическим зонированием, приведённым в СТП Республики Крым). Основа экономики Белогорского района – сельское хозяйство, промышленность и туризм.</w:t>
      </w:r>
    </w:p>
    <w:p w:rsidR="00CE1A22" w:rsidRPr="00AB3E7B" w:rsidRDefault="00CE1A22" w:rsidP="005B4A74">
      <w:pPr>
        <w:pStyle w:val="S8"/>
        <w:suppressAutoHyphens/>
        <w:spacing w:line="276" w:lineRule="auto"/>
        <w:contextualSpacing/>
        <w:rPr>
          <w:rFonts w:eastAsia="Calibri"/>
        </w:rPr>
      </w:pPr>
      <w:r w:rsidRPr="00AB3E7B">
        <w:rPr>
          <w:rFonts w:eastAsia="Calibri"/>
        </w:rPr>
        <w:t>Белогорский район занимает благоприятное трансп</w:t>
      </w:r>
      <w:r w:rsidR="00770285">
        <w:rPr>
          <w:rFonts w:eastAsia="Calibri"/>
        </w:rPr>
        <w:t xml:space="preserve">ортно-географическое положение. </w:t>
      </w:r>
      <w:r w:rsidRPr="00AB3E7B">
        <w:rPr>
          <w:rFonts w:eastAsia="Calibri"/>
        </w:rPr>
        <w:t xml:space="preserve">Через территорию района проходит </w:t>
      </w:r>
      <w:r w:rsidR="001030A8" w:rsidRPr="00AB3E7B">
        <w:rPr>
          <w:rFonts w:eastAsia="Calibri"/>
        </w:rPr>
        <w:t>авто</w:t>
      </w:r>
      <w:r w:rsidR="001030A8">
        <w:rPr>
          <w:rFonts w:eastAsia="Calibri"/>
        </w:rPr>
        <w:t xml:space="preserve">мобильная дорога общего пользования федерального </w:t>
      </w:r>
      <w:r w:rsidR="001030A8" w:rsidRPr="00AB3E7B">
        <w:rPr>
          <w:rFonts w:eastAsia="Calibri"/>
        </w:rPr>
        <w:t xml:space="preserve"> значения</w:t>
      </w:r>
      <w:r w:rsidR="001030A8">
        <w:rPr>
          <w:rFonts w:eastAsia="Calibri"/>
        </w:rPr>
        <w:t xml:space="preserve"> «Таврида» (Керчь-Симферополь-Севастополь).</w:t>
      </w:r>
    </w:p>
    <w:p w:rsidR="00CE1A22" w:rsidRDefault="00CE1A22" w:rsidP="005B4A74">
      <w:pPr>
        <w:pStyle w:val="S8"/>
        <w:suppressAutoHyphens/>
        <w:spacing w:line="276" w:lineRule="auto"/>
        <w:contextualSpacing/>
      </w:pPr>
      <w:r w:rsidRPr="00AB3E7B">
        <w:t xml:space="preserve">В состав Белогорского района входят территория городского поселения Белогорска и территории 18 сельских  поселений. В районе 80 </w:t>
      </w:r>
      <w:r w:rsidR="00AB3E7B" w:rsidRPr="00AB3E7B">
        <w:t>населённых</w:t>
      </w:r>
      <w:r w:rsidRPr="00AB3E7B">
        <w:t xml:space="preserve"> пунктов: районный центр г.</w:t>
      </w:r>
      <w:r w:rsidR="00D50E8C">
        <w:t> </w:t>
      </w:r>
      <w:r w:rsidRPr="00AB3E7B">
        <w:t>Белогорск, пгт. Зуя и 78 сел.</w:t>
      </w:r>
    </w:p>
    <w:p w:rsidR="00257EB9" w:rsidRDefault="00B96A1C" w:rsidP="00257EB9">
      <w:pPr>
        <w:pStyle w:val="S8"/>
        <w:suppressAutoHyphens/>
        <w:spacing w:line="276" w:lineRule="auto"/>
      </w:pPr>
      <w:r w:rsidRPr="00AB3E7B">
        <w:t xml:space="preserve">Городское поселение Белогорск расположено в самом центре Республики Крым на границе равнинной и предгорной части полуострова. Административный центр </w:t>
      </w:r>
      <w:r w:rsidRPr="00AB3E7B">
        <w:lastRenderedPageBreak/>
        <w:t xml:space="preserve">муниципального района и единственный населённый пункт городского поселения – город Белогорск, в котором </w:t>
      </w:r>
      <w:r w:rsidRPr="007C337D">
        <w:t xml:space="preserve">проживает </w:t>
      </w:r>
      <w:r w:rsidR="007C337D" w:rsidRPr="007C337D">
        <w:t>17 533</w:t>
      </w:r>
      <w:r w:rsidRPr="007C337D">
        <w:t xml:space="preserve"> человек по состоянию на 1 января 202</w:t>
      </w:r>
      <w:r w:rsidR="007C337D" w:rsidRPr="007C337D">
        <w:t>5</w:t>
      </w:r>
      <w:r w:rsidRPr="007C337D">
        <w:t xml:space="preserve"> года.</w:t>
      </w:r>
    </w:p>
    <w:p w:rsidR="00B96A1C" w:rsidRDefault="00257EB9" w:rsidP="002E2B18">
      <w:pPr>
        <w:pStyle w:val="S8"/>
        <w:suppressAutoHyphens/>
        <w:spacing w:line="276" w:lineRule="auto"/>
      </w:pPr>
      <w:r w:rsidRPr="00BA413B">
        <w:t>Город расположен на реке Биюк-Карасу в 42 км к востоку от столицы Крыма Симферополя.</w:t>
      </w:r>
    </w:p>
    <w:p w:rsidR="00CE1A22" w:rsidRPr="00AB3E7B" w:rsidRDefault="004B5698" w:rsidP="004B5698">
      <w:pPr>
        <w:pStyle w:val="S8"/>
        <w:suppressAutoHyphens/>
        <w:ind w:firstLine="0"/>
        <w:jc w:val="left"/>
        <w:rPr>
          <w:noProof/>
          <w:lang w:eastAsia="ru-RU"/>
        </w:rPr>
      </w:pPr>
      <w:r>
        <w:rPr>
          <w:noProof/>
          <w:lang w:eastAsia="ru-RU"/>
        </w:rPr>
        <w:drawing>
          <wp:inline distT="0" distB="0" distL="0" distR="0">
            <wp:extent cx="6271670" cy="4433978"/>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78450" cy="4438771"/>
                    </a:xfrm>
                    <a:prstGeom prst="rect">
                      <a:avLst/>
                    </a:prstGeom>
                  </pic:spPr>
                </pic:pic>
              </a:graphicData>
            </a:graphic>
          </wp:inline>
        </w:drawing>
      </w:r>
    </w:p>
    <w:p w:rsidR="00770285" w:rsidRPr="00AB3E7B" w:rsidRDefault="00770285" w:rsidP="00770285">
      <w:pPr>
        <w:pStyle w:val="S8"/>
        <w:suppressAutoHyphens/>
        <w:jc w:val="center"/>
      </w:pPr>
      <w:r w:rsidRPr="00770285">
        <w:rPr>
          <w:i/>
        </w:rPr>
        <w:t>Рисунок 1.</w:t>
      </w:r>
      <w:r w:rsidRPr="00AB3E7B">
        <w:t xml:space="preserve"> Положение городского поселения Белогорск в системе расселения</w:t>
      </w:r>
    </w:p>
    <w:p w:rsidR="00770285" w:rsidRPr="00AB3E7B" w:rsidRDefault="00770285" w:rsidP="00770285">
      <w:pPr>
        <w:pStyle w:val="S8"/>
        <w:suppressAutoHyphens/>
        <w:jc w:val="center"/>
      </w:pPr>
      <w:r w:rsidRPr="00AB3E7B">
        <w:t>Республики Крым</w:t>
      </w:r>
    </w:p>
    <w:p w:rsidR="00770285" w:rsidRDefault="00770285" w:rsidP="004B5698">
      <w:pPr>
        <w:pStyle w:val="S8"/>
        <w:suppressAutoHyphens/>
        <w:jc w:val="left"/>
      </w:pPr>
    </w:p>
    <w:p w:rsidR="00CE1A22" w:rsidRPr="00AB3E7B" w:rsidRDefault="00CE1A22" w:rsidP="00257EB9">
      <w:pPr>
        <w:pStyle w:val="S8"/>
        <w:suppressAutoHyphens/>
        <w:spacing w:line="276" w:lineRule="auto"/>
        <w:rPr>
          <w:rFonts w:eastAsia="Calibri"/>
        </w:rPr>
      </w:pPr>
      <w:r w:rsidRPr="00AB3E7B">
        <w:rPr>
          <w:rFonts w:eastAsia="Calibri"/>
        </w:rPr>
        <w:t xml:space="preserve">Основные транспортные связи города осуществляются по автодороге регионального значения </w:t>
      </w:r>
      <w:r w:rsidRPr="00AB3E7B">
        <w:rPr>
          <w:color w:val="000000"/>
          <w:shd w:val="clear" w:color="auto" w:fill="FFFFFF"/>
        </w:rPr>
        <w:t>Симферополь-Феодосия-Керчь</w:t>
      </w:r>
      <w:r w:rsidRPr="00AB3E7B">
        <w:rPr>
          <w:rFonts w:eastAsia="Calibri"/>
        </w:rPr>
        <w:t>, которая проход</w:t>
      </w:r>
      <w:r w:rsidR="00BA413B">
        <w:rPr>
          <w:rFonts w:eastAsia="Calibri"/>
        </w:rPr>
        <w:t>и</w:t>
      </w:r>
      <w:r w:rsidRPr="00AB3E7B">
        <w:rPr>
          <w:rFonts w:eastAsia="Calibri"/>
        </w:rPr>
        <w:t>т по городу.</w:t>
      </w:r>
    </w:p>
    <w:p w:rsidR="00CE1A22" w:rsidRPr="00CF7CF2" w:rsidRDefault="00CE1A22" w:rsidP="00CF7CF2">
      <w:pPr>
        <w:shd w:val="clear" w:color="auto" w:fill="FFFFFF" w:themeFill="background1"/>
        <w:suppressAutoHyphens/>
        <w:spacing w:after="0"/>
        <w:ind w:firstLine="709"/>
        <w:jc w:val="both"/>
        <w:rPr>
          <w:rFonts w:ascii="Times New Roman" w:hAnsi="Times New Roman"/>
          <w:sz w:val="24"/>
          <w:szCs w:val="24"/>
        </w:rPr>
      </w:pPr>
      <w:r w:rsidRPr="00CF7CF2">
        <w:rPr>
          <w:rFonts w:ascii="Times New Roman" w:hAnsi="Times New Roman"/>
          <w:sz w:val="24"/>
          <w:szCs w:val="24"/>
        </w:rPr>
        <w:t>Площадь</w:t>
      </w:r>
      <w:r w:rsidR="00CF7CF2">
        <w:rPr>
          <w:rFonts w:ascii="Times New Roman" w:hAnsi="Times New Roman"/>
          <w:sz w:val="24"/>
          <w:szCs w:val="24"/>
        </w:rPr>
        <w:t xml:space="preserve"> </w:t>
      </w:r>
      <w:r w:rsidR="00CF7CF2" w:rsidRPr="00CF7CF2">
        <w:rPr>
          <w:rFonts w:ascii="Times New Roman" w:hAnsi="Times New Roman"/>
          <w:sz w:val="24"/>
          <w:szCs w:val="24"/>
        </w:rPr>
        <w:t xml:space="preserve"> территории</w:t>
      </w:r>
      <w:r w:rsidRPr="00CF7CF2">
        <w:rPr>
          <w:rFonts w:ascii="Times New Roman" w:hAnsi="Times New Roman"/>
          <w:sz w:val="24"/>
          <w:szCs w:val="24"/>
        </w:rPr>
        <w:t xml:space="preserve"> </w:t>
      </w:r>
      <w:r w:rsidR="00CF7CF2">
        <w:rPr>
          <w:rFonts w:ascii="Times New Roman" w:hAnsi="Times New Roman"/>
          <w:sz w:val="24"/>
          <w:szCs w:val="24"/>
        </w:rPr>
        <w:t xml:space="preserve">по состоянию </w:t>
      </w:r>
      <w:r w:rsidR="00CF7CF2" w:rsidRPr="00CF7CF2">
        <w:rPr>
          <w:rFonts w:ascii="Times New Roman" w:hAnsi="Times New Roman"/>
          <w:sz w:val="24"/>
          <w:szCs w:val="24"/>
        </w:rPr>
        <w:t xml:space="preserve"> на 2025 г </w:t>
      </w:r>
      <w:r w:rsidR="00CF7CF2">
        <w:rPr>
          <w:rFonts w:ascii="Times New Roman" w:hAnsi="Times New Roman"/>
          <w:sz w:val="24"/>
          <w:szCs w:val="24"/>
        </w:rPr>
        <w:t xml:space="preserve"> </w:t>
      </w:r>
      <w:r w:rsidRPr="00CF7CF2">
        <w:rPr>
          <w:rFonts w:ascii="Times New Roman" w:hAnsi="Times New Roman"/>
          <w:sz w:val="24"/>
          <w:szCs w:val="24"/>
        </w:rPr>
        <w:t xml:space="preserve">городского поселения составляет </w:t>
      </w:r>
      <w:r w:rsidR="00CF7CF2" w:rsidRPr="00CF7CF2">
        <w:rPr>
          <w:rFonts w:ascii="Times New Roman" w:hAnsi="Times New Roman"/>
          <w:sz w:val="24"/>
          <w:szCs w:val="24"/>
        </w:rPr>
        <w:t>2520,33</w:t>
      </w:r>
      <w:r w:rsidRPr="00CF7CF2">
        <w:rPr>
          <w:rFonts w:ascii="Times New Roman" w:hAnsi="Times New Roman"/>
          <w:sz w:val="24"/>
          <w:szCs w:val="24"/>
        </w:rPr>
        <w:t xml:space="preserve"> га, в границах города </w:t>
      </w:r>
      <w:r w:rsidR="00CF7CF2" w:rsidRPr="00CF7CF2">
        <w:rPr>
          <w:rFonts w:ascii="Times New Roman" w:hAnsi="Times New Roman"/>
          <w:sz w:val="24"/>
          <w:szCs w:val="24"/>
        </w:rPr>
        <w:t xml:space="preserve">Белогорск </w:t>
      </w:r>
      <w:r w:rsidR="00CF7CF2">
        <w:rPr>
          <w:rFonts w:ascii="Times New Roman" w:hAnsi="Times New Roman"/>
          <w:sz w:val="24"/>
          <w:szCs w:val="24"/>
        </w:rPr>
        <w:t xml:space="preserve">- </w:t>
      </w:r>
      <w:r w:rsidR="00CF7CF2" w:rsidRPr="00CF7CF2">
        <w:rPr>
          <w:rFonts w:ascii="Times New Roman" w:hAnsi="Times New Roman"/>
          <w:sz w:val="24"/>
          <w:szCs w:val="24"/>
        </w:rPr>
        <w:t xml:space="preserve"> 897,57</w:t>
      </w:r>
      <w:r w:rsidRPr="00CF7CF2">
        <w:rPr>
          <w:rFonts w:ascii="Times New Roman" w:hAnsi="Times New Roman"/>
          <w:sz w:val="24"/>
          <w:szCs w:val="24"/>
        </w:rPr>
        <w:t xml:space="preserve"> </w:t>
      </w:r>
      <w:r w:rsidR="00CF7CF2" w:rsidRPr="00CF7CF2">
        <w:rPr>
          <w:rFonts w:ascii="Times New Roman" w:hAnsi="Times New Roman"/>
          <w:sz w:val="24"/>
          <w:szCs w:val="24"/>
        </w:rPr>
        <w:t>га</w:t>
      </w:r>
      <w:r w:rsidRPr="00CF7CF2">
        <w:rPr>
          <w:rFonts w:ascii="Times New Roman" w:hAnsi="Times New Roman"/>
          <w:sz w:val="24"/>
          <w:szCs w:val="24"/>
        </w:rPr>
        <w:t>.</w:t>
      </w:r>
      <w:r w:rsidR="00826FFF" w:rsidRPr="00CF7CF2">
        <w:rPr>
          <w:rFonts w:ascii="Times New Roman" w:hAnsi="Times New Roman"/>
          <w:sz w:val="24"/>
          <w:szCs w:val="24"/>
        </w:rPr>
        <w:t xml:space="preserve">  </w:t>
      </w:r>
    </w:p>
    <w:p w:rsidR="00CE1A22" w:rsidRPr="00AB3E7B" w:rsidRDefault="00CE1A22" w:rsidP="00257EB9">
      <w:pPr>
        <w:pStyle w:val="S8"/>
        <w:suppressAutoHyphens/>
        <w:spacing w:line="276" w:lineRule="auto"/>
        <w:rPr>
          <w:rFonts w:eastAsia="Calibri"/>
        </w:rPr>
      </w:pPr>
      <w:r w:rsidRPr="00AB3E7B">
        <w:rPr>
          <w:rFonts w:eastAsia="Calibri"/>
        </w:rPr>
        <w:t>Городское поселение Белого</w:t>
      </w:r>
      <w:proofErr w:type="gramStart"/>
      <w:r w:rsidRPr="00AB3E7B">
        <w:rPr>
          <w:rFonts w:eastAsia="Calibri"/>
        </w:rPr>
        <w:t>рск гр</w:t>
      </w:r>
      <w:proofErr w:type="gramEnd"/>
      <w:r w:rsidRPr="00AB3E7B">
        <w:rPr>
          <w:rFonts w:eastAsia="Calibri"/>
        </w:rPr>
        <w:t xml:space="preserve">аничит:  </w:t>
      </w:r>
    </w:p>
    <w:p w:rsidR="00CE1A22" w:rsidRPr="00AB3E7B" w:rsidRDefault="00CE1A22" w:rsidP="0007090F">
      <w:pPr>
        <w:pStyle w:val="S8"/>
        <w:numPr>
          <w:ilvl w:val="0"/>
          <w:numId w:val="24"/>
        </w:numPr>
        <w:suppressAutoHyphens/>
        <w:spacing w:line="276" w:lineRule="auto"/>
        <w:ind w:left="1134" w:hanging="425"/>
        <w:rPr>
          <w:rFonts w:eastAsia="Calibri"/>
        </w:rPr>
      </w:pPr>
      <w:r w:rsidRPr="00AB3E7B">
        <w:rPr>
          <w:rFonts w:eastAsia="Calibri"/>
        </w:rPr>
        <w:t>на севере– с</w:t>
      </w:r>
      <w:r w:rsidR="00AB3E7B" w:rsidRPr="00AB3E7B">
        <w:rPr>
          <w:rFonts w:eastAsia="Calibri"/>
        </w:rPr>
        <w:t>.</w:t>
      </w:r>
      <w:r w:rsidRPr="00AB3E7B">
        <w:rPr>
          <w:rFonts w:eastAsia="Calibri"/>
        </w:rPr>
        <w:t xml:space="preserve"> Вишенским сельским поселением;</w:t>
      </w:r>
    </w:p>
    <w:p w:rsidR="00CE1A22" w:rsidRPr="00AB3E7B" w:rsidRDefault="00AB3E7B" w:rsidP="0007090F">
      <w:pPr>
        <w:pStyle w:val="S8"/>
        <w:numPr>
          <w:ilvl w:val="0"/>
          <w:numId w:val="24"/>
        </w:numPr>
        <w:suppressAutoHyphens/>
        <w:spacing w:line="276" w:lineRule="auto"/>
        <w:ind w:left="1134" w:hanging="425"/>
        <w:rPr>
          <w:rFonts w:eastAsia="Calibri"/>
        </w:rPr>
      </w:pPr>
      <w:r w:rsidRPr="00AB3E7B">
        <w:rPr>
          <w:rFonts w:eastAsia="Calibri"/>
        </w:rPr>
        <w:t>на северо-</w:t>
      </w:r>
      <w:r w:rsidR="00CE1A22" w:rsidRPr="00AB3E7B">
        <w:rPr>
          <w:rFonts w:eastAsia="Calibri"/>
        </w:rPr>
        <w:t xml:space="preserve">востоке </w:t>
      </w:r>
      <w:r w:rsidRPr="00AB3E7B">
        <w:rPr>
          <w:rFonts w:eastAsia="Calibri"/>
        </w:rPr>
        <w:t>–</w:t>
      </w:r>
      <w:r w:rsidR="00CE1A22" w:rsidRPr="00AB3E7B">
        <w:rPr>
          <w:rFonts w:eastAsia="Calibri"/>
        </w:rPr>
        <w:t xml:space="preserve"> с</w:t>
      </w:r>
      <w:r w:rsidRPr="00AB3E7B">
        <w:rPr>
          <w:rFonts w:eastAsia="Calibri"/>
        </w:rPr>
        <w:t>.</w:t>
      </w:r>
      <w:r w:rsidR="00CE1A22" w:rsidRPr="00AB3E7B">
        <w:rPr>
          <w:rFonts w:eastAsia="Calibri"/>
        </w:rPr>
        <w:t xml:space="preserve"> Мичуринским сельским поселением;</w:t>
      </w:r>
    </w:p>
    <w:p w:rsidR="00CE1A22" w:rsidRPr="00AB3E7B" w:rsidRDefault="00CE1A22" w:rsidP="0007090F">
      <w:pPr>
        <w:pStyle w:val="S8"/>
        <w:numPr>
          <w:ilvl w:val="0"/>
          <w:numId w:val="24"/>
        </w:numPr>
        <w:suppressAutoHyphens/>
        <w:spacing w:line="276" w:lineRule="auto"/>
        <w:ind w:left="1134" w:hanging="425"/>
        <w:rPr>
          <w:rFonts w:eastAsia="Calibri"/>
        </w:rPr>
      </w:pPr>
      <w:r w:rsidRPr="00AB3E7B">
        <w:rPr>
          <w:rFonts w:eastAsia="Calibri"/>
        </w:rPr>
        <w:t>на юго-востоке и юге</w:t>
      </w:r>
      <w:r w:rsidR="00AB3E7B" w:rsidRPr="00AB3E7B">
        <w:rPr>
          <w:rFonts w:eastAsia="Calibri"/>
        </w:rPr>
        <w:t xml:space="preserve"> –</w:t>
      </w:r>
      <w:r w:rsidRPr="00AB3E7B">
        <w:rPr>
          <w:rFonts w:eastAsia="Calibri"/>
        </w:rPr>
        <w:t xml:space="preserve"> с</w:t>
      </w:r>
      <w:r w:rsidR="00AB3E7B" w:rsidRPr="00AB3E7B">
        <w:rPr>
          <w:rFonts w:eastAsia="Calibri"/>
        </w:rPr>
        <w:t>.</w:t>
      </w:r>
      <w:r w:rsidRPr="00AB3E7B">
        <w:rPr>
          <w:rFonts w:eastAsia="Calibri"/>
        </w:rPr>
        <w:t xml:space="preserve"> Криничненским сельским поселением;</w:t>
      </w:r>
    </w:p>
    <w:p w:rsidR="00CE1A22" w:rsidRPr="00AB3E7B" w:rsidRDefault="00CE1A22" w:rsidP="0007090F">
      <w:pPr>
        <w:pStyle w:val="S8"/>
        <w:numPr>
          <w:ilvl w:val="0"/>
          <w:numId w:val="24"/>
        </w:numPr>
        <w:suppressAutoHyphens/>
        <w:spacing w:line="276" w:lineRule="auto"/>
        <w:ind w:left="1134" w:hanging="425"/>
        <w:rPr>
          <w:rFonts w:eastAsia="Calibri"/>
        </w:rPr>
      </w:pPr>
      <w:r w:rsidRPr="00AB3E7B">
        <w:rPr>
          <w:rFonts w:eastAsia="Calibri"/>
        </w:rPr>
        <w:t xml:space="preserve">на западе </w:t>
      </w:r>
      <w:r w:rsidR="00AB3E7B" w:rsidRPr="00AB3E7B">
        <w:rPr>
          <w:rFonts w:eastAsia="Calibri"/>
        </w:rPr>
        <w:t>–</w:t>
      </w:r>
      <w:r w:rsidRPr="00AB3E7B">
        <w:rPr>
          <w:rFonts w:eastAsia="Calibri"/>
        </w:rPr>
        <w:t xml:space="preserve"> с</w:t>
      </w:r>
      <w:r w:rsidR="00AB3E7B" w:rsidRPr="00AB3E7B">
        <w:rPr>
          <w:rFonts w:eastAsia="Calibri"/>
        </w:rPr>
        <w:t>.</w:t>
      </w:r>
      <w:r w:rsidRPr="00AB3E7B">
        <w:rPr>
          <w:rFonts w:eastAsia="Calibri"/>
        </w:rPr>
        <w:t xml:space="preserve"> Зеленогорским сельским поселением.</w:t>
      </w:r>
    </w:p>
    <w:p w:rsidR="00CE1A22" w:rsidRPr="00AB3E7B" w:rsidRDefault="00CE1A22" w:rsidP="00257EB9">
      <w:pPr>
        <w:pStyle w:val="S8"/>
        <w:suppressAutoHyphens/>
        <w:spacing w:line="276" w:lineRule="auto"/>
        <w:rPr>
          <w:rFonts w:eastAsia="Calibri"/>
        </w:rPr>
      </w:pPr>
      <w:r w:rsidRPr="00AB3E7B">
        <w:rPr>
          <w:rFonts w:eastAsia="Calibri"/>
        </w:rPr>
        <w:t>Это город районного подчинения, административный центр Белогорского района с выполнением соответствующих функций по обслуживанию населения.</w:t>
      </w:r>
    </w:p>
    <w:p w:rsidR="00CE1A22" w:rsidRPr="00AB3E7B" w:rsidRDefault="00CE1A22" w:rsidP="00257EB9">
      <w:pPr>
        <w:pStyle w:val="S8"/>
        <w:suppressAutoHyphens/>
        <w:spacing w:line="276" w:lineRule="auto"/>
        <w:rPr>
          <w:color w:val="000000"/>
          <w:shd w:val="clear" w:color="auto" w:fill="FFFFFF"/>
        </w:rPr>
      </w:pPr>
      <w:r w:rsidRPr="00AB3E7B">
        <w:rPr>
          <w:color w:val="000000"/>
          <w:shd w:val="clear" w:color="auto" w:fill="FFFFFF"/>
        </w:rPr>
        <w:t xml:space="preserve">Перспективное развитие города связано в равной степени с развитием промышленности, сельского хозяйства и курортно-туристического комплекса. </w:t>
      </w:r>
      <w:r w:rsidRPr="00AB3E7B">
        <w:rPr>
          <w:rFonts w:eastAsia="Calibri"/>
        </w:rPr>
        <w:t>Прочие отрасли хозяйственного комплекса намечаются к развитию в масштабах, необходимых для обслуживания города.</w:t>
      </w:r>
    </w:p>
    <w:p w:rsidR="00CE1A22" w:rsidRPr="00AB3E7B" w:rsidRDefault="00CE1A22" w:rsidP="00257EB9">
      <w:pPr>
        <w:pStyle w:val="S8"/>
        <w:suppressAutoHyphens/>
        <w:spacing w:line="276" w:lineRule="auto"/>
        <w:rPr>
          <w:color w:val="000000"/>
          <w:shd w:val="clear" w:color="auto" w:fill="FFFFFF"/>
        </w:rPr>
      </w:pPr>
      <w:r w:rsidRPr="00AB3E7B">
        <w:rPr>
          <w:color w:val="000000"/>
          <w:shd w:val="clear" w:color="auto" w:fill="FFFFFF"/>
        </w:rPr>
        <w:t xml:space="preserve">Как показал анализ территорий городского </w:t>
      </w:r>
      <w:r w:rsidRPr="00AB3E7B">
        <w:t>поселения</w:t>
      </w:r>
      <w:r w:rsidRPr="00AB3E7B">
        <w:rPr>
          <w:color w:val="000000"/>
          <w:shd w:val="clear" w:color="auto" w:fill="FFFFFF"/>
        </w:rPr>
        <w:t xml:space="preserve"> в существующих границах, внутренние территориальные резервы для перспективного развития города ограничены. На свободные от застройки территории накладывается ряд ограничений: территории объектов производственной зоны, транспортные коридоры, кладбище, санитарно-защитные зоны, зоны санитарной охраны ООПТ и т.д.</w:t>
      </w:r>
    </w:p>
    <w:p w:rsidR="00E21634" w:rsidRPr="00AB3E7B" w:rsidRDefault="00E21634" w:rsidP="00257EB9">
      <w:pPr>
        <w:pStyle w:val="S8"/>
        <w:suppressAutoHyphens/>
        <w:spacing w:line="276" w:lineRule="auto"/>
        <w:rPr>
          <w:color w:val="000000"/>
          <w:shd w:val="clear" w:color="auto" w:fill="FFFFFF"/>
        </w:rPr>
      </w:pPr>
    </w:p>
    <w:p w:rsidR="00055E36" w:rsidRPr="005B4A74" w:rsidRDefault="00055E36" w:rsidP="00257EB9">
      <w:pPr>
        <w:pStyle w:val="S8"/>
        <w:suppressAutoHyphens/>
        <w:spacing w:line="276" w:lineRule="auto"/>
        <w:rPr>
          <w:i/>
          <w:u w:val="single"/>
        </w:rPr>
      </w:pPr>
      <w:bookmarkStart w:id="32" w:name="_Toc468187562"/>
      <w:r w:rsidRPr="005B4A74">
        <w:rPr>
          <w:i/>
          <w:u w:val="single"/>
        </w:rPr>
        <w:t>Территориальное районирование и макрозонирование</w:t>
      </w:r>
      <w:bookmarkEnd w:id="32"/>
    </w:p>
    <w:p w:rsidR="00055E36" w:rsidRPr="00AB3E7B" w:rsidRDefault="00055E36" w:rsidP="00257EB9">
      <w:pPr>
        <w:pStyle w:val="S8"/>
        <w:suppressAutoHyphens/>
        <w:spacing w:line="276" w:lineRule="auto"/>
        <w:rPr>
          <w:shd w:val="clear" w:color="auto" w:fill="FFFFFF"/>
        </w:rPr>
      </w:pPr>
      <w:r w:rsidRPr="00AB3E7B">
        <w:rPr>
          <w:color w:val="000000"/>
          <w:shd w:val="clear" w:color="auto" w:fill="FFFFFF"/>
        </w:rPr>
        <w:t xml:space="preserve">Одним из главных экономико-географических итогов включения в состав Российской Федерации полуострова Крым стало фактически его отделение от материковой части Украины и переориентировании сложившихся социально-экономических, транспортных и иных связей в сторону России. </w:t>
      </w:r>
      <w:r w:rsidRPr="00AB3E7B">
        <w:rPr>
          <w:shd w:val="clear" w:color="auto" w:fill="FFFFFF"/>
        </w:rPr>
        <w:t xml:space="preserve">В этой связи особую значимость приобретают вопросы территориального планирования, задачи определения пространственной модели агломерации и выявление наиболее перспективных направлений </w:t>
      </w:r>
      <w:r w:rsidR="00AB3E7B" w:rsidRPr="00AB3E7B">
        <w:rPr>
          <w:shd w:val="clear" w:color="auto" w:fill="FFFFFF"/>
        </w:rPr>
        <w:t>её</w:t>
      </w:r>
      <w:r w:rsidRPr="00AB3E7B">
        <w:rPr>
          <w:shd w:val="clear" w:color="auto" w:fill="FFFFFF"/>
        </w:rPr>
        <w:t xml:space="preserve"> развития в сложившихся условиях.</w:t>
      </w:r>
    </w:p>
    <w:p w:rsidR="00055E36" w:rsidRPr="00AB3E7B" w:rsidRDefault="00055E36" w:rsidP="00257EB9">
      <w:pPr>
        <w:pStyle w:val="S8"/>
        <w:suppressAutoHyphens/>
        <w:spacing w:line="276" w:lineRule="auto"/>
      </w:pPr>
      <w:r w:rsidRPr="00AB3E7B">
        <w:t xml:space="preserve">Для ареала формирования Крымской агломерации в настоящий период характерно формирование вокруг крупных и средних структурообразующих городских центров шести локальных систем расселения (городских агломераций), которые обладают собственным агломерационным потенциалом и включают в зону своего влияния ближайшие малые города и </w:t>
      </w:r>
      <w:r w:rsidR="00AB3E7B" w:rsidRPr="00AB3E7B">
        <w:t>посёлки</w:t>
      </w:r>
      <w:r w:rsidRPr="00AB3E7B">
        <w:t xml:space="preserve">. Этим локальным агломерациям </w:t>
      </w:r>
      <w:proofErr w:type="gramStart"/>
      <w:r w:rsidRPr="00AB3E7B">
        <w:t>свойственна</w:t>
      </w:r>
      <w:proofErr w:type="gramEnd"/>
      <w:r w:rsidRPr="00AB3E7B">
        <w:t xml:space="preserve"> как правило лучевая структура - малые </w:t>
      </w:r>
      <w:r w:rsidR="00AB3E7B" w:rsidRPr="00AB3E7B">
        <w:t>населённые</w:t>
      </w:r>
      <w:r w:rsidRPr="00AB3E7B">
        <w:t xml:space="preserve"> пункты расположены вдоль второстепенных транспортных связей отходящих от центров городов-ядер.</w:t>
      </w:r>
    </w:p>
    <w:p w:rsidR="00055E36" w:rsidRPr="00AB3E7B" w:rsidRDefault="00055E36" w:rsidP="00257EB9">
      <w:pPr>
        <w:pStyle w:val="S8"/>
        <w:suppressAutoHyphens/>
        <w:spacing w:line="276" w:lineRule="auto"/>
      </w:pPr>
      <w:r w:rsidRPr="00AB3E7B">
        <w:t xml:space="preserve">Ориентировочный состав таких агломераций: </w:t>
      </w:r>
      <w:proofErr w:type="gramStart"/>
      <w:r w:rsidRPr="00AB3E7B">
        <w:t xml:space="preserve">Симферопольская агломерация (главное центр-ядро Симферополь), Севастопольская, Евпаторийско-Сакская, Южнобережная (Феодосия, Алушта, Ялта, Судак), в восточной части полуострова - Керченская (тяготеет к п. Тамань), в северной части - Армянско-Красноперекопская. </w:t>
      </w:r>
      <w:proofErr w:type="gramEnd"/>
    </w:p>
    <w:p w:rsidR="00055E36" w:rsidRPr="00AB3E7B" w:rsidRDefault="00055E36" w:rsidP="00257EB9">
      <w:pPr>
        <w:pStyle w:val="S8"/>
        <w:suppressAutoHyphens/>
        <w:spacing w:line="276" w:lineRule="auto"/>
      </w:pPr>
      <w:r w:rsidRPr="00AB3E7B">
        <w:t xml:space="preserve">Критерии отнесения </w:t>
      </w:r>
      <w:r w:rsidR="00AB3E7B" w:rsidRPr="00AB3E7B">
        <w:t>населённых</w:t>
      </w:r>
      <w:r w:rsidRPr="00AB3E7B">
        <w:t xml:space="preserve"> пунктов к основным территориально-структурным частям агломерации, е</w:t>
      </w:r>
      <w:r w:rsidR="00AB3E7B" w:rsidRPr="00AB3E7B">
        <w:t>ё</w:t>
      </w:r>
      <w:r w:rsidRPr="00AB3E7B">
        <w:t xml:space="preserve"> кольце</w:t>
      </w:r>
      <w:r w:rsidR="00AB3E7B" w:rsidRPr="00AB3E7B">
        <w:t>вым структурам, а также зонам её</w:t>
      </w:r>
      <w:r w:rsidRPr="00AB3E7B">
        <w:t xml:space="preserve"> влияния наиболее целесообразно определять исходя из транспортной доступности ядра агломерации, характера и интенсивности взаимосвязей между </w:t>
      </w:r>
      <w:r w:rsidR="00AB3E7B" w:rsidRPr="00AB3E7B">
        <w:t>населёнными</w:t>
      </w:r>
      <w:r w:rsidRPr="00AB3E7B">
        <w:t xml:space="preserve"> пунктами и ядром, а также между самими </w:t>
      </w:r>
      <w:r w:rsidR="00AB3E7B" w:rsidRPr="00AB3E7B">
        <w:t>населёнными</w:t>
      </w:r>
      <w:r w:rsidRPr="00AB3E7B">
        <w:t xml:space="preserve"> пунктами, из характера и степени </w:t>
      </w:r>
      <w:r w:rsidR="00CC507E">
        <w:t>«</w:t>
      </w:r>
      <w:r w:rsidRPr="00AB3E7B">
        <w:t>урбанизированности</w:t>
      </w:r>
      <w:r w:rsidR="00CC507E">
        <w:t>»</w:t>
      </w:r>
      <w:r w:rsidRPr="00AB3E7B">
        <w:t xml:space="preserve"> ареала формирования агломерации.</w:t>
      </w:r>
    </w:p>
    <w:p w:rsidR="00055E36" w:rsidRPr="00AB3E7B" w:rsidRDefault="00055E36" w:rsidP="00257EB9">
      <w:pPr>
        <w:pStyle w:val="S8"/>
        <w:suppressAutoHyphens/>
        <w:spacing w:line="276" w:lineRule="auto"/>
      </w:pPr>
      <w:r w:rsidRPr="00AB3E7B">
        <w:t>Каждая из этих агломераций имеет уже довольно сложное структурное устройство, агломерации начинают срастаться, интегрироваться в целостное образование, при этом Симферополь с прилегающей территорией стоит рассматривать как главное ядро-центр Крымской агломерации, несмотря на его устойчивую систему связей с Севастопольской агломерацией.</w:t>
      </w:r>
    </w:p>
    <w:p w:rsidR="00055E36" w:rsidRPr="00AB3E7B" w:rsidRDefault="00055E36" w:rsidP="00257EB9">
      <w:pPr>
        <w:pStyle w:val="S8"/>
        <w:suppressAutoHyphens/>
        <w:spacing w:line="276" w:lineRule="auto"/>
      </w:pPr>
      <w:r w:rsidRPr="00AB3E7B">
        <w:t>Особое место в формировании Крымской агломерации занимает рекреационный каркас, который оказывает значительное влияние на формирование локальных систем расселения (ЛСР)</w:t>
      </w:r>
      <w:proofErr w:type="gramStart"/>
      <w:r w:rsidRPr="00AB3E7B">
        <w:t>.Н</w:t>
      </w:r>
      <w:proofErr w:type="gramEnd"/>
      <w:r w:rsidRPr="00AB3E7B">
        <w:t>а протяжении длительного периода Крым традиционно выступал одним из наиболее популярных туристских направлений в составе СССР и на постсоветском пространстве. Необходимо отметить, что въездной туризм испытывает сильное влияние внешних факторов, среди которых наибольшую значимость в текущий период приобрели геополитическая ситуация в регионе и его ближайшем окружении и транспортно-логистический фактор.</w:t>
      </w:r>
    </w:p>
    <w:p w:rsidR="00055E36" w:rsidRPr="00AB3E7B" w:rsidRDefault="00055E36" w:rsidP="00257EB9">
      <w:pPr>
        <w:pStyle w:val="S8"/>
        <w:suppressAutoHyphens/>
        <w:spacing w:line="276" w:lineRule="auto"/>
      </w:pPr>
      <w:proofErr w:type="gramStart"/>
      <w:r w:rsidRPr="00AB3E7B">
        <w:t>Современная структура расселения, сложившаяся на территории Симферопольского и прилегающих к нему районов, представлена следующими зонами Симферопольской агломерации (от центра ядра - Симферополя):</w:t>
      </w:r>
      <w:proofErr w:type="gramEnd"/>
    </w:p>
    <w:p w:rsidR="00055E36" w:rsidRPr="00AB3E7B" w:rsidRDefault="00055E36" w:rsidP="0007090F">
      <w:pPr>
        <w:pStyle w:val="S8"/>
        <w:numPr>
          <w:ilvl w:val="0"/>
          <w:numId w:val="68"/>
        </w:numPr>
        <w:suppressAutoHyphens/>
        <w:spacing w:line="276" w:lineRule="auto"/>
        <w:ind w:left="1134" w:hanging="425"/>
      </w:pPr>
      <w:r w:rsidRPr="00AB3E7B">
        <w:t xml:space="preserve">зона главного </w:t>
      </w:r>
      <w:proofErr w:type="gramStart"/>
      <w:r w:rsidRPr="00AB3E7B">
        <w:t>центр-ядра</w:t>
      </w:r>
      <w:proofErr w:type="gramEnd"/>
      <w:r w:rsidRPr="00AB3E7B">
        <w:t xml:space="preserve"> агломерации – примерно в радиусе 15</w:t>
      </w:r>
      <w:r w:rsidR="00AB3E7B" w:rsidRPr="00AB3E7B">
        <w:t>–</w:t>
      </w:r>
      <w:r w:rsidRPr="00AB3E7B">
        <w:t>20 км;</w:t>
      </w:r>
    </w:p>
    <w:p w:rsidR="00055E36" w:rsidRPr="00AB3E7B" w:rsidRDefault="00055E36" w:rsidP="0007090F">
      <w:pPr>
        <w:pStyle w:val="S8"/>
        <w:numPr>
          <w:ilvl w:val="0"/>
          <w:numId w:val="68"/>
        </w:numPr>
        <w:suppressAutoHyphens/>
        <w:spacing w:line="276" w:lineRule="auto"/>
        <w:ind w:left="1134" w:hanging="425"/>
      </w:pPr>
      <w:r w:rsidRPr="00AB3E7B">
        <w:t>зона периферии ядра агломерации – примерно в радиусе 20</w:t>
      </w:r>
      <w:r w:rsidR="00AB3E7B" w:rsidRPr="00AB3E7B">
        <w:t>–</w:t>
      </w:r>
      <w:r w:rsidRPr="00AB3E7B">
        <w:t>40 км;</w:t>
      </w:r>
    </w:p>
    <w:p w:rsidR="00055E36" w:rsidRPr="00AB3E7B" w:rsidRDefault="00055E36" w:rsidP="0007090F">
      <w:pPr>
        <w:pStyle w:val="S8"/>
        <w:numPr>
          <w:ilvl w:val="0"/>
          <w:numId w:val="68"/>
        </w:numPr>
        <w:suppressAutoHyphens/>
        <w:spacing w:line="276" w:lineRule="auto"/>
        <w:ind w:left="1134" w:hanging="425"/>
      </w:pPr>
      <w:r w:rsidRPr="00AB3E7B">
        <w:t>зона периферии агломерации – примерно в радиусе 40</w:t>
      </w:r>
      <w:r w:rsidR="00AB3E7B" w:rsidRPr="00AB3E7B">
        <w:t>–</w:t>
      </w:r>
      <w:r w:rsidRPr="00AB3E7B">
        <w:t>70 км;</w:t>
      </w:r>
    </w:p>
    <w:p w:rsidR="00055E36" w:rsidRPr="00AB3E7B" w:rsidRDefault="00055E36" w:rsidP="0007090F">
      <w:pPr>
        <w:pStyle w:val="S8"/>
        <w:numPr>
          <w:ilvl w:val="0"/>
          <w:numId w:val="68"/>
        </w:numPr>
        <w:suppressAutoHyphens/>
        <w:spacing w:line="276" w:lineRule="auto"/>
        <w:ind w:left="1134" w:hanging="425"/>
      </w:pPr>
      <w:r w:rsidRPr="00AB3E7B">
        <w:t>приагломерационная зона или пояс раз</w:t>
      </w:r>
      <w:r w:rsidR="00AB3E7B" w:rsidRPr="00AB3E7B">
        <w:t>режения – примерно в радиусе 70–</w:t>
      </w:r>
      <w:r w:rsidRPr="00AB3E7B">
        <w:t>80 км;</w:t>
      </w:r>
    </w:p>
    <w:p w:rsidR="00055E36" w:rsidRPr="00AB3E7B" w:rsidRDefault="00055E36" w:rsidP="0007090F">
      <w:pPr>
        <w:pStyle w:val="S8"/>
        <w:numPr>
          <w:ilvl w:val="0"/>
          <w:numId w:val="68"/>
        </w:numPr>
        <w:suppressAutoHyphens/>
        <w:spacing w:line="276" w:lineRule="auto"/>
        <w:ind w:left="1134" w:hanging="425"/>
      </w:pPr>
      <w:r w:rsidRPr="00AB3E7B">
        <w:t>буферная зона или пояс периферийных сис</w:t>
      </w:r>
      <w:r w:rsidR="00AB3E7B" w:rsidRPr="00AB3E7B">
        <w:t>тем расселения - в радиусе 80–</w:t>
      </w:r>
      <w:r w:rsidRPr="00AB3E7B">
        <w:t>100 км.</w:t>
      </w:r>
    </w:p>
    <w:p w:rsidR="00055E36" w:rsidRPr="00AB3E7B" w:rsidRDefault="00055E36" w:rsidP="00257EB9">
      <w:pPr>
        <w:pStyle w:val="S8"/>
        <w:suppressAutoHyphens/>
        <w:spacing w:line="276" w:lineRule="auto"/>
        <w:rPr>
          <w:bCs/>
        </w:rPr>
      </w:pPr>
      <w:r w:rsidRPr="00AB3E7B">
        <w:rPr>
          <w:webHidden/>
        </w:rPr>
        <w:t xml:space="preserve">В пределы территории Симферопольской агломерации (с </w:t>
      </w:r>
      <w:r w:rsidR="00AB3E7B" w:rsidRPr="00AB3E7B">
        <w:rPr>
          <w:webHidden/>
        </w:rPr>
        <w:t>учётом</w:t>
      </w:r>
      <w:r w:rsidRPr="00AB3E7B">
        <w:rPr>
          <w:webHidden/>
        </w:rPr>
        <w:t xml:space="preserve"> зоны периферии агломерации) попадают города: Симферополь, Бахчисарай, Белогорск, Гвардейское и др. </w:t>
      </w:r>
      <w:r w:rsidR="00AB3E7B" w:rsidRPr="00AB3E7B">
        <w:lastRenderedPageBreak/>
        <w:t>отчётливо</w:t>
      </w:r>
      <w:r w:rsidRPr="00AB3E7B">
        <w:t xml:space="preserve"> обнаруживается, что ареал центробежных связей населения городов Севастополь и Симферополь расширяется и уплотняется, наблюдается их взаимопроникновение с той, и с другой стороны.</w:t>
      </w:r>
    </w:p>
    <w:p w:rsidR="00055E36" w:rsidRPr="00AB3E7B" w:rsidRDefault="00AB3E7B" w:rsidP="00CB4217">
      <w:pPr>
        <w:pStyle w:val="S8"/>
        <w:suppressAutoHyphens/>
        <w:rPr>
          <w:bCs/>
        </w:rPr>
      </w:pPr>
      <w:r w:rsidRPr="00AB3E7B">
        <w:rPr>
          <w:noProof/>
          <w:highlight w:val="yellow"/>
          <w:lang w:eastAsia="ru-RU"/>
        </w:rPr>
        <w:drawing>
          <wp:anchor distT="0" distB="0" distL="114300" distR="114300" simplePos="0" relativeHeight="251657216" behindDoc="1" locked="0" layoutInCell="1" allowOverlap="1">
            <wp:simplePos x="0" y="0"/>
            <wp:positionH relativeFrom="column">
              <wp:posOffset>13970</wp:posOffset>
            </wp:positionH>
            <wp:positionV relativeFrom="paragraph">
              <wp:posOffset>193040</wp:posOffset>
            </wp:positionV>
            <wp:extent cx="6287770" cy="4288790"/>
            <wp:effectExtent l="0" t="0" r="0" b="0"/>
            <wp:wrapTight wrapText="bothSides">
              <wp:wrapPolygon edited="0">
                <wp:start x="0" y="0"/>
                <wp:lineTo x="0" y="21491"/>
                <wp:lineTo x="21530" y="21491"/>
                <wp:lineTo x="21530" y="0"/>
                <wp:lineTo x="0" y="0"/>
              </wp:wrapPolygon>
            </wp:wrapTight>
            <wp:docPr id="9" name="Рисунок 9" descr="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7770" cy="4288790"/>
                    </a:xfrm>
                    <a:prstGeom prst="rect">
                      <a:avLst/>
                    </a:prstGeom>
                    <a:noFill/>
                    <a:ln>
                      <a:noFill/>
                    </a:ln>
                  </pic:spPr>
                </pic:pic>
              </a:graphicData>
            </a:graphic>
          </wp:anchor>
        </w:drawing>
      </w:r>
    </w:p>
    <w:p w:rsidR="00055E36" w:rsidRPr="00AB3E7B" w:rsidRDefault="005B4A74" w:rsidP="00CB4217">
      <w:pPr>
        <w:pStyle w:val="S8"/>
        <w:suppressAutoHyphens/>
        <w:jc w:val="center"/>
        <w:rPr>
          <w:highlight w:val="yellow"/>
        </w:rPr>
      </w:pPr>
      <w:r w:rsidRPr="005B4A74">
        <w:rPr>
          <w:i/>
        </w:rPr>
        <w:t>Рисунок 2.</w:t>
      </w:r>
      <w:r w:rsidR="00AB3E7B" w:rsidRPr="00AB3E7B">
        <w:t>Структурообразующие городские центры формирующейся Крымской а</w:t>
      </w:r>
      <w:r w:rsidR="00496FA9">
        <w:t>г</w:t>
      </w:r>
      <w:r w:rsidR="00AB3E7B" w:rsidRPr="00AB3E7B">
        <w:t>ломерации</w:t>
      </w:r>
    </w:p>
    <w:p w:rsidR="00055E36" w:rsidRPr="00AB3E7B" w:rsidRDefault="00055E36" w:rsidP="00257EB9">
      <w:pPr>
        <w:pStyle w:val="S8"/>
        <w:suppressAutoHyphens/>
        <w:spacing w:before="120" w:line="276" w:lineRule="auto"/>
      </w:pPr>
      <w:r w:rsidRPr="00AB3E7B">
        <w:t xml:space="preserve">По комплексу факторов на территории Республики Крым выделяются 4 планировочных макрозоны: центральная, южный берег Крыма, северная, восточная, отличающихся природно-ландшафтными условиями и рекреационными ресурсами, уровнем социально-экономического развития, характером и интенсивностью использования территории, транспортной доступностью и другими характеристиками. Городское поселение Белогорск входит в </w:t>
      </w:r>
      <w:proofErr w:type="gramStart"/>
      <w:r w:rsidRPr="00AB3E7B">
        <w:t>центральную</w:t>
      </w:r>
      <w:proofErr w:type="gramEnd"/>
      <w:r w:rsidRPr="00AB3E7B">
        <w:t xml:space="preserve"> планировочную макрозону.</w:t>
      </w:r>
    </w:p>
    <w:p w:rsidR="00055E36" w:rsidRPr="00AB3E7B" w:rsidRDefault="00055E36" w:rsidP="00257EB9">
      <w:pPr>
        <w:pStyle w:val="S8"/>
        <w:suppressAutoHyphens/>
        <w:spacing w:line="276" w:lineRule="auto"/>
      </w:pPr>
      <w:r w:rsidRPr="00AB3E7B">
        <w:t>Макрозонирование территории учитывает результаты комплексного анализа развития территории, стратегические направления социально-экономического развития (заложенные в действующих документах и их проектах).</w:t>
      </w:r>
    </w:p>
    <w:p w:rsidR="00055E36" w:rsidRPr="00AB3E7B" w:rsidRDefault="00055E36" w:rsidP="00257EB9">
      <w:pPr>
        <w:pStyle w:val="S8"/>
        <w:suppressAutoHyphens/>
        <w:spacing w:line="276" w:lineRule="auto"/>
      </w:pPr>
      <w:r w:rsidRPr="00AB3E7B">
        <w:t>Макрозоны характеризуются своей экономической специализацией и являются основой для принятия проектных решений по формированию экономического и урбанизированного каркасов регионального уровня.</w:t>
      </w:r>
    </w:p>
    <w:p w:rsidR="00055E36" w:rsidRDefault="00055E36" w:rsidP="00257EB9">
      <w:pPr>
        <w:pStyle w:val="S8"/>
        <w:suppressAutoHyphens/>
        <w:spacing w:line="276" w:lineRule="auto"/>
      </w:pPr>
      <w:r w:rsidRPr="00AB3E7B">
        <w:t xml:space="preserve">С точки зрения экономической специализации основу территориально-планировочных систем определяет наличие единой (сходной) ресурсно-сырьевой базы и группы предприятий, </w:t>
      </w:r>
      <w:r w:rsidR="00AB3E7B" w:rsidRPr="00AB3E7B">
        <w:t>объединённых</w:t>
      </w:r>
      <w:r w:rsidRPr="00AB3E7B">
        <w:t xml:space="preserve"> территориально и по отраслевому принципу, общности в уровне и исходных условиях социально-экономического развития, сходных конкурентных преимуществ, наличии формирующихся экономических и социальных связей. В каждой территориально-планировочной системе выделяется один или два полюса роста или точки роста.</w:t>
      </w:r>
    </w:p>
    <w:p w:rsidR="00CE1A22" w:rsidRPr="00AB3E7B" w:rsidRDefault="00CE1A22" w:rsidP="00CB4217">
      <w:pPr>
        <w:pStyle w:val="S8"/>
        <w:suppressAutoHyphens/>
        <w:rPr>
          <w:rFonts w:eastAsia="Calibri"/>
          <w:highlight w:val="yellow"/>
        </w:rPr>
      </w:pPr>
    </w:p>
    <w:p w:rsidR="00A30C8A" w:rsidRPr="00AB3E7B" w:rsidRDefault="009C5621" w:rsidP="002E2B18">
      <w:pPr>
        <w:pStyle w:val="28"/>
        <w:rPr>
          <w:lang w:bidi="ru-RU"/>
        </w:rPr>
      </w:pPr>
      <w:bookmarkStart w:id="33" w:name="_Toc73458004"/>
      <w:bookmarkStart w:id="34" w:name="_Toc115343762"/>
      <w:bookmarkStart w:id="35" w:name="_Toc217152023"/>
      <w:r>
        <w:rPr>
          <w:lang w:bidi="ru-RU"/>
        </w:rPr>
        <w:t xml:space="preserve">1.2 </w:t>
      </w:r>
      <w:r w:rsidR="00A30C8A" w:rsidRPr="00AB3E7B">
        <w:rPr>
          <w:lang w:bidi="ru-RU"/>
        </w:rPr>
        <w:t>Краткая историческая справка</w:t>
      </w:r>
      <w:bookmarkEnd w:id="33"/>
      <w:bookmarkEnd w:id="34"/>
      <w:bookmarkEnd w:id="35"/>
    </w:p>
    <w:p w:rsidR="00405BCD" w:rsidRPr="00AB3E7B" w:rsidRDefault="00405BCD" w:rsidP="00CB4217">
      <w:pPr>
        <w:pStyle w:val="ad"/>
        <w:suppressAutoHyphens/>
        <w:spacing w:after="0" w:line="240" w:lineRule="auto"/>
        <w:ind w:left="0" w:firstLine="709"/>
        <w:jc w:val="both"/>
        <w:rPr>
          <w:rFonts w:ascii="Times New Roman" w:hAnsi="Times New Roman"/>
          <w:sz w:val="24"/>
          <w:szCs w:val="24"/>
        </w:rPr>
      </w:pPr>
    </w:p>
    <w:p w:rsidR="00C926E2" w:rsidRPr="00AB3E7B" w:rsidRDefault="00C926E2" w:rsidP="00257EB9">
      <w:pPr>
        <w:pStyle w:val="ad"/>
        <w:suppressAutoHyphens/>
        <w:spacing w:after="0"/>
        <w:ind w:left="0" w:firstLine="709"/>
        <w:jc w:val="both"/>
        <w:rPr>
          <w:rFonts w:ascii="Times New Roman" w:hAnsi="Times New Roman"/>
          <w:sz w:val="24"/>
          <w:szCs w:val="24"/>
        </w:rPr>
      </w:pPr>
      <w:r w:rsidRPr="00AB3E7B">
        <w:rPr>
          <w:rFonts w:ascii="Times New Roman" w:hAnsi="Times New Roman"/>
          <w:sz w:val="24"/>
          <w:szCs w:val="24"/>
        </w:rPr>
        <w:t>Долина реки Биюк-Карасу была обжита людьми уже 100</w:t>
      </w:r>
      <w:r w:rsidR="00AB3E7B">
        <w:rPr>
          <w:rFonts w:ascii="Times New Roman" w:hAnsi="Times New Roman"/>
          <w:sz w:val="24"/>
          <w:szCs w:val="24"/>
        </w:rPr>
        <w:t>–</w:t>
      </w:r>
      <w:r w:rsidRPr="00AB3E7B">
        <w:rPr>
          <w:rFonts w:ascii="Times New Roman" w:hAnsi="Times New Roman"/>
          <w:sz w:val="24"/>
          <w:szCs w:val="24"/>
        </w:rPr>
        <w:t>150 тысяч лет тому назад. В V в. до н.э. античные греки создавали свои колонии в Причерноморье. Возможно, тогда в долине Карасу появилось селение Партакра, которое переросло в крепость Маврон-Кастрон. К III в. до н.э. эта крепость переходит в руки скифов. В течение пяти столетий скифы владели этими землями. За это время их укрепление дважды разрушалось в войнах и восстанавливалось. Это связано с борьбой Боспорского царства и Херсонеса между собой. Окончательно государство скифов пало в середине III в. н.э. под ударами готов и уже не возрождалось. Но готы не задержались здесь надолго. В 375 году их вытеснили гунны. Племена гуннов осели на берегах Карасу надолго, однако их хозяйство было в основном животноводческим. В IV столетии вдоль дороги на перевал Каллистон формируются селения с христианским населением. Жили христиане и в древнем Белогорске.</w:t>
      </w:r>
    </w:p>
    <w:p w:rsidR="00C926E2" w:rsidRPr="00AB3E7B" w:rsidRDefault="00C926E2" w:rsidP="00257EB9">
      <w:pPr>
        <w:pStyle w:val="ad"/>
        <w:suppressAutoHyphens/>
        <w:spacing w:after="0"/>
        <w:ind w:left="0" w:firstLine="709"/>
        <w:jc w:val="both"/>
        <w:rPr>
          <w:rFonts w:ascii="Times New Roman" w:hAnsi="Times New Roman"/>
          <w:sz w:val="24"/>
          <w:szCs w:val="24"/>
        </w:rPr>
      </w:pPr>
      <w:r w:rsidRPr="00AB3E7B">
        <w:rPr>
          <w:rFonts w:ascii="Times New Roman" w:hAnsi="Times New Roman"/>
          <w:sz w:val="24"/>
          <w:szCs w:val="24"/>
        </w:rPr>
        <w:t xml:space="preserve">Первое известное истории упоминание слова </w:t>
      </w:r>
      <w:r w:rsidR="00CC507E">
        <w:rPr>
          <w:rFonts w:ascii="Times New Roman" w:hAnsi="Times New Roman"/>
          <w:sz w:val="24"/>
          <w:szCs w:val="24"/>
        </w:rPr>
        <w:t>«</w:t>
      </w:r>
      <w:r w:rsidRPr="00AB3E7B">
        <w:rPr>
          <w:rFonts w:ascii="Times New Roman" w:hAnsi="Times New Roman"/>
          <w:sz w:val="24"/>
          <w:szCs w:val="24"/>
        </w:rPr>
        <w:t>Карасубазар</w:t>
      </w:r>
      <w:r w:rsidR="00CC507E">
        <w:rPr>
          <w:rFonts w:ascii="Times New Roman" w:hAnsi="Times New Roman"/>
          <w:sz w:val="24"/>
          <w:szCs w:val="24"/>
        </w:rPr>
        <w:t>»</w:t>
      </w:r>
      <w:r w:rsidRPr="00AB3E7B">
        <w:rPr>
          <w:rFonts w:ascii="Times New Roman" w:hAnsi="Times New Roman"/>
          <w:sz w:val="24"/>
          <w:szCs w:val="24"/>
        </w:rPr>
        <w:t xml:space="preserve"> относится к XIII веку. В это время Крым становится улусом Золотой орды, а Карасубазар – важным торговым центром. Имя реки Биюк-Карасу, протекающей через город Белогорск, переводится так: </w:t>
      </w:r>
      <w:r w:rsidR="00CC507E">
        <w:rPr>
          <w:rFonts w:ascii="Times New Roman" w:hAnsi="Times New Roman"/>
          <w:sz w:val="24"/>
          <w:szCs w:val="24"/>
        </w:rPr>
        <w:t>«</w:t>
      </w:r>
      <w:r w:rsidRPr="00AB3E7B">
        <w:rPr>
          <w:rFonts w:ascii="Times New Roman" w:hAnsi="Times New Roman"/>
          <w:sz w:val="24"/>
          <w:szCs w:val="24"/>
        </w:rPr>
        <w:t xml:space="preserve">биюк </w:t>
      </w:r>
      <w:r w:rsidR="00AB3E7B">
        <w:rPr>
          <w:rFonts w:ascii="Times New Roman" w:hAnsi="Times New Roman"/>
          <w:sz w:val="24"/>
          <w:szCs w:val="24"/>
        </w:rPr>
        <w:t>–</w:t>
      </w:r>
      <w:r w:rsidRPr="00AB3E7B">
        <w:rPr>
          <w:rFonts w:ascii="Times New Roman" w:hAnsi="Times New Roman"/>
          <w:sz w:val="24"/>
          <w:szCs w:val="24"/>
        </w:rPr>
        <w:t xml:space="preserve"> большая</w:t>
      </w:r>
      <w:r w:rsidR="00CC507E">
        <w:rPr>
          <w:rFonts w:ascii="Times New Roman" w:hAnsi="Times New Roman"/>
          <w:sz w:val="24"/>
          <w:szCs w:val="24"/>
        </w:rPr>
        <w:t>»</w:t>
      </w:r>
      <w:r w:rsidRPr="00AB3E7B">
        <w:rPr>
          <w:rFonts w:ascii="Times New Roman" w:hAnsi="Times New Roman"/>
          <w:sz w:val="24"/>
          <w:szCs w:val="24"/>
        </w:rPr>
        <w:t xml:space="preserve">, </w:t>
      </w:r>
      <w:r w:rsidR="00CC507E">
        <w:rPr>
          <w:rFonts w:ascii="Times New Roman" w:hAnsi="Times New Roman"/>
          <w:sz w:val="24"/>
          <w:szCs w:val="24"/>
        </w:rPr>
        <w:t>«</w:t>
      </w:r>
      <w:r w:rsidRPr="00AB3E7B">
        <w:rPr>
          <w:rFonts w:ascii="Times New Roman" w:hAnsi="Times New Roman"/>
          <w:sz w:val="24"/>
          <w:szCs w:val="24"/>
        </w:rPr>
        <w:t xml:space="preserve">кара </w:t>
      </w:r>
      <w:r w:rsidR="00AB3E7B">
        <w:rPr>
          <w:rFonts w:ascii="Times New Roman" w:hAnsi="Times New Roman"/>
          <w:sz w:val="24"/>
          <w:szCs w:val="24"/>
        </w:rPr>
        <w:t>–</w:t>
      </w:r>
      <w:r w:rsidRPr="00AB3E7B">
        <w:rPr>
          <w:rFonts w:ascii="Times New Roman" w:hAnsi="Times New Roman"/>
          <w:sz w:val="24"/>
          <w:szCs w:val="24"/>
        </w:rPr>
        <w:t xml:space="preserve"> чёрная</w:t>
      </w:r>
      <w:r w:rsidR="00CC507E">
        <w:rPr>
          <w:rFonts w:ascii="Times New Roman" w:hAnsi="Times New Roman"/>
          <w:sz w:val="24"/>
          <w:szCs w:val="24"/>
        </w:rPr>
        <w:t>»</w:t>
      </w:r>
      <w:r w:rsidRPr="00AB3E7B">
        <w:rPr>
          <w:rFonts w:ascii="Times New Roman" w:hAnsi="Times New Roman"/>
          <w:sz w:val="24"/>
          <w:szCs w:val="24"/>
        </w:rPr>
        <w:t xml:space="preserve">, </w:t>
      </w:r>
      <w:r w:rsidR="00CC507E">
        <w:rPr>
          <w:rFonts w:ascii="Times New Roman" w:hAnsi="Times New Roman"/>
          <w:sz w:val="24"/>
          <w:szCs w:val="24"/>
        </w:rPr>
        <w:t>«</w:t>
      </w:r>
      <w:r w:rsidRPr="00AB3E7B">
        <w:rPr>
          <w:rFonts w:ascii="Times New Roman" w:hAnsi="Times New Roman"/>
          <w:sz w:val="24"/>
          <w:szCs w:val="24"/>
        </w:rPr>
        <w:t xml:space="preserve">су </w:t>
      </w:r>
      <w:r w:rsidR="00AB3E7B">
        <w:rPr>
          <w:rFonts w:ascii="Times New Roman" w:hAnsi="Times New Roman"/>
          <w:sz w:val="24"/>
          <w:szCs w:val="24"/>
        </w:rPr>
        <w:t>–</w:t>
      </w:r>
      <w:r w:rsidRPr="00AB3E7B">
        <w:rPr>
          <w:rFonts w:ascii="Times New Roman" w:hAnsi="Times New Roman"/>
          <w:sz w:val="24"/>
          <w:szCs w:val="24"/>
        </w:rPr>
        <w:t xml:space="preserve"> вода</w:t>
      </w:r>
      <w:r w:rsidR="00CC507E">
        <w:rPr>
          <w:rFonts w:ascii="Times New Roman" w:hAnsi="Times New Roman"/>
          <w:sz w:val="24"/>
          <w:szCs w:val="24"/>
        </w:rPr>
        <w:t>»</w:t>
      </w:r>
      <w:r w:rsidRPr="00AB3E7B">
        <w:rPr>
          <w:rFonts w:ascii="Times New Roman" w:hAnsi="Times New Roman"/>
          <w:sz w:val="24"/>
          <w:szCs w:val="24"/>
        </w:rPr>
        <w:t xml:space="preserve">. Обычно считается, что название Карасубазар переводится как </w:t>
      </w:r>
      <w:r w:rsidR="00CC507E">
        <w:rPr>
          <w:rFonts w:ascii="Times New Roman" w:hAnsi="Times New Roman"/>
          <w:sz w:val="24"/>
          <w:szCs w:val="24"/>
        </w:rPr>
        <w:t>«</w:t>
      </w:r>
      <w:r w:rsidRPr="00AB3E7B">
        <w:rPr>
          <w:rFonts w:ascii="Times New Roman" w:hAnsi="Times New Roman"/>
          <w:sz w:val="24"/>
          <w:szCs w:val="24"/>
        </w:rPr>
        <w:t>рынок на Чёрной реке</w:t>
      </w:r>
      <w:r w:rsidR="00CC507E">
        <w:rPr>
          <w:rFonts w:ascii="Times New Roman" w:hAnsi="Times New Roman"/>
          <w:sz w:val="24"/>
          <w:szCs w:val="24"/>
        </w:rPr>
        <w:t>»</w:t>
      </w:r>
      <w:r w:rsidRPr="00AB3E7B">
        <w:rPr>
          <w:rFonts w:ascii="Times New Roman" w:hAnsi="Times New Roman"/>
          <w:sz w:val="24"/>
          <w:szCs w:val="24"/>
        </w:rPr>
        <w:t xml:space="preserve">. Важность города как торгового центра, возможно, стала причиной переноса Ширин-беем своей резиденции из Старого Крыма в Карасубазар. Ширины был самым могущественным родом в Крыму, и </w:t>
      </w:r>
      <w:r w:rsidR="00AB3E7B" w:rsidRPr="00AB3E7B">
        <w:rPr>
          <w:rFonts w:ascii="Times New Roman" w:hAnsi="Times New Roman"/>
          <w:sz w:val="24"/>
          <w:szCs w:val="24"/>
        </w:rPr>
        <w:t>вёл</w:t>
      </w:r>
      <w:r w:rsidR="00E860FD">
        <w:rPr>
          <w:rFonts w:ascii="Times New Roman" w:hAnsi="Times New Roman"/>
          <w:sz w:val="24"/>
          <w:szCs w:val="24"/>
        </w:rPr>
        <w:t xml:space="preserve"> </w:t>
      </w:r>
      <w:r w:rsidR="00AB3E7B" w:rsidRPr="00AB3E7B">
        <w:rPr>
          <w:rFonts w:ascii="Times New Roman" w:hAnsi="Times New Roman"/>
          <w:sz w:val="24"/>
          <w:szCs w:val="24"/>
        </w:rPr>
        <w:t>своё</w:t>
      </w:r>
      <w:r w:rsidRPr="00AB3E7B">
        <w:rPr>
          <w:rFonts w:ascii="Times New Roman" w:hAnsi="Times New Roman"/>
          <w:sz w:val="24"/>
          <w:szCs w:val="24"/>
        </w:rPr>
        <w:t xml:space="preserve"> происхождение от потомков Чингиз-хана. Род крымских ханов Гиреев своих дочерей выдавал замуж </w:t>
      </w:r>
      <w:proofErr w:type="gramStart"/>
      <w:r w:rsidRPr="00AB3E7B">
        <w:rPr>
          <w:rFonts w:ascii="Times New Roman" w:hAnsi="Times New Roman"/>
          <w:sz w:val="24"/>
          <w:szCs w:val="24"/>
        </w:rPr>
        <w:t>за</w:t>
      </w:r>
      <w:proofErr w:type="gramEnd"/>
      <w:r w:rsidRPr="00AB3E7B">
        <w:rPr>
          <w:rFonts w:ascii="Times New Roman" w:hAnsi="Times New Roman"/>
          <w:sz w:val="24"/>
          <w:szCs w:val="24"/>
        </w:rPr>
        <w:t xml:space="preserve"> Ширин-беев.</w:t>
      </w:r>
    </w:p>
    <w:p w:rsidR="00C926E2" w:rsidRPr="00AB3E7B" w:rsidRDefault="00C926E2" w:rsidP="00257EB9">
      <w:pPr>
        <w:pStyle w:val="ad"/>
        <w:suppressAutoHyphens/>
        <w:spacing w:after="0"/>
        <w:ind w:left="0" w:firstLine="709"/>
        <w:jc w:val="both"/>
        <w:rPr>
          <w:rFonts w:ascii="Times New Roman" w:hAnsi="Times New Roman"/>
          <w:sz w:val="24"/>
          <w:szCs w:val="24"/>
        </w:rPr>
      </w:pPr>
      <w:r w:rsidRPr="00AB3E7B">
        <w:rPr>
          <w:rFonts w:ascii="Times New Roman" w:hAnsi="Times New Roman"/>
          <w:sz w:val="24"/>
          <w:szCs w:val="24"/>
        </w:rPr>
        <w:t xml:space="preserve">В Крымском ханстве Карасубазар стал экономическим центром полуострова и достиг своего расцвета. Сюда стекались многочисленные торговые караваны, свозившие товар со всего света. Через Карасубазар проходила дорога Великого </w:t>
      </w:r>
      <w:r w:rsidR="00AB3E7B" w:rsidRPr="00AB3E7B">
        <w:rPr>
          <w:rFonts w:ascii="Times New Roman" w:hAnsi="Times New Roman"/>
          <w:sz w:val="24"/>
          <w:szCs w:val="24"/>
        </w:rPr>
        <w:t>шёлкового</w:t>
      </w:r>
      <w:r w:rsidRPr="00AB3E7B">
        <w:rPr>
          <w:rFonts w:ascii="Times New Roman" w:hAnsi="Times New Roman"/>
          <w:sz w:val="24"/>
          <w:szCs w:val="24"/>
        </w:rPr>
        <w:t xml:space="preserve"> пути. Центром торговли в городе были </w:t>
      </w:r>
      <w:r w:rsidR="00CC507E">
        <w:rPr>
          <w:rFonts w:ascii="Times New Roman" w:hAnsi="Times New Roman"/>
          <w:sz w:val="24"/>
          <w:szCs w:val="24"/>
        </w:rPr>
        <w:t>«</w:t>
      </w:r>
      <w:r w:rsidRPr="00AB3E7B">
        <w:rPr>
          <w:rFonts w:ascii="Times New Roman" w:hAnsi="Times New Roman"/>
          <w:sz w:val="24"/>
          <w:szCs w:val="24"/>
        </w:rPr>
        <w:t>ханы</w:t>
      </w:r>
      <w:r w:rsidR="00CC507E">
        <w:rPr>
          <w:rFonts w:ascii="Times New Roman" w:hAnsi="Times New Roman"/>
          <w:sz w:val="24"/>
          <w:szCs w:val="24"/>
        </w:rPr>
        <w:t>»</w:t>
      </w:r>
      <w:r w:rsidRPr="00AB3E7B">
        <w:rPr>
          <w:rFonts w:ascii="Times New Roman" w:hAnsi="Times New Roman"/>
          <w:sz w:val="24"/>
          <w:szCs w:val="24"/>
        </w:rPr>
        <w:t xml:space="preserve"> - караван-сараи. Караван-сараев было к XVII веку восемь. До нашего времени в Белогорске сохранился фрагмент стены караван-сарая - Таш-хана. Здесь же был рынок, где продавались невольники, захваченные во время военных походов.</w:t>
      </w:r>
    </w:p>
    <w:p w:rsidR="00C926E2" w:rsidRPr="00EE2545" w:rsidRDefault="00C926E2" w:rsidP="00257EB9">
      <w:pPr>
        <w:pStyle w:val="ad"/>
        <w:suppressAutoHyphens/>
        <w:spacing w:after="0"/>
        <w:ind w:left="0" w:firstLine="709"/>
        <w:jc w:val="both"/>
        <w:rPr>
          <w:rFonts w:ascii="Times New Roman" w:hAnsi="Times New Roman"/>
          <w:sz w:val="24"/>
          <w:szCs w:val="24"/>
        </w:rPr>
      </w:pPr>
      <w:r w:rsidRPr="00AB3E7B">
        <w:rPr>
          <w:rFonts w:ascii="Times New Roman" w:hAnsi="Times New Roman"/>
          <w:sz w:val="24"/>
          <w:szCs w:val="24"/>
        </w:rPr>
        <w:t xml:space="preserve">По сведениям Эвлия Челеби, в городе было 28 мечетей, 4 обители дервишей, 5 медресе, 8 мектебе, 8 гостиниц для купцов, 7 гостиниц для ремесленников, 4 бани, 1140 лавок, 10 кофеен, 40 бузахане, 8 деревянных мостов и 100 водяных мельниц. Особенно выделялась своей красотой ханская мечеть </w:t>
      </w:r>
      <w:r w:rsidR="00CC507E">
        <w:rPr>
          <w:rFonts w:ascii="Times New Roman" w:hAnsi="Times New Roman"/>
          <w:sz w:val="24"/>
          <w:szCs w:val="24"/>
        </w:rPr>
        <w:t>«</w:t>
      </w:r>
      <w:r w:rsidRPr="00AB3E7B">
        <w:rPr>
          <w:rFonts w:ascii="Times New Roman" w:hAnsi="Times New Roman"/>
          <w:sz w:val="24"/>
          <w:szCs w:val="24"/>
        </w:rPr>
        <w:t>Хан-Джами</w:t>
      </w:r>
      <w:r w:rsidR="00CC507E">
        <w:rPr>
          <w:rFonts w:ascii="Times New Roman" w:hAnsi="Times New Roman"/>
          <w:sz w:val="24"/>
          <w:szCs w:val="24"/>
        </w:rPr>
        <w:t>»</w:t>
      </w:r>
      <w:r w:rsidRPr="00AB3E7B">
        <w:rPr>
          <w:rFonts w:ascii="Times New Roman" w:hAnsi="Times New Roman"/>
          <w:sz w:val="24"/>
          <w:szCs w:val="24"/>
        </w:rPr>
        <w:t xml:space="preserve">. Были две бани </w:t>
      </w:r>
      <w:r w:rsidR="00CC507E">
        <w:rPr>
          <w:rFonts w:ascii="Times New Roman" w:hAnsi="Times New Roman"/>
          <w:sz w:val="24"/>
          <w:szCs w:val="24"/>
        </w:rPr>
        <w:t>«</w:t>
      </w:r>
      <w:r w:rsidRPr="00AB3E7B">
        <w:rPr>
          <w:rFonts w:ascii="Times New Roman" w:hAnsi="Times New Roman"/>
          <w:sz w:val="24"/>
          <w:szCs w:val="24"/>
        </w:rPr>
        <w:t xml:space="preserve">Биюк </w:t>
      </w:r>
      <w:proofErr w:type="gramStart"/>
      <w:r w:rsidRPr="00AB3E7B">
        <w:rPr>
          <w:rFonts w:ascii="Times New Roman" w:hAnsi="Times New Roman"/>
          <w:sz w:val="24"/>
          <w:szCs w:val="24"/>
        </w:rPr>
        <w:t>Хамам</w:t>
      </w:r>
      <w:proofErr w:type="gramEnd"/>
      <w:r w:rsidR="00CC507E">
        <w:rPr>
          <w:rFonts w:ascii="Times New Roman" w:hAnsi="Times New Roman"/>
          <w:sz w:val="24"/>
          <w:szCs w:val="24"/>
        </w:rPr>
        <w:t>»</w:t>
      </w:r>
      <w:r w:rsidRPr="00AB3E7B">
        <w:rPr>
          <w:rFonts w:ascii="Times New Roman" w:hAnsi="Times New Roman"/>
          <w:sz w:val="24"/>
          <w:szCs w:val="24"/>
        </w:rPr>
        <w:t xml:space="preserve"> и </w:t>
      </w:r>
      <w:r w:rsidR="00CC507E">
        <w:rPr>
          <w:rFonts w:ascii="Times New Roman" w:hAnsi="Times New Roman"/>
          <w:sz w:val="24"/>
          <w:szCs w:val="24"/>
        </w:rPr>
        <w:t>«</w:t>
      </w:r>
      <w:r w:rsidRPr="00AB3E7B">
        <w:rPr>
          <w:rFonts w:ascii="Times New Roman" w:hAnsi="Times New Roman"/>
          <w:sz w:val="24"/>
          <w:szCs w:val="24"/>
        </w:rPr>
        <w:t>Кучук Хамам</w:t>
      </w:r>
      <w:r w:rsidR="00CC507E">
        <w:rPr>
          <w:rFonts w:ascii="Times New Roman" w:hAnsi="Times New Roman"/>
          <w:sz w:val="24"/>
          <w:szCs w:val="24"/>
        </w:rPr>
        <w:t>»</w:t>
      </w:r>
      <w:r w:rsidRPr="00AB3E7B">
        <w:rPr>
          <w:rFonts w:ascii="Times New Roman" w:hAnsi="Times New Roman"/>
          <w:sz w:val="24"/>
          <w:szCs w:val="24"/>
        </w:rPr>
        <w:t>. Они служили своеобразным местом общения жителей города.</w:t>
      </w:r>
    </w:p>
    <w:p w:rsidR="00EE2545" w:rsidRPr="00CC507E" w:rsidRDefault="00EE2545" w:rsidP="00257EB9">
      <w:pPr>
        <w:pStyle w:val="ad"/>
        <w:suppressAutoHyphens/>
        <w:spacing w:after="0"/>
        <w:ind w:left="0" w:firstLine="709"/>
        <w:jc w:val="both"/>
        <w:rPr>
          <w:rFonts w:ascii="Times New Roman" w:hAnsi="Times New Roman"/>
          <w:color w:val="000000" w:themeColor="text1"/>
          <w:sz w:val="24"/>
          <w:szCs w:val="24"/>
        </w:rPr>
      </w:pPr>
      <w:r w:rsidRPr="00CC507E">
        <w:rPr>
          <w:rFonts w:ascii="Times New Roman" w:hAnsi="Times New Roman"/>
          <w:color w:val="000000" w:themeColor="text1"/>
          <w:sz w:val="24"/>
          <w:szCs w:val="24"/>
        </w:rPr>
        <w:t>Оживленная торговля в Карасубазаре приносила большую прибыль, которая уходила не только на расширение торговых дел, но и на застройку города. Город расположен в самой середине Крыма, жилища тут в основном деревянные. Живется здесь без малейшей боязни или страха, поэтому несколько сот домов не из камней постро</w:t>
      </w:r>
      <w:r w:rsidRPr="00CC507E">
        <w:rPr>
          <w:rFonts w:ascii="Times New Roman" w:hAnsi="Times New Roman"/>
          <w:color w:val="000000" w:themeColor="text1"/>
          <w:sz w:val="24"/>
          <w:szCs w:val="24"/>
        </w:rPr>
        <w:softHyphen/>
        <w:t>ено, а из дерева. В каждой же усадьбе непременно находится бьющий проточной водой источник</w:t>
      </w:r>
      <w:r w:rsidR="00763164">
        <w:rPr>
          <w:rFonts w:ascii="Times New Roman" w:hAnsi="Times New Roman"/>
          <w:color w:val="000000" w:themeColor="text1"/>
          <w:sz w:val="24"/>
          <w:szCs w:val="24"/>
        </w:rPr>
        <w:t>.</w:t>
      </w:r>
      <w:r w:rsidRPr="00CC507E">
        <w:rPr>
          <w:rFonts w:ascii="Times New Roman" w:hAnsi="Times New Roman"/>
          <w:color w:val="000000" w:themeColor="text1"/>
          <w:sz w:val="24"/>
          <w:szCs w:val="24"/>
        </w:rPr>
        <w:t xml:space="preserve"> Почти на каждой улице были выстроены мечети, а самая лучшая из них </w:t>
      </w:r>
      <w:r w:rsidR="00CC507E">
        <w:rPr>
          <w:rFonts w:ascii="Times New Roman" w:hAnsi="Times New Roman"/>
          <w:color w:val="000000" w:themeColor="text1"/>
          <w:sz w:val="24"/>
          <w:szCs w:val="24"/>
        </w:rPr>
        <w:t>«</w:t>
      </w:r>
      <w:r w:rsidRPr="00CC507E">
        <w:rPr>
          <w:rFonts w:ascii="Times New Roman" w:hAnsi="Times New Roman"/>
          <w:color w:val="000000" w:themeColor="text1"/>
          <w:sz w:val="24"/>
          <w:szCs w:val="24"/>
        </w:rPr>
        <w:t>Хан-Джами</w:t>
      </w:r>
      <w:r w:rsidR="00CC507E">
        <w:rPr>
          <w:rFonts w:ascii="Times New Roman" w:hAnsi="Times New Roman"/>
          <w:color w:val="000000" w:themeColor="text1"/>
          <w:sz w:val="24"/>
          <w:szCs w:val="24"/>
        </w:rPr>
        <w:t>»</w:t>
      </w:r>
      <w:r w:rsidRPr="00CC507E">
        <w:rPr>
          <w:rFonts w:ascii="Times New Roman" w:hAnsi="Times New Roman"/>
          <w:color w:val="000000" w:themeColor="text1"/>
          <w:sz w:val="24"/>
          <w:szCs w:val="24"/>
        </w:rPr>
        <w:t>. Она была построена на высоком месте за рекой.</w:t>
      </w:r>
    </w:p>
    <w:p w:rsidR="00EE2545" w:rsidRPr="00CC507E" w:rsidRDefault="00CC507E" w:rsidP="00257EB9">
      <w:pPr>
        <w:suppressAutoHyphens/>
        <w:spacing w:after="0"/>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w:t>
      </w:r>
      <w:r w:rsidR="00EE2545" w:rsidRPr="00CC507E">
        <w:rPr>
          <w:rFonts w:ascii="Times New Roman" w:eastAsia="Times New Roman" w:hAnsi="Times New Roman"/>
          <w:color w:val="000000" w:themeColor="text1"/>
          <w:sz w:val="24"/>
          <w:szCs w:val="24"/>
          <w:lang w:eastAsia="ru-RU"/>
        </w:rPr>
        <w:t>Хан-Джами</w:t>
      </w:r>
      <w:r>
        <w:rPr>
          <w:rFonts w:ascii="Times New Roman" w:eastAsia="Times New Roman" w:hAnsi="Times New Roman"/>
          <w:color w:val="000000" w:themeColor="text1"/>
          <w:sz w:val="24"/>
          <w:szCs w:val="24"/>
          <w:lang w:eastAsia="ru-RU"/>
        </w:rPr>
        <w:t>»</w:t>
      </w:r>
      <w:r w:rsidR="00EE2545" w:rsidRPr="00CC507E">
        <w:rPr>
          <w:rFonts w:ascii="Times New Roman" w:eastAsia="Times New Roman" w:hAnsi="Times New Roman"/>
          <w:color w:val="000000" w:themeColor="text1"/>
          <w:sz w:val="24"/>
          <w:szCs w:val="24"/>
          <w:lang w:eastAsia="ru-RU"/>
        </w:rPr>
        <w:t xml:space="preserve"> (ханская мечеть) была построена ханом Менгли-Гиреем II в 1727 го</w:t>
      </w:r>
      <w:r w:rsidR="00D50E8C">
        <w:rPr>
          <w:rFonts w:ascii="Times New Roman" w:eastAsia="Times New Roman" w:hAnsi="Times New Roman"/>
          <w:color w:val="000000" w:themeColor="text1"/>
          <w:sz w:val="24"/>
          <w:szCs w:val="24"/>
          <w:lang w:eastAsia="ru-RU"/>
        </w:rPr>
        <w:t xml:space="preserve">ду. Ее высокий </w:t>
      </w:r>
      <w:r w:rsidR="00E569BC">
        <w:rPr>
          <w:rFonts w:ascii="Times New Roman" w:eastAsia="Times New Roman" w:hAnsi="Times New Roman"/>
          <w:color w:val="000000" w:themeColor="text1"/>
          <w:sz w:val="24"/>
          <w:szCs w:val="24"/>
          <w:lang w:eastAsia="ru-RU"/>
        </w:rPr>
        <w:t>двухъярусный</w:t>
      </w:r>
      <w:r w:rsidR="00D50E8C">
        <w:rPr>
          <w:rFonts w:ascii="Times New Roman" w:eastAsia="Times New Roman" w:hAnsi="Times New Roman"/>
          <w:color w:val="000000" w:themeColor="text1"/>
          <w:sz w:val="24"/>
          <w:szCs w:val="24"/>
          <w:lang w:eastAsia="ru-RU"/>
        </w:rPr>
        <w:t xml:space="preserve"> мина</w:t>
      </w:r>
      <w:r w:rsidR="00EE2545" w:rsidRPr="00CC507E">
        <w:rPr>
          <w:rFonts w:ascii="Times New Roman" w:eastAsia="Times New Roman" w:hAnsi="Times New Roman"/>
          <w:color w:val="000000" w:themeColor="text1"/>
          <w:sz w:val="24"/>
          <w:szCs w:val="24"/>
          <w:lang w:eastAsia="ru-RU"/>
        </w:rPr>
        <w:t>рет был единственным в К</w:t>
      </w:r>
      <w:r w:rsidR="00D50E8C">
        <w:rPr>
          <w:rFonts w:ascii="Times New Roman" w:eastAsia="Times New Roman" w:hAnsi="Times New Roman"/>
          <w:color w:val="000000" w:themeColor="text1"/>
          <w:sz w:val="24"/>
          <w:szCs w:val="24"/>
          <w:lang w:eastAsia="ru-RU"/>
        </w:rPr>
        <w:t>рыму. Внутри мечети был прекрас</w:t>
      </w:r>
      <w:r w:rsidR="00EE2545" w:rsidRPr="00CC507E">
        <w:rPr>
          <w:rFonts w:ascii="Times New Roman" w:eastAsia="Times New Roman" w:hAnsi="Times New Roman"/>
          <w:color w:val="000000" w:themeColor="text1"/>
          <w:sz w:val="24"/>
          <w:szCs w:val="24"/>
          <w:lang w:eastAsia="ru-RU"/>
        </w:rPr>
        <w:t>ный михраб, ниша которог</w:t>
      </w:r>
      <w:r w:rsidR="00D50E8C">
        <w:rPr>
          <w:rFonts w:ascii="Times New Roman" w:eastAsia="Times New Roman" w:hAnsi="Times New Roman"/>
          <w:color w:val="000000" w:themeColor="text1"/>
          <w:sz w:val="24"/>
          <w:szCs w:val="24"/>
          <w:lang w:eastAsia="ru-RU"/>
        </w:rPr>
        <w:t>о была выложена чудесными самар</w:t>
      </w:r>
      <w:r w:rsidR="00EE2545" w:rsidRPr="00CC507E">
        <w:rPr>
          <w:rFonts w:ascii="Times New Roman" w:eastAsia="Times New Roman" w:hAnsi="Times New Roman"/>
          <w:color w:val="000000" w:themeColor="text1"/>
          <w:sz w:val="24"/>
          <w:szCs w:val="24"/>
          <w:lang w:eastAsia="ru-RU"/>
        </w:rPr>
        <w:t>кандскими изразцами, обрамл</w:t>
      </w:r>
      <w:r w:rsidR="00D50E8C">
        <w:rPr>
          <w:rFonts w:ascii="Times New Roman" w:eastAsia="Times New Roman" w:hAnsi="Times New Roman"/>
          <w:color w:val="000000" w:themeColor="text1"/>
          <w:sz w:val="24"/>
          <w:szCs w:val="24"/>
          <w:lang w:eastAsia="ru-RU"/>
        </w:rPr>
        <w:t>ение его было лепное, алебастро</w:t>
      </w:r>
      <w:r w:rsidR="00EE2545" w:rsidRPr="00CC507E">
        <w:rPr>
          <w:rFonts w:ascii="Times New Roman" w:eastAsia="Times New Roman" w:hAnsi="Times New Roman"/>
          <w:color w:val="000000" w:themeColor="text1"/>
          <w:sz w:val="24"/>
          <w:szCs w:val="24"/>
          <w:lang w:eastAsia="ru-RU"/>
        </w:rPr>
        <w:t>вое, пестро расписанное. Стены мечети были расписаны во многих местах затейливыми каллиграфическими рисунками с надписями. Потолок в мечет</w:t>
      </w:r>
      <w:r w:rsidR="00D50E8C">
        <w:rPr>
          <w:rFonts w:ascii="Times New Roman" w:eastAsia="Times New Roman" w:hAnsi="Times New Roman"/>
          <w:color w:val="000000" w:themeColor="text1"/>
          <w:sz w:val="24"/>
          <w:szCs w:val="24"/>
          <w:lang w:eastAsia="ru-RU"/>
        </w:rPr>
        <w:t>и был деревянный, изысканно рез</w:t>
      </w:r>
      <w:r w:rsidR="00EE2545" w:rsidRPr="00CC507E">
        <w:rPr>
          <w:rFonts w:ascii="Times New Roman" w:eastAsia="Times New Roman" w:hAnsi="Times New Roman"/>
          <w:color w:val="000000" w:themeColor="text1"/>
          <w:sz w:val="24"/>
          <w:szCs w:val="24"/>
          <w:lang w:eastAsia="ru-RU"/>
        </w:rPr>
        <w:t>ной и раскрашенный, вроде потолков Бахчисарайского дворца</w:t>
      </w:r>
      <w:proofErr w:type="gramStart"/>
      <w:r w:rsidR="00EE2545" w:rsidRPr="00CC507E">
        <w:rPr>
          <w:rFonts w:ascii="Times New Roman" w:eastAsia="Times New Roman" w:hAnsi="Times New Roman"/>
          <w:color w:val="000000" w:themeColor="text1"/>
          <w:sz w:val="24"/>
          <w:szCs w:val="24"/>
          <w:lang w:eastAsia="ru-RU"/>
        </w:rPr>
        <w:t>.П</w:t>
      </w:r>
      <w:proofErr w:type="gramEnd"/>
      <w:r w:rsidR="00EE2545" w:rsidRPr="00CC507E">
        <w:rPr>
          <w:rFonts w:ascii="Times New Roman" w:eastAsia="Times New Roman" w:hAnsi="Times New Roman"/>
          <w:color w:val="000000" w:themeColor="text1"/>
          <w:sz w:val="24"/>
          <w:szCs w:val="24"/>
          <w:lang w:eastAsia="ru-RU"/>
        </w:rPr>
        <w:t>о трем стенам мечети шли, как всегда, хоры, потолок под которыми тоже был резной и расписной. В стенах мечети внизу и вверху вдоль хор располагалось тридцать маленьких, низеньких дверец, ведущих</w:t>
      </w:r>
      <w:r w:rsidR="00D50E8C">
        <w:rPr>
          <w:rFonts w:ascii="Times New Roman" w:eastAsia="Times New Roman" w:hAnsi="Times New Roman"/>
          <w:color w:val="000000" w:themeColor="text1"/>
          <w:sz w:val="24"/>
          <w:szCs w:val="24"/>
          <w:lang w:eastAsia="ru-RU"/>
        </w:rPr>
        <w:t xml:space="preserve"> в крохотные каморки по три ква</w:t>
      </w:r>
      <w:r w:rsidR="00EE2545" w:rsidRPr="00CC507E">
        <w:rPr>
          <w:rFonts w:ascii="Times New Roman" w:eastAsia="Times New Roman" w:hAnsi="Times New Roman"/>
          <w:color w:val="000000" w:themeColor="text1"/>
          <w:sz w:val="24"/>
          <w:szCs w:val="24"/>
          <w:lang w:eastAsia="ru-RU"/>
        </w:rPr>
        <w:t xml:space="preserve">дратных метра. Это было жилище </w:t>
      </w:r>
      <w:r>
        <w:rPr>
          <w:rFonts w:ascii="Times New Roman" w:eastAsia="Times New Roman" w:hAnsi="Times New Roman"/>
          <w:color w:val="000000" w:themeColor="text1"/>
          <w:sz w:val="24"/>
          <w:szCs w:val="24"/>
          <w:lang w:eastAsia="ru-RU"/>
        </w:rPr>
        <w:lastRenderedPageBreak/>
        <w:t>«</w:t>
      </w:r>
      <w:r w:rsidR="00EE2545" w:rsidRPr="00CC507E">
        <w:rPr>
          <w:rFonts w:ascii="Times New Roman" w:eastAsia="Times New Roman" w:hAnsi="Times New Roman"/>
          <w:color w:val="000000" w:themeColor="text1"/>
          <w:sz w:val="24"/>
          <w:szCs w:val="24"/>
          <w:lang w:eastAsia="ru-RU"/>
        </w:rPr>
        <w:t>сохт</w:t>
      </w:r>
      <w:r>
        <w:rPr>
          <w:rFonts w:ascii="Times New Roman" w:eastAsia="Times New Roman" w:hAnsi="Times New Roman"/>
          <w:color w:val="000000" w:themeColor="text1"/>
          <w:sz w:val="24"/>
          <w:szCs w:val="24"/>
          <w:lang w:eastAsia="ru-RU"/>
        </w:rPr>
        <w:t>»</w:t>
      </w:r>
      <w:r w:rsidR="00EE2545" w:rsidRPr="00CC507E">
        <w:rPr>
          <w:rFonts w:ascii="Times New Roman" w:eastAsia="Times New Roman" w:hAnsi="Times New Roman"/>
          <w:color w:val="000000" w:themeColor="text1"/>
          <w:sz w:val="24"/>
          <w:szCs w:val="24"/>
          <w:lang w:eastAsia="ru-RU"/>
        </w:rPr>
        <w:t xml:space="preserve">, мечеть эта служила в свое время молитвенным домом </w:t>
      </w:r>
      <w:proofErr w:type="gramStart"/>
      <w:r w:rsidR="00F8503B">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w:t>
      </w:r>
      <w:proofErr w:type="gramEnd"/>
      <w:r w:rsidR="00EE2545" w:rsidRPr="00CC507E">
        <w:rPr>
          <w:rFonts w:ascii="Times New Roman" w:eastAsia="Times New Roman" w:hAnsi="Times New Roman"/>
          <w:color w:val="000000" w:themeColor="text1"/>
          <w:sz w:val="24"/>
          <w:szCs w:val="24"/>
          <w:lang w:eastAsia="ru-RU"/>
        </w:rPr>
        <w:t>Текие</w:t>
      </w:r>
      <w:r>
        <w:rPr>
          <w:rFonts w:ascii="Times New Roman" w:eastAsia="Times New Roman" w:hAnsi="Times New Roman"/>
          <w:color w:val="000000" w:themeColor="text1"/>
          <w:sz w:val="24"/>
          <w:szCs w:val="24"/>
          <w:lang w:eastAsia="ru-RU"/>
        </w:rPr>
        <w:t>»</w:t>
      </w:r>
      <w:r w:rsidR="00EE2545" w:rsidRPr="00CC507E">
        <w:rPr>
          <w:rFonts w:ascii="Times New Roman" w:eastAsia="Times New Roman" w:hAnsi="Times New Roman"/>
          <w:color w:val="000000" w:themeColor="text1"/>
          <w:sz w:val="24"/>
          <w:szCs w:val="24"/>
          <w:lang w:eastAsia="ru-RU"/>
        </w:rPr>
        <w:t xml:space="preserve"> (обитель) ордена дервишей (монахов).</w:t>
      </w:r>
    </w:p>
    <w:p w:rsidR="00EE2545" w:rsidRPr="00CC507E" w:rsidRDefault="00EE2545" w:rsidP="00257EB9">
      <w:pPr>
        <w:pStyle w:val="ad"/>
        <w:suppressAutoHyphens/>
        <w:spacing w:after="0"/>
        <w:ind w:left="0" w:firstLine="709"/>
        <w:jc w:val="both"/>
        <w:rPr>
          <w:rFonts w:ascii="Times New Roman" w:eastAsia="Times New Roman" w:hAnsi="Times New Roman"/>
          <w:bCs/>
          <w:iCs/>
          <w:color w:val="000000" w:themeColor="text1"/>
          <w:spacing w:val="-10"/>
          <w:sz w:val="24"/>
          <w:szCs w:val="24"/>
          <w:lang w:eastAsia="ru-RU"/>
        </w:rPr>
      </w:pPr>
      <w:r w:rsidRPr="00CC507E">
        <w:rPr>
          <w:rFonts w:ascii="Times New Roman" w:eastAsia="Times New Roman" w:hAnsi="Times New Roman"/>
          <w:color w:val="000000" w:themeColor="text1"/>
          <w:sz w:val="24"/>
          <w:szCs w:val="24"/>
          <w:lang w:eastAsia="ru-RU"/>
        </w:rPr>
        <w:t>Эта мечеть была одной из интереснейших образцов мечетной архитектуры в Крыму. Ее снесли в начале 30-х годов XX века.</w:t>
      </w:r>
    </w:p>
    <w:p w:rsidR="00EE2545" w:rsidRPr="00CC507E" w:rsidRDefault="00EE2545" w:rsidP="00257EB9">
      <w:pPr>
        <w:pStyle w:val="ad"/>
        <w:suppressAutoHyphens/>
        <w:spacing w:after="0"/>
        <w:ind w:left="0" w:firstLine="709"/>
        <w:jc w:val="both"/>
        <w:rPr>
          <w:rFonts w:ascii="Times New Roman" w:eastAsia="Times New Roman" w:hAnsi="Times New Roman"/>
          <w:color w:val="000000" w:themeColor="text1"/>
          <w:sz w:val="24"/>
          <w:szCs w:val="24"/>
          <w:lang w:eastAsia="ru-RU"/>
        </w:rPr>
      </w:pPr>
      <w:proofErr w:type="gramStart"/>
      <w:r w:rsidRPr="00CC507E">
        <w:rPr>
          <w:rFonts w:ascii="Times New Roman" w:eastAsia="Times New Roman" w:hAnsi="Times New Roman"/>
          <w:bCs/>
          <w:iCs/>
          <w:color w:val="000000" w:themeColor="text1"/>
          <w:spacing w:val="-10"/>
          <w:sz w:val="24"/>
          <w:szCs w:val="24"/>
          <w:lang w:eastAsia="ru-RU"/>
        </w:rPr>
        <w:t>Застройка города</w:t>
      </w:r>
      <w:proofErr w:type="gramEnd"/>
      <w:r w:rsidRPr="00CC507E">
        <w:rPr>
          <w:rFonts w:ascii="Times New Roman" w:eastAsia="Times New Roman" w:hAnsi="Times New Roman"/>
          <w:bCs/>
          <w:iCs/>
          <w:color w:val="000000" w:themeColor="text1"/>
          <w:spacing w:val="-10"/>
          <w:sz w:val="24"/>
          <w:szCs w:val="24"/>
          <w:lang w:eastAsia="ru-RU"/>
        </w:rPr>
        <w:t xml:space="preserve"> велась в</w:t>
      </w:r>
      <w:r w:rsidR="00D50E8C">
        <w:rPr>
          <w:rFonts w:ascii="Times New Roman" w:eastAsia="Times New Roman" w:hAnsi="Times New Roman"/>
          <w:color w:val="000000" w:themeColor="text1"/>
          <w:sz w:val="24"/>
          <w:szCs w:val="24"/>
          <w:lang w:eastAsia="ru-RU"/>
        </w:rPr>
        <w:t xml:space="preserve"> восточном стиле, но из-за ча</w:t>
      </w:r>
      <w:r w:rsidRPr="00CC507E">
        <w:rPr>
          <w:rFonts w:ascii="Times New Roman" w:eastAsia="Times New Roman" w:hAnsi="Times New Roman"/>
          <w:color w:val="000000" w:themeColor="text1"/>
          <w:sz w:val="24"/>
          <w:szCs w:val="24"/>
          <w:lang w:eastAsia="ru-RU"/>
        </w:rPr>
        <w:t>стых столкновений с запорожскими казаками, она порой пре</w:t>
      </w:r>
      <w:r w:rsidRPr="00CC507E">
        <w:rPr>
          <w:rFonts w:ascii="Times New Roman" w:eastAsia="Times New Roman" w:hAnsi="Times New Roman"/>
          <w:color w:val="000000" w:themeColor="text1"/>
          <w:sz w:val="24"/>
          <w:szCs w:val="24"/>
          <w:lang w:eastAsia="ru-RU"/>
        </w:rPr>
        <w:softHyphen/>
        <w:t xml:space="preserve">рывалась, а большей частью просто велись восстановительные работы. Дома строились фасадом на юг, по </w:t>
      </w:r>
      <w:r w:rsidR="00D50E8C">
        <w:rPr>
          <w:rFonts w:ascii="Times New Roman" w:eastAsia="Times New Roman" w:hAnsi="Times New Roman"/>
          <w:color w:val="000000" w:themeColor="text1"/>
          <w:sz w:val="24"/>
          <w:szCs w:val="24"/>
          <w:lang w:eastAsia="ru-RU"/>
        </w:rPr>
        <w:t>направлению к Мекке. Если же фа</w:t>
      </w:r>
      <w:r w:rsidRPr="00CC507E">
        <w:rPr>
          <w:rFonts w:ascii="Times New Roman" w:eastAsia="Times New Roman" w:hAnsi="Times New Roman"/>
          <w:color w:val="000000" w:themeColor="text1"/>
          <w:sz w:val="24"/>
          <w:szCs w:val="24"/>
          <w:lang w:eastAsia="ru-RU"/>
        </w:rPr>
        <w:t>сад дома был виден с улицы, то его закрывали высокой глинобитной стеной</w:t>
      </w:r>
      <w:proofErr w:type="gramStart"/>
      <w:r w:rsidRPr="00CC507E">
        <w:rPr>
          <w:rFonts w:ascii="Times New Roman" w:eastAsia="Times New Roman" w:hAnsi="Times New Roman"/>
          <w:color w:val="000000" w:themeColor="text1"/>
          <w:sz w:val="24"/>
          <w:szCs w:val="24"/>
          <w:lang w:eastAsia="ru-RU"/>
        </w:rPr>
        <w:t xml:space="preserve"> Т</w:t>
      </w:r>
      <w:proofErr w:type="gramEnd"/>
      <w:r w:rsidRPr="00CC507E">
        <w:rPr>
          <w:rFonts w:ascii="Times New Roman" w:eastAsia="Times New Roman" w:hAnsi="Times New Roman"/>
          <w:color w:val="000000" w:themeColor="text1"/>
          <w:sz w:val="24"/>
          <w:szCs w:val="24"/>
          <w:lang w:eastAsia="ru-RU"/>
        </w:rPr>
        <w:t>рижды в 1624, 162</w:t>
      </w:r>
      <w:r w:rsidR="00D50E8C">
        <w:rPr>
          <w:rFonts w:ascii="Times New Roman" w:eastAsia="Times New Roman" w:hAnsi="Times New Roman"/>
          <w:color w:val="000000" w:themeColor="text1"/>
          <w:sz w:val="24"/>
          <w:szCs w:val="24"/>
          <w:lang w:eastAsia="ru-RU"/>
        </w:rPr>
        <w:t>8,1630 годах Карасубазар штурмо</w:t>
      </w:r>
      <w:r w:rsidRPr="00CC507E">
        <w:rPr>
          <w:rFonts w:ascii="Times New Roman" w:eastAsia="Times New Roman" w:hAnsi="Times New Roman"/>
          <w:color w:val="000000" w:themeColor="text1"/>
          <w:sz w:val="24"/>
          <w:szCs w:val="24"/>
          <w:lang w:eastAsia="ru-RU"/>
        </w:rPr>
        <w:t>вался запорожцами, а в 1675 году кошевой атаман Иван Сирко с отрядом в 20 тысяч казаков з</w:t>
      </w:r>
      <w:r w:rsidR="00D50E8C">
        <w:rPr>
          <w:rFonts w:ascii="Times New Roman" w:eastAsia="Times New Roman" w:hAnsi="Times New Roman"/>
          <w:color w:val="000000" w:themeColor="text1"/>
          <w:sz w:val="24"/>
          <w:szCs w:val="24"/>
          <w:lang w:eastAsia="ru-RU"/>
        </w:rPr>
        <w:t>ахватил Гезлев (Евпатория), Бах</w:t>
      </w:r>
      <w:r w:rsidRPr="00CC507E">
        <w:rPr>
          <w:rFonts w:ascii="Times New Roman" w:eastAsia="Times New Roman" w:hAnsi="Times New Roman"/>
          <w:color w:val="000000" w:themeColor="text1"/>
          <w:sz w:val="24"/>
          <w:szCs w:val="24"/>
          <w:lang w:eastAsia="ru-RU"/>
        </w:rPr>
        <w:t>чисарай, Карасубазар, освободил 7 тысяч невольников.</w:t>
      </w:r>
    </w:p>
    <w:p w:rsidR="00EE2545" w:rsidRPr="00CC507E" w:rsidRDefault="00EE2545"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В Карасубазаре крымчаки были в основном ремесленники, садовники и мелкие торговцы</w:t>
      </w:r>
      <w:proofErr w:type="gramStart"/>
      <w:r w:rsidRPr="00CC507E">
        <w:rPr>
          <w:rFonts w:ascii="Times New Roman" w:eastAsia="Times New Roman" w:hAnsi="Times New Roman"/>
          <w:color w:val="000000" w:themeColor="text1"/>
          <w:sz w:val="24"/>
          <w:szCs w:val="24"/>
          <w:lang w:eastAsia="ru-RU"/>
        </w:rPr>
        <w:t>.В</w:t>
      </w:r>
      <w:proofErr w:type="gramEnd"/>
      <w:r w:rsidRPr="00CC507E">
        <w:rPr>
          <w:rFonts w:ascii="Times New Roman" w:eastAsia="Times New Roman" w:hAnsi="Times New Roman"/>
          <w:color w:val="000000" w:themeColor="text1"/>
          <w:sz w:val="24"/>
          <w:szCs w:val="24"/>
          <w:lang w:eastAsia="ru-RU"/>
        </w:rPr>
        <w:t xml:space="preserve"> дальнейшем они расселились по городам Крыма. В 1887 году на полуострове их было 3466 человек, а 1926 г. </w:t>
      </w:r>
      <w:r w:rsidR="00F8503B">
        <w:rPr>
          <w:rFonts w:ascii="Times New Roman" w:eastAsia="Times New Roman" w:hAnsi="Times New Roman"/>
          <w:color w:val="000000" w:themeColor="text1"/>
          <w:sz w:val="24"/>
          <w:szCs w:val="24"/>
          <w:lang w:eastAsia="ru-RU"/>
        </w:rPr>
        <w:t>–</w:t>
      </w:r>
      <w:r w:rsidR="00FD67CB">
        <w:rPr>
          <w:rFonts w:ascii="Times New Roman" w:eastAsia="Times New Roman" w:hAnsi="Times New Roman"/>
          <w:color w:val="000000" w:themeColor="text1"/>
          <w:sz w:val="24"/>
          <w:szCs w:val="24"/>
          <w:lang w:eastAsia="ru-RU"/>
        </w:rPr>
        <w:t xml:space="preserve"> 6383 чел. В 1941-45 г</w:t>
      </w:r>
      <w:r w:rsidRPr="00CC507E">
        <w:rPr>
          <w:rFonts w:ascii="Times New Roman" w:eastAsia="Times New Roman" w:hAnsi="Times New Roman"/>
          <w:color w:val="000000" w:themeColor="text1"/>
          <w:sz w:val="24"/>
          <w:szCs w:val="24"/>
          <w:lang w:eastAsia="ru-RU"/>
        </w:rPr>
        <w:t>г. численность крымчаков сократилось до 70%. Только в перв</w:t>
      </w:r>
      <w:r w:rsidR="00D50E8C">
        <w:rPr>
          <w:rFonts w:ascii="Times New Roman" w:eastAsia="Times New Roman" w:hAnsi="Times New Roman"/>
          <w:color w:val="000000" w:themeColor="text1"/>
          <w:sz w:val="24"/>
          <w:szCs w:val="24"/>
          <w:lang w:eastAsia="ru-RU"/>
        </w:rPr>
        <w:t>ые дни фашистской оккупации Кры</w:t>
      </w:r>
      <w:r w:rsidRPr="00CC507E">
        <w:rPr>
          <w:rFonts w:ascii="Times New Roman" w:eastAsia="Times New Roman" w:hAnsi="Times New Roman"/>
          <w:color w:val="000000" w:themeColor="text1"/>
          <w:sz w:val="24"/>
          <w:szCs w:val="24"/>
          <w:lang w:eastAsia="ru-RU"/>
        </w:rPr>
        <w:t>ма было расстреляно 2604 крымчака, а в середине января 1942 года в Карасубазаре ум</w:t>
      </w:r>
      <w:r w:rsidR="00D50E8C">
        <w:rPr>
          <w:rFonts w:ascii="Times New Roman" w:eastAsia="Times New Roman" w:hAnsi="Times New Roman"/>
          <w:color w:val="000000" w:themeColor="text1"/>
          <w:sz w:val="24"/>
          <w:szCs w:val="24"/>
          <w:lang w:eastAsia="ru-RU"/>
        </w:rPr>
        <w:t>ертвили в душегубках еще 468 че</w:t>
      </w:r>
      <w:r w:rsidRPr="00CC507E">
        <w:rPr>
          <w:rFonts w:ascii="Times New Roman" w:eastAsia="Times New Roman" w:hAnsi="Times New Roman"/>
          <w:color w:val="000000" w:themeColor="text1"/>
          <w:sz w:val="24"/>
          <w:szCs w:val="24"/>
          <w:lang w:eastAsia="ru-RU"/>
        </w:rPr>
        <w:t>ловек. За годы Великой Отечественной войны на фронтах и в Крыму погибло 70% этого тюрко</w:t>
      </w:r>
      <w:r w:rsidR="00E569BC">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язычного народа.</w:t>
      </w:r>
    </w:p>
    <w:p w:rsidR="00EE2545" w:rsidRPr="00CC507E" w:rsidRDefault="00EE2545"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На жизнь крымского х</w:t>
      </w:r>
      <w:r w:rsidR="00D50E8C">
        <w:rPr>
          <w:rFonts w:ascii="Times New Roman" w:eastAsia="Times New Roman" w:hAnsi="Times New Roman"/>
          <w:color w:val="000000" w:themeColor="text1"/>
          <w:sz w:val="24"/>
          <w:szCs w:val="24"/>
          <w:lang w:eastAsia="ru-RU"/>
        </w:rPr>
        <w:t>анства существенно сказались по</w:t>
      </w:r>
      <w:r w:rsidRPr="00CC507E">
        <w:rPr>
          <w:rFonts w:ascii="Times New Roman" w:eastAsia="Times New Roman" w:hAnsi="Times New Roman"/>
          <w:color w:val="000000" w:themeColor="text1"/>
          <w:sz w:val="24"/>
          <w:szCs w:val="24"/>
          <w:lang w:eastAsia="ru-RU"/>
        </w:rPr>
        <w:t>ходы русских армий на Крым в 1736-37 гг. Борясь за выход к Черному морю, русская армия в 1736 году под руководством фельдмаршала Миниха, вошл</w:t>
      </w:r>
      <w:r w:rsidR="00D50E8C">
        <w:rPr>
          <w:rFonts w:ascii="Times New Roman" w:eastAsia="Times New Roman" w:hAnsi="Times New Roman"/>
          <w:color w:val="000000" w:themeColor="text1"/>
          <w:sz w:val="24"/>
          <w:szCs w:val="24"/>
          <w:lang w:eastAsia="ru-RU"/>
        </w:rPr>
        <w:t>а в Крым, заняла Гезлев (Евпато</w:t>
      </w:r>
      <w:r w:rsidRPr="00CC507E">
        <w:rPr>
          <w:rFonts w:ascii="Times New Roman" w:eastAsia="Times New Roman" w:hAnsi="Times New Roman"/>
          <w:color w:val="000000" w:themeColor="text1"/>
          <w:sz w:val="24"/>
          <w:szCs w:val="24"/>
          <w:lang w:eastAsia="ru-RU"/>
        </w:rPr>
        <w:t>рию), а 27 июня овладела Бахчисараем и полностью его сожгла. Тогда крымский хан перенес свою столицу в Карасубазар, но в июле 1737 года этот город постигла та же участь.</w:t>
      </w:r>
    </w:p>
    <w:p w:rsidR="00EE2545" w:rsidRPr="00CC507E" w:rsidRDefault="00EE2545"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 xml:space="preserve">Фельдмаршал Ласси со </w:t>
      </w:r>
      <w:r w:rsidR="00D50E8C">
        <w:rPr>
          <w:rFonts w:ascii="Times New Roman" w:eastAsia="Times New Roman" w:hAnsi="Times New Roman"/>
          <w:color w:val="000000" w:themeColor="text1"/>
          <w:sz w:val="24"/>
          <w:szCs w:val="24"/>
          <w:lang w:eastAsia="ru-RU"/>
        </w:rPr>
        <w:t>своим 20 тысячным войском, пере</w:t>
      </w:r>
      <w:r w:rsidRPr="00CC507E">
        <w:rPr>
          <w:rFonts w:ascii="Times New Roman" w:eastAsia="Times New Roman" w:hAnsi="Times New Roman"/>
          <w:color w:val="000000" w:themeColor="text1"/>
          <w:sz w:val="24"/>
          <w:szCs w:val="24"/>
          <w:lang w:eastAsia="ru-RU"/>
        </w:rPr>
        <w:t xml:space="preserve">йдя </w:t>
      </w:r>
      <w:proofErr w:type="gramStart"/>
      <w:r w:rsidRPr="00CC507E">
        <w:rPr>
          <w:rFonts w:ascii="Times New Roman" w:eastAsia="Times New Roman" w:hAnsi="Times New Roman"/>
          <w:color w:val="000000" w:themeColor="text1"/>
          <w:sz w:val="24"/>
          <w:szCs w:val="24"/>
          <w:lang w:eastAsia="ru-RU"/>
        </w:rPr>
        <w:t>в брод</w:t>
      </w:r>
      <w:proofErr w:type="gramEnd"/>
      <w:r w:rsidRPr="00CC507E">
        <w:rPr>
          <w:rFonts w:ascii="Times New Roman" w:eastAsia="Times New Roman" w:hAnsi="Times New Roman"/>
          <w:color w:val="000000" w:themeColor="text1"/>
          <w:sz w:val="24"/>
          <w:szCs w:val="24"/>
          <w:lang w:eastAsia="ru-RU"/>
        </w:rPr>
        <w:t xml:space="preserve"> Сиваш, разбил и рассеял под Карасубазаром турецко-татарское войско, взял город и превратил его в пепел, в нем в это время было до шести тысяч домов, 38 мечетей, 2 церкви (греческая и армянская) и до 50 мельниц.</w:t>
      </w:r>
    </w:p>
    <w:p w:rsidR="00EE2545" w:rsidRPr="00CC507E" w:rsidRDefault="00EE2545"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За эти походы русских вой</w:t>
      </w:r>
      <w:proofErr w:type="gramStart"/>
      <w:r w:rsidRPr="00CC507E">
        <w:rPr>
          <w:rFonts w:ascii="Times New Roman" w:eastAsia="Times New Roman" w:hAnsi="Times New Roman"/>
          <w:color w:val="000000" w:themeColor="text1"/>
          <w:sz w:val="24"/>
          <w:szCs w:val="24"/>
          <w:lang w:eastAsia="ru-RU"/>
        </w:rPr>
        <w:t>ск в Кр</w:t>
      </w:r>
      <w:proofErr w:type="gramEnd"/>
      <w:r w:rsidRPr="00CC507E">
        <w:rPr>
          <w:rFonts w:ascii="Times New Roman" w:eastAsia="Times New Roman" w:hAnsi="Times New Roman"/>
          <w:color w:val="000000" w:themeColor="text1"/>
          <w:sz w:val="24"/>
          <w:szCs w:val="24"/>
          <w:lang w:eastAsia="ru-RU"/>
        </w:rPr>
        <w:t>ым турецким султаном были смещены крымские ханы Каплан Гирей II и Фатих Гирей.</w:t>
      </w:r>
    </w:p>
    <w:p w:rsidR="00EE2545" w:rsidRPr="00CC507E" w:rsidRDefault="00EE2545"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После набега Ласси город заново начал отстраиваться, его стали заселять прежние жители: татары, армяне, крымчаки, греки, русские, караимы и др.</w:t>
      </w:r>
      <w:r w:rsidR="002208E6">
        <w:rPr>
          <w:rFonts w:ascii="Times New Roman" w:eastAsia="Times New Roman" w:hAnsi="Times New Roman"/>
          <w:color w:val="000000" w:themeColor="text1"/>
          <w:sz w:val="24"/>
          <w:szCs w:val="24"/>
          <w:lang w:eastAsia="ru-RU"/>
        </w:rPr>
        <w:t xml:space="preserve"> Однако, никто не следил за раз</w:t>
      </w:r>
      <w:r w:rsidRPr="00CC507E">
        <w:rPr>
          <w:rFonts w:ascii="Times New Roman" w:eastAsia="Times New Roman" w:hAnsi="Times New Roman"/>
          <w:color w:val="000000" w:themeColor="text1"/>
          <w:sz w:val="24"/>
          <w:szCs w:val="24"/>
          <w:lang w:eastAsia="ru-RU"/>
        </w:rPr>
        <w:t xml:space="preserve">мещением домов. </w:t>
      </w:r>
    </w:p>
    <w:p w:rsidR="00EE2545" w:rsidRPr="00CC507E" w:rsidRDefault="00EE2545"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Интересы России все бо</w:t>
      </w:r>
      <w:r w:rsidR="002208E6">
        <w:rPr>
          <w:rFonts w:ascii="Times New Roman" w:eastAsia="Times New Roman" w:hAnsi="Times New Roman"/>
          <w:color w:val="000000" w:themeColor="text1"/>
          <w:sz w:val="24"/>
          <w:szCs w:val="24"/>
          <w:lang w:eastAsia="ru-RU"/>
        </w:rPr>
        <w:t>льше и больше сталкивались с ин</w:t>
      </w:r>
      <w:r w:rsidRPr="00CC507E">
        <w:rPr>
          <w:rFonts w:ascii="Times New Roman" w:eastAsia="Times New Roman" w:hAnsi="Times New Roman"/>
          <w:color w:val="000000" w:themeColor="text1"/>
          <w:sz w:val="24"/>
          <w:szCs w:val="24"/>
          <w:lang w:eastAsia="ru-RU"/>
        </w:rPr>
        <w:t>тересами Оттоманской Порты. Ведя боевые действия, Россия все более и более продвигалась к завет</w:t>
      </w:r>
      <w:r w:rsidR="002208E6">
        <w:rPr>
          <w:rFonts w:ascii="Times New Roman" w:eastAsia="Times New Roman" w:hAnsi="Times New Roman"/>
          <w:color w:val="000000" w:themeColor="text1"/>
          <w:sz w:val="24"/>
          <w:szCs w:val="24"/>
          <w:lang w:eastAsia="ru-RU"/>
        </w:rPr>
        <w:t>ной цели — владеть Кры</w:t>
      </w:r>
      <w:r w:rsidRPr="00CC507E">
        <w:rPr>
          <w:rFonts w:ascii="Times New Roman" w:eastAsia="Times New Roman" w:hAnsi="Times New Roman"/>
          <w:color w:val="000000" w:themeColor="text1"/>
          <w:sz w:val="24"/>
          <w:szCs w:val="24"/>
          <w:lang w:eastAsia="ru-RU"/>
        </w:rPr>
        <w:t>мом и Черным морем.</w:t>
      </w:r>
    </w:p>
    <w:p w:rsidR="00EE2545" w:rsidRPr="00CC507E" w:rsidRDefault="00EE2545"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С ослаблением Османской империи, крымский престол зашатался. После того, как русская армия, под руководством генерала Долгорукова В.М. сломила сопротивление турецких войск и крымского хана Се</w:t>
      </w:r>
      <w:r w:rsidR="00D50E8C">
        <w:rPr>
          <w:rFonts w:ascii="Times New Roman" w:eastAsia="Times New Roman" w:hAnsi="Times New Roman"/>
          <w:color w:val="000000" w:themeColor="text1"/>
          <w:sz w:val="24"/>
          <w:szCs w:val="24"/>
          <w:lang w:eastAsia="ru-RU"/>
        </w:rPr>
        <w:t>лим-Гирея на Перекопе, она втор</w:t>
      </w:r>
      <w:r w:rsidRPr="00CC507E">
        <w:rPr>
          <w:rFonts w:ascii="Times New Roman" w:eastAsia="Times New Roman" w:hAnsi="Times New Roman"/>
          <w:color w:val="000000" w:themeColor="text1"/>
          <w:sz w:val="24"/>
          <w:szCs w:val="24"/>
          <w:lang w:eastAsia="ru-RU"/>
        </w:rPr>
        <w:t>глась в центр полуострова. В штаб квартиру князя Долгорукова (недалеко от Ак-Мечети) 27 июня 1772 года прибыл из Карас</w:t>
      </w:r>
      <w:proofErr w:type="gramStart"/>
      <w:r w:rsidRPr="00CC507E">
        <w:rPr>
          <w:rFonts w:ascii="Times New Roman" w:eastAsia="Times New Roman" w:hAnsi="Times New Roman"/>
          <w:color w:val="000000" w:themeColor="text1"/>
          <w:sz w:val="24"/>
          <w:szCs w:val="24"/>
          <w:lang w:eastAsia="ru-RU"/>
        </w:rPr>
        <w:t>у-</w:t>
      </w:r>
      <w:proofErr w:type="gramEnd"/>
      <w:r w:rsidRPr="00CC507E">
        <w:rPr>
          <w:rFonts w:ascii="Times New Roman" w:eastAsia="Times New Roman" w:hAnsi="Times New Roman"/>
          <w:color w:val="000000" w:themeColor="text1"/>
          <w:sz w:val="24"/>
          <w:szCs w:val="24"/>
          <w:lang w:eastAsia="ru-RU"/>
        </w:rPr>
        <w:t xml:space="preserve"> базара Ширин мурза Измаил</w:t>
      </w:r>
      <w:r w:rsidR="00D50E8C">
        <w:rPr>
          <w:rFonts w:ascii="Times New Roman" w:eastAsia="Times New Roman" w:hAnsi="Times New Roman"/>
          <w:color w:val="000000" w:themeColor="text1"/>
          <w:sz w:val="24"/>
          <w:szCs w:val="24"/>
          <w:lang w:eastAsia="ru-RU"/>
        </w:rPr>
        <w:t xml:space="preserve"> с подписанным сто десятью знат</w:t>
      </w:r>
      <w:r w:rsidRPr="00CC507E">
        <w:rPr>
          <w:rFonts w:ascii="Times New Roman" w:eastAsia="Times New Roman" w:hAnsi="Times New Roman"/>
          <w:color w:val="000000" w:themeColor="text1"/>
          <w:sz w:val="24"/>
          <w:szCs w:val="24"/>
          <w:lang w:eastAsia="ru-RU"/>
        </w:rPr>
        <w:t>ными крымскими татара</w:t>
      </w:r>
      <w:r w:rsidR="00D50E8C">
        <w:rPr>
          <w:rFonts w:ascii="Times New Roman" w:eastAsia="Times New Roman" w:hAnsi="Times New Roman"/>
          <w:color w:val="000000" w:themeColor="text1"/>
          <w:sz w:val="24"/>
          <w:szCs w:val="24"/>
          <w:lang w:eastAsia="ru-RU"/>
        </w:rPr>
        <w:t>ми присяжным листом об утвержде</w:t>
      </w:r>
      <w:r w:rsidRPr="00CC507E">
        <w:rPr>
          <w:rFonts w:ascii="Times New Roman" w:eastAsia="Times New Roman" w:hAnsi="Times New Roman"/>
          <w:color w:val="000000" w:themeColor="text1"/>
          <w:sz w:val="24"/>
          <w:szCs w:val="24"/>
          <w:lang w:eastAsia="ru-RU"/>
        </w:rPr>
        <w:t>нии вечной дружбы и неразрывного союза с Россией.</w:t>
      </w:r>
    </w:p>
    <w:p w:rsidR="00EE2545" w:rsidRPr="00CC507E" w:rsidRDefault="00EE2545"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Первого ноября 1772 года в г. Карасубазаре крымский хан Сагиб Гирей подписал с кня</w:t>
      </w:r>
      <w:r w:rsidR="00D50E8C">
        <w:rPr>
          <w:rFonts w:ascii="Times New Roman" w:eastAsia="Times New Roman" w:hAnsi="Times New Roman"/>
          <w:color w:val="000000" w:themeColor="text1"/>
          <w:sz w:val="24"/>
          <w:szCs w:val="24"/>
          <w:lang w:eastAsia="ru-RU"/>
        </w:rPr>
        <w:t>зем Долгоруковым договор, по ко</w:t>
      </w:r>
      <w:r w:rsidRPr="00CC507E">
        <w:rPr>
          <w:rFonts w:ascii="Times New Roman" w:eastAsia="Times New Roman" w:hAnsi="Times New Roman"/>
          <w:color w:val="000000" w:themeColor="text1"/>
          <w:sz w:val="24"/>
          <w:szCs w:val="24"/>
          <w:lang w:eastAsia="ru-RU"/>
        </w:rPr>
        <w:t>торому Крым объявлялся независимым ханством под покрови</w:t>
      </w:r>
      <w:r w:rsidRPr="00CC507E">
        <w:rPr>
          <w:rFonts w:ascii="Times New Roman" w:eastAsia="Times New Roman" w:hAnsi="Times New Roman"/>
          <w:color w:val="000000" w:themeColor="text1"/>
          <w:sz w:val="24"/>
          <w:szCs w:val="24"/>
          <w:lang w:eastAsia="ru-RU"/>
        </w:rPr>
        <w:softHyphen/>
        <w:t>тельством России. В дальней</w:t>
      </w:r>
      <w:r w:rsidR="00D50E8C">
        <w:rPr>
          <w:rFonts w:ascii="Times New Roman" w:eastAsia="Times New Roman" w:hAnsi="Times New Roman"/>
          <w:color w:val="000000" w:themeColor="text1"/>
          <w:sz w:val="24"/>
          <w:szCs w:val="24"/>
          <w:lang w:eastAsia="ru-RU"/>
        </w:rPr>
        <w:t>шем, 15 июля 1774 года в неболь</w:t>
      </w:r>
      <w:r w:rsidRPr="00CC507E">
        <w:rPr>
          <w:rFonts w:ascii="Times New Roman" w:eastAsia="Times New Roman" w:hAnsi="Times New Roman"/>
          <w:color w:val="000000" w:themeColor="text1"/>
          <w:sz w:val="24"/>
          <w:szCs w:val="24"/>
          <w:lang w:eastAsia="ru-RU"/>
        </w:rPr>
        <w:t>шой болгарской деревне К</w:t>
      </w:r>
      <w:r w:rsidR="00D50E8C">
        <w:rPr>
          <w:rFonts w:ascii="Times New Roman" w:eastAsia="Times New Roman" w:hAnsi="Times New Roman"/>
          <w:color w:val="000000" w:themeColor="text1"/>
          <w:sz w:val="24"/>
          <w:szCs w:val="24"/>
          <w:lang w:eastAsia="ru-RU"/>
        </w:rPr>
        <w:t>ючук-Кайнардже был подписан мир</w:t>
      </w:r>
      <w:r w:rsidRPr="00CC507E">
        <w:rPr>
          <w:rFonts w:ascii="Times New Roman" w:eastAsia="Times New Roman" w:hAnsi="Times New Roman"/>
          <w:color w:val="000000" w:themeColor="text1"/>
          <w:sz w:val="24"/>
          <w:szCs w:val="24"/>
          <w:lang w:eastAsia="ru-RU"/>
        </w:rPr>
        <w:t>ный договор России и Турции, по которому крымское ханство было объявлено независимым.</w:t>
      </w:r>
    </w:p>
    <w:p w:rsidR="00EE2545" w:rsidRPr="00CC507E" w:rsidRDefault="00EE2545"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lastRenderedPageBreak/>
        <w:t xml:space="preserve">Несмотря на это, Османская империя не могла смириться с потерей Крыма. </w:t>
      </w:r>
      <w:proofErr w:type="gramStart"/>
      <w:r w:rsidRPr="00CC507E">
        <w:rPr>
          <w:rFonts w:ascii="Times New Roman" w:eastAsia="Times New Roman" w:hAnsi="Times New Roman"/>
          <w:color w:val="000000" w:themeColor="text1"/>
          <w:sz w:val="24"/>
          <w:szCs w:val="24"/>
          <w:lang w:eastAsia="ru-RU"/>
        </w:rPr>
        <w:t>В 1776 го</w:t>
      </w:r>
      <w:r w:rsidR="00D50E8C">
        <w:rPr>
          <w:rFonts w:ascii="Times New Roman" w:eastAsia="Times New Roman" w:hAnsi="Times New Roman"/>
          <w:color w:val="000000" w:themeColor="text1"/>
          <w:sz w:val="24"/>
          <w:szCs w:val="24"/>
          <w:lang w:eastAsia="ru-RU"/>
        </w:rPr>
        <w:t>ду на крымском побережье был вы</w:t>
      </w:r>
      <w:r w:rsidRPr="00CC507E">
        <w:rPr>
          <w:rFonts w:ascii="Times New Roman" w:eastAsia="Times New Roman" w:hAnsi="Times New Roman"/>
          <w:color w:val="000000" w:themeColor="text1"/>
          <w:sz w:val="24"/>
          <w:szCs w:val="24"/>
          <w:lang w:eastAsia="ru-RU"/>
        </w:rPr>
        <w:t>сажен турецкий десант, а в марте следующего 1777 года отряд под командованием А.В.Суворова, встретился с неприятелем в окрестностях Карасубазар</w:t>
      </w:r>
      <w:r w:rsidR="00D50E8C">
        <w:rPr>
          <w:rFonts w:ascii="Times New Roman" w:eastAsia="Times New Roman" w:hAnsi="Times New Roman"/>
          <w:color w:val="000000" w:themeColor="text1"/>
          <w:sz w:val="24"/>
          <w:szCs w:val="24"/>
          <w:lang w:eastAsia="ru-RU"/>
        </w:rPr>
        <w:t>а (близ современного села Вишен</w:t>
      </w:r>
      <w:r w:rsidRPr="00CC507E">
        <w:rPr>
          <w:rFonts w:ascii="Times New Roman" w:eastAsia="Times New Roman" w:hAnsi="Times New Roman"/>
          <w:color w:val="000000" w:themeColor="text1"/>
          <w:sz w:val="24"/>
          <w:szCs w:val="24"/>
          <w:lang w:eastAsia="ru-RU"/>
        </w:rPr>
        <w:t>ное).</w:t>
      </w:r>
      <w:proofErr w:type="gramEnd"/>
      <w:r w:rsidRPr="00CC507E">
        <w:rPr>
          <w:rFonts w:ascii="Times New Roman" w:eastAsia="Times New Roman" w:hAnsi="Times New Roman"/>
          <w:color w:val="000000" w:themeColor="text1"/>
          <w:sz w:val="24"/>
          <w:szCs w:val="24"/>
          <w:lang w:eastAsia="ru-RU"/>
        </w:rPr>
        <w:t xml:space="preserve"> Конница Девлет-Гирея, не приняв боя, отступила в горы, а турки бежали </w:t>
      </w:r>
      <w:proofErr w:type="gramStart"/>
      <w:r w:rsidRPr="00CC507E">
        <w:rPr>
          <w:rFonts w:ascii="Times New Roman" w:eastAsia="Times New Roman" w:hAnsi="Times New Roman"/>
          <w:color w:val="000000" w:themeColor="text1"/>
          <w:sz w:val="24"/>
          <w:szCs w:val="24"/>
          <w:lang w:eastAsia="ru-RU"/>
        </w:rPr>
        <w:t>в</w:t>
      </w:r>
      <w:proofErr w:type="gramEnd"/>
      <w:r w:rsidRPr="00CC507E">
        <w:rPr>
          <w:rFonts w:ascii="Times New Roman" w:eastAsia="Times New Roman" w:hAnsi="Times New Roman"/>
          <w:color w:val="000000" w:themeColor="text1"/>
          <w:sz w:val="24"/>
          <w:szCs w:val="24"/>
          <w:lang w:eastAsia="ru-RU"/>
        </w:rPr>
        <w:t xml:space="preserve"> </w:t>
      </w:r>
      <w:proofErr w:type="gramStart"/>
      <w:r w:rsidRPr="00CC507E">
        <w:rPr>
          <w:rFonts w:ascii="Times New Roman" w:eastAsia="Times New Roman" w:hAnsi="Times New Roman"/>
          <w:color w:val="000000" w:themeColor="text1"/>
          <w:sz w:val="24"/>
          <w:szCs w:val="24"/>
          <w:lang w:eastAsia="ru-RU"/>
        </w:rPr>
        <w:t>Кафу</w:t>
      </w:r>
      <w:proofErr w:type="gramEnd"/>
      <w:r w:rsidRPr="00CC507E">
        <w:rPr>
          <w:rFonts w:ascii="Times New Roman" w:eastAsia="Times New Roman" w:hAnsi="Times New Roman"/>
          <w:color w:val="000000" w:themeColor="text1"/>
          <w:sz w:val="24"/>
          <w:szCs w:val="24"/>
          <w:lang w:eastAsia="ru-RU"/>
        </w:rPr>
        <w:t xml:space="preserve"> (Феодосию</w:t>
      </w:r>
      <w:r w:rsidR="00D50E8C">
        <w:rPr>
          <w:rFonts w:ascii="Times New Roman" w:eastAsia="Times New Roman" w:hAnsi="Times New Roman"/>
          <w:color w:val="000000" w:themeColor="text1"/>
          <w:sz w:val="24"/>
          <w:szCs w:val="24"/>
          <w:lang w:eastAsia="ru-RU"/>
        </w:rPr>
        <w:t>) и затем на кораблях отплы</w:t>
      </w:r>
      <w:r w:rsidRPr="00CC507E">
        <w:rPr>
          <w:rFonts w:ascii="Times New Roman" w:eastAsia="Times New Roman" w:hAnsi="Times New Roman"/>
          <w:color w:val="000000" w:themeColor="text1"/>
          <w:sz w:val="24"/>
          <w:szCs w:val="24"/>
          <w:lang w:eastAsia="ru-RU"/>
        </w:rPr>
        <w:t>ли в Турцию. Новым крым</w:t>
      </w:r>
      <w:r w:rsidR="00F8503B">
        <w:rPr>
          <w:rFonts w:ascii="Times New Roman" w:eastAsia="Times New Roman" w:hAnsi="Times New Roman"/>
          <w:color w:val="000000" w:themeColor="text1"/>
          <w:sz w:val="24"/>
          <w:szCs w:val="24"/>
          <w:lang w:eastAsia="ru-RU"/>
        </w:rPr>
        <w:t xml:space="preserve">ским ханом был избран </w:t>
      </w:r>
      <w:proofErr w:type="gramStart"/>
      <w:r w:rsidR="00F8503B">
        <w:rPr>
          <w:rFonts w:ascii="Times New Roman" w:eastAsia="Times New Roman" w:hAnsi="Times New Roman"/>
          <w:color w:val="000000" w:themeColor="text1"/>
          <w:sz w:val="24"/>
          <w:szCs w:val="24"/>
          <w:lang w:eastAsia="ru-RU"/>
        </w:rPr>
        <w:t>Шагин-Ги</w:t>
      </w:r>
      <w:r w:rsidRPr="00CC507E">
        <w:rPr>
          <w:rFonts w:ascii="Times New Roman" w:eastAsia="Times New Roman" w:hAnsi="Times New Roman"/>
          <w:color w:val="000000" w:themeColor="text1"/>
          <w:sz w:val="24"/>
          <w:szCs w:val="24"/>
          <w:lang w:eastAsia="ru-RU"/>
        </w:rPr>
        <w:t>рей</w:t>
      </w:r>
      <w:proofErr w:type="gramEnd"/>
      <w:r w:rsidRPr="00CC507E">
        <w:rPr>
          <w:rFonts w:ascii="Times New Roman" w:eastAsia="Times New Roman" w:hAnsi="Times New Roman"/>
          <w:color w:val="000000" w:themeColor="text1"/>
          <w:sz w:val="24"/>
          <w:szCs w:val="24"/>
          <w:lang w:eastAsia="ru-RU"/>
        </w:rPr>
        <w:t xml:space="preserve"> и по его просьбе русские войска остались в Крыму. Чтобы ослабить крымское ханство,</w:t>
      </w:r>
      <w:r w:rsidR="002208E6">
        <w:rPr>
          <w:rFonts w:ascii="Times New Roman" w:eastAsia="Times New Roman" w:hAnsi="Times New Roman"/>
          <w:color w:val="000000" w:themeColor="text1"/>
          <w:sz w:val="24"/>
          <w:szCs w:val="24"/>
          <w:lang w:eastAsia="ru-RU"/>
        </w:rPr>
        <w:t xml:space="preserve"> Суворов, по совету Григория По</w:t>
      </w:r>
      <w:r w:rsidRPr="00CC507E">
        <w:rPr>
          <w:rFonts w:ascii="Times New Roman" w:eastAsia="Times New Roman" w:hAnsi="Times New Roman"/>
          <w:color w:val="000000" w:themeColor="text1"/>
          <w:sz w:val="24"/>
          <w:szCs w:val="24"/>
          <w:lang w:eastAsia="ru-RU"/>
        </w:rPr>
        <w:t>темкина, содействовал переселению христианского населения из Крыма на новые земли Азовского побережья и устья Дона. С мая по сентябрь 1778 год</w:t>
      </w:r>
      <w:r w:rsidR="002208E6">
        <w:rPr>
          <w:rFonts w:ascii="Times New Roman" w:eastAsia="Times New Roman" w:hAnsi="Times New Roman"/>
          <w:color w:val="000000" w:themeColor="text1"/>
          <w:sz w:val="24"/>
          <w:szCs w:val="24"/>
          <w:lang w:eastAsia="ru-RU"/>
        </w:rPr>
        <w:t>а из Крыма в Приазовье и в Ново</w:t>
      </w:r>
      <w:r w:rsidRPr="00CC507E">
        <w:rPr>
          <w:rFonts w:ascii="Times New Roman" w:eastAsia="Times New Roman" w:hAnsi="Times New Roman"/>
          <w:color w:val="000000" w:themeColor="text1"/>
          <w:sz w:val="24"/>
          <w:szCs w:val="24"/>
          <w:lang w:eastAsia="ru-RU"/>
        </w:rPr>
        <w:t>россию была переселена тридцать одна тысяча человек, в том числе из Карасубазара и его окрестностей: 2809 армян и около 1000 греков, а это существенно сказалось на экономике Крыма, так как высланные были в основном купцы.</w:t>
      </w:r>
    </w:p>
    <w:p w:rsidR="00EE2545" w:rsidRPr="00CC507E" w:rsidRDefault="00EE2545"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В 1239 году после разгрома турками столицы Великой Армении города Ани, масса армян устремилась в приазовские степи и Крым, при содействии генуэзцев и согласии татарских властей они расселялись колониями между городами Кафой (н. Феодосия) и Карасубазаром (</w:t>
      </w:r>
      <w:r w:rsidR="00D64233">
        <w:rPr>
          <w:rFonts w:ascii="Times New Roman" w:eastAsia="Times New Roman" w:hAnsi="Times New Roman"/>
          <w:color w:val="000000" w:themeColor="text1"/>
          <w:sz w:val="24"/>
          <w:szCs w:val="24"/>
          <w:lang w:eastAsia="ru-RU"/>
        </w:rPr>
        <w:t>н. </w:t>
      </w:r>
      <w:r w:rsidR="002208E6">
        <w:rPr>
          <w:rFonts w:ascii="Times New Roman" w:eastAsia="Times New Roman" w:hAnsi="Times New Roman"/>
          <w:color w:val="000000" w:themeColor="text1"/>
          <w:sz w:val="24"/>
          <w:szCs w:val="24"/>
          <w:lang w:eastAsia="ru-RU"/>
        </w:rPr>
        <w:t>Белогорск), образуя землев</w:t>
      </w:r>
      <w:r w:rsidRPr="00CC507E">
        <w:rPr>
          <w:rFonts w:ascii="Times New Roman" w:eastAsia="Times New Roman" w:hAnsi="Times New Roman"/>
          <w:color w:val="000000" w:themeColor="text1"/>
          <w:sz w:val="24"/>
          <w:szCs w:val="24"/>
          <w:lang w:eastAsia="ru-RU"/>
        </w:rPr>
        <w:t xml:space="preserve">ладения: </w:t>
      </w:r>
      <w:proofErr w:type="gramStart"/>
      <w:r w:rsidRPr="00CC507E">
        <w:rPr>
          <w:rFonts w:ascii="Times New Roman" w:eastAsia="Times New Roman" w:hAnsi="Times New Roman"/>
          <w:color w:val="000000" w:themeColor="text1"/>
          <w:sz w:val="24"/>
          <w:szCs w:val="24"/>
          <w:lang w:eastAsia="ru-RU"/>
        </w:rPr>
        <w:t>Салы (</w:t>
      </w:r>
      <w:r w:rsidR="00D64233">
        <w:rPr>
          <w:rFonts w:ascii="Times New Roman" w:eastAsia="Times New Roman" w:hAnsi="Times New Roman"/>
          <w:color w:val="000000" w:themeColor="text1"/>
          <w:sz w:val="24"/>
          <w:szCs w:val="24"/>
          <w:lang w:eastAsia="ru-RU"/>
        </w:rPr>
        <w:t>н</w:t>
      </w:r>
      <w:r w:rsidRPr="00CC507E">
        <w:rPr>
          <w:rFonts w:ascii="Times New Roman" w:eastAsia="Times New Roman" w:hAnsi="Times New Roman"/>
          <w:color w:val="000000" w:themeColor="text1"/>
          <w:sz w:val="24"/>
          <w:szCs w:val="24"/>
          <w:lang w:eastAsia="ru-RU"/>
        </w:rPr>
        <w:t>. Грушевка), Топлу (</w:t>
      </w:r>
      <w:r w:rsidR="00D64233">
        <w:rPr>
          <w:rFonts w:ascii="Times New Roman" w:eastAsia="Times New Roman" w:hAnsi="Times New Roman"/>
          <w:color w:val="000000" w:themeColor="text1"/>
          <w:sz w:val="24"/>
          <w:szCs w:val="24"/>
          <w:lang w:eastAsia="ru-RU"/>
        </w:rPr>
        <w:t>н</w:t>
      </w:r>
      <w:r w:rsidRPr="00CC507E">
        <w:rPr>
          <w:rFonts w:ascii="Times New Roman" w:eastAsia="Times New Roman" w:hAnsi="Times New Roman"/>
          <w:color w:val="000000" w:themeColor="text1"/>
          <w:sz w:val="24"/>
          <w:szCs w:val="24"/>
          <w:lang w:eastAsia="ru-RU"/>
        </w:rPr>
        <w:t>. Тополевка), Бахчи-Эли (</w:t>
      </w:r>
      <w:r w:rsidR="00D64233">
        <w:rPr>
          <w:rFonts w:ascii="Times New Roman" w:eastAsia="Times New Roman" w:hAnsi="Times New Roman"/>
          <w:color w:val="000000" w:themeColor="text1"/>
          <w:sz w:val="24"/>
          <w:szCs w:val="24"/>
          <w:lang w:eastAsia="ru-RU"/>
        </w:rPr>
        <w:t>н</w:t>
      </w:r>
      <w:r w:rsidRPr="00CC507E">
        <w:rPr>
          <w:rFonts w:ascii="Times New Roman" w:eastAsia="Times New Roman" w:hAnsi="Times New Roman"/>
          <w:color w:val="000000" w:themeColor="text1"/>
          <w:sz w:val="24"/>
          <w:szCs w:val="24"/>
          <w:lang w:eastAsia="ru-RU"/>
        </w:rPr>
        <w:t>. Богатое), Орталан (н. Земляничное).</w:t>
      </w:r>
      <w:proofErr w:type="gramEnd"/>
    </w:p>
    <w:p w:rsidR="00EE2545" w:rsidRPr="00CC507E" w:rsidRDefault="00EE2545" w:rsidP="00E21634">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Проявив трудолюбие и способности, они стали серьезно влиять на международную торговлю, которая активно шла че</w:t>
      </w:r>
      <w:r w:rsidRPr="00CC507E">
        <w:rPr>
          <w:rFonts w:ascii="Times New Roman" w:eastAsia="Times New Roman" w:hAnsi="Times New Roman"/>
          <w:color w:val="000000" w:themeColor="text1"/>
          <w:sz w:val="24"/>
          <w:szCs w:val="24"/>
          <w:lang w:eastAsia="ru-RU"/>
        </w:rPr>
        <w:softHyphen/>
        <w:t>рез Крым. Это давало им возможность экономически укреплять свои колонии. Важную роль в них играла армянская церковь. Ее духовное влияние сплачивало колонистов. Практическая же деятельность церкви переходила в прямое администрирование католикоса, он был главным вершителем судеб армян.</w:t>
      </w:r>
    </w:p>
    <w:p w:rsidR="00EE2545" w:rsidRPr="00CC507E" w:rsidRDefault="00EE2545" w:rsidP="00E21634">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10 марта 1779 года Росси</w:t>
      </w:r>
      <w:r w:rsidR="00D64233">
        <w:rPr>
          <w:rFonts w:ascii="Times New Roman" w:eastAsia="Times New Roman" w:hAnsi="Times New Roman"/>
          <w:color w:val="000000" w:themeColor="text1"/>
          <w:sz w:val="24"/>
          <w:szCs w:val="24"/>
          <w:lang w:eastAsia="ru-RU"/>
        </w:rPr>
        <w:t>я и Турция подписали Анайлы-Ка</w:t>
      </w:r>
      <w:r w:rsidRPr="00CC507E">
        <w:rPr>
          <w:rFonts w:ascii="Times New Roman" w:eastAsia="Times New Roman" w:hAnsi="Times New Roman"/>
          <w:color w:val="000000" w:themeColor="text1"/>
          <w:sz w:val="24"/>
          <w:szCs w:val="24"/>
          <w:lang w:eastAsia="ru-RU"/>
        </w:rPr>
        <w:t>вакскую конвенцию, по которой Россия должна была вывести свои войска из Крыма, и, как и Турция, не вмешиваться во вну</w:t>
      </w:r>
      <w:r w:rsidRPr="00CC507E">
        <w:rPr>
          <w:rFonts w:ascii="Times New Roman" w:eastAsia="Times New Roman" w:hAnsi="Times New Roman"/>
          <w:color w:val="000000" w:themeColor="text1"/>
          <w:sz w:val="24"/>
          <w:szCs w:val="24"/>
          <w:lang w:eastAsia="ru-RU"/>
        </w:rPr>
        <w:softHyphen/>
        <w:t>тренние дела ханства. В середине июня 1779 года войска ушли из Крыма и Кубани. Население Крыма было недовольно ханом Шагин-Гиреем, и в феврале 1783 года он отрекся от престола.</w:t>
      </w:r>
    </w:p>
    <w:p w:rsidR="00EE2545" w:rsidRPr="00CC507E" w:rsidRDefault="00EE2545" w:rsidP="00E21634">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8 апреля 1783 года манифестом Екатерины II Крым вошёл в состав Российской империи.</w:t>
      </w:r>
    </w:p>
    <w:p w:rsidR="00D64233" w:rsidRDefault="00EE2545" w:rsidP="00E21634">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10 июня 1783 года у Карасубазара на вершине горы Ак-Кая (Белая Скала) Потемкин принял присягу на верность России от крымской знати и представи</w:t>
      </w:r>
      <w:r w:rsidR="002208E6">
        <w:rPr>
          <w:rFonts w:ascii="Times New Roman" w:eastAsia="Times New Roman" w:hAnsi="Times New Roman"/>
          <w:color w:val="000000" w:themeColor="text1"/>
          <w:sz w:val="24"/>
          <w:szCs w:val="24"/>
          <w:lang w:eastAsia="ru-RU"/>
        </w:rPr>
        <w:t>телей всех слоев крымского насе</w:t>
      </w:r>
      <w:r w:rsidRPr="00CC507E">
        <w:rPr>
          <w:rFonts w:ascii="Times New Roman" w:eastAsia="Times New Roman" w:hAnsi="Times New Roman"/>
          <w:color w:val="000000" w:themeColor="text1"/>
          <w:sz w:val="24"/>
          <w:szCs w:val="24"/>
          <w:lang w:eastAsia="ru-RU"/>
        </w:rPr>
        <w:t>ления. Крымское ханство перестало существовать.</w:t>
      </w:r>
    </w:p>
    <w:p w:rsidR="00EE2545" w:rsidRPr="00CC507E" w:rsidRDefault="00EE2545" w:rsidP="00E21634">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По распоряжению князя Потемкина Карасубазар стал административным центром полуострова и был им до конца 1784 года, когда главным городом Таврической области (а позд</w:t>
      </w:r>
      <w:r w:rsidRPr="00CC507E">
        <w:rPr>
          <w:rFonts w:ascii="Times New Roman" w:eastAsia="Times New Roman" w:hAnsi="Times New Roman"/>
          <w:color w:val="000000" w:themeColor="text1"/>
          <w:sz w:val="24"/>
          <w:szCs w:val="24"/>
          <w:lang w:eastAsia="ru-RU"/>
        </w:rPr>
        <w:softHyphen/>
        <w:t>нее губернии) стал Симферополь.</w:t>
      </w:r>
    </w:p>
    <w:p w:rsidR="00EE2545" w:rsidRPr="00CC507E" w:rsidRDefault="00EE2545"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 xml:space="preserve">Вместо </w:t>
      </w:r>
      <w:proofErr w:type="gramStart"/>
      <w:r w:rsidRPr="00CC507E">
        <w:rPr>
          <w:rFonts w:ascii="Times New Roman" w:eastAsia="Times New Roman" w:hAnsi="Times New Roman"/>
          <w:color w:val="000000" w:themeColor="text1"/>
          <w:sz w:val="24"/>
          <w:szCs w:val="24"/>
          <w:lang w:eastAsia="ru-RU"/>
        </w:rPr>
        <w:t>прежних</w:t>
      </w:r>
      <w:proofErr w:type="gramEnd"/>
      <w:r w:rsidRPr="00CC507E">
        <w:rPr>
          <w:rFonts w:ascii="Times New Roman" w:eastAsia="Times New Roman" w:hAnsi="Times New Roman"/>
          <w:color w:val="000000" w:themeColor="text1"/>
          <w:sz w:val="24"/>
          <w:szCs w:val="24"/>
          <w:lang w:eastAsia="ru-RU"/>
        </w:rPr>
        <w:t xml:space="preserve"> бейликов в Крыму была созданы уезды, г. Карасубазар вошел в Сим</w:t>
      </w:r>
      <w:r w:rsidR="002208E6">
        <w:rPr>
          <w:rFonts w:ascii="Times New Roman" w:eastAsia="Times New Roman" w:hAnsi="Times New Roman"/>
          <w:color w:val="000000" w:themeColor="text1"/>
          <w:sz w:val="24"/>
          <w:szCs w:val="24"/>
          <w:lang w:eastAsia="ru-RU"/>
        </w:rPr>
        <w:t>феропольский и получил подтверж</w:t>
      </w:r>
      <w:r w:rsidRPr="00CC507E">
        <w:rPr>
          <w:rFonts w:ascii="Times New Roman" w:eastAsia="Times New Roman" w:hAnsi="Times New Roman"/>
          <w:color w:val="000000" w:themeColor="text1"/>
          <w:sz w:val="24"/>
          <w:szCs w:val="24"/>
          <w:lang w:eastAsia="ru-RU"/>
        </w:rPr>
        <w:t>дение статуса города.</w:t>
      </w:r>
    </w:p>
    <w:p w:rsidR="00EE2545" w:rsidRPr="00CC507E" w:rsidRDefault="00EE2545"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В декабре 1783 года в Карасубазаре было сформировано земское правительство Крым</w:t>
      </w:r>
      <w:r w:rsidR="002208E6">
        <w:rPr>
          <w:rFonts w:ascii="Times New Roman" w:eastAsia="Times New Roman" w:hAnsi="Times New Roman"/>
          <w:color w:val="000000" w:themeColor="text1"/>
          <w:sz w:val="24"/>
          <w:szCs w:val="24"/>
          <w:lang w:eastAsia="ru-RU"/>
        </w:rPr>
        <w:t>а во главе с наместником Карасу</w:t>
      </w:r>
      <w:r w:rsidRPr="00CC507E">
        <w:rPr>
          <w:rFonts w:ascii="Times New Roman" w:eastAsia="Times New Roman" w:hAnsi="Times New Roman"/>
          <w:color w:val="000000" w:themeColor="text1"/>
          <w:sz w:val="24"/>
          <w:szCs w:val="24"/>
          <w:lang w:eastAsia="ru-RU"/>
        </w:rPr>
        <w:t>базара Ширинским беем Магмет-Пашой.</w:t>
      </w:r>
    </w:p>
    <w:p w:rsidR="00EE2545" w:rsidRPr="00CC507E" w:rsidRDefault="00EE2545"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14 июня 1784 года в Карасубазаре прошло перво</w:t>
      </w:r>
      <w:r w:rsidR="002208E6">
        <w:rPr>
          <w:rFonts w:ascii="Times New Roman" w:eastAsia="Times New Roman" w:hAnsi="Times New Roman"/>
          <w:color w:val="000000" w:themeColor="text1"/>
          <w:sz w:val="24"/>
          <w:szCs w:val="24"/>
          <w:lang w:eastAsia="ru-RU"/>
        </w:rPr>
        <w:t>е засе</w:t>
      </w:r>
      <w:r w:rsidRPr="00CC507E">
        <w:rPr>
          <w:rFonts w:ascii="Times New Roman" w:eastAsia="Times New Roman" w:hAnsi="Times New Roman"/>
          <w:color w:val="000000" w:themeColor="text1"/>
          <w:sz w:val="24"/>
          <w:szCs w:val="24"/>
          <w:lang w:eastAsia="ru-RU"/>
        </w:rPr>
        <w:t>дание Таврического областного правления, в которое вместе с земскими правителями вошла почти вся крымско</w:t>
      </w:r>
      <w:r w:rsidR="00FD67CB">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татарская знать.</w:t>
      </w:r>
    </w:p>
    <w:p w:rsidR="00EE2545" w:rsidRPr="00CC507E" w:rsidRDefault="00EE2545"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На крымском полуострове крепостное право не вводилось, а отношения между крымск</w:t>
      </w:r>
      <w:r w:rsidR="002208E6">
        <w:rPr>
          <w:rFonts w:ascii="Times New Roman" w:eastAsia="Times New Roman" w:hAnsi="Times New Roman"/>
          <w:color w:val="000000" w:themeColor="text1"/>
          <w:sz w:val="24"/>
          <w:szCs w:val="24"/>
          <w:lang w:eastAsia="ru-RU"/>
        </w:rPr>
        <w:t>ой знатью и зависимым от них на</w:t>
      </w:r>
      <w:r w:rsidRPr="00CC507E">
        <w:rPr>
          <w:rFonts w:ascii="Times New Roman" w:eastAsia="Times New Roman" w:hAnsi="Times New Roman"/>
          <w:color w:val="000000" w:themeColor="text1"/>
          <w:sz w:val="24"/>
          <w:szCs w:val="24"/>
          <w:lang w:eastAsia="ru-RU"/>
        </w:rPr>
        <w:t>селением не были изменены.</w:t>
      </w:r>
    </w:p>
    <w:p w:rsidR="00EE2545" w:rsidRPr="00CC507E" w:rsidRDefault="00EE2545"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Весной 1784 года пра</w:t>
      </w:r>
      <w:r w:rsidR="002208E6">
        <w:rPr>
          <w:rFonts w:ascii="Times New Roman" w:eastAsia="Times New Roman" w:hAnsi="Times New Roman"/>
          <w:color w:val="000000" w:themeColor="text1"/>
          <w:sz w:val="24"/>
          <w:szCs w:val="24"/>
          <w:lang w:eastAsia="ru-RU"/>
        </w:rPr>
        <w:t>витель Крыма граф Василий Кахов</w:t>
      </w:r>
      <w:r w:rsidRPr="00CC507E">
        <w:rPr>
          <w:rFonts w:ascii="Times New Roman" w:eastAsia="Times New Roman" w:hAnsi="Times New Roman"/>
          <w:color w:val="000000" w:themeColor="text1"/>
          <w:sz w:val="24"/>
          <w:szCs w:val="24"/>
          <w:lang w:eastAsia="ru-RU"/>
        </w:rPr>
        <w:t>ский начал раздачу новых казенных крымских земель</w:t>
      </w:r>
      <w:proofErr w:type="gramStart"/>
      <w:r w:rsidRPr="00CC507E">
        <w:rPr>
          <w:rFonts w:ascii="Times New Roman" w:eastAsia="Times New Roman" w:hAnsi="Times New Roman"/>
          <w:color w:val="000000" w:themeColor="text1"/>
          <w:sz w:val="24"/>
          <w:szCs w:val="24"/>
          <w:lang w:eastAsia="ru-RU"/>
        </w:rPr>
        <w:t>.З</w:t>
      </w:r>
      <w:proofErr w:type="gramEnd"/>
      <w:r w:rsidRPr="00CC507E">
        <w:rPr>
          <w:rFonts w:ascii="Times New Roman" w:eastAsia="Times New Roman" w:hAnsi="Times New Roman"/>
          <w:color w:val="000000" w:themeColor="text1"/>
          <w:sz w:val="24"/>
          <w:szCs w:val="24"/>
          <w:lang w:eastAsia="ru-RU"/>
        </w:rPr>
        <w:t>емли Карасубазара были щедро розданы придворной знати и крупным сановникам</w:t>
      </w:r>
      <w:r w:rsidR="002208E6">
        <w:rPr>
          <w:rFonts w:ascii="Times New Roman" w:eastAsia="Times New Roman" w:hAnsi="Times New Roman"/>
          <w:color w:val="000000" w:themeColor="text1"/>
          <w:sz w:val="24"/>
          <w:szCs w:val="24"/>
          <w:lang w:eastAsia="ru-RU"/>
        </w:rPr>
        <w:t>. Большая их часть досталась Ка</w:t>
      </w:r>
      <w:r w:rsidRPr="00CC507E">
        <w:rPr>
          <w:rFonts w:ascii="Times New Roman" w:eastAsia="Times New Roman" w:hAnsi="Times New Roman"/>
          <w:color w:val="000000" w:themeColor="text1"/>
          <w:sz w:val="24"/>
          <w:szCs w:val="24"/>
          <w:lang w:eastAsia="ru-RU"/>
        </w:rPr>
        <w:t>ховскому и Безбородько, генералам Рудзевичу, Шицу и др. Из Крыма стало эмигрировать</w:t>
      </w:r>
      <w:r w:rsidR="002208E6">
        <w:rPr>
          <w:rFonts w:ascii="Times New Roman" w:eastAsia="Times New Roman" w:hAnsi="Times New Roman"/>
          <w:color w:val="000000" w:themeColor="text1"/>
          <w:sz w:val="24"/>
          <w:szCs w:val="24"/>
          <w:lang w:eastAsia="ru-RU"/>
        </w:rPr>
        <w:t xml:space="preserve"> в Турцию крымско</w:t>
      </w:r>
      <w:r w:rsidR="00E569BC">
        <w:rPr>
          <w:rFonts w:ascii="Times New Roman" w:eastAsia="Times New Roman" w:hAnsi="Times New Roman"/>
          <w:color w:val="000000" w:themeColor="text1"/>
          <w:sz w:val="24"/>
          <w:szCs w:val="24"/>
          <w:lang w:eastAsia="ru-RU"/>
        </w:rPr>
        <w:t>-</w:t>
      </w:r>
      <w:r w:rsidR="002208E6">
        <w:rPr>
          <w:rFonts w:ascii="Times New Roman" w:eastAsia="Times New Roman" w:hAnsi="Times New Roman"/>
          <w:color w:val="000000" w:themeColor="text1"/>
          <w:sz w:val="24"/>
          <w:szCs w:val="24"/>
          <w:lang w:eastAsia="ru-RU"/>
        </w:rPr>
        <w:t>татарское насе</w:t>
      </w:r>
      <w:r w:rsidRPr="00CC507E">
        <w:rPr>
          <w:rFonts w:ascii="Times New Roman" w:eastAsia="Times New Roman" w:hAnsi="Times New Roman"/>
          <w:color w:val="000000" w:themeColor="text1"/>
          <w:sz w:val="24"/>
          <w:szCs w:val="24"/>
          <w:lang w:eastAsia="ru-RU"/>
        </w:rPr>
        <w:t xml:space="preserve">ление. </w:t>
      </w:r>
      <w:r w:rsidRPr="00CC507E">
        <w:rPr>
          <w:rFonts w:ascii="Times New Roman" w:eastAsia="Times New Roman" w:hAnsi="Times New Roman"/>
          <w:color w:val="000000" w:themeColor="text1"/>
          <w:sz w:val="24"/>
          <w:szCs w:val="24"/>
          <w:lang w:eastAsia="ru-RU"/>
        </w:rPr>
        <w:lastRenderedPageBreak/>
        <w:t>В городе и его окрес</w:t>
      </w:r>
      <w:r w:rsidR="002208E6">
        <w:rPr>
          <w:rFonts w:ascii="Times New Roman" w:eastAsia="Times New Roman" w:hAnsi="Times New Roman"/>
          <w:color w:val="000000" w:themeColor="text1"/>
          <w:sz w:val="24"/>
          <w:szCs w:val="24"/>
          <w:lang w:eastAsia="ru-RU"/>
        </w:rPr>
        <w:t>тностях появились первые пересе</w:t>
      </w:r>
      <w:r w:rsidRPr="00CC507E">
        <w:rPr>
          <w:rFonts w:ascii="Times New Roman" w:eastAsia="Times New Roman" w:hAnsi="Times New Roman"/>
          <w:color w:val="000000" w:themeColor="text1"/>
          <w:sz w:val="24"/>
          <w:szCs w:val="24"/>
          <w:lang w:eastAsia="ru-RU"/>
        </w:rPr>
        <w:t>ленцы, в основном солдаты, отслужившие свой срок в армии.</w:t>
      </w:r>
    </w:p>
    <w:p w:rsidR="00EE2545" w:rsidRPr="00CC507E" w:rsidRDefault="00EE2545"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Население полуострова к концу XVIII века было до ста ты</w:t>
      </w:r>
      <w:r w:rsidRPr="00CC507E">
        <w:rPr>
          <w:rFonts w:ascii="Times New Roman" w:eastAsia="Times New Roman" w:hAnsi="Times New Roman"/>
          <w:color w:val="000000" w:themeColor="text1"/>
          <w:sz w:val="24"/>
          <w:szCs w:val="24"/>
          <w:lang w:eastAsia="ru-RU"/>
        </w:rPr>
        <w:softHyphen/>
        <w:t>сяч человек. В Бахчисарае про</w:t>
      </w:r>
      <w:r w:rsidR="002208E6">
        <w:rPr>
          <w:rFonts w:ascii="Times New Roman" w:eastAsia="Times New Roman" w:hAnsi="Times New Roman"/>
          <w:color w:val="000000" w:themeColor="text1"/>
          <w:sz w:val="24"/>
          <w:szCs w:val="24"/>
          <w:lang w:eastAsia="ru-RU"/>
        </w:rPr>
        <w:t>живало 6 тыс. человек, в Евпато</w:t>
      </w:r>
      <w:r w:rsidRPr="00CC507E">
        <w:rPr>
          <w:rFonts w:ascii="Times New Roman" w:eastAsia="Times New Roman" w:hAnsi="Times New Roman"/>
          <w:color w:val="000000" w:themeColor="text1"/>
          <w:sz w:val="24"/>
          <w:szCs w:val="24"/>
          <w:lang w:eastAsia="ru-RU"/>
        </w:rPr>
        <w:t xml:space="preserve">рии </w:t>
      </w:r>
      <w:r w:rsidR="00D64233">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 xml:space="preserve"> 3,5 тысячи, в Карасубазаре 3 тысячи, в Симферополе </w:t>
      </w:r>
      <w:r w:rsidR="00D64233">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 xml:space="preserve"> 1,5 тысячи человек.</w:t>
      </w:r>
    </w:p>
    <w:p w:rsidR="00EE2545" w:rsidRPr="00CC507E" w:rsidRDefault="00EE2545"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В это время началось э</w:t>
      </w:r>
      <w:r w:rsidR="00496FA9">
        <w:rPr>
          <w:rFonts w:ascii="Times New Roman" w:eastAsia="Times New Roman" w:hAnsi="Times New Roman"/>
          <w:color w:val="000000" w:themeColor="text1"/>
          <w:sz w:val="24"/>
          <w:szCs w:val="24"/>
          <w:lang w:eastAsia="ru-RU"/>
        </w:rPr>
        <w:t>кономическое и хозяйственное ос</w:t>
      </w:r>
      <w:r w:rsidRPr="00CC507E">
        <w:rPr>
          <w:rFonts w:ascii="Times New Roman" w:eastAsia="Times New Roman" w:hAnsi="Times New Roman"/>
          <w:color w:val="000000" w:themeColor="text1"/>
          <w:sz w:val="24"/>
          <w:szCs w:val="24"/>
          <w:lang w:eastAsia="ru-RU"/>
        </w:rPr>
        <w:t>воение Крыма.</w:t>
      </w:r>
    </w:p>
    <w:p w:rsidR="00EE2545" w:rsidRPr="00CC507E" w:rsidRDefault="00EE2545"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 xml:space="preserve">На полуостров были приглашены иностранцы </w:t>
      </w:r>
      <w:r w:rsidR="00D64233">
        <w:rPr>
          <w:rFonts w:ascii="Times New Roman" w:eastAsia="Times New Roman" w:hAnsi="Times New Roman"/>
          <w:color w:val="000000" w:themeColor="text1"/>
          <w:sz w:val="24"/>
          <w:szCs w:val="24"/>
          <w:lang w:eastAsia="ru-RU"/>
        </w:rPr>
        <w:t>–</w:t>
      </w:r>
      <w:r w:rsidR="002208E6">
        <w:rPr>
          <w:rFonts w:ascii="Times New Roman" w:eastAsia="Times New Roman" w:hAnsi="Times New Roman"/>
          <w:color w:val="000000" w:themeColor="text1"/>
          <w:sz w:val="24"/>
          <w:szCs w:val="24"/>
          <w:lang w:eastAsia="ru-RU"/>
        </w:rPr>
        <w:t xml:space="preserve"> специали</w:t>
      </w:r>
      <w:r w:rsidRPr="00CC507E">
        <w:rPr>
          <w:rFonts w:ascii="Times New Roman" w:eastAsia="Times New Roman" w:hAnsi="Times New Roman"/>
          <w:color w:val="000000" w:themeColor="text1"/>
          <w:sz w:val="24"/>
          <w:szCs w:val="24"/>
          <w:lang w:eastAsia="ru-RU"/>
        </w:rPr>
        <w:t>сты по садоводству, шелково</w:t>
      </w:r>
      <w:r w:rsidR="002208E6">
        <w:rPr>
          <w:rFonts w:ascii="Times New Roman" w:eastAsia="Times New Roman" w:hAnsi="Times New Roman"/>
          <w:color w:val="000000" w:themeColor="text1"/>
          <w:sz w:val="24"/>
          <w:szCs w:val="24"/>
          <w:lang w:eastAsia="ru-RU"/>
        </w:rPr>
        <w:t>дству, лесному хозяйству и вино</w:t>
      </w:r>
      <w:r w:rsidRPr="00CC507E">
        <w:rPr>
          <w:rFonts w:ascii="Times New Roman" w:eastAsia="Times New Roman" w:hAnsi="Times New Roman"/>
          <w:color w:val="000000" w:themeColor="text1"/>
          <w:sz w:val="24"/>
          <w:szCs w:val="24"/>
          <w:lang w:eastAsia="ru-RU"/>
        </w:rPr>
        <w:t xml:space="preserve">градарству. Мало-помалу </w:t>
      </w:r>
      <w:r w:rsidR="00496FA9">
        <w:rPr>
          <w:rFonts w:ascii="Times New Roman" w:eastAsia="Times New Roman" w:hAnsi="Times New Roman"/>
          <w:color w:val="000000" w:themeColor="text1"/>
          <w:sz w:val="24"/>
          <w:szCs w:val="24"/>
          <w:lang w:eastAsia="ru-RU"/>
        </w:rPr>
        <w:t>начали возобновляться традицион</w:t>
      </w:r>
      <w:r w:rsidRPr="00CC507E">
        <w:rPr>
          <w:rFonts w:ascii="Times New Roman" w:eastAsia="Times New Roman" w:hAnsi="Times New Roman"/>
          <w:color w:val="000000" w:themeColor="text1"/>
          <w:sz w:val="24"/>
          <w:szCs w:val="24"/>
          <w:lang w:eastAsia="ru-RU"/>
        </w:rPr>
        <w:t>ные для Карасубазара торговля и ремесла.</w:t>
      </w:r>
    </w:p>
    <w:p w:rsidR="00EE2545" w:rsidRPr="00CC507E" w:rsidRDefault="00EE2545"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 xml:space="preserve">Несмотря на некоторую активность городских жителей в торговле и ремесле, отток </w:t>
      </w:r>
      <w:r w:rsidR="00496FA9">
        <w:rPr>
          <w:rFonts w:ascii="Times New Roman" w:eastAsia="Times New Roman" w:hAnsi="Times New Roman"/>
          <w:color w:val="000000" w:themeColor="text1"/>
          <w:sz w:val="24"/>
          <w:szCs w:val="24"/>
          <w:lang w:eastAsia="ru-RU"/>
        </w:rPr>
        <w:t>татар в Турцию продолжался. Пра</w:t>
      </w:r>
      <w:r w:rsidRPr="00CC507E">
        <w:rPr>
          <w:rFonts w:ascii="Times New Roman" w:eastAsia="Times New Roman" w:hAnsi="Times New Roman"/>
          <w:color w:val="000000" w:themeColor="text1"/>
          <w:sz w:val="24"/>
          <w:szCs w:val="24"/>
          <w:lang w:eastAsia="ru-RU"/>
        </w:rPr>
        <w:t xml:space="preserve">вительство Крыма вынуждено было пойти на то, чтобы города Крыма получали значительнее льготы. </w:t>
      </w:r>
      <w:r w:rsidR="00DC0578">
        <w:rPr>
          <w:rFonts w:ascii="Times New Roman" w:eastAsia="Times New Roman" w:hAnsi="Times New Roman"/>
          <w:color w:val="000000" w:themeColor="text1"/>
          <w:sz w:val="24"/>
          <w:szCs w:val="24"/>
          <w:lang w:eastAsia="ru-RU"/>
        </w:rPr>
        <w:t xml:space="preserve">В </w:t>
      </w:r>
      <w:r w:rsidR="002208E6">
        <w:rPr>
          <w:rFonts w:ascii="Times New Roman" w:eastAsia="Times New Roman" w:hAnsi="Times New Roman"/>
          <w:color w:val="000000" w:themeColor="text1"/>
          <w:sz w:val="24"/>
          <w:szCs w:val="24"/>
          <w:lang w:eastAsia="ru-RU"/>
        </w:rPr>
        <w:t>Крым стали переселять</w:t>
      </w:r>
      <w:r w:rsidRPr="00CC507E">
        <w:rPr>
          <w:rFonts w:ascii="Times New Roman" w:eastAsia="Times New Roman" w:hAnsi="Times New Roman"/>
          <w:color w:val="000000" w:themeColor="text1"/>
          <w:sz w:val="24"/>
          <w:szCs w:val="24"/>
          <w:lang w:eastAsia="ru-RU"/>
        </w:rPr>
        <w:t>ся не только из России, но из других государств.</w:t>
      </w:r>
    </w:p>
    <w:p w:rsidR="00EE2545" w:rsidRPr="00CC507E" w:rsidRDefault="00EE2545"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В Симферопольском уезде в 1805 году образовалось три немецких колонии: Нейзац, Фр</w:t>
      </w:r>
      <w:r w:rsidR="002208E6">
        <w:rPr>
          <w:rFonts w:ascii="Times New Roman" w:eastAsia="Times New Roman" w:hAnsi="Times New Roman"/>
          <w:color w:val="000000" w:themeColor="text1"/>
          <w:sz w:val="24"/>
          <w:szCs w:val="24"/>
          <w:lang w:eastAsia="ru-RU"/>
        </w:rPr>
        <w:t>иденталь и Розенталь, а в Фео</w:t>
      </w:r>
      <w:r w:rsidRPr="00CC507E">
        <w:rPr>
          <w:rFonts w:ascii="Times New Roman" w:eastAsia="Times New Roman" w:hAnsi="Times New Roman"/>
          <w:color w:val="000000" w:themeColor="text1"/>
          <w:sz w:val="24"/>
          <w:szCs w:val="24"/>
          <w:lang w:eastAsia="ru-RU"/>
        </w:rPr>
        <w:t>досийском уезде возникло две болгарских колонии: Кишлав и Старый Крым. Эти колонии устраивались на хороших землях.</w:t>
      </w:r>
    </w:p>
    <w:p w:rsidR="00EE2545" w:rsidRPr="00CC507E" w:rsidRDefault="00EE2545" w:rsidP="00257EB9">
      <w:pPr>
        <w:suppressAutoHyphens/>
        <w:spacing w:after="0"/>
        <w:ind w:firstLine="709"/>
        <w:jc w:val="both"/>
        <w:rPr>
          <w:rFonts w:ascii="Times New Roman" w:hAnsi="Times New Roman"/>
          <w:color w:val="000000" w:themeColor="text1"/>
          <w:sz w:val="24"/>
          <w:szCs w:val="24"/>
        </w:rPr>
      </w:pPr>
      <w:r w:rsidRPr="00CC507E">
        <w:rPr>
          <w:rFonts w:ascii="Times New Roman" w:eastAsia="Times New Roman" w:hAnsi="Times New Roman"/>
          <w:color w:val="000000" w:themeColor="text1"/>
          <w:sz w:val="24"/>
          <w:szCs w:val="24"/>
          <w:lang w:eastAsia="ru-RU"/>
        </w:rPr>
        <w:t>Вначале XIX века в сельском хозяйстве Крыма начался процесс специализации. В регионах полуострова развивалась та или иная отрасль. В окрестностях Карасубазара в долинах рек зашумели сады, поля з</w:t>
      </w:r>
      <w:r w:rsidR="002208E6">
        <w:rPr>
          <w:rFonts w:ascii="Times New Roman" w:eastAsia="Times New Roman" w:hAnsi="Times New Roman"/>
          <w:color w:val="000000" w:themeColor="text1"/>
          <w:sz w:val="24"/>
          <w:szCs w:val="24"/>
          <w:lang w:eastAsia="ru-RU"/>
        </w:rPr>
        <w:t>асевались зерновыми, а на целин</w:t>
      </w:r>
      <w:r w:rsidRPr="00CC507E">
        <w:rPr>
          <w:rFonts w:ascii="Times New Roman" w:eastAsia="Times New Roman" w:hAnsi="Times New Roman"/>
          <w:color w:val="000000" w:themeColor="text1"/>
          <w:sz w:val="24"/>
          <w:szCs w:val="24"/>
          <w:lang w:eastAsia="ru-RU"/>
        </w:rPr>
        <w:t>ных землях паслись огромны</w:t>
      </w:r>
      <w:r w:rsidR="002208E6">
        <w:rPr>
          <w:rFonts w:ascii="Times New Roman" w:eastAsia="Times New Roman" w:hAnsi="Times New Roman"/>
          <w:color w:val="000000" w:themeColor="text1"/>
          <w:sz w:val="24"/>
          <w:szCs w:val="24"/>
          <w:lang w:eastAsia="ru-RU"/>
        </w:rPr>
        <w:t>е отары овец. К концу первой по</w:t>
      </w:r>
      <w:r w:rsidRPr="00CC507E">
        <w:rPr>
          <w:rFonts w:ascii="Times New Roman" w:eastAsia="Times New Roman" w:hAnsi="Times New Roman"/>
          <w:color w:val="000000" w:themeColor="text1"/>
          <w:sz w:val="24"/>
          <w:szCs w:val="24"/>
          <w:lang w:eastAsia="ru-RU"/>
        </w:rPr>
        <w:t>ловины XIX века хлебопашество становится одной из ведущих отраслей сельского хозяйств</w:t>
      </w:r>
      <w:r w:rsidR="002208E6">
        <w:rPr>
          <w:rFonts w:ascii="Times New Roman" w:eastAsia="Times New Roman" w:hAnsi="Times New Roman"/>
          <w:color w:val="000000" w:themeColor="text1"/>
          <w:sz w:val="24"/>
          <w:szCs w:val="24"/>
          <w:lang w:eastAsia="ru-RU"/>
        </w:rPr>
        <w:t>а. В Крыму стала развиваться пе</w:t>
      </w:r>
      <w:r w:rsidRPr="00CC507E">
        <w:rPr>
          <w:rFonts w:ascii="Times New Roman" w:eastAsia="Times New Roman" w:hAnsi="Times New Roman"/>
          <w:color w:val="000000" w:themeColor="text1"/>
          <w:sz w:val="24"/>
          <w:szCs w:val="24"/>
          <w:lang w:eastAsia="ru-RU"/>
        </w:rPr>
        <w:t>рерабатывающая промышленность, развивались предприятия, работающие на местном сырье. В Карасубазаре особенно было развито кожевенное и сафьяновое производство.</w:t>
      </w:r>
      <w:r w:rsidRPr="00CC507E">
        <w:rPr>
          <w:rFonts w:ascii="Times New Roman" w:hAnsi="Times New Roman"/>
          <w:color w:val="000000" w:themeColor="text1"/>
          <w:sz w:val="24"/>
          <w:szCs w:val="24"/>
        </w:rPr>
        <w:t xml:space="preserve"> В конце XVIII </w:t>
      </w:r>
      <w:r w:rsidR="00D64233">
        <w:rPr>
          <w:rFonts w:ascii="Times New Roman" w:hAnsi="Times New Roman"/>
          <w:color w:val="000000" w:themeColor="text1"/>
          <w:sz w:val="24"/>
          <w:szCs w:val="24"/>
        </w:rPr>
        <w:t>–</w:t>
      </w:r>
      <w:r w:rsidRPr="00CC507E">
        <w:rPr>
          <w:rFonts w:ascii="Times New Roman" w:hAnsi="Times New Roman"/>
          <w:color w:val="000000" w:themeColor="text1"/>
          <w:sz w:val="24"/>
          <w:szCs w:val="24"/>
        </w:rPr>
        <w:t xml:space="preserve"> начале</w:t>
      </w:r>
      <w:r w:rsidR="00496FA9">
        <w:rPr>
          <w:rFonts w:ascii="Times New Roman" w:hAnsi="Times New Roman"/>
          <w:color w:val="000000" w:themeColor="text1"/>
          <w:sz w:val="24"/>
          <w:szCs w:val="24"/>
        </w:rPr>
        <w:t xml:space="preserve"> XIX вв. в Карасубазаре были по</w:t>
      </w:r>
      <w:r w:rsidRPr="00CC507E">
        <w:rPr>
          <w:rFonts w:ascii="Times New Roman" w:hAnsi="Times New Roman"/>
          <w:color w:val="000000" w:themeColor="text1"/>
          <w:sz w:val="24"/>
          <w:szCs w:val="24"/>
        </w:rPr>
        <w:t>строены Христианские храм</w:t>
      </w:r>
      <w:r w:rsidR="002208E6">
        <w:rPr>
          <w:rFonts w:ascii="Times New Roman" w:hAnsi="Times New Roman"/>
          <w:color w:val="000000" w:themeColor="text1"/>
          <w:sz w:val="24"/>
          <w:szCs w:val="24"/>
        </w:rPr>
        <w:t>ы: Никольский, Ильинский, а так</w:t>
      </w:r>
      <w:r w:rsidRPr="00CC507E">
        <w:rPr>
          <w:rFonts w:ascii="Times New Roman" w:hAnsi="Times New Roman"/>
          <w:color w:val="000000" w:themeColor="text1"/>
          <w:sz w:val="24"/>
          <w:szCs w:val="24"/>
        </w:rPr>
        <w:t xml:space="preserve">же армяно-католический. </w:t>
      </w:r>
    </w:p>
    <w:p w:rsidR="00EE2545" w:rsidRPr="00CC507E" w:rsidRDefault="00EE2545"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Вскоре мирная жизнь в Кры</w:t>
      </w:r>
      <w:r w:rsidR="00D64233">
        <w:rPr>
          <w:rFonts w:ascii="Times New Roman" w:eastAsia="Times New Roman" w:hAnsi="Times New Roman"/>
          <w:color w:val="000000" w:themeColor="text1"/>
          <w:sz w:val="24"/>
          <w:szCs w:val="24"/>
          <w:lang w:eastAsia="ru-RU"/>
        </w:rPr>
        <w:t>му приостановилась. Англо-франк</w:t>
      </w:r>
      <w:r w:rsidRPr="00CC507E">
        <w:rPr>
          <w:rFonts w:ascii="Times New Roman" w:eastAsia="Times New Roman" w:hAnsi="Times New Roman"/>
          <w:color w:val="000000" w:themeColor="text1"/>
          <w:sz w:val="24"/>
          <w:szCs w:val="24"/>
          <w:lang w:eastAsia="ru-RU"/>
        </w:rPr>
        <w:t>о-турецкий десант, выиграв Альминское сражение 7 октября 1854 года, осадил г. Севастополь. За это время (почти год) погибло очень много защитников Севастополя, а многие из них были тяжело ранены и вывезены в крымские города из Севастополя в Бахчиса</w:t>
      </w:r>
      <w:r w:rsidRPr="00CC507E">
        <w:rPr>
          <w:rFonts w:ascii="Times New Roman" w:eastAsia="Times New Roman" w:hAnsi="Times New Roman"/>
          <w:color w:val="000000" w:themeColor="text1"/>
          <w:sz w:val="24"/>
          <w:szCs w:val="24"/>
          <w:lang w:eastAsia="ru-RU"/>
        </w:rPr>
        <w:softHyphen/>
        <w:t>рай, Симферополь и Карасубазар, где были развернуты госпиталя</w:t>
      </w:r>
      <w:proofErr w:type="gramStart"/>
      <w:r w:rsidRPr="00CC507E">
        <w:rPr>
          <w:rFonts w:ascii="Times New Roman" w:eastAsia="Times New Roman" w:hAnsi="Times New Roman"/>
          <w:color w:val="000000" w:themeColor="text1"/>
          <w:sz w:val="24"/>
          <w:szCs w:val="24"/>
          <w:lang w:eastAsia="ru-RU"/>
        </w:rPr>
        <w:t>.З</w:t>
      </w:r>
      <w:proofErr w:type="gramEnd"/>
      <w:r w:rsidRPr="00CC507E">
        <w:rPr>
          <w:rFonts w:ascii="Times New Roman" w:eastAsia="Times New Roman" w:hAnsi="Times New Roman"/>
          <w:color w:val="000000" w:themeColor="text1"/>
          <w:sz w:val="24"/>
          <w:szCs w:val="24"/>
          <w:lang w:eastAsia="ru-RU"/>
        </w:rPr>
        <w:t>а время Крымской войны в Карасубазар было перевезено на подводах около трех тысяч солдат и офицеров.</w:t>
      </w:r>
    </w:p>
    <w:p w:rsidR="00EE2545" w:rsidRPr="00D64233" w:rsidRDefault="00EE2545"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В те годы жизнь в Карасубазаре была тревожной, из Керчи и Феодосии в город прибывали беженцы. Ежедневно умирало много раненых и больных</w:t>
      </w:r>
      <w:proofErr w:type="gramStart"/>
      <w:r w:rsidRPr="00CC507E">
        <w:rPr>
          <w:rFonts w:ascii="Times New Roman" w:eastAsia="Times New Roman" w:hAnsi="Times New Roman"/>
          <w:color w:val="000000" w:themeColor="text1"/>
          <w:sz w:val="24"/>
          <w:szCs w:val="24"/>
          <w:lang w:eastAsia="ru-RU"/>
        </w:rPr>
        <w:t>.В</w:t>
      </w:r>
      <w:proofErr w:type="gramEnd"/>
      <w:r w:rsidRPr="00CC507E">
        <w:rPr>
          <w:rFonts w:ascii="Times New Roman" w:eastAsia="Times New Roman" w:hAnsi="Times New Roman"/>
          <w:color w:val="000000" w:themeColor="text1"/>
          <w:sz w:val="24"/>
          <w:szCs w:val="24"/>
          <w:lang w:eastAsia="ru-RU"/>
        </w:rPr>
        <w:t xml:space="preserve">сех умерших защитников Севастополя хоронили на горе Дорт-Куль. </w:t>
      </w:r>
      <w:r w:rsidRPr="00CC507E">
        <w:rPr>
          <w:rFonts w:ascii="Times New Roman" w:eastAsia="Times New Roman" w:hAnsi="Times New Roman"/>
          <w:bCs/>
          <w:iCs/>
          <w:color w:val="000000" w:themeColor="text1"/>
          <w:spacing w:val="-10"/>
          <w:sz w:val="24"/>
          <w:szCs w:val="24"/>
          <w:lang w:eastAsia="ru-RU"/>
        </w:rPr>
        <w:t>На месте братской могилы в 2008 г. был открыт</w:t>
      </w:r>
      <w:proofErr w:type="gramStart"/>
      <w:r w:rsidRPr="00CC507E">
        <w:rPr>
          <w:rFonts w:ascii="Times New Roman" w:eastAsia="Times New Roman" w:hAnsi="Times New Roman"/>
          <w:bCs/>
          <w:iCs/>
          <w:color w:val="000000" w:themeColor="text1"/>
          <w:spacing w:val="-10"/>
          <w:sz w:val="24"/>
          <w:szCs w:val="24"/>
          <w:lang w:eastAsia="ru-RU"/>
        </w:rPr>
        <w:t>.</w:t>
      </w:r>
      <w:proofErr w:type="gramEnd"/>
      <w:r w:rsidRPr="00CC507E">
        <w:rPr>
          <w:rFonts w:ascii="Times New Roman" w:eastAsia="Times New Roman" w:hAnsi="Times New Roman"/>
          <w:bCs/>
          <w:iCs/>
          <w:color w:val="000000" w:themeColor="text1"/>
          <w:spacing w:val="-10"/>
          <w:sz w:val="24"/>
          <w:szCs w:val="24"/>
          <w:lang w:eastAsia="ru-RU"/>
        </w:rPr>
        <w:t xml:space="preserve"> </w:t>
      </w:r>
      <w:proofErr w:type="gramStart"/>
      <w:r w:rsidRPr="00CC507E">
        <w:rPr>
          <w:rFonts w:ascii="Times New Roman" w:hAnsi="Times New Roman"/>
          <w:bCs/>
          <w:iCs/>
          <w:color w:val="000000" w:themeColor="text1"/>
          <w:spacing w:val="-10"/>
          <w:sz w:val="24"/>
          <w:szCs w:val="24"/>
        </w:rPr>
        <w:t>п</w:t>
      </w:r>
      <w:proofErr w:type="gramEnd"/>
      <w:r w:rsidRPr="00CC507E">
        <w:rPr>
          <w:rFonts w:ascii="Times New Roman" w:hAnsi="Times New Roman"/>
          <w:bCs/>
          <w:iCs/>
          <w:color w:val="000000" w:themeColor="text1"/>
          <w:spacing w:val="-10"/>
          <w:sz w:val="24"/>
          <w:szCs w:val="24"/>
        </w:rPr>
        <w:t>амятный знак воинам рус</w:t>
      </w:r>
      <w:r w:rsidR="002208E6">
        <w:rPr>
          <w:rFonts w:ascii="Times New Roman" w:hAnsi="Times New Roman"/>
          <w:bCs/>
          <w:iCs/>
          <w:color w:val="000000" w:themeColor="text1"/>
          <w:spacing w:val="-10"/>
          <w:sz w:val="24"/>
          <w:szCs w:val="24"/>
        </w:rPr>
        <w:t>ской армии, умерших от ран и бо</w:t>
      </w:r>
      <w:r w:rsidRPr="00CC507E">
        <w:rPr>
          <w:rFonts w:ascii="Times New Roman" w:hAnsi="Times New Roman"/>
          <w:bCs/>
          <w:iCs/>
          <w:color w:val="000000" w:themeColor="text1"/>
          <w:spacing w:val="-10"/>
          <w:sz w:val="24"/>
          <w:szCs w:val="24"/>
        </w:rPr>
        <w:t>лезней в период Крымской войны 1854</w:t>
      </w:r>
      <w:r w:rsidR="00D64233">
        <w:rPr>
          <w:rFonts w:ascii="Times New Roman" w:hAnsi="Times New Roman"/>
          <w:bCs/>
          <w:iCs/>
          <w:color w:val="000000" w:themeColor="text1"/>
          <w:spacing w:val="-10"/>
          <w:sz w:val="24"/>
          <w:szCs w:val="24"/>
        </w:rPr>
        <w:t>–</w:t>
      </w:r>
      <w:r w:rsidRPr="00CC507E">
        <w:rPr>
          <w:rFonts w:ascii="Times New Roman" w:hAnsi="Times New Roman"/>
          <w:bCs/>
          <w:iCs/>
          <w:color w:val="000000" w:themeColor="text1"/>
          <w:spacing w:val="-10"/>
          <w:sz w:val="24"/>
          <w:szCs w:val="24"/>
        </w:rPr>
        <w:t>1856 гг.</w:t>
      </w:r>
      <w:r w:rsidRPr="00CC507E">
        <w:rPr>
          <w:rFonts w:ascii="Times New Roman" w:hAnsi="Times New Roman"/>
          <w:color w:val="000000" w:themeColor="text1"/>
          <w:sz w:val="24"/>
          <w:szCs w:val="24"/>
        </w:rPr>
        <w:t xml:space="preserve"> В прошлом на вершине этой горы хоронил</w:t>
      </w:r>
      <w:r w:rsidR="00496FA9">
        <w:rPr>
          <w:rFonts w:ascii="Times New Roman" w:hAnsi="Times New Roman"/>
          <w:color w:val="000000" w:themeColor="text1"/>
          <w:sz w:val="24"/>
          <w:szCs w:val="24"/>
        </w:rPr>
        <w:t>и знатных вельмож и военачальни</w:t>
      </w:r>
      <w:r w:rsidRPr="00CC507E">
        <w:rPr>
          <w:rFonts w:ascii="Times New Roman" w:hAnsi="Times New Roman"/>
          <w:color w:val="000000" w:themeColor="text1"/>
          <w:sz w:val="24"/>
          <w:szCs w:val="24"/>
        </w:rPr>
        <w:t>ков.</w:t>
      </w:r>
    </w:p>
    <w:p w:rsidR="00EE2545" w:rsidRPr="00CC507E" w:rsidRDefault="00EE2545"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hAnsi="Times New Roman"/>
          <w:color w:val="000000" w:themeColor="text1"/>
          <w:sz w:val="24"/>
          <w:szCs w:val="24"/>
        </w:rPr>
        <w:t>После крымской войны н</w:t>
      </w:r>
      <w:r w:rsidR="002208E6">
        <w:rPr>
          <w:rFonts w:ascii="Times New Roman" w:hAnsi="Times New Roman"/>
          <w:color w:val="000000" w:themeColor="text1"/>
          <w:sz w:val="24"/>
          <w:szCs w:val="24"/>
        </w:rPr>
        <w:t>ачалось наиболее активное освое</w:t>
      </w:r>
      <w:r w:rsidRPr="00CC507E">
        <w:rPr>
          <w:rFonts w:ascii="Times New Roman" w:hAnsi="Times New Roman"/>
          <w:color w:val="000000" w:themeColor="text1"/>
          <w:sz w:val="24"/>
          <w:szCs w:val="24"/>
        </w:rPr>
        <w:t>ние Крыма. В Карасубазаре продолжают процветать кустарные промыслы и ремесла, расширяются заводы по производству кирпича и черепицы. В 1869 году открывается телеграфная</w:t>
      </w:r>
      <w:r w:rsidRPr="00CC507E">
        <w:rPr>
          <w:rFonts w:ascii="Times New Roman" w:eastAsia="Times New Roman" w:hAnsi="Times New Roman"/>
          <w:color w:val="000000" w:themeColor="text1"/>
          <w:sz w:val="24"/>
          <w:szCs w:val="24"/>
          <w:lang w:eastAsia="ru-RU"/>
        </w:rPr>
        <w:t>станция, что дало возможность иметь связь с Симферополем и другими городами России.</w:t>
      </w:r>
    </w:p>
    <w:p w:rsidR="001051F5" w:rsidRDefault="00DA75C5" w:rsidP="00257EB9">
      <w:pPr>
        <w:suppressAutoHyphens/>
        <w:spacing w:after="0"/>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Численность карасубазарцев растет</w:t>
      </w:r>
      <w:r w:rsidRPr="00DA75C5">
        <w:rPr>
          <w:rFonts w:ascii="Times New Roman" w:eastAsia="Times New Roman" w:hAnsi="Times New Roman"/>
          <w:color w:val="000000" w:themeColor="text1"/>
          <w:sz w:val="24"/>
          <w:szCs w:val="24"/>
          <w:lang w:eastAsia="ru-RU"/>
        </w:rPr>
        <w:t>,</w:t>
      </w:r>
      <w:r w:rsidR="00704A23">
        <w:rPr>
          <w:rFonts w:ascii="Times New Roman" w:eastAsia="Times New Roman" w:hAnsi="Times New Roman"/>
          <w:color w:val="000000" w:themeColor="text1"/>
          <w:sz w:val="24"/>
          <w:szCs w:val="24"/>
          <w:lang w:eastAsia="ru-RU"/>
        </w:rPr>
        <w:t xml:space="preserve"> этнический состав разнообразный</w:t>
      </w:r>
      <w:r w:rsidR="00EE2545" w:rsidRPr="00DA75C5">
        <w:rPr>
          <w:rFonts w:ascii="Times New Roman" w:eastAsia="Times New Roman" w:hAnsi="Times New Roman"/>
          <w:color w:val="000000" w:themeColor="text1"/>
          <w:sz w:val="24"/>
          <w:szCs w:val="24"/>
          <w:lang w:eastAsia="ru-RU"/>
        </w:rPr>
        <w:t xml:space="preserve">: </w:t>
      </w:r>
      <w:r w:rsidR="00EE2545" w:rsidRPr="00DA75C5">
        <w:rPr>
          <w:rFonts w:ascii="Times New Roman" w:eastAsia="Times New Roman" w:hAnsi="Times New Roman"/>
          <w:color w:val="000000" w:themeColor="text1"/>
          <w:sz w:val="24"/>
          <w:szCs w:val="24"/>
        </w:rPr>
        <w:t>4</w:t>
      </w:r>
      <w:r w:rsidR="00D64233" w:rsidRPr="00DA75C5">
        <w:rPr>
          <w:rFonts w:ascii="Times New Roman" w:eastAsia="Times New Roman" w:hAnsi="Times New Roman"/>
          <w:color w:val="000000" w:themeColor="text1"/>
          <w:sz w:val="24"/>
          <w:szCs w:val="24"/>
        </w:rPr>
        <w:t>5</w:t>
      </w:r>
      <w:r w:rsidR="00EE2545" w:rsidRPr="00DA75C5">
        <w:rPr>
          <w:rFonts w:ascii="Times New Roman" w:eastAsia="Times New Roman" w:hAnsi="Times New Roman"/>
          <w:color w:val="000000" w:themeColor="text1"/>
          <w:sz w:val="24"/>
          <w:szCs w:val="24"/>
        </w:rPr>
        <w:t xml:space="preserve">00 </w:t>
      </w:r>
      <w:r w:rsidR="00EE2545" w:rsidRPr="00DA75C5">
        <w:rPr>
          <w:rFonts w:ascii="Times New Roman" w:eastAsia="Times New Roman" w:hAnsi="Times New Roman"/>
          <w:color w:val="000000" w:themeColor="text1"/>
          <w:sz w:val="24"/>
          <w:szCs w:val="24"/>
          <w:lang w:eastAsia="ru-RU"/>
        </w:rPr>
        <w:t>татар, 2064 е</w:t>
      </w:r>
      <w:r w:rsidR="00496FA9">
        <w:rPr>
          <w:rFonts w:ascii="Times New Roman" w:eastAsia="Times New Roman" w:hAnsi="Times New Roman"/>
          <w:color w:val="000000" w:themeColor="text1"/>
          <w:sz w:val="24"/>
          <w:szCs w:val="24"/>
          <w:lang w:eastAsia="ru-RU"/>
        </w:rPr>
        <w:t>вреев, 2115 крымчаков, 705 кара</w:t>
      </w:r>
      <w:r w:rsidR="00EE2545" w:rsidRPr="00DA75C5">
        <w:rPr>
          <w:rFonts w:ascii="Times New Roman" w:eastAsia="Times New Roman" w:hAnsi="Times New Roman"/>
          <w:color w:val="000000" w:themeColor="text1"/>
          <w:sz w:val="24"/>
          <w:szCs w:val="24"/>
          <w:lang w:eastAsia="ru-RU"/>
        </w:rPr>
        <w:t xml:space="preserve">имов, 1693 православных и </w:t>
      </w:r>
      <w:r w:rsidR="00496FA9">
        <w:rPr>
          <w:rFonts w:ascii="Times New Roman" w:eastAsia="Times New Roman" w:hAnsi="Times New Roman"/>
          <w:color w:val="000000" w:themeColor="text1"/>
          <w:sz w:val="24"/>
          <w:szCs w:val="24"/>
          <w:lang w:eastAsia="ru-RU"/>
        </w:rPr>
        <w:t>ряд представителей других нацио</w:t>
      </w:r>
      <w:r w:rsidR="00EE2545" w:rsidRPr="00DA75C5">
        <w:rPr>
          <w:rFonts w:ascii="Times New Roman" w:eastAsia="Times New Roman" w:hAnsi="Times New Roman"/>
          <w:color w:val="000000" w:themeColor="text1"/>
          <w:sz w:val="24"/>
          <w:szCs w:val="24"/>
          <w:lang w:eastAsia="ru-RU"/>
        </w:rPr>
        <w:t>нальностей (дворян 102, купц</w:t>
      </w:r>
      <w:r w:rsidR="002208E6">
        <w:rPr>
          <w:rFonts w:ascii="Times New Roman" w:eastAsia="Times New Roman" w:hAnsi="Times New Roman"/>
          <w:color w:val="000000" w:themeColor="text1"/>
          <w:sz w:val="24"/>
          <w:szCs w:val="24"/>
          <w:lang w:eastAsia="ru-RU"/>
        </w:rPr>
        <w:t>ов 667, духовенства 163, грамот</w:t>
      </w:r>
      <w:r w:rsidR="00EE2545" w:rsidRPr="00DA75C5">
        <w:rPr>
          <w:rFonts w:ascii="Times New Roman" w:eastAsia="Times New Roman" w:hAnsi="Times New Roman"/>
          <w:color w:val="000000" w:themeColor="text1"/>
          <w:sz w:val="24"/>
          <w:szCs w:val="24"/>
          <w:lang w:eastAsia="ru-RU"/>
        </w:rPr>
        <w:t xml:space="preserve">ных было 1215 человек). </w:t>
      </w:r>
    </w:p>
    <w:p w:rsidR="00EE2545" w:rsidRPr="00CC507E" w:rsidRDefault="00EE2545" w:rsidP="00257EB9">
      <w:pPr>
        <w:suppressAutoHyphens/>
        <w:spacing w:after="0"/>
        <w:ind w:firstLine="709"/>
        <w:jc w:val="both"/>
        <w:rPr>
          <w:rFonts w:ascii="Times New Roman" w:eastAsia="Times New Roman" w:hAnsi="Times New Roman"/>
          <w:color w:val="000000" w:themeColor="text1"/>
          <w:sz w:val="24"/>
          <w:szCs w:val="24"/>
          <w:lang w:eastAsia="ru-RU"/>
        </w:rPr>
      </w:pPr>
      <w:r w:rsidRPr="00DA75C5">
        <w:rPr>
          <w:rFonts w:ascii="Times New Roman" w:eastAsia="Times New Roman" w:hAnsi="Times New Roman"/>
          <w:color w:val="000000" w:themeColor="text1"/>
          <w:sz w:val="24"/>
          <w:szCs w:val="24"/>
          <w:lang w:eastAsia="ru-RU"/>
        </w:rPr>
        <w:t>В городе было: 114 лавок и 8 фабрик (4 табачных, 3 кожевенных и 1</w:t>
      </w:r>
      <w:r w:rsidR="002208E6">
        <w:rPr>
          <w:rFonts w:ascii="Times New Roman" w:eastAsia="Times New Roman" w:hAnsi="Times New Roman"/>
          <w:color w:val="000000" w:themeColor="text1"/>
          <w:sz w:val="24"/>
          <w:szCs w:val="24"/>
          <w:lang w:eastAsia="ru-RU"/>
        </w:rPr>
        <w:t xml:space="preserve"> </w:t>
      </w:r>
      <w:proofErr w:type="gramStart"/>
      <w:r w:rsidR="002208E6">
        <w:rPr>
          <w:rFonts w:ascii="Times New Roman" w:eastAsia="Times New Roman" w:hAnsi="Times New Roman"/>
          <w:color w:val="000000" w:themeColor="text1"/>
          <w:sz w:val="24"/>
          <w:szCs w:val="24"/>
          <w:lang w:eastAsia="ru-RU"/>
        </w:rPr>
        <w:t>войлочная</w:t>
      </w:r>
      <w:proofErr w:type="gramEnd"/>
      <w:r w:rsidR="002208E6">
        <w:rPr>
          <w:rFonts w:ascii="Times New Roman" w:eastAsia="Times New Roman" w:hAnsi="Times New Roman"/>
          <w:color w:val="000000" w:themeColor="text1"/>
          <w:sz w:val="24"/>
          <w:szCs w:val="24"/>
          <w:lang w:eastAsia="ru-RU"/>
        </w:rPr>
        <w:t>); 23 мечети, 6 иудей</w:t>
      </w:r>
      <w:r w:rsidRPr="00DA75C5">
        <w:rPr>
          <w:rFonts w:ascii="Times New Roman" w:eastAsia="Times New Roman" w:hAnsi="Times New Roman"/>
          <w:color w:val="000000" w:themeColor="text1"/>
          <w:sz w:val="24"/>
          <w:szCs w:val="24"/>
          <w:lang w:eastAsia="ru-RU"/>
        </w:rPr>
        <w:t>ских и 4 христианских храма.</w:t>
      </w:r>
    </w:p>
    <w:p w:rsidR="00EE2545" w:rsidRPr="00CC507E" w:rsidRDefault="00EE2545"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Вся промышленность гор</w:t>
      </w:r>
      <w:r w:rsidR="002208E6">
        <w:rPr>
          <w:rFonts w:ascii="Times New Roman" w:eastAsia="Times New Roman" w:hAnsi="Times New Roman"/>
          <w:color w:val="000000" w:themeColor="text1"/>
          <w:sz w:val="24"/>
          <w:szCs w:val="24"/>
          <w:lang w:eastAsia="ru-RU"/>
        </w:rPr>
        <w:t>ода и торговля была сосредоточе</w:t>
      </w:r>
      <w:r w:rsidRPr="00CC507E">
        <w:rPr>
          <w:rFonts w:ascii="Times New Roman" w:eastAsia="Times New Roman" w:hAnsi="Times New Roman"/>
          <w:color w:val="000000" w:themeColor="text1"/>
          <w:sz w:val="24"/>
          <w:szCs w:val="24"/>
          <w:lang w:eastAsia="ru-RU"/>
        </w:rPr>
        <w:t xml:space="preserve">на в руках греков, армян и евреев. В середине XIX века Большой Таш-Хан (Караван-Сарай) меняет свое прежнее </w:t>
      </w:r>
      <w:r w:rsidRPr="00CC507E">
        <w:rPr>
          <w:rFonts w:ascii="Times New Roman" w:eastAsia="Times New Roman" w:hAnsi="Times New Roman"/>
          <w:color w:val="000000" w:themeColor="text1"/>
          <w:sz w:val="24"/>
          <w:szCs w:val="24"/>
          <w:lang w:eastAsia="ru-RU"/>
        </w:rPr>
        <w:lastRenderedPageBreak/>
        <w:t>назначение и превращается в рыночную п</w:t>
      </w:r>
      <w:r w:rsidR="00496FA9">
        <w:rPr>
          <w:rFonts w:ascii="Times New Roman" w:eastAsia="Times New Roman" w:hAnsi="Times New Roman"/>
          <w:color w:val="000000" w:themeColor="text1"/>
          <w:sz w:val="24"/>
          <w:szCs w:val="24"/>
          <w:lang w:eastAsia="ru-RU"/>
        </w:rPr>
        <w:t>лощадь. Его двор занимается мно</w:t>
      </w:r>
      <w:r w:rsidRPr="00CC507E">
        <w:rPr>
          <w:rFonts w:ascii="Times New Roman" w:eastAsia="Times New Roman" w:hAnsi="Times New Roman"/>
          <w:color w:val="000000" w:themeColor="text1"/>
          <w:sz w:val="24"/>
          <w:szCs w:val="24"/>
          <w:lang w:eastAsia="ru-RU"/>
        </w:rPr>
        <w:t xml:space="preserve">гочисленными магазинами и лавками. По пятницам, особенно летом и осенью, на Карасубазарском базаре собирался почти весь Крым. Все на него спешили. Кто купить, кто продать, а кто и просто поглазеть. Всюду разливалась музыка, </w:t>
      </w:r>
      <w:proofErr w:type="gramStart"/>
      <w:r w:rsidRPr="00CC507E">
        <w:rPr>
          <w:rFonts w:ascii="Times New Roman" w:eastAsia="Times New Roman" w:hAnsi="Times New Roman"/>
          <w:color w:val="000000" w:themeColor="text1"/>
          <w:sz w:val="24"/>
          <w:szCs w:val="24"/>
          <w:lang w:eastAsia="ru-RU"/>
        </w:rPr>
        <w:t>гремели бубны и все это смешивалось</w:t>
      </w:r>
      <w:proofErr w:type="gramEnd"/>
      <w:r w:rsidRPr="00CC507E">
        <w:rPr>
          <w:rFonts w:ascii="Times New Roman" w:eastAsia="Times New Roman" w:hAnsi="Times New Roman"/>
          <w:color w:val="000000" w:themeColor="text1"/>
          <w:sz w:val="24"/>
          <w:szCs w:val="24"/>
          <w:lang w:eastAsia="ru-RU"/>
        </w:rPr>
        <w:t xml:space="preserve"> с ревом верблюдов, буйволов, ослов и топотом конских копыт.</w:t>
      </w:r>
    </w:p>
    <w:p w:rsidR="00EE2545" w:rsidRPr="00CC507E" w:rsidRDefault="00EE2545"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 xml:space="preserve">В 1957 году из </w:t>
      </w:r>
      <w:r w:rsidR="00CC507E">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Таш-Хана</w:t>
      </w:r>
      <w:r w:rsidR="00CC507E">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 xml:space="preserve"> рынок был перенесен на новую площадь, где он размещен и сейчас</w:t>
      </w:r>
      <w:proofErr w:type="gramStart"/>
      <w:r w:rsidRPr="00CC507E">
        <w:rPr>
          <w:rFonts w:ascii="Times New Roman" w:eastAsia="Times New Roman" w:hAnsi="Times New Roman"/>
          <w:color w:val="000000" w:themeColor="text1"/>
          <w:sz w:val="24"/>
          <w:szCs w:val="24"/>
          <w:lang w:eastAsia="ru-RU"/>
        </w:rPr>
        <w:t>.С</w:t>
      </w:r>
      <w:proofErr w:type="gramEnd"/>
      <w:r w:rsidRPr="00CC507E">
        <w:rPr>
          <w:rFonts w:ascii="Times New Roman" w:eastAsia="Times New Roman" w:hAnsi="Times New Roman"/>
          <w:color w:val="000000" w:themeColor="text1"/>
          <w:sz w:val="24"/>
          <w:szCs w:val="24"/>
          <w:lang w:eastAsia="ru-RU"/>
        </w:rPr>
        <w:t xml:space="preserve"> целью сохранения древних памятников архитектуры, у автора этих строк возникла идея, создать на территории Таш-Хана музей под открытым небом.</w:t>
      </w:r>
    </w:p>
    <w:p w:rsidR="00EE2545" w:rsidRPr="00CC507E" w:rsidRDefault="00EE2545" w:rsidP="00257EB9">
      <w:pPr>
        <w:suppressAutoHyphens/>
        <w:spacing w:after="0"/>
        <w:ind w:firstLine="709"/>
        <w:jc w:val="both"/>
        <w:rPr>
          <w:rFonts w:ascii="Times New Roman" w:hAnsi="Times New Roman"/>
          <w:color w:val="000000" w:themeColor="text1"/>
          <w:sz w:val="24"/>
          <w:szCs w:val="24"/>
        </w:rPr>
      </w:pPr>
      <w:r w:rsidRPr="00CC507E">
        <w:rPr>
          <w:rFonts w:ascii="Times New Roman" w:hAnsi="Times New Roman"/>
          <w:color w:val="000000" w:themeColor="text1"/>
          <w:sz w:val="24"/>
          <w:szCs w:val="24"/>
        </w:rPr>
        <w:t>В долинах рек Бикж и</w:t>
      </w:r>
      <w:r w:rsidR="00496FA9">
        <w:rPr>
          <w:rFonts w:ascii="Times New Roman" w:hAnsi="Times New Roman"/>
          <w:color w:val="000000" w:themeColor="text1"/>
          <w:sz w:val="24"/>
          <w:szCs w:val="24"/>
        </w:rPr>
        <w:t xml:space="preserve"> Кучук Кара-Су интенсивно разви</w:t>
      </w:r>
      <w:r w:rsidRPr="00CC507E">
        <w:rPr>
          <w:rFonts w:ascii="Times New Roman" w:hAnsi="Times New Roman"/>
          <w:color w:val="000000" w:themeColor="text1"/>
          <w:sz w:val="24"/>
          <w:szCs w:val="24"/>
        </w:rPr>
        <w:t>валось садоводство. Земли</w:t>
      </w:r>
      <w:r w:rsidR="00496FA9">
        <w:rPr>
          <w:rFonts w:ascii="Times New Roman" w:hAnsi="Times New Roman"/>
          <w:color w:val="000000" w:themeColor="text1"/>
          <w:sz w:val="24"/>
          <w:szCs w:val="24"/>
        </w:rPr>
        <w:t xml:space="preserve"> прежних хозяев Безбородько, Ка</w:t>
      </w:r>
      <w:r w:rsidRPr="00CC507E">
        <w:rPr>
          <w:rFonts w:ascii="Times New Roman" w:hAnsi="Times New Roman"/>
          <w:color w:val="000000" w:themeColor="text1"/>
          <w:sz w:val="24"/>
          <w:szCs w:val="24"/>
        </w:rPr>
        <w:t>ховского, Рудзевича и Шица перешли во владение Бобовича, Дульветова, Сахаровой, Шишмана, Качиони и других.</w:t>
      </w:r>
    </w:p>
    <w:p w:rsidR="00EE2545" w:rsidRPr="00CC507E" w:rsidRDefault="008E04D3" w:rsidP="00257EB9">
      <w:pPr>
        <w:suppressAutoHyphens/>
        <w:spacing w:after="0"/>
        <w:ind w:firstLine="709"/>
        <w:jc w:val="both"/>
        <w:rPr>
          <w:rFonts w:ascii="Times New Roman" w:hAnsi="Times New Roman"/>
          <w:color w:val="000000" w:themeColor="text1"/>
          <w:sz w:val="24"/>
          <w:szCs w:val="24"/>
        </w:rPr>
      </w:pPr>
      <w:r w:rsidRPr="00CC507E">
        <w:rPr>
          <w:rFonts w:ascii="Times New Roman" w:hAnsi="Times New Roman"/>
          <w:color w:val="000000" w:themeColor="text1"/>
          <w:sz w:val="24"/>
          <w:szCs w:val="24"/>
        </w:rPr>
        <w:t>Население Карасубазара быстро продолжает падать. Еще года 2-3 тому назад цифра нас</w:t>
      </w:r>
      <w:r w:rsidR="00496FA9">
        <w:rPr>
          <w:rFonts w:ascii="Times New Roman" w:hAnsi="Times New Roman"/>
          <w:color w:val="000000" w:themeColor="text1"/>
          <w:sz w:val="24"/>
          <w:szCs w:val="24"/>
        </w:rPr>
        <w:t>еления почти равнялась 20000 че</w:t>
      </w:r>
      <w:r w:rsidRPr="00CC507E">
        <w:rPr>
          <w:rFonts w:ascii="Times New Roman" w:hAnsi="Times New Roman"/>
          <w:color w:val="000000" w:themeColor="text1"/>
          <w:sz w:val="24"/>
          <w:szCs w:val="24"/>
        </w:rPr>
        <w:t>ловек. Ныне же она не превышает 12-13 тысяч.</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В 1873 году, ведомство по строительству железных дорог в Крыму решило связать населенный пункт Армянск с г. Карасубазаром.</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До начала строительства велено бы</w:t>
      </w:r>
      <w:r w:rsidR="00496FA9">
        <w:rPr>
          <w:rFonts w:ascii="Times New Roman" w:eastAsia="Times New Roman" w:hAnsi="Times New Roman"/>
          <w:color w:val="000000" w:themeColor="text1"/>
          <w:sz w:val="24"/>
          <w:szCs w:val="24"/>
          <w:lang w:eastAsia="ru-RU"/>
        </w:rPr>
        <w:t>ло узнать мнение горожан. Право</w:t>
      </w:r>
      <w:r w:rsidRPr="00CC507E">
        <w:rPr>
          <w:rFonts w:ascii="Times New Roman" w:eastAsia="Times New Roman" w:hAnsi="Times New Roman"/>
          <w:color w:val="000000" w:themeColor="text1"/>
          <w:sz w:val="24"/>
          <w:szCs w:val="24"/>
          <w:lang w:eastAsia="ru-RU"/>
        </w:rPr>
        <w:t xml:space="preserve">верных несколько смутила такая </w:t>
      </w:r>
      <w:proofErr w:type="gramStart"/>
      <w:r w:rsidRPr="00CC507E">
        <w:rPr>
          <w:rFonts w:ascii="Times New Roman" w:eastAsia="Times New Roman" w:hAnsi="Times New Roman"/>
          <w:color w:val="000000" w:themeColor="text1"/>
          <w:sz w:val="24"/>
          <w:szCs w:val="24"/>
          <w:lang w:eastAsia="ru-RU"/>
        </w:rPr>
        <w:t>перспектива</w:t>
      </w:r>
      <w:proofErr w:type="gramEnd"/>
      <w:r w:rsidRPr="00CC507E">
        <w:rPr>
          <w:rFonts w:ascii="Times New Roman" w:eastAsia="Times New Roman" w:hAnsi="Times New Roman"/>
          <w:color w:val="000000" w:themeColor="text1"/>
          <w:sz w:val="24"/>
          <w:szCs w:val="24"/>
          <w:lang w:eastAsia="ru-RU"/>
        </w:rPr>
        <w:t xml:space="preserve"> и они обратились через своих сановников к высшему духовенству Халифата, на что те ответили отказом.</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 xml:space="preserve">Проходит </w:t>
      </w:r>
      <w:proofErr w:type="gramStart"/>
      <w:r w:rsidRPr="00CC507E">
        <w:rPr>
          <w:rFonts w:ascii="Times New Roman" w:eastAsia="Times New Roman" w:hAnsi="Times New Roman"/>
          <w:color w:val="000000" w:themeColor="text1"/>
          <w:sz w:val="24"/>
          <w:szCs w:val="24"/>
          <w:lang w:eastAsia="ru-RU"/>
        </w:rPr>
        <w:t>время</w:t>
      </w:r>
      <w:proofErr w:type="gramEnd"/>
      <w:r w:rsidRPr="00CC507E">
        <w:rPr>
          <w:rFonts w:ascii="Times New Roman" w:eastAsia="Times New Roman" w:hAnsi="Times New Roman"/>
          <w:color w:val="000000" w:themeColor="text1"/>
          <w:sz w:val="24"/>
          <w:szCs w:val="24"/>
          <w:lang w:eastAsia="ru-RU"/>
        </w:rPr>
        <w:t xml:space="preserve"> и местный помещик Бобови</w:t>
      </w:r>
      <w:r w:rsidR="00496FA9">
        <w:rPr>
          <w:rFonts w:ascii="Times New Roman" w:eastAsia="Times New Roman" w:hAnsi="Times New Roman"/>
          <w:color w:val="000000" w:themeColor="text1"/>
          <w:sz w:val="24"/>
          <w:szCs w:val="24"/>
          <w:lang w:eastAsia="ru-RU"/>
        </w:rPr>
        <w:t>ч в 1912 году подготовил тех</w:t>
      </w:r>
      <w:r w:rsidRPr="00CC507E">
        <w:rPr>
          <w:rFonts w:ascii="Times New Roman" w:eastAsia="Times New Roman" w:hAnsi="Times New Roman"/>
          <w:color w:val="000000" w:themeColor="text1"/>
          <w:sz w:val="24"/>
          <w:szCs w:val="24"/>
          <w:lang w:eastAsia="ru-RU"/>
        </w:rPr>
        <w:t>нико-экономическое обоснование о целесообразности стро</w:t>
      </w:r>
      <w:r w:rsidR="00496FA9">
        <w:rPr>
          <w:rFonts w:ascii="Times New Roman" w:eastAsia="Times New Roman" w:hAnsi="Times New Roman"/>
          <w:color w:val="000000" w:themeColor="text1"/>
          <w:sz w:val="24"/>
          <w:szCs w:val="24"/>
          <w:lang w:eastAsia="ru-RU"/>
        </w:rPr>
        <w:t>ительства железной дороги до г. </w:t>
      </w:r>
      <w:r w:rsidRPr="00CC507E">
        <w:rPr>
          <w:rFonts w:ascii="Times New Roman" w:eastAsia="Times New Roman" w:hAnsi="Times New Roman"/>
          <w:color w:val="000000" w:themeColor="text1"/>
          <w:sz w:val="24"/>
          <w:szCs w:val="24"/>
          <w:lang w:eastAsia="ru-RU"/>
        </w:rPr>
        <w:t xml:space="preserve">Карасубазара и его направил па имя царя Николая II. </w:t>
      </w:r>
      <w:r w:rsidR="00AB5A6D">
        <w:rPr>
          <w:rFonts w:ascii="Times New Roman" w:eastAsia="Times New Roman" w:hAnsi="Times New Roman"/>
          <w:color w:val="000000" w:themeColor="text1"/>
          <w:sz w:val="24"/>
          <w:szCs w:val="24"/>
          <w:lang w:eastAsia="ru-RU"/>
        </w:rPr>
        <w:t>В</w:t>
      </w:r>
      <w:r w:rsidR="00496FA9">
        <w:rPr>
          <w:rFonts w:ascii="Times New Roman" w:eastAsia="Times New Roman" w:hAnsi="Times New Roman"/>
          <w:color w:val="000000" w:themeColor="text1"/>
          <w:sz w:val="24"/>
          <w:szCs w:val="24"/>
          <w:lang w:eastAsia="ru-RU"/>
        </w:rPr>
        <w:t>опрос ре</w:t>
      </w:r>
      <w:r w:rsidRPr="00CC507E">
        <w:rPr>
          <w:rFonts w:ascii="Times New Roman" w:eastAsia="Times New Roman" w:hAnsi="Times New Roman"/>
          <w:color w:val="000000" w:themeColor="text1"/>
          <w:sz w:val="24"/>
          <w:szCs w:val="24"/>
          <w:lang w:eastAsia="ru-RU"/>
        </w:rPr>
        <w:t>шился положительно, но в 1914 г</w:t>
      </w:r>
      <w:r w:rsidR="00D64233">
        <w:rPr>
          <w:rFonts w:ascii="Times New Roman" w:eastAsia="Times New Roman" w:hAnsi="Times New Roman"/>
          <w:color w:val="000000" w:themeColor="text1"/>
          <w:sz w:val="24"/>
          <w:szCs w:val="24"/>
          <w:lang w:eastAsia="ru-RU"/>
        </w:rPr>
        <w:t>о</w:t>
      </w:r>
      <w:r w:rsidRPr="00CC507E">
        <w:rPr>
          <w:rFonts w:ascii="Times New Roman" w:eastAsia="Times New Roman" w:hAnsi="Times New Roman"/>
          <w:color w:val="000000" w:themeColor="text1"/>
          <w:sz w:val="24"/>
          <w:szCs w:val="24"/>
          <w:lang w:eastAsia="ru-RU"/>
        </w:rPr>
        <w:t>ду, война помешала этому осуществиться.</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В 1970 году опять возник вопрос о строительстве железной дороги, но управление Днепропетровской железной дороги (Крым входил в его состав) в просьбе — отказало, т.к. затраты</w:t>
      </w:r>
      <w:r w:rsidR="002208E6">
        <w:rPr>
          <w:rFonts w:ascii="Times New Roman" w:eastAsia="Times New Roman" w:hAnsi="Times New Roman"/>
          <w:color w:val="000000" w:themeColor="text1"/>
          <w:sz w:val="24"/>
          <w:szCs w:val="24"/>
          <w:lang w:eastAsia="ru-RU"/>
        </w:rPr>
        <w:t xml:space="preserve"> на его строительство могли оку</w:t>
      </w:r>
      <w:r w:rsidRPr="00CC507E">
        <w:rPr>
          <w:rFonts w:ascii="Times New Roman" w:eastAsia="Times New Roman" w:hAnsi="Times New Roman"/>
          <w:color w:val="000000" w:themeColor="text1"/>
          <w:sz w:val="24"/>
          <w:szCs w:val="24"/>
          <w:lang w:eastAsia="ru-RU"/>
        </w:rPr>
        <w:t>питься только через 20-25 лет.</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С 1910 года наметился некот</w:t>
      </w:r>
      <w:r w:rsidR="00496FA9">
        <w:rPr>
          <w:rFonts w:ascii="Times New Roman" w:eastAsia="Times New Roman" w:hAnsi="Times New Roman"/>
          <w:color w:val="000000" w:themeColor="text1"/>
          <w:sz w:val="24"/>
          <w:szCs w:val="24"/>
          <w:lang w:eastAsia="ru-RU"/>
        </w:rPr>
        <w:t>орый подъем местной эконо</w:t>
      </w:r>
      <w:r w:rsidRPr="00CC507E">
        <w:rPr>
          <w:rFonts w:ascii="Times New Roman" w:eastAsia="Times New Roman" w:hAnsi="Times New Roman"/>
          <w:color w:val="000000" w:themeColor="text1"/>
          <w:sz w:val="24"/>
          <w:szCs w:val="24"/>
          <w:lang w:eastAsia="ru-RU"/>
        </w:rPr>
        <w:t>мики. Открылись кустарные предприятия обрабатывающей промышленности: кожевенные заводы, табачные фабрики, винзаводы, несколько дере</w:t>
      </w:r>
      <w:r w:rsidR="00496FA9">
        <w:rPr>
          <w:rFonts w:ascii="Times New Roman" w:eastAsia="Times New Roman" w:hAnsi="Times New Roman"/>
          <w:color w:val="000000" w:themeColor="text1"/>
          <w:sz w:val="24"/>
          <w:szCs w:val="24"/>
          <w:lang w:eastAsia="ru-RU"/>
        </w:rPr>
        <w:t>вообрабатывающих мастерских, из</w:t>
      </w:r>
      <w:r w:rsidRPr="00CC507E">
        <w:rPr>
          <w:rFonts w:ascii="Times New Roman" w:eastAsia="Times New Roman" w:hAnsi="Times New Roman"/>
          <w:color w:val="000000" w:themeColor="text1"/>
          <w:sz w:val="24"/>
          <w:szCs w:val="24"/>
          <w:lang w:eastAsia="ru-RU"/>
        </w:rPr>
        <w:t>готовлявшие винные бочки, тару для винограда, фруктов на речках Большой и Малой Карасевке действовало 5 вальцевых мельниц, снабжавших мукой не только город, но и население южного берега Крыма.</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В городе было 598 ремесленников, торговлей занималось 1071 человек. В Карасубазаре было два врача, два фельдшера и сорок повивальных бабок, 1</w:t>
      </w:r>
      <w:r w:rsidR="00496FA9">
        <w:rPr>
          <w:rFonts w:ascii="Times New Roman" w:eastAsia="Times New Roman" w:hAnsi="Times New Roman"/>
          <w:color w:val="000000" w:themeColor="text1"/>
          <w:sz w:val="24"/>
          <w:szCs w:val="24"/>
          <w:lang w:eastAsia="ru-RU"/>
        </w:rPr>
        <w:t>02 дворянина и 163 человека слу</w:t>
      </w:r>
      <w:r w:rsidRPr="00CC507E">
        <w:rPr>
          <w:rFonts w:ascii="Times New Roman" w:eastAsia="Times New Roman" w:hAnsi="Times New Roman"/>
          <w:color w:val="000000" w:themeColor="text1"/>
          <w:sz w:val="24"/>
          <w:szCs w:val="24"/>
          <w:lang w:eastAsia="ru-RU"/>
        </w:rPr>
        <w:t>жителей церкви и т.д.</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В конце 1916 года на з</w:t>
      </w:r>
      <w:r w:rsidR="00496FA9">
        <w:rPr>
          <w:rFonts w:ascii="Times New Roman" w:eastAsia="Times New Roman" w:hAnsi="Times New Roman"/>
          <w:color w:val="000000" w:themeColor="text1"/>
          <w:sz w:val="24"/>
          <w:szCs w:val="24"/>
          <w:lang w:eastAsia="ru-RU"/>
        </w:rPr>
        <w:t>авод прибыли из Петрограда рабо</w:t>
      </w:r>
      <w:r w:rsidRPr="00CC507E">
        <w:rPr>
          <w:rFonts w:ascii="Times New Roman" w:eastAsia="Times New Roman" w:hAnsi="Times New Roman"/>
          <w:color w:val="000000" w:themeColor="text1"/>
          <w:sz w:val="24"/>
          <w:szCs w:val="24"/>
          <w:lang w:eastAsia="ru-RU"/>
        </w:rPr>
        <w:t>чие-большевики Круглов, Михайлов и Киров. Они стали ак</w:t>
      </w:r>
      <w:r w:rsidRPr="00CC507E">
        <w:rPr>
          <w:rFonts w:ascii="Times New Roman" w:eastAsia="Times New Roman" w:hAnsi="Times New Roman"/>
          <w:color w:val="000000" w:themeColor="text1"/>
          <w:sz w:val="24"/>
          <w:szCs w:val="24"/>
          <w:lang w:eastAsia="ru-RU"/>
        </w:rPr>
        <w:softHyphen/>
        <w:t>тивно проводить идеи по свержению царизма. Среди молодых рабочих были сочувствующи</w:t>
      </w:r>
      <w:r w:rsidR="00496FA9">
        <w:rPr>
          <w:rFonts w:ascii="Times New Roman" w:eastAsia="Times New Roman" w:hAnsi="Times New Roman"/>
          <w:color w:val="000000" w:themeColor="text1"/>
          <w:sz w:val="24"/>
          <w:szCs w:val="24"/>
          <w:lang w:eastAsia="ru-RU"/>
        </w:rPr>
        <w:t>е большевикам. Особенно выде</w:t>
      </w:r>
      <w:r w:rsidRPr="00CC507E">
        <w:rPr>
          <w:rFonts w:ascii="Times New Roman" w:eastAsia="Times New Roman" w:hAnsi="Times New Roman"/>
          <w:color w:val="000000" w:themeColor="text1"/>
          <w:sz w:val="24"/>
          <w:szCs w:val="24"/>
          <w:lang w:eastAsia="ru-RU"/>
        </w:rPr>
        <w:t>лялись среди них А. П. Слесаренко, А. Я.</w:t>
      </w:r>
      <w:r w:rsidR="00496FA9">
        <w:rPr>
          <w:rFonts w:ascii="Times New Roman" w:eastAsia="Times New Roman" w:hAnsi="Times New Roman"/>
          <w:color w:val="000000" w:themeColor="text1"/>
          <w:sz w:val="24"/>
          <w:szCs w:val="24"/>
          <w:lang w:eastAsia="ru-RU"/>
        </w:rPr>
        <w:t>Журавлев, И. М. Глад</w:t>
      </w:r>
      <w:r w:rsidRPr="00CC507E">
        <w:rPr>
          <w:rFonts w:ascii="Times New Roman" w:eastAsia="Times New Roman" w:hAnsi="Times New Roman"/>
          <w:color w:val="000000" w:themeColor="text1"/>
          <w:sz w:val="24"/>
          <w:szCs w:val="24"/>
          <w:lang w:eastAsia="ru-RU"/>
        </w:rPr>
        <w:t>ков, Г. М. Коваленко, И.Найденов и И. Вакуленко.</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После февральской</w:t>
      </w:r>
      <w:r w:rsidR="00496FA9">
        <w:rPr>
          <w:rFonts w:ascii="Times New Roman" w:eastAsia="Times New Roman" w:hAnsi="Times New Roman"/>
          <w:color w:val="000000" w:themeColor="text1"/>
          <w:sz w:val="24"/>
          <w:szCs w:val="24"/>
          <w:lang w:eastAsia="ru-RU"/>
        </w:rPr>
        <w:t xml:space="preserve"> буржуазно-демократической рево</w:t>
      </w:r>
      <w:r w:rsidRPr="00CC507E">
        <w:rPr>
          <w:rFonts w:ascii="Times New Roman" w:eastAsia="Times New Roman" w:hAnsi="Times New Roman"/>
          <w:color w:val="000000" w:themeColor="text1"/>
          <w:sz w:val="24"/>
          <w:szCs w:val="24"/>
          <w:lang w:eastAsia="ru-RU"/>
        </w:rPr>
        <w:t>люции заводская группа рабочих установила через матросов к К.Ф.Карнаухова и К. И. Стаценко связь с Севастополем.</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В этот же период в го</w:t>
      </w:r>
      <w:r w:rsidR="00D64233">
        <w:rPr>
          <w:rFonts w:ascii="Times New Roman" w:eastAsia="Times New Roman" w:hAnsi="Times New Roman"/>
          <w:color w:val="000000" w:themeColor="text1"/>
          <w:sz w:val="24"/>
          <w:szCs w:val="24"/>
          <w:lang w:eastAsia="ru-RU"/>
        </w:rPr>
        <w:t>роде возникали профсоюзные органи</w:t>
      </w:r>
      <w:r w:rsidRPr="00CC507E">
        <w:rPr>
          <w:rFonts w:ascii="Times New Roman" w:eastAsia="Times New Roman" w:hAnsi="Times New Roman"/>
          <w:color w:val="000000" w:themeColor="text1"/>
          <w:sz w:val="24"/>
          <w:szCs w:val="24"/>
          <w:lang w:eastAsia="ru-RU"/>
        </w:rPr>
        <w:t xml:space="preserve">зации: </w:t>
      </w:r>
      <w:r w:rsidR="00CC507E">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Металлист</w:t>
      </w:r>
      <w:r w:rsidR="00CC507E">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 xml:space="preserve">, </w:t>
      </w:r>
      <w:r w:rsidR="00CC507E">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Рабземлес</w:t>
      </w:r>
      <w:r w:rsidR="00CC507E">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 xml:space="preserve">, </w:t>
      </w:r>
      <w:r w:rsidR="00CC507E">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Пищевик</w:t>
      </w:r>
      <w:r w:rsidR="00CC507E">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 В союз</w:t>
      </w:r>
      <w:r w:rsidR="00D64233">
        <w:rPr>
          <w:rFonts w:ascii="Times New Roman" w:eastAsia="Times New Roman" w:hAnsi="Times New Roman"/>
          <w:color w:val="000000" w:themeColor="text1"/>
          <w:sz w:val="24"/>
          <w:szCs w:val="24"/>
          <w:lang w:eastAsia="ru-RU"/>
        </w:rPr>
        <w:t xml:space="preserve"> «Ме</w:t>
      </w:r>
      <w:r w:rsidRPr="00CC507E">
        <w:rPr>
          <w:rFonts w:ascii="Times New Roman" w:eastAsia="Times New Roman" w:hAnsi="Times New Roman"/>
          <w:color w:val="000000" w:themeColor="text1"/>
          <w:sz w:val="24"/>
          <w:szCs w:val="24"/>
          <w:lang w:eastAsia="ru-RU"/>
        </w:rPr>
        <w:t>т</w:t>
      </w:r>
      <w:r w:rsidR="00D64233">
        <w:rPr>
          <w:rFonts w:ascii="Times New Roman" w:eastAsia="Times New Roman" w:hAnsi="Times New Roman"/>
          <w:color w:val="000000" w:themeColor="text1"/>
          <w:sz w:val="24"/>
          <w:szCs w:val="24"/>
          <w:lang w:eastAsia="ru-RU"/>
        </w:rPr>
        <w:t>ал</w:t>
      </w:r>
      <w:r w:rsidRPr="00CC507E">
        <w:rPr>
          <w:rFonts w:ascii="Times New Roman" w:eastAsia="Times New Roman" w:hAnsi="Times New Roman"/>
          <w:color w:val="000000" w:themeColor="text1"/>
          <w:sz w:val="24"/>
          <w:szCs w:val="24"/>
          <w:lang w:eastAsia="ru-RU"/>
        </w:rPr>
        <w:t>лист</w:t>
      </w:r>
      <w:r w:rsidR="00CC507E">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 xml:space="preserve"> вошли все рабочие и служащие авиационного завода</w:t>
      </w:r>
      <w:r w:rsidR="00D64233">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 xml:space="preserve"> рабочие кустарных производств города и его окрестностей. </w:t>
      </w:r>
      <w:r w:rsidR="00CC507E">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Металлист</w:t>
      </w:r>
      <w:r w:rsidR="00CC507E">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 xml:space="preserve"> объединял в своих рядах до 700, а </w:t>
      </w:r>
      <w:r w:rsidR="00CC507E">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Пищевик</w:t>
      </w:r>
      <w:r w:rsidR="00CC507E">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 xml:space="preserve"> до 900 человек.</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В 1917 году с победой большевиков в городе был создан революционный комитет, к</w:t>
      </w:r>
      <w:r w:rsidR="002208E6">
        <w:rPr>
          <w:rFonts w:ascii="Times New Roman" w:eastAsia="Times New Roman" w:hAnsi="Times New Roman"/>
          <w:color w:val="000000" w:themeColor="text1"/>
          <w:sz w:val="24"/>
          <w:szCs w:val="24"/>
          <w:lang w:eastAsia="ru-RU"/>
        </w:rPr>
        <w:t>оторый возглавил рабочий авиаци</w:t>
      </w:r>
      <w:r w:rsidRPr="00CC507E">
        <w:rPr>
          <w:rFonts w:ascii="Times New Roman" w:eastAsia="Times New Roman" w:hAnsi="Times New Roman"/>
          <w:color w:val="000000" w:themeColor="text1"/>
          <w:sz w:val="24"/>
          <w:szCs w:val="24"/>
          <w:lang w:eastAsia="ru-RU"/>
        </w:rPr>
        <w:t>онного завода Яков Вороненко, начальником штаба Красной Гвардии стал Григорий Коваленко. В городе, как и в других городах Крыма, началась б</w:t>
      </w:r>
      <w:r w:rsidR="002208E6">
        <w:rPr>
          <w:rFonts w:ascii="Times New Roman" w:eastAsia="Times New Roman" w:hAnsi="Times New Roman"/>
          <w:color w:val="000000" w:themeColor="text1"/>
          <w:sz w:val="24"/>
          <w:szCs w:val="24"/>
          <w:lang w:eastAsia="ru-RU"/>
        </w:rPr>
        <w:t>ольшая работа по борьбе с разру</w:t>
      </w:r>
      <w:r w:rsidRPr="00CC507E">
        <w:rPr>
          <w:rFonts w:ascii="Times New Roman" w:eastAsia="Times New Roman" w:hAnsi="Times New Roman"/>
          <w:color w:val="000000" w:themeColor="text1"/>
          <w:sz w:val="24"/>
          <w:szCs w:val="24"/>
          <w:lang w:eastAsia="ru-RU"/>
        </w:rPr>
        <w:t xml:space="preserve">хой, по сбору хлеба для голодающих рабочих городов России, весной </w:t>
      </w:r>
      <w:r w:rsidRPr="00CC507E">
        <w:rPr>
          <w:rFonts w:ascii="Times New Roman" w:eastAsia="Times New Roman" w:hAnsi="Times New Roman"/>
          <w:color w:val="000000" w:themeColor="text1"/>
          <w:sz w:val="24"/>
          <w:szCs w:val="24"/>
          <w:lang w:eastAsia="ru-RU"/>
        </w:rPr>
        <w:lastRenderedPageBreak/>
        <w:t>1918 года кайзеровские войска оккупировали Крым. В городе начались повальные обыски и расстрелы.</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После ухода интервентов, началась гражданская война. В горах начали создаваться партизанские труппы, в дальнейшем объединившиеся в единый Карасубазарский отряд, который действовал под руководством Василия Куземкина.</w:t>
      </w:r>
    </w:p>
    <w:p w:rsidR="008E04D3" w:rsidRPr="00CC507E" w:rsidRDefault="008E04D3" w:rsidP="00257EB9">
      <w:pPr>
        <w:suppressAutoHyphens/>
        <w:spacing w:after="0"/>
        <w:ind w:firstLine="709"/>
        <w:jc w:val="both"/>
        <w:rPr>
          <w:rFonts w:ascii="Times New Roman" w:hAnsi="Times New Roman"/>
          <w:color w:val="000000" w:themeColor="text1"/>
          <w:sz w:val="24"/>
          <w:szCs w:val="24"/>
        </w:rPr>
      </w:pPr>
      <w:r w:rsidRPr="00CC507E">
        <w:rPr>
          <w:rFonts w:ascii="Times New Roman" w:hAnsi="Times New Roman"/>
          <w:color w:val="000000" w:themeColor="text1"/>
          <w:sz w:val="24"/>
          <w:szCs w:val="24"/>
        </w:rPr>
        <w:t>В ноябре 1920 года гра</w:t>
      </w:r>
      <w:r w:rsidR="00496FA9">
        <w:rPr>
          <w:rFonts w:ascii="Times New Roman" w:hAnsi="Times New Roman"/>
          <w:color w:val="000000" w:themeColor="text1"/>
          <w:sz w:val="24"/>
          <w:szCs w:val="24"/>
        </w:rPr>
        <w:t>жданская война в Крыму прекрати</w:t>
      </w:r>
      <w:r w:rsidRPr="00CC507E">
        <w:rPr>
          <w:rFonts w:ascii="Times New Roman" w:hAnsi="Times New Roman"/>
          <w:color w:val="000000" w:themeColor="text1"/>
          <w:sz w:val="24"/>
          <w:szCs w:val="24"/>
        </w:rPr>
        <w:t>лись, начался период вос</w:t>
      </w:r>
      <w:r w:rsidR="002208E6">
        <w:rPr>
          <w:rFonts w:ascii="Times New Roman" w:hAnsi="Times New Roman"/>
          <w:color w:val="000000" w:themeColor="text1"/>
          <w:sz w:val="24"/>
          <w:szCs w:val="24"/>
        </w:rPr>
        <w:t>становления разрушенных предпри</w:t>
      </w:r>
      <w:r w:rsidRPr="00CC507E">
        <w:rPr>
          <w:rFonts w:ascii="Times New Roman" w:hAnsi="Times New Roman"/>
          <w:color w:val="000000" w:themeColor="text1"/>
          <w:sz w:val="24"/>
          <w:szCs w:val="24"/>
        </w:rPr>
        <w:t>ятий. В городе не хватало рабочих рук, уже в начале 1921 года в городе возобновили работу промышленные предприятия</w:t>
      </w:r>
      <w:r w:rsidR="00D64233">
        <w:rPr>
          <w:rFonts w:ascii="Times New Roman" w:hAnsi="Times New Roman"/>
          <w:color w:val="000000" w:themeColor="text1"/>
          <w:sz w:val="24"/>
          <w:szCs w:val="24"/>
        </w:rPr>
        <w:t>.</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1921 год оказался очень засушливым: суховей сжег в</w:t>
      </w:r>
      <w:r w:rsidR="00496FA9">
        <w:rPr>
          <w:rFonts w:ascii="Times New Roman" w:eastAsia="Times New Roman" w:hAnsi="Times New Roman"/>
          <w:color w:val="000000" w:themeColor="text1"/>
          <w:sz w:val="24"/>
          <w:szCs w:val="24"/>
          <w:lang w:eastAsia="ru-RU"/>
        </w:rPr>
        <w:t>се по</w:t>
      </w:r>
      <w:r w:rsidRPr="00CC507E">
        <w:rPr>
          <w:rFonts w:ascii="Times New Roman" w:eastAsia="Times New Roman" w:hAnsi="Times New Roman"/>
          <w:color w:val="000000" w:themeColor="text1"/>
          <w:sz w:val="24"/>
          <w:szCs w:val="24"/>
          <w:lang w:eastAsia="ru-RU"/>
        </w:rPr>
        <w:t>севы. Неурожайным был этот год и для всей страны. Недород и последовавшие за ним бедствия не миновали и карасубазарцев.</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Еще не оправившейся после разрухи гражданской войны в 1922 году город постиг голод, особенно страдало ремесленное население, не имея запасов, оно гибло. Целые дворы, улицы и кварталы вымирали, люди разбегались в панике по другим городам Крыма.</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После голода население уменьшилось до 5 тыс. человек</w:t>
      </w:r>
      <w:proofErr w:type="gramStart"/>
      <w:r w:rsidRPr="00CC507E">
        <w:rPr>
          <w:rFonts w:ascii="Times New Roman" w:eastAsia="Times New Roman" w:hAnsi="Times New Roman"/>
          <w:color w:val="000000" w:themeColor="text1"/>
          <w:sz w:val="24"/>
          <w:szCs w:val="24"/>
          <w:lang w:eastAsia="ru-RU"/>
        </w:rPr>
        <w:t>.В</w:t>
      </w:r>
      <w:proofErr w:type="gramEnd"/>
      <w:r w:rsidRPr="00CC507E">
        <w:rPr>
          <w:rFonts w:ascii="Times New Roman" w:eastAsia="Times New Roman" w:hAnsi="Times New Roman"/>
          <w:color w:val="000000" w:themeColor="text1"/>
          <w:sz w:val="24"/>
          <w:szCs w:val="24"/>
          <w:lang w:eastAsia="ru-RU"/>
        </w:rPr>
        <w:t>скоре начала поступать помощь голодающим, в городе возобновили работу промышленные предприятия.</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Многие крестьяне, заи</w:t>
      </w:r>
      <w:r w:rsidR="00496FA9">
        <w:rPr>
          <w:rFonts w:ascii="Times New Roman" w:eastAsia="Times New Roman" w:hAnsi="Times New Roman"/>
          <w:color w:val="000000" w:themeColor="text1"/>
          <w:sz w:val="24"/>
          <w:szCs w:val="24"/>
          <w:lang w:eastAsia="ru-RU"/>
        </w:rPr>
        <w:t>нтересованные в совместной обра</w:t>
      </w:r>
      <w:r w:rsidRPr="00CC507E">
        <w:rPr>
          <w:rFonts w:ascii="Times New Roman" w:eastAsia="Times New Roman" w:hAnsi="Times New Roman"/>
          <w:color w:val="000000" w:themeColor="text1"/>
          <w:sz w:val="24"/>
          <w:szCs w:val="24"/>
          <w:lang w:eastAsia="ru-RU"/>
        </w:rPr>
        <w:t>ботке земли, вступали в сельскохозяйственные кооперативы. 1 мая 1924 года крестьяне из</w:t>
      </w:r>
      <w:r w:rsidR="00496FA9">
        <w:rPr>
          <w:rFonts w:ascii="Times New Roman" w:eastAsia="Times New Roman" w:hAnsi="Times New Roman"/>
          <w:color w:val="000000" w:themeColor="text1"/>
          <w:sz w:val="24"/>
          <w:szCs w:val="24"/>
          <w:lang w:eastAsia="ru-RU"/>
        </w:rPr>
        <w:t xml:space="preserve"> окрестных сел съехались в Кара</w:t>
      </w:r>
      <w:r w:rsidRPr="00CC507E">
        <w:rPr>
          <w:rFonts w:ascii="Times New Roman" w:eastAsia="Times New Roman" w:hAnsi="Times New Roman"/>
          <w:color w:val="000000" w:themeColor="text1"/>
          <w:sz w:val="24"/>
          <w:szCs w:val="24"/>
          <w:lang w:eastAsia="ru-RU"/>
        </w:rPr>
        <w:t>субазар к подножью Белой горы, чтобы увидеть, как работает трактор. Многие решили приобрести трактор в складчину для своей деревни.</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hAnsi="Times New Roman"/>
          <w:color w:val="000000" w:themeColor="text1"/>
          <w:sz w:val="24"/>
          <w:szCs w:val="24"/>
        </w:rPr>
        <w:t>В 1928 году началась коллективизация, в 1929 году ко</w:t>
      </w:r>
      <w:r w:rsidR="00D64233">
        <w:rPr>
          <w:rFonts w:ascii="Times New Roman" w:hAnsi="Times New Roman"/>
          <w:color w:val="000000" w:themeColor="text1"/>
          <w:sz w:val="24"/>
          <w:szCs w:val="24"/>
        </w:rPr>
        <w:t>л</w:t>
      </w:r>
      <w:r w:rsidRPr="00CC507E">
        <w:rPr>
          <w:rFonts w:ascii="Times New Roman" w:hAnsi="Times New Roman"/>
          <w:color w:val="000000" w:themeColor="text1"/>
          <w:sz w:val="24"/>
          <w:szCs w:val="24"/>
        </w:rPr>
        <w:t>хозам уже принадлежало свыше половины всей площади</w:t>
      </w:r>
      <w:r w:rsidR="002208E6">
        <w:rPr>
          <w:rFonts w:ascii="Times New Roman" w:hAnsi="Times New Roman"/>
          <w:color w:val="000000" w:themeColor="text1"/>
          <w:sz w:val="24"/>
          <w:szCs w:val="24"/>
        </w:rPr>
        <w:t xml:space="preserve"> са</w:t>
      </w:r>
      <w:r w:rsidRPr="00CC507E">
        <w:rPr>
          <w:rFonts w:ascii="Times New Roman" w:hAnsi="Times New Roman"/>
          <w:color w:val="000000" w:themeColor="text1"/>
          <w:sz w:val="24"/>
          <w:szCs w:val="24"/>
        </w:rPr>
        <w:t xml:space="preserve">дов. В 1935 году город стал центром Карасубазарского района. Карасубазарцы были инициаторами стахановского движения в Крыму. </w:t>
      </w:r>
      <w:r w:rsidRPr="00CC507E">
        <w:rPr>
          <w:rFonts w:ascii="Times New Roman" w:eastAsia="Times New Roman" w:hAnsi="Times New Roman"/>
          <w:color w:val="000000" w:themeColor="text1"/>
          <w:sz w:val="24"/>
          <w:szCs w:val="24"/>
          <w:lang w:eastAsia="ru-RU"/>
        </w:rPr>
        <w:t xml:space="preserve">К концу 30-х годов большинство сельхозартелей района стало крепкими коллективными хозяйствами. Значительных успехов добились колхозы </w:t>
      </w:r>
      <w:r w:rsidR="00CC507E">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Великий Октябрь</w:t>
      </w:r>
      <w:r w:rsidR="00CC507E">
        <w:rPr>
          <w:rFonts w:ascii="Times New Roman" w:eastAsia="Times New Roman" w:hAnsi="Times New Roman"/>
          <w:color w:val="000000" w:themeColor="text1"/>
          <w:sz w:val="24"/>
          <w:szCs w:val="24"/>
          <w:lang w:eastAsia="ru-RU"/>
        </w:rPr>
        <w:t>»</w:t>
      </w:r>
      <w:r w:rsidR="00496FA9">
        <w:rPr>
          <w:rFonts w:ascii="Times New Roman" w:eastAsia="Times New Roman" w:hAnsi="Times New Roman"/>
          <w:color w:val="000000" w:themeColor="text1"/>
          <w:sz w:val="24"/>
          <w:szCs w:val="24"/>
          <w:lang w:eastAsia="ru-RU"/>
        </w:rPr>
        <w:t xml:space="preserve"> (ныне име</w:t>
      </w:r>
      <w:r w:rsidRPr="00CC507E">
        <w:rPr>
          <w:rFonts w:ascii="Times New Roman" w:eastAsia="Times New Roman" w:hAnsi="Times New Roman"/>
          <w:color w:val="000000" w:themeColor="text1"/>
          <w:sz w:val="24"/>
          <w:szCs w:val="24"/>
          <w:lang w:eastAsia="ru-RU"/>
        </w:rPr>
        <w:t xml:space="preserve">ни Суворова), имени Мичурина и особенно </w:t>
      </w:r>
      <w:r w:rsidR="00CC507E">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Путь Ильича</w:t>
      </w:r>
      <w:r w:rsidR="00CC507E">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 xml:space="preserve"> - участник Всесоюзной сельскохозяйственной выставки 1939 г.</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Для расширения орош</w:t>
      </w:r>
      <w:r w:rsidR="002208E6">
        <w:rPr>
          <w:rFonts w:ascii="Times New Roman" w:eastAsia="Times New Roman" w:hAnsi="Times New Roman"/>
          <w:color w:val="000000" w:themeColor="text1"/>
          <w:sz w:val="24"/>
          <w:szCs w:val="24"/>
          <w:lang w:eastAsia="ru-RU"/>
        </w:rPr>
        <w:t>аемых площадей и укрепления эко</w:t>
      </w:r>
      <w:r w:rsidRPr="00CC507E">
        <w:rPr>
          <w:rFonts w:ascii="Times New Roman" w:eastAsia="Times New Roman" w:hAnsi="Times New Roman"/>
          <w:color w:val="000000" w:themeColor="text1"/>
          <w:sz w:val="24"/>
          <w:szCs w:val="24"/>
          <w:lang w:eastAsia="ru-RU"/>
        </w:rPr>
        <w:t xml:space="preserve">номики района, близ Карасубазара сооружено было в 1938 году Тайганское водохранилище, </w:t>
      </w:r>
      <w:r w:rsidR="002208E6">
        <w:rPr>
          <w:rFonts w:ascii="Times New Roman" w:eastAsia="Times New Roman" w:hAnsi="Times New Roman"/>
          <w:color w:val="000000" w:themeColor="text1"/>
          <w:sz w:val="24"/>
          <w:szCs w:val="24"/>
          <w:lang w:eastAsia="ru-RU"/>
        </w:rPr>
        <w:t>в ту пору самое крупное на полу</w:t>
      </w:r>
      <w:r w:rsidRPr="00CC507E">
        <w:rPr>
          <w:rFonts w:ascii="Times New Roman" w:eastAsia="Times New Roman" w:hAnsi="Times New Roman"/>
          <w:color w:val="000000" w:themeColor="text1"/>
          <w:sz w:val="24"/>
          <w:szCs w:val="24"/>
          <w:lang w:eastAsia="ru-RU"/>
        </w:rPr>
        <w:t>острове. Орошение его водами колхозных земель, в первую очередь садов, заметно ска</w:t>
      </w:r>
      <w:r w:rsidR="00496FA9">
        <w:rPr>
          <w:rFonts w:ascii="Times New Roman" w:eastAsia="Times New Roman" w:hAnsi="Times New Roman"/>
          <w:color w:val="000000" w:themeColor="text1"/>
          <w:sz w:val="24"/>
          <w:szCs w:val="24"/>
          <w:lang w:eastAsia="ru-RU"/>
        </w:rPr>
        <w:t>залось на урожайности сельскохо</w:t>
      </w:r>
      <w:r w:rsidRPr="00CC507E">
        <w:rPr>
          <w:rFonts w:ascii="Times New Roman" w:eastAsia="Times New Roman" w:hAnsi="Times New Roman"/>
          <w:color w:val="000000" w:themeColor="text1"/>
          <w:sz w:val="24"/>
          <w:szCs w:val="24"/>
          <w:lang w:eastAsia="ru-RU"/>
        </w:rPr>
        <w:t>зяйственных культур.</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Успешно развивалас</w:t>
      </w:r>
      <w:r w:rsidR="00496FA9">
        <w:rPr>
          <w:rFonts w:ascii="Times New Roman" w:eastAsia="Times New Roman" w:hAnsi="Times New Roman"/>
          <w:color w:val="000000" w:themeColor="text1"/>
          <w:sz w:val="24"/>
          <w:szCs w:val="24"/>
          <w:lang w:eastAsia="ru-RU"/>
        </w:rPr>
        <w:t>ь и промышленность. В городе ра</w:t>
      </w:r>
      <w:r w:rsidRPr="00CC507E">
        <w:rPr>
          <w:rFonts w:ascii="Times New Roman" w:eastAsia="Times New Roman" w:hAnsi="Times New Roman"/>
          <w:color w:val="000000" w:themeColor="text1"/>
          <w:sz w:val="24"/>
          <w:szCs w:val="24"/>
          <w:lang w:eastAsia="ru-RU"/>
        </w:rPr>
        <w:t xml:space="preserve">ботало 16 промышленных предприятий </w:t>
      </w:r>
      <w:r w:rsidR="00D64233">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 xml:space="preserve"> </w:t>
      </w:r>
      <w:proofErr w:type="gramStart"/>
      <w:r w:rsidRPr="00CC507E">
        <w:rPr>
          <w:rFonts w:ascii="Times New Roman" w:eastAsia="Times New Roman" w:hAnsi="Times New Roman"/>
          <w:color w:val="000000" w:themeColor="text1"/>
          <w:sz w:val="24"/>
          <w:szCs w:val="24"/>
          <w:lang w:eastAsia="ru-RU"/>
        </w:rPr>
        <w:t>деревообделочные</w:t>
      </w:r>
      <w:proofErr w:type="gramEnd"/>
      <w:r w:rsidRPr="00CC507E">
        <w:rPr>
          <w:rFonts w:ascii="Times New Roman" w:eastAsia="Times New Roman" w:hAnsi="Times New Roman"/>
          <w:color w:val="000000" w:themeColor="text1"/>
          <w:sz w:val="24"/>
          <w:szCs w:val="24"/>
          <w:lang w:eastAsia="ru-RU"/>
        </w:rPr>
        <w:t>, кирпичные, швейные, кожевенные. Некоторые из них спе</w:t>
      </w:r>
      <w:r w:rsidR="00496FA9">
        <w:rPr>
          <w:rFonts w:ascii="Times New Roman" w:eastAsia="Times New Roman" w:hAnsi="Times New Roman"/>
          <w:color w:val="000000" w:themeColor="text1"/>
          <w:sz w:val="24"/>
          <w:szCs w:val="24"/>
          <w:lang w:eastAsia="ru-RU"/>
        </w:rPr>
        <w:t>ци</w:t>
      </w:r>
      <w:r w:rsidRPr="00CC507E">
        <w:rPr>
          <w:rFonts w:ascii="Times New Roman" w:eastAsia="Times New Roman" w:hAnsi="Times New Roman"/>
          <w:color w:val="000000" w:themeColor="text1"/>
          <w:sz w:val="24"/>
          <w:szCs w:val="24"/>
          <w:lang w:eastAsia="ru-RU"/>
        </w:rPr>
        <w:t>ализировались на перерабо</w:t>
      </w:r>
      <w:r w:rsidR="00496FA9">
        <w:rPr>
          <w:rFonts w:ascii="Times New Roman" w:eastAsia="Times New Roman" w:hAnsi="Times New Roman"/>
          <w:color w:val="000000" w:themeColor="text1"/>
          <w:sz w:val="24"/>
          <w:szCs w:val="24"/>
          <w:lang w:eastAsia="ru-RU"/>
        </w:rPr>
        <w:t>тке сельскохозяйственной продук</w:t>
      </w:r>
      <w:r w:rsidRPr="00CC507E">
        <w:rPr>
          <w:rFonts w:ascii="Times New Roman" w:eastAsia="Times New Roman" w:hAnsi="Times New Roman"/>
          <w:color w:val="000000" w:themeColor="text1"/>
          <w:sz w:val="24"/>
          <w:szCs w:val="24"/>
          <w:lang w:eastAsia="ru-RU"/>
        </w:rPr>
        <w:t xml:space="preserve">ции </w:t>
      </w:r>
      <w:r w:rsidR="00D64233">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 xml:space="preserve"> производстве консервов, фруктовых соков</w:t>
      </w:r>
      <w:proofErr w:type="gramStart"/>
      <w:r w:rsidRPr="00CC507E">
        <w:rPr>
          <w:rFonts w:ascii="Times New Roman" w:eastAsia="Times New Roman" w:hAnsi="Times New Roman"/>
          <w:color w:val="000000" w:themeColor="text1"/>
          <w:sz w:val="24"/>
          <w:szCs w:val="24"/>
          <w:lang w:eastAsia="ru-RU"/>
        </w:rPr>
        <w:t>.В</w:t>
      </w:r>
      <w:proofErr w:type="gramEnd"/>
      <w:r w:rsidRPr="00CC507E">
        <w:rPr>
          <w:rFonts w:ascii="Times New Roman" w:eastAsia="Times New Roman" w:hAnsi="Times New Roman"/>
          <w:color w:val="000000" w:themeColor="text1"/>
          <w:sz w:val="24"/>
          <w:szCs w:val="24"/>
          <w:lang w:eastAsia="ru-RU"/>
        </w:rPr>
        <w:t>озросли за годы Советск</w:t>
      </w:r>
      <w:r w:rsidR="00496FA9">
        <w:rPr>
          <w:rFonts w:ascii="Times New Roman" w:eastAsia="Times New Roman" w:hAnsi="Times New Roman"/>
          <w:color w:val="000000" w:themeColor="text1"/>
          <w:sz w:val="24"/>
          <w:szCs w:val="24"/>
          <w:lang w:eastAsia="ru-RU"/>
        </w:rPr>
        <w:t>ой власти благосостояние и куль</w:t>
      </w:r>
      <w:r w:rsidRPr="00CC507E">
        <w:rPr>
          <w:rFonts w:ascii="Times New Roman" w:eastAsia="Times New Roman" w:hAnsi="Times New Roman"/>
          <w:color w:val="000000" w:themeColor="text1"/>
          <w:sz w:val="24"/>
          <w:szCs w:val="24"/>
          <w:lang w:eastAsia="ru-RU"/>
        </w:rPr>
        <w:t xml:space="preserve">турный уровень трудящихся. В городе и районе открывались школы (к 1940 году их насчитывалось </w:t>
      </w:r>
      <w:r w:rsidR="00496FA9">
        <w:rPr>
          <w:rFonts w:ascii="Times New Roman" w:eastAsia="Times New Roman" w:hAnsi="Times New Roman"/>
          <w:color w:val="000000" w:themeColor="text1"/>
          <w:sz w:val="24"/>
          <w:szCs w:val="24"/>
          <w:lang w:eastAsia="ru-RU"/>
        </w:rPr>
        <w:t>58), медицинские учреж</w:t>
      </w:r>
      <w:r w:rsidRPr="00CC507E">
        <w:rPr>
          <w:rFonts w:ascii="Times New Roman" w:eastAsia="Times New Roman" w:hAnsi="Times New Roman"/>
          <w:color w:val="000000" w:themeColor="text1"/>
          <w:sz w:val="24"/>
          <w:szCs w:val="24"/>
          <w:lang w:eastAsia="ru-RU"/>
        </w:rPr>
        <w:t>дения, детские сады, клубы, магазины.</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 xml:space="preserve">Когда началась Великая Отечественная война, </w:t>
      </w:r>
      <w:r w:rsidR="00D64233">
        <w:rPr>
          <w:rFonts w:ascii="Times New Roman" w:eastAsia="Times New Roman" w:hAnsi="Times New Roman"/>
          <w:color w:val="000000" w:themeColor="text1"/>
          <w:sz w:val="24"/>
          <w:szCs w:val="24"/>
          <w:lang w:eastAsia="ru-RU"/>
        </w:rPr>
        <w:t>многие ка</w:t>
      </w:r>
      <w:r w:rsidRPr="00CC507E">
        <w:rPr>
          <w:rFonts w:ascii="Times New Roman" w:eastAsia="Times New Roman" w:hAnsi="Times New Roman"/>
          <w:color w:val="000000" w:themeColor="text1"/>
          <w:sz w:val="24"/>
          <w:szCs w:val="24"/>
          <w:lang w:eastAsia="ru-RU"/>
        </w:rPr>
        <w:t>расубазарцы ушли на фронт.</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В связи с приближени</w:t>
      </w:r>
      <w:r w:rsidR="00496FA9">
        <w:rPr>
          <w:rFonts w:ascii="Times New Roman" w:eastAsia="Times New Roman" w:hAnsi="Times New Roman"/>
          <w:color w:val="000000" w:themeColor="text1"/>
          <w:sz w:val="24"/>
          <w:szCs w:val="24"/>
          <w:lang w:eastAsia="ru-RU"/>
        </w:rPr>
        <w:t>ем линии фронта, начали формиро</w:t>
      </w:r>
      <w:r w:rsidRPr="00CC507E">
        <w:rPr>
          <w:rFonts w:ascii="Times New Roman" w:eastAsia="Times New Roman" w:hAnsi="Times New Roman"/>
          <w:color w:val="000000" w:themeColor="text1"/>
          <w:sz w:val="24"/>
          <w:szCs w:val="24"/>
          <w:lang w:eastAsia="ru-RU"/>
        </w:rPr>
        <w:t>ваться партизанские отряды. Командиром второго района, в ко</w:t>
      </w:r>
      <w:r w:rsidRPr="00CC507E">
        <w:rPr>
          <w:rFonts w:ascii="Times New Roman" w:eastAsia="Times New Roman" w:hAnsi="Times New Roman"/>
          <w:color w:val="000000" w:themeColor="text1"/>
          <w:sz w:val="24"/>
          <w:szCs w:val="24"/>
          <w:lang w:eastAsia="ru-RU"/>
        </w:rPr>
        <w:softHyphen/>
        <w:t>торый входили карасубазарские и зуйские леса, был назначен активный участник гражданской войны Иван Гаврилович Генов.</w:t>
      </w:r>
    </w:p>
    <w:p w:rsidR="008E04D3" w:rsidRPr="00CC507E" w:rsidRDefault="005F3BE8" w:rsidP="00257EB9">
      <w:pPr>
        <w:suppressAutoHyphens/>
        <w:spacing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w:t>
      </w:r>
      <w:r w:rsidR="008E04D3" w:rsidRPr="00CC507E">
        <w:rPr>
          <w:rFonts w:ascii="Times New Roman" w:hAnsi="Times New Roman"/>
          <w:color w:val="000000" w:themeColor="text1"/>
          <w:sz w:val="24"/>
          <w:szCs w:val="24"/>
        </w:rPr>
        <w:t>ноября 1941 года гитлеровские войска оккупировали Карасубазар.</w:t>
      </w:r>
    </w:p>
    <w:p w:rsidR="008E04D3" w:rsidRPr="00CC507E" w:rsidRDefault="008E04D3" w:rsidP="00257EB9">
      <w:pPr>
        <w:suppressAutoHyphens/>
        <w:spacing w:after="0"/>
        <w:ind w:firstLine="709"/>
        <w:jc w:val="both"/>
        <w:rPr>
          <w:rFonts w:ascii="Times New Roman" w:hAnsi="Times New Roman"/>
          <w:color w:val="000000" w:themeColor="text1"/>
          <w:sz w:val="24"/>
          <w:szCs w:val="24"/>
        </w:rPr>
      </w:pPr>
      <w:r w:rsidRPr="00CC507E">
        <w:rPr>
          <w:rFonts w:ascii="Times New Roman" w:hAnsi="Times New Roman"/>
          <w:color w:val="000000" w:themeColor="text1"/>
          <w:sz w:val="24"/>
          <w:szCs w:val="24"/>
        </w:rPr>
        <w:t>В городе и селах начались массовые репрессии против коммунистов, комсомольцев, военнослужащих, бывших крас</w:t>
      </w:r>
      <w:r w:rsidRPr="00CC507E">
        <w:rPr>
          <w:rFonts w:ascii="Times New Roman" w:hAnsi="Times New Roman"/>
          <w:color w:val="000000" w:themeColor="text1"/>
          <w:sz w:val="24"/>
          <w:szCs w:val="24"/>
        </w:rPr>
        <w:softHyphen/>
        <w:t>ногвардейцев и партизан вр</w:t>
      </w:r>
      <w:r w:rsidR="00496FA9">
        <w:rPr>
          <w:rFonts w:ascii="Times New Roman" w:hAnsi="Times New Roman"/>
          <w:color w:val="000000" w:themeColor="text1"/>
          <w:sz w:val="24"/>
          <w:szCs w:val="24"/>
        </w:rPr>
        <w:t>емен гражданской войны. Произво</w:t>
      </w:r>
      <w:r w:rsidRPr="00CC507E">
        <w:rPr>
          <w:rFonts w:ascii="Times New Roman" w:hAnsi="Times New Roman"/>
          <w:color w:val="000000" w:themeColor="text1"/>
          <w:sz w:val="24"/>
          <w:szCs w:val="24"/>
        </w:rPr>
        <w:t>дились повальные обыски и облавы.</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Мимо Карасубазара проходила уникальная телеграф</w:t>
      </w:r>
      <w:r w:rsidRPr="00CC507E">
        <w:rPr>
          <w:rFonts w:ascii="Times New Roman" w:eastAsia="Times New Roman" w:hAnsi="Times New Roman"/>
          <w:color w:val="000000" w:themeColor="text1"/>
          <w:sz w:val="24"/>
          <w:szCs w:val="24"/>
          <w:lang w:eastAsia="ru-RU"/>
        </w:rPr>
        <w:softHyphen/>
        <w:t xml:space="preserve">ная линия (Лондон-Калькутта), ее протяженность составляла 10 тысяч километров. Она была введена в эксплуатацию в 1870 году. </w:t>
      </w:r>
      <w:r w:rsidRPr="00CC507E">
        <w:rPr>
          <w:rFonts w:ascii="Times New Roman" w:eastAsia="Times New Roman" w:hAnsi="Times New Roman"/>
          <w:color w:val="000000" w:themeColor="text1"/>
          <w:sz w:val="24"/>
          <w:szCs w:val="24"/>
          <w:lang w:eastAsia="ru-RU"/>
        </w:rPr>
        <w:lastRenderedPageBreak/>
        <w:t>Столбы от это</w:t>
      </w:r>
      <w:r w:rsidR="00496FA9">
        <w:rPr>
          <w:rFonts w:ascii="Times New Roman" w:eastAsia="Times New Roman" w:hAnsi="Times New Roman"/>
          <w:color w:val="000000" w:themeColor="text1"/>
          <w:sz w:val="24"/>
          <w:szCs w:val="24"/>
          <w:lang w:eastAsia="ru-RU"/>
        </w:rPr>
        <w:t>й линии (они были отлиты из ков</w:t>
      </w:r>
      <w:r w:rsidRPr="00CC507E">
        <w:rPr>
          <w:rFonts w:ascii="Times New Roman" w:eastAsia="Times New Roman" w:hAnsi="Times New Roman"/>
          <w:color w:val="000000" w:themeColor="text1"/>
          <w:sz w:val="24"/>
          <w:szCs w:val="24"/>
          <w:lang w:eastAsia="ru-RU"/>
        </w:rPr>
        <w:t xml:space="preserve">кого чугуна) можно увидеть на горе Баши, вблизи источника </w:t>
      </w:r>
      <w:proofErr w:type="gramStart"/>
      <w:r w:rsidRPr="00CC507E">
        <w:rPr>
          <w:rFonts w:ascii="Times New Roman" w:eastAsia="Times New Roman" w:hAnsi="Times New Roman"/>
          <w:color w:val="000000" w:themeColor="text1"/>
          <w:sz w:val="24"/>
          <w:szCs w:val="24"/>
          <w:lang w:eastAsia="ru-RU"/>
        </w:rPr>
        <w:t>Карасу-Баши</w:t>
      </w:r>
      <w:proofErr w:type="gramEnd"/>
      <w:r w:rsidRPr="00CC507E">
        <w:rPr>
          <w:rFonts w:ascii="Times New Roman" w:eastAsia="Times New Roman" w:hAnsi="Times New Roman"/>
          <w:color w:val="000000" w:themeColor="text1"/>
          <w:sz w:val="24"/>
          <w:szCs w:val="24"/>
          <w:lang w:eastAsia="ru-RU"/>
        </w:rPr>
        <w:t xml:space="preserve">. После демонтажа линии Индийского телеграфа (шестидесятые годы) часть столбов была использована для устройства телефонной связи между водонасосной станцией и городом. На сохранившихся столбах видны слова: </w:t>
      </w:r>
      <w:r w:rsidR="00CC507E">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Лондон, Симменс</w:t>
      </w:r>
      <w:r w:rsidR="00CC507E">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 xml:space="preserve">, </w:t>
      </w:r>
      <w:proofErr w:type="gramStart"/>
      <w:r w:rsidRPr="00CC507E">
        <w:rPr>
          <w:rFonts w:ascii="Times New Roman" w:eastAsia="Times New Roman" w:hAnsi="Times New Roman"/>
          <w:color w:val="000000" w:themeColor="text1"/>
          <w:sz w:val="24"/>
          <w:szCs w:val="24"/>
          <w:lang w:eastAsia="ru-RU"/>
        </w:rPr>
        <w:t>напоминающие</w:t>
      </w:r>
      <w:proofErr w:type="gramEnd"/>
      <w:r w:rsidRPr="00CC507E">
        <w:rPr>
          <w:rFonts w:ascii="Times New Roman" w:eastAsia="Times New Roman" w:hAnsi="Times New Roman"/>
          <w:color w:val="000000" w:themeColor="text1"/>
          <w:sz w:val="24"/>
          <w:szCs w:val="24"/>
          <w:lang w:eastAsia="ru-RU"/>
        </w:rPr>
        <w:t xml:space="preserve"> н</w:t>
      </w:r>
      <w:r w:rsidR="00496FA9">
        <w:rPr>
          <w:rFonts w:ascii="Times New Roman" w:eastAsia="Times New Roman" w:hAnsi="Times New Roman"/>
          <w:color w:val="000000" w:themeColor="text1"/>
          <w:sz w:val="24"/>
          <w:szCs w:val="24"/>
          <w:lang w:eastAsia="ru-RU"/>
        </w:rPr>
        <w:t>ам, что эту линию строила немец</w:t>
      </w:r>
      <w:r w:rsidRPr="00CC507E">
        <w:rPr>
          <w:rFonts w:ascii="Times New Roman" w:eastAsia="Times New Roman" w:hAnsi="Times New Roman"/>
          <w:color w:val="000000" w:themeColor="text1"/>
          <w:sz w:val="24"/>
          <w:szCs w:val="24"/>
          <w:lang w:eastAsia="ru-RU"/>
        </w:rPr>
        <w:t>кая фирма Вернера Симменса.</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По сообщению Совинформбюро от 18 января 1942 года в результате деятельности нескольких партизанских отрядов в Крыму за два месяца убито 1800 немецких солдат и офицеров, уничтожено 70 грузовых а</w:t>
      </w:r>
      <w:r w:rsidR="00D64233">
        <w:rPr>
          <w:rFonts w:ascii="Times New Roman" w:eastAsia="Times New Roman" w:hAnsi="Times New Roman"/>
          <w:color w:val="000000" w:themeColor="text1"/>
          <w:sz w:val="24"/>
          <w:szCs w:val="24"/>
          <w:lang w:eastAsia="ru-RU"/>
        </w:rPr>
        <w:t>втомашин. На заминированных пар</w:t>
      </w:r>
      <w:r w:rsidRPr="00CC507E">
        <w:rPr>
          <w:rFonts w:ascii="Times New Roman" w:eastAsia="Times New Roman" w:hAnsi="Times New Roman"/>
          <w:color w:val="000000" w:themeColor="text1"/>
          <w:sz w:val="24"/>
          <w:szCs w:val="24"/>
          <w:lang w:eastAsia="ru-RU"/>
        </w:rPr>
        <w:t>тизанами дорогах подорва</w:t>
      </w:r>
      <w:r w:rsidR="00496FA9">
        <w:rPr>
          <w:rFonts w:ascii="Times New Roman" w:eastAsia="Times New Roman" w:hAnsi="Times New Roman"/>
          <w:color w:val="000000" w:themeColor="text1"/>
          <w:sz w:val="24"/>
          <w:szCs w:val="24"/>
          <w:lang w:eastAsia="ru-RU"/>
        </w:rPr>
        <w:t>лось свыше 100 автомашин с пехо</w:t>
      </w:r>
      <w:r w:rsidRPr="00CC507E">
        <w:rPr>
          <w:rFonts w:ascii="Times New Roman" w:eastAsia="Times New Roman" w:hAnsi="Times New Roman"/>
          <w:color w:val="000000" w:themeColor="text1"/>
          <w:sz w:val="24"/>
          <w:szCs w:val="24"/>
          <w:lang w:eastAsia="ru-RU"/>
        </w:rPr>
        <w:t>той противника и боеприпасами.</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Успехи партизан вызывал</w:t>
      </w:r>
      <w:r w:rsidR="00D64233">
        <w:rPr>
          <w:rFonts w:ascii="Times New Roman" w:eastAsia="Times New Roman" w:hAnsi="Times New Roman"/>
          <w:color w:val="000000" w:themeColor="text1"/>
          <w:sz w:val="24"/>
          <w:szCs w:val="24"/>
          <w:lang w:eastAsia="ru-RU"/>
        </w:rPr>
        <w:t>и ожесточение гитлеровского ко</w:t>
      </w:r>
      <w:r w:rsidRPr="00CC507E">
        <w:rPr>
          <w:rFonts w:ascii="Times New Roman" w:eastAsia="Times New Roman" w:hAnsi="Times New Roman"/>
          <w:color w:val="000000" w:themeColor="text1"/>
          <w:sz w:val="24"/>
          <w:szCs w:val="24"/>
          <w:lang w:eastAsia="ru-RU"/>
        </w:rPr>
        <w:t>мандования. В январе 1942 года около 150 вражеских солдат напали на отряд Городовиков</w:t>
      </w:r>
      <w:r w:rsidR="00496FA9">
        <w:rPr>
          <w:rFonts w:ascii="Times New Roman" w:eastAsia="Times New Roman" w:hAnsi="Times New Roman"/>
          <w:color w:val="000000" w:themeColor="text1"/>
          <w:sz w:val="24"/>
          <w:szCs w:val="24"/>
          <w:lang w:eastAsia="ru-RU"/>
        </w:rPr>
        <w:t>а. Бой длился около часа. Несмо</w:t>
      </w:r>
      <w:r w:rsidRPr="00CC507E">
        <w:rPr>
          <w:rFonts w:ascii="Times New Roman" w:eastAsia="Times New Roman" w:hAnsi="Times New Roman"/>
          <w:color w:val="000000" w:themeColor="text1"/>
          <w:sz w:val="24"/>
          <w:szCs w:val="24"/>
          <w:lang w:eastAsia="ru-RU"/>
        </w:rPr>
        <w:t xml:space="preserve">тря на пушки и минометы, </w:t>
      </w:r>
      <w:r w:rsidR="00496FA9">
        <w:rPr>
          <w:rFonts w:ascii="Times New Roman" w:eastAsia="Times New Roman" w:hAnsi="Times New Roman"/>
          <w:color w:val="000000" w:themeColor="text1"/>
          <w:sz w:val="24"/>
          <w:szCs w:val="24"/>
          <w:lang w:eastAsia="ru-RU"/>
        </w:rPr>
        <w:t>противник не добился успеха. От</w:t>
      </w:r>
      <w:r w:rsidRPr="00CC507E">
        <w:rPr>
          <w:rFonts w:ascii="Times New Roman" w:eastAsia="Times New Roman" w:hAnsi="Times New Roman"/>
          <w:color w:val="000000" w:themeColor="text1"/>
          <w:sz w:val="24"/>
          <w:szCs w:val="24"/>
          <w:lang w:eastAsia="ru-RU"/>
        </w:rPr>
        <w:t>ступив в сторону Карасубазара, он н</w:t>
      </w:r>
      <w:r w:rsidR="00496FA9">
        <w:rPr>
          <w:rFonts w:ascii="Times New Roman" w:eastAsia="Times New Roman" w:hAnsi="Times New Roman"/>
          <w:color w:val="000000" w:themeColor="text1"/>
          <w:sz w:val="24"/>
          <w:szCs w:val="24"/>
          <w:lang w:eastAsia="ru-RU"/>
        </w:rPr>
        <w:t>аткнулся на засаду парти</w:t>
      </w:r>
      <w:r w:rsidRPr="00CC507E">
        <w:rPr>
          <w:rFonts w:ascii="Times New Roman" w:eastAsia="Times New Roman" w:hAnsi="Times New Roman"/>
          <w:color w:val="000000" w:themeColor="text1"/>
          <w:sz w:val="24"/>
          <w:szCs w:val="24"/>
          <w:lang w:eastAsia="ru-RU"/>
        </w:rPr>
        <w:t>зан под командой капитана Паркина и был разбит.</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С наступлением весны партизаны горного Крыма стали все чаще и чаще наносить ощутимые удары оккупантам. Села часто переходили из рук в руки.</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Но и враг усиливал натиск. В борьбе с партизанами он стал применять не только кр</w:t>
      </w:r>
      <w:r w:rsidR="00496FA9">
        <w:rPr>
          <w:rFonts w:ascii="Times New Roman" w:eastAsia="Times New Roman" w:hAnsi="Times New Roman"/>
          <w:color w:val="000000" w:themeColor="text1"/>
          <w:sz w:val="24"/>
          <w:szCs w:val="24"/>
          <w:lang w:eastAsia="ru-RU"/>
        </w:rPr>
        <w:t>упные силы пехоты, танки, артил</w:t>
      </w:r>
      <w:r w:rsidRPr="00CC507E">
        <w:rPr>
          <w:rFonts w:ascii="Times New Roman" w:eastAsia="Times New Roman" w:hAnsi="Times New Roman"/>
          <w:color w:val="000000" w:themeColor="text1"/>
          <w:sz w:val="24"/>
          <w:szCs w:val="24"/>
          <w:lang w:eastAsia="ru-RU"/>
        </w:rPr>
        <w:t>лерию, но и авиацию.</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Командир отряда блест</w:t>
      </w:r>
      <w:r w:rsidR="00496FA9">
        <w:rPr>
          <w:rFonts w:ascii="Times New Roman" w:eastAsia="Times New Roman" w:hAnsi="Times New Roman"/>
          <w:color w:val="000000" w:themeColor="text1"/>
          <w:sz w:val="24"/>
          <w:szCs w:val="24"/>
          <w:lang w:eastAsia="ru-RU"/>
        </w:rPr>
        <w:t>яще руководил боем, и ночью уме</w:t>
      </w:r>
      <w:r w:rsidRPr="00CC507E">
        <w:rPr>
          <w:rFonts w:ascii="Times New Roman" w:eastAsia="Times New Roman" w:hAnsi="Times New Roman"/>
          <w:color w:val="000000" w:themeColor="text1"/>
          <w:sz w:val="24"/>
          <w:szCs w:val="24"/>
          <w:lang w:eastAsia="ru-RU"/>
        </w:rPr>
        <w:t xml:space="preserve">лым маневром вывел отряд </w:t>
      </w:r>
      <w:r w:rsidR="00496FA9">
        <w:rPr>
          <w:rFonts w:ascii="Times New Roman" w:eastAsia="Times New Roman" w:hAnsi="Times New Roman"/>
          <w:color w:val="000000" w:themeColor="text1"/>
          <w:sz w:val="24"/>
          <w:szCs w:val="24"/>
          <w:lang w:eastAsia="ru-RU"/>
        </w:rPr>
        <w:t>на новые рубежи. Спустя несколь</w:t>
      </w:r>
      <w:r w:rsidRPr="00CC507E">
        <w:rPr>
          <w:rFonts w:ascii="Times New Roman" w:eastAsia="Times New Roman" w:hAnsi="Times New Roman"/>
          <w:color w:val="000000" w:themeColor="text1"/>
          <w:sz w:val="24"/>
          <w:szCs w:val="24"/>
          <w:lang w:eastAsia="ru-RU"/>
        </w:rPr>
        <w:t>ко дней партизаны Городовикова снова овладели населенным пунктом, уничтожив 270 солдат противника и 30 предателей из полицейского отряда.</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Фашисты готовы был</w:t>
      </w:r>
      <w:r w:rsidR="00496FA9">
        <w:rPr>
          <w:rFonts w:ascii="Times New Roman" w:eastAsia="Times New Roman" w:hAnsi="Times New Roman"/>
          <w:color w:val="000000" w:themeColor="text1"/>
          <w:sz w:val="24"/>
          <w:szCs w:val="24"/>
          <w:lang w:eastAsia="ru-RU"/>
        </w:rPr>
        <w:t>и идти на любые жертвы, но пода</w:t>
      </w:r>
      <w:r w:rsidRPr="00CC507E">
        <w:rPr>
          <w:rFonts w:ascii="Times New Roman" w:eastAsia="Times New Roman" w:hAnsi="Times New Roman"/>
          <w:color w:val="000000" w:themeColor="text1"/>
          <w:sz w:val="24"/>
          <w:szCs w:val="24"/>
          <w:lang w:eastAsia="ru-RU"/>
        </w:rPr>
        <w:t>вить сопротивление народны</w:t>
      </w:r>
      <w:r w:rsidR="00496FA9">
        <w:rPr>
          <w:rFonts w:ascii="Times New Roman" w:eastAsia="Times New Roman" w:hAnsi="Times New Roman"/>
          <w:color w:val="000000" w:themeColor="text1"/>
          <w:sz w:val="24"/>
          <w:szCs w:val="24"/>
          <w:lang w:eastAsia="ru-RU"/>
        </w:rPr>
        <w:t>х мстителей не удалось. Партиза</w:t>
      </w:r>
      <w:r w:rsidRPr="00CC507E">
        <w:rPr>
          <w:rFonts w:ascii="Times New Roman" w:eastAsia="Times New Roman" w:hAnsi="Times New Roman"/>
          <w:color w:val="000000" w:themeColor="text1"/>
          <w:sz w:val="24"/>
          <w:szCs w:val="24"/>
          <w:lang w:eastAsia="ru-RU"/>
        </w:rPr>
        <w:t>ны имели прочную связь с Красной Армией, которая оказывала им всестороннюю поддержку.</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В отдельные регион</w:t>
      </w:r>
      <w:r w:rsidR="00496FA9">
        <w:rPr>
          <w:rFonts w:ascii="Times New Roman" w:eastAsia="Times New Roman" w:hAnsi="Times New Roman"/>
          <w:color w:val="000000" w:themeColor="text1"/>
          <w:sz w:val="24"/>
          <w:szCs w:val="24"/>
          <w:lang w:eastAsia="ru-RU"/>
        </w:rPr>
        <w:t>ы Крыма с Большой земли были за</w:t>
      </w:r>
      <w:r w:rsidRPr="00CC507E">
        <w:rPr>
          <w:rFonts w:ascii="Times New Roman" w:eastAsia="Times New Roman" w:hAnsi="Times New Roman"/>
          <w:color w:val="000000" w:themeColor="text1"/>
          <w:sz w:val="24"/>
          <w:szCs w:val="24"/>
          <w:lang w:eastAsia="ru-RU"/>
        </w:rPr>
        <w:t>брошены на самолетах армейские диверсионные группы. Две из них действовали в зоне карасубазарских и зуйских лесов.</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Как только советские войска начали громить оккупантов на Перекопе и в Керчи, народные мстители покинули горные массивы и вышли на дороги</w:t>
      </w:r>
      <w:r w:rsidR="00496FA9">
        <w:rPr>
          <w:rFonts w:ascii="Times New Roman" w:eastAsia="Times New Roman" w:hAnsi="Times New Roman"/>
          <w:color w:val="000000" w:themeColor="text1"/>
          <w:sz w:val="24"/>
          <w:szCs w:val="24"/>
          <w:lang w:eastAsia="ru-RU"/>
        </w:rPr>
        <w:t>, чтобы отрезать отступающим ок</w:t>
      </w:r>
      <w:r w:rsidRPr="00CC507E">
        <w:rPr>
          <w:rFonts w:ascii="Times New Roman" w:eastAsia="Times New Roman" w:hAnsi="Times New Roman"/>
          <w:color w:val="000000" w:themeColor="text1"/>
          <w:sz w:val="24"/>
          <w:szCs w:val="24"/>
          <w:lang w:eastAsia="ru-RU"/>
        </w:rPr>
        <w:t>купантам путь к Черноморскому побережью. Они оседлали все магистрали и этим помогли частям регулярной Красной Армии уничтожить большие скопления вражеских войск.</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13 апреля 1944 года над Карасубазаром взвился красный флаг. При освобождении г</w:t>
      </w:r>
      <w:r w:rsidR="00496FA9">
        <w:rPr>
          <w:rFonts w:ascii="Times New Roman" w:eastAsia="Times New Roman" w:hAnsi="Times New Roman"/>
          <w:color w:val="000000" w:themeColor="text1"/>
          <w:sz w:val="24"/>
          <w:szCs w:val="24"/>
          <w:lang w:eastAsia="ru-RU"/>
        </w:rPr>
        <w:t>орода особенно отличился передо</w:t>
      </w:r>
      <w:r w:rsidRPr="00CC507E">
        <w:rPr>
          <w:rFonts w:ascii="Times New Roman" w:eastAsia="Times New Roman" w:hAnsi="Times New Roman"/>
          <w:color w:val="000000" w:themeColor="text1"/>
          <w:sz w:val="24"/>
          <w:szCs w:val="24"/>
          <w:lang w:eastAsia="ru-RU"/>
        </w:rPr>
        <w:t xml:space="preserve">вой отряд Отдельной Приморской армии под командованием майора Петра Кузьмича Козикова. </w:t>
      </w:r>
      <w:r w:rsidRPr="00CC507E">
        <w:rPr>
          <w:rFonts w:ascii="Times New Roman" w:eastAsia="Times New Roman" w:hAnsi="Times New Roman"/>
          <w:bCs/>
          <w:color w:val="000000" w:themeColor="text1"/>
          <w:sz w:val="24"/>
          <w:szCs w:val="24"/>
          <w:lang w:eastAsia="ru-RU"/>
        </w:rPr>
        <w:t xml:space="preserve">В </w:t>
      </w:r>
      <w:r w:rsidRPr="00CC507E">
        <w:rPr>
          <w:rFonts w:ascii="Times New Roman" w:eastAsia="Times New Roman" w:hAnsi="Times New Roman"/>
          <w:color w:val="000000" w:themeColor="text1"/>
          <w:sz w:val="24"/>
          <w:szCs w:val="24"/>
          <w:lang w:eastAsia="ru-RU"/>
        </w:rPr>
        <w:t>составе отряда были три стрелковые и две танковые роты, про</w:t>
      </w:r>
      <w:r w:rsidR="00D64233">
        <w:rPr>
          <w:rFonts w:ascii="Times New Roman" w:eastAsia="Times New Roman" w:hAnsi="Times New Roman"/>
          <w:color w:val="000000" w:themeColor="text1"/>
          <w:sz w:val="24"/>
          <w:szCs w:val="24"/>
          <w:lang w:eastAsia="ru-RU"/>
        </w:rPr>
        <w:t>тивотанковый артилле</w:t>
      </w:r>
      <w:r w:rsidRPr="00CC507E">
        <w:rPr>
          <w:rFonts w:ascii="Times New Roman" w:eastAsia="Times New Roman" w:hAnsi="Times New Roman"/>
          <w:bCs/>
          <w:color w:val="000000" w:themeColor="text1"/>
          <w:sz w:val="24"/>
          <w:szCs w:val="24"/>
          <w:lang w:eastAsia="ru-RU"/>
        </w:rPr>
        <w:t>рийский дивизион, который первым вступил в бой и ворвался в город. Молниеносный захват Карасубазара привел в панику оккупантов. В этом небольшом городе было взято в плен более 5 тысяч фашистов и много боевой техники.</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bCs/>
          <w:color w:val="000000" w:themeColor="text1"/>
          <w:sz w:val="24"/>
          <w:szCs w:val="24"/>
          <w:lang w:eastAsia="ru-RU"/>
        </w:rPr>
        <w:t>В Карасубазаре состоялась встреча Отдельной Примор</w:t>
      </w:r>
      <w:r w:rsidRPr="00CC507E">
        <w:rPr>
          <w:rFonts w:ascii="Times New Roman" w:eastAsia="Times New Roman" w:hAnsi="Times New Roman"/>
          <w:bCs/>
          <w:color w:val="000000" w:themeColor="text1"/>
          <w:sz w:val="24"/>
          <w:szCs w:val="24"/>
          <w:lang w:eastAsia="ru-RU"/>
        </w:rPr>
        <w:softHyphen/>
        <w:t>ской Армии с частями 4-го Украинского фронта.</w:t>
      </w:r>
    </w:p>
    <w:p w:rsidR="008E04D3" w:rsidRPr="00CC507E" w:rsidRDefault="00CC507E" w:rsidP="00257EB9">
      <w:pPr>
        <w:suppressAutoHyphens/>
        <w:spacing w:after="0"/>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bCs/>
          <w:color w:val="000000" w:themeColor="text1"/>
          <w:sz w:val="24"/>
          <w:szCs w:val="24"/>
          <w:lang w:eastAsia="ru-RU"/>
        </w:rPr>
        <w:t>«</w:t>
      </w:r>
      <w:r w:rsidR="008E04D3" w:rsidRPr="00CC507E">
        <w:rPr>
          <w:rFonts w:ascii="Times New Roman" w:eastAsia="Times New Roman" w:hAnsi="Times New Roman"/>
          <w:bCs/>
          <w:color w:val="000000" w:themeColor="text1"/>
          <w:sz w:val="24"/>
          <w:szCs w:val="24"/>
          <w:lang w:eastAsia="ru-RU"/>
        </w:rPr>
        <w:t>В связи с освобождением героической Красной Армией города и района от фашист</w:t>
      </w:r>
      <w:r w:rsidR="00496FA9">
        <w:rPr>
          <w:rFonts w:ascii="Times New Roman" w:eastAsia="Times New Roman" w:hAnsi="Times New Roman"/>
          <w:bCs/>
          <w:color w:val="000000" w:themeColor="text1"/>
          <w:sz w:val="24"/>
          <w:szCs w:val="24"/>
          <w:lang w:eastAsia="ru-RU"/>
        </w:rPr>
        <w:t>ских захватчиков райисполком из</w:t>
      </w:r>
      <w:r w:rsidR="008E04D3" w:rsidRPr="00CC507E">
        <w:rPr>
          <w:rFonts w:ascii="Times New Roman" w:eastAsia="Times New Roman" w:hAnsi="Times New Roman"/>
          <w:bCs/>
          <w:color w:val="000000" w:themeColor="text1"/>
          <w:sz w:val="24"/>
          <w:szCs w:val="24"/>
          <w:lang w:eastAsia="ru-RU"/>
        </w:rPr>
        <w:t>вещает граждан о том, что в районе установлена Советская власть</w:t>
      </w:r>
      <w:r>
        <w:rPr>
          <w:rFonts w:ascii="Times New Roman" w:eastAsia="Times New Roman" w:hAnsi="Times New Roman"/>
          <w:bCs/>
          <w:color w:val="000000" w:themeColor="text1"/>
          <w:sz w:val="24"/>
          <w:szCs w:val="24"/>
          <w:lang w:eastAsia="ru-RU"/>
        </w:rPr>
        <w:t>»</w:t>
      </w:r>
      <w:r w:rsidR="00D64233">
        <w:rPr>
          <w:rFonts w:ascii="Times New Roman" w:eastAsia="Times New Roman" w:hAnsi="Times New Roman"/>
          <w:bCs/>
          <w:color w:val="000000" w:themeColor="text1"/>
          <w:sz w:val="24"/>
          <w:szCs w:val="24"/>
          <w:lang w:eastAsia="ru-RU"/>
        </w:rPr>
        <w:t>.</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bCs/>
          <w:color w:val="000000" w:themeColor="text1"/>
          <w:sz w:val="24"/>
          <w:szCs w:val="24"/>
          <w:lang w:eastAsia="ru-RU"/>
        </w:rPr>
        <w:t xml:space="preserve">Так начиналось первое </w:t>
      </w:r>
      <w:r w:rsidR="00496FA9">
        <w:rPr>
          <w:rFonts w:ascii="Times New Roman" w:eastAsia="Times New Roman" w:hAnsi="Times New Roman"/>
          <w:bCs/>
          <w:color w:val="000000" w:themeColor="text1"/>
          <w:sz w:val="24"/>
          <w:szCs w:val="24"/>
          <w:lang w:eastAsia="ru-RU"/>
        </w:rPr>
        <w:t>решение райисполкома от 14 апре</w:t>
      </w:r>
      <w:r w:rsidRPr="00CC507E">
        <w:rPr>
          <w:rFonts w:ascii="Times New Roman" w:eastAsia="Times New Roman" w:hAnsi="Times New Roman"/>
          <w:bCs/>
          <w:color w:val="000000" w:themeColor="text1"/>
          <w:sz w:val="24"/>
          <w:szCs w:val="24"/>
          <w:lang w:eastAsia="ru-RU"/>
        </w:rPr>
        <w:t>ля 1944 года.</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bCs/>
          <w:color w:val="000000" w:themeColor="text1"/>
          <w:sz w:val="24"/>
          <w:szCs w:val="24"/>
          <w:lang w:eastAsia="ru-RU"/>
        </w:rPr>
        <w:t>Карасубазарцы приступили к восстановлению хозяйства своего района. Восстанавли</w:t>
      </w:r>
      <w:r w:rsidR="00496FA9">
        <w:rPr>
          <w:rFonts w:ascii="Times New Roman" w:eastAsia="Times New Roman" w:hAnsi="Times New Roman"/>
          <w:bCs/>
          <w:color w:val="000000" w:themeColor="text1"/>
          <w:sz w:val="24"/>
          <w:szCs w:val="24"/>
          <w:lang w:eastAsia="ru-RU"/>
        </w:rPr>
        <w:t>вать пришлось немало: было унич</w:t>
      </w:r>
      <w:r w:rsidRPr="00CC507E">
        <w:rPr>
          <w:rFonts w:ascii="Times New Roman" w:eastAsia="Times New Roman" w:hAnsi="Times New Roman"/>
          <w:bCs/>
          <w:color w:val="000000" w:themeColor="text1"/>
          <w:sz w:val="24"/>
          <w:szCs w:val="24"/>
          <w:lang w:eastAsia="ru-RU"/>
        </w:rPr>
        <w:t>тожено 23 населенных пункта, почти полностью вырублены сады, виноградники, погибли табачные плантации и плантации эфиромасличных культур. Из района оккупанты вывезли около 80 тысяч голов крупного рогатого скота.</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bCs/>
          <w:color w:val="000000" w:themeColor="text1"/>
          <w:sz w:val="24"/>
          <w:szCs w:val="24"/>
          <w:lang w:eastAsia="ru-RU"/>
        </w:rPr>
        <w:t>Сильно пострадали промышленные предприятия города, его общественные и жилы</w:t>
      </w:r>
      <w:r w:rsidR="00496FA9">
        <w:rPr>
          <w:rFonts w:ascii="Times New Roman" w:eastAsia="Times New Roman" w:hAnsi="Times New Roman"/>
          <w:bCs/>
          <w:color w:val="000000" w:themeColor="text1"/>
          <w:sz w:val="24"/>
          <w:szCs w:val="24"/>
          <w:lang w:eastAsia="ru-RU"/>
        </w:rPr>
        <w:t>е здания. Для ликвидации послед</w:t>
      </w:r>
      <w:r w:rsidRPr="00CC507E">
        <w:rPr>
          <w:rFonts w:ascii="Times New Roman" w:eastAsia="Times New Roman" w:hAnsi="Times New Roman"/>
          <w:bCs/>
          <w:color w:val="000000" w:themeColor="text1"/>
          <w:sz w:val="24"/>
          <w:szCs w:val="24"/>
          <w:lang w:eastAsia="ru-RU"/>
        </w:rPr>
        <w:t xml:space="preserve">ствий войны нужны были рабочие руки, а их </w:t>
      </w:r>
      <w:r w:rsidR="006E3619">
        <w:rPr>
          <w:rFonts w:ascii="Times New Roman" w:eastAsia="Times New Roman" w:hAnsi="Times New Roman"/>
          <w:bCs/>
          <w:color w:val="000000" w:themeColor="text1"/>
          <w:sz w:val="24"/>
          <w:szCs w:val="24"/>
          <w:lang w:eastAsia="ru-RU"/>
        </w:rPr>
        <w:t xml:space="preserve">не </w:t>
      </w:r>
      <w:r w:rsidR="00496FA9">
        <w:rPr>
          <w:rFonts w:ascii="Times New Roman" w:eastAsia="Times New Roman" w:hAnsi="Times New Roman"/>
          <w:bCs/>
          <w:color w:val="000000" w:themeColor="text1"/>
          <w:sz w:val="24"/>
          <w:szCs w:val="24"/>
          <w:lang w:eastAsia="ru-RU"/>
        </w:rPr>
        <w:t xml:space="preserve">хватало, часть </w:t>
      </w:r>
      <w:r w:rsidR="00496FA9">
        <w:rPr>
          <w:rFonts w:ascii="Times New Roman" w:eastAsia="Times New Roman" w:hAnsi="Times New Roman"/>
          <w:bCs/>
          <w:color w:val="000000" w:themeColor="text1"/>
          <w:sz w:val="24"/>
          <w:szCs w:val="24"/>
          <w:lang w:eastAsia="ru-RU"/>
        </w:rPr>
        <w:lastRenderedPageBreak/>
        <w:t>тру</w:t>
      </w:r>
      <w:r w:rsidRPr="00CC507E">
        <w:rPr>
          <w:rFonts w:ascii="Times New Roman" w:eastAsia="Times New Roman" w:hAnsi="Times New Roman"/>
          <w:bCs/>
          <w:color w:val="000000" w:themeColor="text1"/>
          <w:sz w:val="24"/>
          <w:szCs w:val="24"/>
          <w:lang w:eastAsia="ru-RU"/>
        </w:rPr>
        <w:t xml:space="preserve">доспособного населения была на фронте, а большая часть из них была депортирована из Крыма. </w:t>
      </w:r>
      <w:r w:rsidR="00D64233" w:rsidRPr="00CC507E">
        <w:rPr>
          <w:rFonts w:ascii="Times New Roman" w:eastAsia="Times New Roman" w:hAnsi="Times New Roman"/>
          <w:color w:val="000000" w:themeColor="text1"/>
          <w:sz w:val="24"/>
          <w:szCs w:val="24"/>
          <w:lang w:eastAsia="ru-RU"/>
        </w:rPr>
        <w:t>В 1967 году крымские татары (до</w:t>
      </w:r>
      <w:r w:rsidR="00496FA9">
        <w:rPr>
          <w:rFonts w:ascii="Times New Roman" w:eastAsia="Times New Roman" w:hAnsi="Times New Roman"/>
          <w:color w:val="000000" w:themeColor="text1"/>
          <w:sz w:val="24"/>
          <w:szCs w:val="24"/>
          <w:lang w:eastAsia="ru-RU"/>
        </w:rPr>
        <w:t xml:space="preserve"> этого другие нации) были реаби</w:t>
      </w:r>
      <w:r w:rsidR="00D64233" w:rsidRPr="00CC507E">
        <w:rPr>
          <w:rFonts w:ascii="Times New Roman" w:eastAsia="Times New Roman" w:hAnsi="Times New Roman"/>
          <w:color w:val="000000" w:themeColor="text1"/>
          <w:sz w:val="24"/>
          <w:szCs w:val="24"/>
          <w:lang w:eastAsia="ru-RU"/>
        </w:rPr>
        <w:t xml:space="preserve">литированы и к концу 80-х годов большая их часть возвратилась в Крым, и, </w:t>
      </w:r>
      <w:r w:rsidR="00D64233" w:rsidRPr="00CC507E">
        <w:rPr>
          <w:rFonts w:ascii="Times New Roman" w:eastAsia="Times New Roman" w:hAnsi="Times New Roman"/>
          <w:bCs/>
          <w:color w:val="000000" w:themeColor="text1"/>
          <w:sz w:val="24"/>
          <w:szCs w:val="24"/>
          <w:lang w:eastAsia="ru-RU"/>
        </w:rPr>
        <w:t xml:space="preserve">в </w:t>
      </w:r>
      <w:r w:rsidR="00D64233" w:rsidRPr="00CC507E">
        <w:rPr>
          <w:rFonts w:ascii="Times New Roman" w:eastAsia="Times New Roman" w:hAnsi="Times New Roman"/>
          <w:color w:val="000000" w:themeColor="text1"/>
          <w:sz w:val="24"/>
          <w:szCs w:val="24"/>
          <w:lang w:eastAsia="ru-RU"/>
        </w:rPr>
        <w:t>том числе, в Белогорский район более 20 тысяч человек</w:t>
      </w:r>
      <w:proofErr w:type="gramStart"/>
      <w:r w:rsidR="00D64233" w:rsidRPr="00CC507E">
        <w:rPr>
          <w:rFonts w:ascii="Times New Roman" w:eastAsia="Times New Roman" w:hAnsi="Times New Roman"/>
          <w:color w:val="000000" w:themeColor="text1"/>
          <w:sz w:val="24"/>
          <w:szCs w:val="24"/>
          <w:lang w:eastAsia="ru-RU"/>
        </w:rPr>
        <w:t>.</w:t>
      </w:r>
      <w:r w:rsidRPr="00CC507E">
        <w:rPr>
          <w:rFonts w:ascii="Times New Roman" w:eastAsia="Times New Roman" w:hAnsi="Times New Roman"/>
          <w:bCs/>
          <w:color w:val="000000" w:themeColor="text1"/>
          <w:sz w:val="24"/>
          <w:szCs w:val="24"/>
          <w:lang w:eastAsia="ru-RU"/>
        </w:rPr>
        <w:t>Ч</w:t>
      </w:r>
      <w:proofErr w:type="gramEnd"/>
      <w:r w:rsidRPr="00CC507E">
        <w:rPr>
          <w:rFonts w:ascii="Times New Roman" w:eastAsia="Times New Roman" w:hAnsi="Times New Roman"/>
          <w:bCs/>
          <w:color w:val="000000" w:themeColor="text1"/>
          <w:sz w:val="24"/>
          <w:szCs w:val="24"/>
          <w:lang w:eastAsia="ru-RU"/>
        </w:rPr>
        <w:t>тобы пополнить население района, начали приезжать переселенцы из Тамбовской, Курской, Орловской и ряда других областей Российской Федерации.</w:t>
      </w:r>
      <w:r w:rsidR="00D64233" w:rsidRPr="00CC507E">
        <w:rPr>
          <w:rFonts w:ascii="Times New Roman" w:eastAsia="Times New Roman" w:hAnsi="Times New Roman"/>
          <w:color w:val="000000" w:themeColor="text1"/>
          <w:sz w:val="24"/>
          <w:szCs w:val="24"/>
          <w:lang w:eastAsia="ru-RU"/>
        </w:rPr>
        <w:t>До 14 февраля 1954 года Крым входил в состав Российской Федера</w:t>
      </w:r>
      <w:r w:rsidR="00D64233" w:rsidRPr="00CC507E">
        <w:rPr>
          <w:rFonts w:ascii="Times New Roman" w:eastAsia="Times New Roman" w:hAnsi="Times New Roman"/>
          <w:color w:val="000000" w:themeColor="text1"/>
          <w:sz w:val="24"/>
          <w:szCs w:val="24"/>
          <w:lang w:eastAsia="ru-RU"/>
        </w:rPr>
        <w:softHyphen/>
        <w:t>ции</w:t>
      </w:r>
      <w:proofErr w:type="gramStart"/>
      <w:r w:rsidR="00D64233" w:rsidRPr="00CC507E">
        <w:rPr>
          <w:rFonts w:ascii="Times New Roman" w:eastAsia="Times New Roman" w:hAnsi="Times New Roman"/>
          <w:color w:val="000000" w:themeColor="text1"/>
          <w:sz w:val="24"/>
          <w:szCs w:val="24"/>
          <w:lang w:eastAsia="ru-RU"/>
        </w:rPr>
        <w:t>.</w:t>
      </w:r>
      <w:proofErr w:type="gramEnd"/>
      <w:r w:rsidR="00D64233" w:rsidRPr="00CC507E">
        <w:rPr>
          <w:rFonts w:ascii="Times New Roman" w:eastAsia="Times New Roman" w:hAnsi="Times New Roman"/>
          <w:color w:val="000000" w:themeColor="text1"/>
          <w:sz w:val="24"/>
          <w:szCs w:val="24"/>
          <w:lang w:eastAsia="ru-RU"/>
        </w:rPr>
        <w:t xml:space="preserve"> </w:t>
      </w:r>
      <w:proofErr w:type="gramStart"/>
      <w:r w:rsidR="00D64233" w:rsidRPr="00CC507E">
        <w:rPr>
          <w:rFonts w:ascii="Times New Roman" w:eastAsia="Times New Roman" w:hAnsi="Times New Roman"/>
          <w:color w:val="000000" w:themeColor="text1"/>
          <w:sz w:val="24"/>
          <w:szCs w:val="24"/>
          <w:lang w:eastAsia="ru-RU"/>
        </w:rPr>
        <w:t>п</w:t>
      </w:r>
      <w:proofErr w:type="gramEnd"/>
      <w:r w:rsidR="00D64233" w:rsidRPr="00CC507E">
        <w:rPr>
          <w:rFonts w:ascii="Times New Roman" w:eastAsia="Times New Roman" w:hAnsi="Times New Roman"/>
          <w:color w:val="000000" w:themeColor="text1"/>
          <w:sz w:val="24"/>
          <w:szCs w:val="24"/>
          <w:lang w:eastAsia="ru-RU"/>
        </w:rPr>
        <w:t>осле этого он был передан в Укр</w:t>
      </w:r>
      <w:r w:rsidR="00496FA9">
        <w:rPr>
          <w:rFonts w:ascii="Times New Roman" w:eastAsia="Times New Roman" w:hAnsi="Times New Roman"/>
          <w:color w:val="000000" w:themeColor="text1"/>
          <w:sz w:val="24"/>
          <w:szCs w:val="24"/>
          <w:lang w:eastAsia="ru-RU"/>
        </w:rPr>
        <w:t>аину и переселение уже продолжа</w:t>
      </w:r>
      <w:r w:rsidR="00D64233" w:rsidRPr="00CC507E">
        <w:rPr>
          <w:rFonts w:ascii="Times New Roman" w:eastAsia="Times New Roman" w:hAnsi="Times New Roman"/>
          <w:color w:val="000000" w:themeColor="text1"/>
          <w:sz w:val="24"/>
          <w:szCs w:val="24"/>
          <w:lang w:eastAsia="ru-RU"/>
        </w:rPr>
        <w:t>лось из областей Украины, в Белогорск</w:t>
      </w:r>
      <w:r w:rsidR="00496FA9">
        <w:rPr>
          <w:rFonts w:ascii="Times New Roman" w:eastAsia="Times New Roman" w:hAnsi="Times New Roman"/>
          <w:color w:val="000000" w:themeColor="text1"/>
          <w:sz w:val="24"/>
          <w:szCs w:val="24"/>
          <w:lang w:eastAsia="ru-RU"/>
        </w:rPr>
        <w:t>ий район переселялись из Черкас</w:t>
      </w:r>
      <w:r w:rsidR="00D64233" w:rsidRPr="00CC507E">
        <w:rPr>
          <w:rFonts w:ascii="Times New Roman" w:eastAsia="Times New Roman" w:hAnsi="Times New Roman"/>
          <w:color w:val="000000" w:themeColor="text1"/>
          <w:sz w:val="24"/>
          <w:szCs w:val="24"/>
          <w:lang w:eastAsia="ru-RU"/>
        </w:rPr>
        <w:t>ской области.</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bCs/>
          <w:color w:val="000000" w:themeColor="text1"/>
          <w:sz w:val="24"/>
          <w:szCs w:val="24"/>
          <w:lang w:eastAsia="ru-RU"/>
        </w:rPr>
        <w:t>К концу 1944 года приступили к работе промышленные предприятия города: промкомбинат, пищекомбинат, артели</w:t>
      </w:r>
    </w:p>
    <w:p w:rsidR="008E04D3" w:rsidRPr="00CC507E" w:rsidRDefault="008E04D3" w:rsidP="00257EB9">
      <w:pPr>
        <w:suppressAutoHyphens/>
        <w:spacing w:after="0"/>
        <w:ind w:firstLine="709"/>
        <w:jc w:val="both"/>
        <w:rPr>
          <w:rFonts w:ascii="Times New Roman" w:hAnsi="Times New Roman"/>
          <w:bCs/>
          <w:color w:val="000000" w:themeColor="text1"/>
          <w:sz w:val="24"/>
          <w:szCs w:val="24"/>
        </w:rPr>
      </w:pPr>
      <w:r w:rsidRPr="00CC507E">
        <w:rPr>
          <w:rFonts w:ascii="Times New Roman" w:hAnsi="Times New Roman"/>
          <w:bCs/>
          <w:color w:val="000000" w:themeColor="text1"/>
          <w:sz w:val="24"/>
          <w:szCs w:val="24"/>
        </w:rPr>
        <w:t>В 1954 году за высокие урожаи фруктов район стал участни</w:t>
      </w:r>
      <w:r w:rsidRPr="00CC507E">
        <w:rPr>
          <w:rFonts w:ascii="Times New Roman" w:hAnsi="Times New Roman"/>
          <w:bCs/>
          <w:color w:val="000000" w:themeColor="text1"/>
          <w:sz w:val="24"/>
          <w:szCs w:val="24"/>
        </w:rPr>
        <w:softHyphen/>
        <w:t>ком Всесоюзной сельскохозяйственной выставки.</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bCs/>
          <w:color w:val="000000" w:themeColor="text1"/>
          <w:sz w:val="24"/>
          <w:szCs w:val="24"/>
          <w:lang w:eastAsia="ru-RU"/>
        </w:rPr>
        <w:t>Трудовые успехи жителей города и района высоко отмеча</w:t>
      </w:r>
      <w:r w:rsidRPr="00CC507E">
        <w:rPr>
          <w:rFonts w:ascii="Times New Roman" w:eastAsia="Times New Roman" w:hAnsi="Times New Roman"/>
          <w:bCs/>
          <w:color w:val="000000" w:themeColor="text1"/>
          <w:sz w:val="24"/>
          <w:szCs w:val="24"/>
          <w:lang w:eastAsia="ru-RU"/>
        </w:rPr>
        <w:softHyphen/>
        <w:t xml:space="preserve">лись: по итогам 1974, 1976,1977, 1981 и 1982 года Белогорский район </w:t>
      </w:r>
      <w:proofErr w:type="gramStart"/>
      <w:r w:rsidRPr="00CC507E">
        <w:rPr>
          <w:rFonts w:ascii="Times New Roman" w:eastAsia="Times New Roman" w:hAnsi="Times New Roman"/>
          <w:bCs/>
          <w:color w:val="000000" w:themeColor="text1"/>
          <w:sz w:val="24"/>
          <w:szCs w:val="24"/>
          <w:lang w:eastAsia="ru-RU"/>
        </w:rPr>
        <w:t>выходил победителем во Всесоюзном социалистическом соревновании среди районов страны и пять раз ему была</w:t>
      </w:r>
      <w:proofErr w:type="gramEnd"/>
      <w:r w:rsidRPr="00CC507E">
        <w:rPr>
          <w:rFonts w:ascii="Times New Roman" w:eastAsia="Times New Roman" w:hAnsi="Times New Roman"/>
          <w:bCs/>
          <w:color w:val="000000" w:themeColor="text1"/>
          <w:sz w:val="24"/>
          <w:szCs w:val="24"/>
          <w:lang w:eastAsia="ru-RU"/>
        </w:rPr>
        <w:t xml:space="preserve"> при</w:t>
      </w:r>
      <w:r w:rsidRPr="00CC507E">
        <w:rPr>
          <w:rFonts w:ascii="Times New Roman" w:eastAsia="Times New Roman" w:hAnsi="Times New Roman"/>
          <w:bCs/>
          <w:color w:val="000000" w:themeColor="text1"/>
          <w:sz w:val="24"/>
          <w:szCs w:val="24"/>
          <w:lang w:eastAsia="ru-RU"/>
        </w:rPr>
        <w:softHyphen/>
        <w:t xml:space="preserve">суждена высокая награда Родины </w:t>
      </w:r>
      <w:r w:rsidR="00D64233">
        <w:rPr>
          <w:rFonts w:ascii="Times New Roman" w:eastAsia="Times New Roman" w:hAnsi="Times New Roman"/>
          <w:bCs/>
          <w:color w:val="000000" w:themeColor="text1"/>
          <w:sz w:val="24"/>
          <w:szCs w:val="24"/>
          <w:lang w:eastAsia="ru-RU"/>
        </w:rPr>
        <w:t>–</w:t>
      </w:r>
      <w:r w:rsidRPr="00CC507E">
        <w:rPr>
          <w:rFonts w:ascii="Times New Roman" w:eastAsia="Times New Roman" w:hAnsi="Times New Roman"/>
          <w:bCs/>
          <w:color w:val="000000" w:themeColor="text1"/>
          <w:sz w:val="24"/>
          <w:szCs w:val="24"/>
          <w:lang w:eastAsia="ru-RU"/>
        </w:rPr>
        <w:t xml:space="preserve"> переходящее Красное Знамя.</w:t>
      </w:r>
    </w:p>
    <w:p w:rsidR="008E04D3" w:rsidRPr="00CC507E" w:rsidRDefault="008E04D3" w:rsidP="00257EB9">
      <w:pPr>
        <w:suppressAutoHyphens/>
        <w:spacing w:after="0"/>
        <w:ind w:firstLine="709"/>
        <w:jc w:val="both"/>
        <w:rPr>
          <w:rFonts w:ascii="Times New Roman" w:eastAsia="Times New Roman" w:hAnsi="Times New Roman"/>
          <w:bCs/>
          <w:color w:val="000000" w:themeColor="text1"/>
          <w:sz w:val="24"/>
          <w:szCs w:val="24"/>
          <w:lang w:eastAsia="ru-RU"/>
        </w:rPr>
      </w:pPr>
      <w:r w:rsidRPr="00CC507E">
        <w:rPr>
          <w:rFonts w:ascii="Times New Roman" w:eastAsia="Times New Roman" w:hAnsi="Times New Roman"/>
          <w:bCs/>
          <w:color w:val="000000" w:themeColor="text1"/>
          <w:sz w:val="24"/>
          <w:szCs w:val="24"/>
          <w:lang w:eastAsia="ru-RU"/>
        </w:rPr>
        <w:t>За трудовые успехи в районе около 1000 человек было на</w:t>
      </w:r>
      <w:r w:rsidRPr="00CC507E">
        <w:rPr>
          <w:rFonts w:ascii="Times New Roman" w:eastAsia="Times New Roman" w:hAnsi="Times New Roman"/>
          <w:bCs/>
          <w:color w:val="000000" w:themeColor="text1"/>
          <w:sz w:val="24"/>
          <w:szCs w:val="24"/>
          <w:lang w:eastAsia="ru-RU"/>
        </w:rPr>
        <w:softHyphen/>
        <w:t>граждено орденами и медалями ССС</w:t>
      </w:r>
      <w:r w:rsidR="00496FA9">
        <w:rPr>
          <w:rFonts w:ascii="Times New Roman" w:eastAsia="Times New Roman" w:hAnsi="Times New Roman"/>
          <w:bCs/>
          <w:color w:val="000000" w:themeColor="text1"/>
          <w:sz w:val="24"/>
          <w:szCs w:val="24"/>
          <w:lang w:eastAsia="ru-RU"/>
        </w:rPr>
        <w:t>Р. Среди них два Героя Со</w:t>
      </w:r>
      <w:r w:rsidRPr="00CC507E">
        <w:rPr>
          <w:rFonts w:ascii="Times New Roman" w:eastAsia="Times New Roman" w:hAnsi="Times New Roman"/>
          <w:bCs/>
          <w:color w:val="000000" w:themeColor="text1"/>
          <w:sz w:val="24"/>
          <w:szCs w:val="24"/>
          <w:lang w:eastAsia="ru-RU"/>
        </w:rPr>
        <w:t>циалистического труда.</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Если в старом Карасубазаре процветали только кустарные промыслы, то в 70-е годы</w:t>
      </w:r>
      <w:r w:rsidR="00496FA9">
        <w:rPr>
          <w:rFonts w:ascii="Times New Roman" w:eastAsia="Times New Roman" w:hAnsi="Times New Roman"/>
          <w:color w:val="000000" w:themeColor="text1"/>
          <w:sz w:val="24"/>
          <w:szCs w:val="24"/>
          <w:lang w:eastAsia="ru-RU"/>
        </w:rPr>
        <w:t xml:space="preserve"> XX века место заняли промышлен</w:t>
      </w:r>
      <w:r w:rsidRPr="00CC507E">
        <w:rPr>
          <w:rFonts w:ascii="Times New Roman" w:eastAsia="Times New Roman" w:hAnsi="Times New Roman"/>
          <w:color w:val="000000" w:themeColor="text1"/>
          <w:sz w:val="24"/>
          <w:szCs w:val="24"/>
          <w:lang w:eastAsia="ru-RU"/>
        </w:rPr>
        <w:t>ные предприятия: филиа</w:t>
      </w:r>
      <w:r w:rsidR="00496FA9">
        <w:rPr>
          <w:rFonts w:ascii="Times New Roman" w:eastAsia="Times New Roman" w:hAnsi="Times New Roman"/>
          <w:color w:val="000000" w:themeColor="text1"/>
          <w:sz w:val="24"/>
          <w:szCs w:val="24"/>
          <w:lang w:eastAsia="ru-RU"/>
        </w:rPr>
        <w:t>л Симферопольского кожевенно-об</w:t>
      </w:r>
      <w:r w:rsidRPr="00CC507E">
        <w:rPr>
          <w:rFonts w:ascii="Times New Roman" w:eastAsia="Times New Roman" w:hAnsi="Times New Roman"/>
          <w:color w:val="000000" w:themeColor="text1"/>
          <w:sz w:val="24"/>
          <w:szCs w:val="24"/>
          <w:lang w:eastAsia="ru-RU"/>
        </w:rPr>
        <w:t>увного объединения им. Дзержинского, молокозавод, заводы продовольственных товаров и стеновых материалов.</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В городе ритмично работали промышленные предприятия, свыше 65 процентов всей валовой продукции приходилось на производство продовольственных товаров: они поставлялись во многие города СССР.</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Стабильная экономика позволяла вести интенсивную за</w:t>
      </w:r>
      <w:r w:rsidRPr="00CC507E">
        <w:rPr>
          <w:rFonts w:ascii="Times New Roman" w:eastAsia="Times New Roman" w:hAnsi="Times New Roman"/>
          <w:color w:val="000000" w:themeColor="text1"/>
          <w:sz w:val="24"/>
          <w:szCs w:val="24"/>
          <w:lang w:eastAsia="ru-RU"/>
        </w:rPr>
        <w:softHyphen/>
        <w:t>стройку города. К концу 60-х годов в город от источника реки Большой Карасевки был п</w:t>
      </w:r>
      <w:r w:rsidR="00496FA9">
        <w:rPr>
          <w:rFonts w:ascii="Times New Roman" w:eastAsia="Times New Roman" w:hAnsi="Times New Roman"/>
          <w:color w:val="000000" w:themeColor="text1"/>
          <w:sz w:val="24"/>
          <w:szCs w:val="24"/>
          <w:lang w:eastAsia="ru-RU"/>
        </w:rPr>
        <w:t>роложен водовод, построен город</w:t>
      </w:r>
      <w:r w:rsidRPr="00CC507E">
        <w:rPr>
          <w:rFonts w:ascii="Times New Roman" w:eastAsia="Times New Roman" w:hAnsi="Times New Roman"/>
          <w:color w:val="000000" w:themeColor="text1"/>
          <w:sz w:val="24"/>
          <w:szCs w:val="24"/>
          <w:lang w:eastAsia="ru-RU"/>
        </w:rPr>
        <w:t>ской канализационный коллектор и очистные сооружения, ули</w:t>
      </w:r>
      <w:r w:rsidRPr="00CC507E">
        <w:rPr>
          <w:rFonts w:ascii="Times New Roman" w:eastAsia="Times New Roman" w:hAnsi="Times New Roman"/>
          <w:color w:val="000000" w:themeColor="text1"/>
          <w:sz w:val="24"/>
          <w:szCs w:val="24"/>
          <w:lang w:eastAsia="ru-RU"/>
        </w:rPr>
        <w:softHyphen/>
        <w:t xml:space="preserve">цы покрыли асфальтом. </w:t>
      </w:r>
      <w:proofErr w:type="gramStart"/>
      <w:r w:rsidRPr="00CC507E">
        <w:rPr>
          <w:rFonts w:ascii="Times New Roman" w:eastAsia="Times New Roman" w:hAnsi="Times New Roman"/>
          <w:color w:val="000000" w:themeColor="text1"/>
          <w:sz w:val="24"/>
          <w:szCs w:val="24"/>
          <w:lang w:eastAsia="ru-RU"/>
        </w:rPr>
        <w:t>Феодосийская</w:t>
      </w:r>
      <w:proofErr w:type="gramEnd"/>
      <w:r w:rsidRPr="00CC507E">
        <w:rPr>
          <w:rFonts w:ascii="Times New Roman" w:eastAsia="Times New Roman" w:hAnsi="Times New Roman"/>
          <w:color w:val="000000" w:themeColor="text1"/>
          <w:sz w:val="24"/>
          <w:szCs w:val="24"/>
          <w:lang w:eastAsia="ru-RU"/>
        </w:rPr>
        <w:t xml:space="preserve"> и Нижнегорская дороги, ранее пересекавшие город, были вынесены за его пределы.</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В начале 70-х годов в го</w:t>
      </w:r>
      <w:r w:rsidR="002208E6">
        <w:rPr>
          <w:rFonts w:ascii="Times New Roman" w:eastAsia="Times New Roman" w:hAnsi="Times New Roman"/>
          <w:color w:val="000000" w:themeColor="text1"/>
          <w:sz w:val="24"/>
          <w:szCs w:val="24"/>
          <w:lang w:eastAsia="ru-RU"/>
        </w:rPr>
        <w:t>роде началось строительство мно</w:t>
      </w:r>
      <w:r w:rsidRPr="00CC507E">
        <w:rPr>
          <w:rFonts w:ascii="Times New Roman" w:eastAsia="Times New Roman" w:hAnsi="Times New Roman"/>
          <w:color w:val="000000" w:themeColor="text1"/>
          <w:sz w:val="24"/>
          <w:szCs w:val="24"/>
          <w:lang w:eastAsia="ru-RU"/>
        </w:rPr>
        <w:t xml:space="preserve">гоэтажных домов. </w:t>
      </w:r>
      <w:proofErr w:type="gramStart"/>
      <w:r w:rsidRPr="00CC507E">
        <w:rPr>
          <w:rFonts w:ascii="Times New Roman" w:eastAsia="Times New Roman" w:hAnsi="Times New Roman"/>
          <w:color w:val="000000" w:themeColor="text1"/>
          <w:sz w:val="24"/>
          <w:szCs w:val="24"/>
          <w:lang w:eastAsia="ru-RU"/>
        </w:rPr>
        <w:t>Особенное интенсивное строительство в г. Белогорске было осуществ</w:t>
      </w:r>
      <w:r w:rsidR="00496FA9">
        <w:rPr>
          <w:rFonts w:ascii="Times New Roman" w:eastAsia="Times New Roman" w:hAnsi="Times New Roman"/>
          <w:color w:val="000000" w:themeColor="text1"/>
          <w:sz w:val="24"/>
          <w:szCs w:val="24"/>
          <w:lang w:eastAsia="ru-RU"/>
        </w:rPr>
        <w:t>лено в 80-е годы, когда было по</w:t>
      </w:r>
      <w:r w:rsidRPr="00CC507E">
        <w:rPr>
          <w:rFonts w:ascii="Times New Roman" w:eastAsia="Times New Roman" w:hAnsi="Times New Roman"/>
          <w:color w:val="000000" w:themeColor="text1"/>
          <w:sz w:val="24"/>
          <w:szCs w:val="24"/>
          <w:lang w:eastAsia="ru-RU"/>
        </w:rPr>
        <w:t>строено: две средние школы (№2, №3), больничный комплекс (хирургия, поликлиника и др.), санэпидемстанция, банк, баня, музыкальная и спортивная шк</w:t>
      </w:r>
      <w:r w:rsidR="00496FA9">
        <w:rPr>
          <w:rFonts w:ascii="Times New Roman" w:eastAsia="Times New Roman" w:hAnsi="Times New Roman"/>
          <w:color w:val="000000" w:themeColor="text1"/>
          <w:sz w:val="24"/>
          <w:szCs w:val="24"/>
          <w:lang w:eastAsia="ru-RU"/>
        </w:rPr>
        <w:t>олы, телеателье, универмаг, уни</w:t>
      </w:r>
      <w:r w:rsidRPr="00CC507E">
        <w:rPr>
          <w:rFonts w:ascii="Times New Roman" w:eastAsia="Times New Roman" w:hAnsi="Times New Roman"/>
          <w:color w:val="000000" w:themeColor="text1"/>
          <w:sz w:val="24"/>
          <w:szCs w:val="24"/>
          <w:lang w:eastAsia="ru-RU"/>
        </w:rPr>
        <w:t>версам, десять пятиэтажных домов и т.д.</w:t>
      </w:r>
      <w:proofErr w:type="gramEnd"/>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 xml:space="preserve">В городе воздвигались архитектурные памятники: </w:t>
      </w:r>
      <w:r w:rsidR="00CC507E">
        <w:rPr>
          <w:rFonts w:ascii="Times New Roman" w:eastAsia="Times New Roman" w:hAnsi="Times New Roman"/>
          <w:color w:val="000000" w:themeColor="text1"/>
          <w:sz w:val="24"/>
          <w:szCs w:val="24"/>
          <w:lang w:eastAsia="ru-RU"/>
        </w:rPr>
        <w:t>«</w:t>
      </w:r>
      <w:r w:rsidR="00496FA9">
        <w:rPr>
          <w:rFonts w:ascii="Times New Roman" w:eastAsia="Times New Roman" w:hAnsi="Times New Roman"/>
          <w:color w:val="000000" w:themeColor="text1"/>
          <w:sz w:val="24"/>
          <w:szCs w:val="24"/>
          <w:lang w:eastAsia="ru-RU"/>
        </w:rPr>
        <w:t>Во</w:t>
      </w:r>
      <w:r w:rsidRPr="00CC507E">
        <w:rPr>
          <w:rFonts w:ascii="Times New Roman" w:eastAsia="Times New Roman" w:hAnsi="Times New Roman"/>
          <w:color w:val="000000" w:themeColor="text1"/>
          <w:sz w:val="24"/>
          <w:szCs w:val="24"/>
          <w:lang w:eastAsia="ru-RU"/>
        </w:rPr>
        <w:t>инам, партизанам и подпольщикам</w:t>
      </w:r>
      <w:r w:rsidR="00CC507E">
        <w:rPr>
          <w:rFonts w:ascii="Times New Roman" w:eastAsia="Times New Roman" w:hAnsi="Times New Roman"/>
          <w:color w:val="000000" w:themeColor="text1"/>
          <w:sz w:val="24"/>
          <w:szCs w:val="24"/>
          <w:lang w:eastAsia="ru-RU"/>
        </w:rPr>
        <w:t>»</w:t>
      </w:r>
      <w:r w:rsidR="002208E6">
        <w:rPr>
          <w:rFonts w:ascii="Times New Roman" w:eastAsia="Times New Roman" w:hAnsi="Times New Roman"/>
          <w:color w:val="000000" w:themeColor="text1"/>
          <w:sz w:val="24"/>
          <w:szCs w:val="24"/>
          <w:lang w:eastAsia="ru-RU"/>
        </w:rPr>
        <w:t>, мемориал трижды Ге</w:t>
      </w:r>
      <w:r w:rsidRPr="00CC507E">
        <w:rPr>
          <w:rFonts w:ascii="Times New Roman" w:eastAsia="Times New Roman" w:hAnsi="Times New Roman"/>
          <w:color w:val="000000" w:themeColor="text1"/>
          <w:sz w:val="24"/>
          <w:szCs w:val="24"/>
          <w:lang w:eastAsia="ru-RU"/>
        </w:rPr>
        <w:t>рою Социалистического Труда Кириллу Ивановичу Щелкину; скульптура воина на месте в</w:t>
      </w:r>
      <w:r w:rsidR="00496FA9">
        <w:rPr>
          <w:rFonts w:ascii="Times New Roman" w:eastAsia="Times New Roman" w:hAnsi="Times New Roman"/>
          <w:color w:val="000000" w:themeColor="text1"/>
          <w:sz w:val="24"/>
          <w:szCs w:val="24"/>
          <w:lang w:eastAsia="ru-RU"/>
        </w:rPr>
        <w:t>стречи двух армий, освободитель</w:t>
      </w:r>
      <w:r w:rsidRPr="00CC507E">
        <w:rPr>
          <w:rFonts w:ascii="Times New Roman" w:eastAsia="Times New Roman" w:hAnsi="Times New Roman"/>
          <w:color w:val="000000" w:themeColor="text1"/>
          <w:sz w:val="24"/>
          <w:szCs w:val="24"/>
          <w:lang w:eastAsia="ru-RU"/>
        </w:rPr>
        <w:t>ниц Крыма; памятник все</w:t>
      </w:r>
      <w:r w:rsidR="00496FA9">
        <w:rPr>
          <w:rFonts w:ascii="Times New Roman" w:eastAsia="Times New Roman" w:hAnsi="Times New Roman"/>
          <w:color w:val="000000" w:themeColor="text1"/>
          <w:sz w:val="24"/>
          <w:szCs w:val="24"/>
          <w:lang w:eastAsia="ru-RU"/>
        </w:rPr>
        <w:t>союзному старосте Михаилу Ивано</w:t>
      </w:r>
      <w:r w:rsidRPr="00CC507E">
        <w:rPr>
          <w:rFonts w:ascii="Times New Roman" w:eastAsia="Times New Roman" w:hAnsi="Times New Roman"/>
          <w:color w:val="000000" w:themeColor="text1"/>
          <w:sz w:val="24"/>
          <w:szCs w:val="24"/>
          <w:lang w:eastAsia="ru-RU"/>
        </w:rPr>
        <w:t xml:space="preserve">вичу Калинину; Герою Советского Союза </w:t>
      </w:r>
      <w:r w:rsidR="00D64233">
        <w:rPr>
          <w:rFonts w:ascii="Times New Roman" w:eastAsia="Times New Roman" w:hAnsi="Times New Roman"/>
          <w:color w:val="000000" w:themeColor="text1"/>
          <w:sz w:val="24"/>
          <w:szCs w:val="24"/>
          <w:lang w:eastAsia="ru-RU"/>
        </w:rPr>
        <w:t>–</w:t>
      </w:r>
      <w:r w:rsidR="00496FA9">
        <w:rPr>
          <w:rFonts w:ascii="Times New Roman" w:eastAsia="Times New Roman" w:hAnsi="Times New Roman"/>
          <w:color w:val="000000" w:themeColor="text1"/>
          <w:sz w:val="24"/>
          <w:szCs w:val="24"/>
          <w:lang w:eastAsia="ru-RU"/>
        </w:rPr>
        <w:t xml:space="preserve"> Алексею Денисо</w:t>
      </w:r>
      <w:r w:rsidRPr="00CC507E">
        <w:rPr>
          <w:rFonts w:ascii="Times New Roman" w:eastAsia="Times New Roman" w:hAnsi="Times New Roman"/>
          <w:color w:val="000000" w:themeColor="text1"/>
          <w:sz w:val="24"/>
          <w:szCs w:val="24"/>
          <w:lang w:eastAsia="ru-RU"/>
        </w:rPr>
        <w:t>вичу Мирошниченко и другие.</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К началу XXI века в городе проживало около 20 тыс.</w:t>
      </w:r>
      <w:r w:rsidR="00496FA9">
        <w:rPr>
          <w:rFonts w:ascii="Times New Roman" w:eastAsia="Times New Roman" w:hAnsi="Times New Roman"/>
          <w:color w:val="000000" w:themeColor="text1"/>
          <w:sz w:val="24"/>
          <w:szCs w:val="24"/>
          <w:lang w:eastAsia="ru-RU"/>
        </w:rPr>
        <w:t xml:space="preserve"> чело</w:t>
      </w:r>
      <w:r w:rsidRPr="00CC507E">
        <w:rPr>
          <w:rFonts w:ascii="Times New Roman" w:eastAsia="Times New Roman" w:hAnsi="Times New Roman"/>
          <w:color w:val="000000" w:themeColor="text1"/>
          <w:sz w:val="24"/>
          <w:szCs w:val="24"/>
          <w:lang w:eastAsia="ru-RU"/>
        </w:rPr>
        <w:t>век, из них: 66,7% русских и украинцев, 33% крымских татар, 0,3% других национальностей.</w:t>
      </w:r>
    </w:p>
    <w:p w:rsidR="008E04D3" w:rsidRPr="00CC507E" w:rsidRDefault="00F2343F" w:rsidP="00257EB9">
      <w:pPr>
        <w:suppressAutoHyphens/>
        <w:spacing w:after="0"/>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Украинская </w:t>
      </w:r>
      <w:r w:rsidR="008E04D3" w:rsidRPr="00CC507E">
        <w:rPr>
          <w:rFonts w:ascii="Times New Roman" w:eastAsia="Times New Roman" w:hAnsi="Times New Roman"/>
          <w:color w:val="000000" w:themeColor="text1"/>
          <w:sz w:val="24"/>
          <w:szCs w:val="24"/>
          <w:lang w:eastAsia="ru-RU"/>
        </w:rPr>
        <w:t>Советская Социалистическая республика вышла из состава СССР и стала независимым государством.</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На Украине начался процесс реформирования институтов власти, были введены новые экономические взаимоотношения между юридическими и физическими лицами.</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lastRenderedPageBreak/>
        <w:t>В 2000 году в районе о</w:t>
      </w:r>
      <w:r w:rsidR="00496FA9">
        <w:rPr>
          <w:rFonts w:ascii="Times New Roman" w:eastAsia="Times New Roman" w:hAnsi="Times New Roman"/>
          <w:color w:val="000000" w:themeColor="text1"/>
          <w:sz w:val="24"/>
          <w:szCs w:val="24"/>
          <w:lang w:eastAsia="ru-RU"/>
        </w:rPr>
        <w:t>существилось: реформирование аг</w:t>
      </w:r>
      <w:r w:rsidRPr="00CC507E">
        <w:rPr>
          <w:rFonts w:ascii="Times New Roman" w:eastAsia="Times New Roman" w:hAnsi="Times New Roman"/>
          <w:color w:val="000000" w:themeColor="text1"/>
          <w:sz w:val="24"/>
          <w:szCs w:val="24"/>
          <w:lang w:eastAsia="ru-RU"/>
        </w:rPr>
        <w:t>ропромышленного комплекса</w:t>
      </w:r>
      <w:r w:rsidR="00496FA9">
        <w:rPr>
          <w:rFonts w:ascii="Times New Roman" w:eastAsia="Times New Roman" w:hAnsi="Times New Roman"/>
          <w:color w:val="000000" w:themeColor="text1"/>
          <w:sz w:val="24"/>
          <w:szCs w:val="24"/>
          <w:lang w:eastAsia="ru-RU"/>
        </w:rPr>
        <w:t>: земли бывших колхозов и совхо</w:t>
      </w:r>
      <w:r w:rsidRPr="00CC507E">
        <w:rPr>
          <w:rFonts w:ascii="Times New Roman" w:eastAsia="Times New Roman" w:hAnsi="Times New Roman"/>
          <w:color w:val="000000" w:themeColor="text1"/>
          <w:sz w:val="24"/>
          <w:szCs w:val="24"/>
          <w:lang w:eastAsia="ru-RU"/>
        </w:rPr>
        <w:t>зов распаеваны и пайщики получили в частную собственность 65000 гектаров земли.</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Хозяева земли, на аренд</w:t>
      </w:r>
      <w:r w:rsidR="00496FA9">
        <w:rPr>
          <w:rFonts w:ascii="Times New Roman" w:eastAsia="Times New Roman" w:hAnsi="Times New Roman"/>
          <w:color w:val="000000" w:themeColor="text1"/>
          <w:sz w:val="24"/>
          <w:szCs w:val="24"/>
          <w:lang w:eastAsia="ru-RU"/>
        </w:rPr>
        <w:t>ных отношениях, создали 42 сель</w:t>
      </w:r>
      <w:r w:rsidRPr="00CC507E">
        <w:rPr>
          <w:rFonts w:ascii="Times New Roman" w:eastAsia="Times New Roman" w:hAnsi="Times New Roman"/>
          <w:color w:val="000000" w:themeColor="text1"/>
          <w:sz w:val="24"/>
          <w:szCs w:val="24"/>
          <w:lang w:eastAsia="ru-RU"/>
        </w:rPr>
        <w:t>хозпредприятий. В районе выделена земля для ведения личных подсобных и фермерских хозяйств, однако ускорились темпы ликвидации многолетних культур. В районе было уничтожено более 4 тысяч гектаров садов и 3 тысячи виноградников, такая участь постигла и ряд других знаковых отраслей. Курс был взят на растениеводство.</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Все эти и другие начина</w:t>
      </w:r>
      <w:r w:rsidR="00496FA9">
        <w:rPr>
          <w:rFonts w:ascii="Times New Roman" w:eastAsia="Times New Roman" w:hAnsi="Times New Roman"/>
          <w:color w:val="000000" w:themeColor="text1"/>
          <w:sz w:val="24"/>
          <w:szCs w:val="24"/>
          <w:lang w:eastAsia="ru-RU"/>
        </w:rPr>
        <w:t>ния бременем легли на плечи тру</w:t>
      </w:r>
      <w:r w:rsidRPr="00CC507E">
        <w:rPr>
          <w:rFonts w:ascii="Times New Roman" w:eastAsia="Times New Roman" w:hAnsi="Times New Roman"/>
          <w:color w:val="000000" w:themeColor="text1"/>
          <w:sz w:val="24"/>
          <w:szCs w:val="24"/>
          <w:lang w:eastAsia="ru-RU"/>
        </w:rPr>
        <w:t>жеников села и города. Бело</w:t>
      </w:r>
      <w:r w:rsidR="00496FA9">
        <w:rPr>
          <w:rFonts w:ascii="Times New Roman" w:eastAsia="Times New Roman" w:hAnsi="Times New Roman"/>
          <w:color w:val="000000" w:themeColor="text1"/>
          <w:sz w:val="24"/>
          <w:szCs w:val="24"/>
          <w:lang w:eastAsia="ru-RU"/>
        </w:rPr>
        <w:t>горский район сельскохозяйствен</w:t>
      </w:r>
      <w:r w:rsidRPr="00CC507E">
        <w:rPr>
          <w:rFonts w:ascii="Times New Roman" w:eastAsia="Times New Roman" w:hAnsi="Times New Roman"/>
          <w:color w:val="000000" w:themeColor="text1"/>
          <w:sz w:val="24"/>
          <w:szCs w:val="24"/>
          <w:lang w:eastAsia="ru-RU"/>
        </w:rPr>
        <w:t>ный, но из-за распада коллект</w:t>
      </w:r>
      <w:r w:rsidR="00496FA9">
        <w:rPr>
          <w:rFonts w:ascii="Times New Roman" w:eastAsia="Times New Roman" w:hAnsi="Times New Roman"/>
          <w:color w:val="000000" w:themeColor="text1"/>
          <w:sz w:val="24"/>
          <w:szCs w:val="24"/>
          <w:lang w:eastAsia="ru-RU"/>
        </w:rPr>
        <w:t>ивных хозяйств это негативно от</w:t>
      </w:r>
      <w:r w:rsidRPr="00CC507E">
        <w:rPr>
          <w:rFonts w:ascii="Times New Roman" w:eastAsia="Times New Roman" w:hAnsi="Times New Roman"/>
          <w:color w:val="000000" w:themeColor="text1"/>
          <w:sz w:val="24"/>
          <w:szCs w:val="24"/>
          <w:lang w:eastAsia="ru-RU"/>
        </w:rPr>
        <w:t>разилось и на районный центр.</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 xml:space="preserve">В г. Белогорске прекратили свою работу </w:t>
      </w:r>
      <w:r w:rsidR="00CC507E">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Сельхозтехника</w:t>
      </w:r>
      <w:r w:rsidR="00CC507E">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 xml:space="preserve">, </w:t>
      </w:r>
      <w:r w:rsidR="00CC507E">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Райсельхозхимия</w:t>
      </w:r>
      <w:r w:rsidR="00CC507E">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 xml:space="preserve">, завод </w:t>
      </w:r>
      <w:r w:rsidR="002208E6">
        <w:rPr>
          <w:rFonts w:ascii="Times New Roman" w:eastAsia="Times New Roman" w:hAnsi="Times New Roman"/>
          <w:color w:val="000000" w:themeColor="text1"/>
          <w:sz w:val="24"/>
          <w:szCs w:val="24"/>
          <w:lang w:eastAsia="ru-RU"/>
        </w:rPr>
        <w:t>продовольственных товаров, моло</w:t>
      </w:r>
      <w:r w:rsidRPr="00CC507E">
        <w:rPr>
          <w:rFonts w:ascii="Times New Roman" w:eastAsia="Times New Roman" w:hAnsi="Times New Roman"/>
          <w:color w:val="000000" w:themeColor="text1"/>
          <w:sz w:val="24"/>
          <w:szCs w:val="24"/>
          <w:lang w:eastAsia="ru-RU"/>
        </w:rPr>
        <w:t xml:space="preserve">козавод, районная заготовительная контора, винзаводы </w:t>
      </w:r>
      <w:r w:rsidR="00CC507E">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Зы</w:t>
      </w:r>
      <w:r w:rsidR="00BB3A7F">
        <w:rPr>
          <w:rFonts w:ascii="Times New Roman" w:eastAsia="Times New Roman" w:hAnsi="Times New Roman"/>
          <w:color w:val="000000" w:themeColor="text1"/>
          <w:sz w:val="24"/>
          <w:szCs w:val="24"/>
          <w:lang w:eastAsia="ru-RU"/>
        </w:rPr>
        <w:t>бин</w:t>
      </w:r>
      <w:r w:rsidRPr="00CC507E">
        <w:rPr>
          <w:rFonts w:ascii="Times New Roman" w:eastAsia="Times New Roman" w:hAnsi="Times New Roman"/>
          <w:color w:val="000000" w:themeColor="text1"/>
          <w:sz w:val="24"/>
          <w:szCs w:val="24"/>
          <w:lang w:eastAsia="ru-RU"/>
        </w:rPr>
        <w:t>ский</w:t>
      </w:r>
      <w:r w:rsidR="00CC507E">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 xml:space="preserve"> и </w:t>
      </w:r>
      <w:r w:rsidR="00CC507E">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Предгорье</w:t>
      </w:r>
      <w:r w:rsidR="00CC507E">
        <w:rPr>
          <w:rFonts w:ascii="Times New Roman" w:eastAsia="Times New Roman" w:hAnsi="Times New Roman"/>
          <w:color w:val="000000" w:themeColor="text1"/>
          <w:sz w:val="24"/>
          <w:szCs w:val="24"/>
          <w:lang w:eastAsia="ru-RU"/>
        </w:rPr>
        <w:t>»</w:t>
      </w:r>
      <w:r w:rsidRPr="00CC507E">
        <w:rPr>
          <w:rFonts w:ascii="Times New Roman" w:eastAsia="Times New Roman" w:hAnsi="Times New Roman"/>
          <w:color w:val="000000" w:themeColor="text1"/>
          <w:sz w:val="24"/>
          <w:szCs w:val="24"/>
          <w:lang w:eastAsia="ru-RU"/>
        </w:rPr>
        <w:t>, межколхозстрой, грузовой и автобусный автопарки и другие предприятия хозяйственной деятельности.</w:t>
      </w:r>
    </w:p>
    <w:p w:rsidR="008E04D3" w:rsidRPr="00CC507E" w:rsidRDefault="008E04D3" w:rsidP="00257EB9">
      <w:pPr>
        <w:suppressAutoHyphens/>
        <w:spacing w:after="0"/>
        <w:ind w:firstLine="709"/>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Горожане стали искать пути выживания, создавать малые предприятия, заниматься ч</w:t>
      </w:r>
      <w:r w:rsidR="00496FA9">
        <w:rPr>
          <w:rFonts w:ascii="Times New Roman" w:eastAsia="Times New Roman" w:hAnsi="Times New Roman"/>
          <w:color w:val="000000" w:themeColor="text1"/>
          <w:sz w:val="24"/>
          <w:szCs w:val="24"/>
          <w:lang w:eastAsia="ru-RU"/>
        </w:rPr>
        <w:t>астным извозом. Особенно активи</w:t>
      </w:r>
      <w:r w:rsidRPr="00CC507E">
        <w:rPr>
          <w:rFonts w:ascii="Times New Roman" w:eastAsia="Times New Roman" w:hAnsi="Times New Roman"/>
          <w:color w:val="000000" w:themeColor="text1"/>
          <w:sz w:val="24"/>
          <w:szCs w:val="24"/>
          <w:lang w:eastAsia="ru-RU"/>
        </w:rPr>
        <w:t>зировалась торговля, повсюду стали строиться магазины.</w:t>
      </w:r>
    </w:p>
    <w:p w:rsidR="008E04D3" w:rsidRPr="00CC507E" w:rsidRDefault="008E04D3" w:rsidP="005A60F9">
      <w:pPr>
        <w:suppressAutoHyphens/>
        <w:spacing w:after="0"/>
        <w:ind w:firstLine="709"/>
        <w:contextualSpacing/>
        <w:jc w:val="both"/>
        <w:rPr>
          <w:rFonts w:ascii="Times New Roman" w:eastAsia="Times New Roman" w:hAnsi="Times New Roman"/>
          <w:color w:val="000000" w:themeColor="text1"/>
          <w:sz w:val="24"/>
          <w:szCs w:val="24"/>
          <w:lang w:eastAsia="ru-RU"/>
        </w:rPr>
      </w:pPr>
      <w:r w:rsidRPr="00CC507E">
        <w:rPr>
          <w:rFonts w:ascii="Times New Roman" w:eastAsia="Times New Roman" w:hAnsi="Times New Roman"/>
          <w:color w:val="000000" w:themeColor="text1"/>
          <w:sz w:val="24"/>
          <w:szCs w:val="24"/>
          <w:lang w:eastAsia="ru-RU"/>
        </w:rPr>
        <w:t>В городе расширился р</w:t>
      </w:r>
      <w:r w:rsidR="00496FA9">
        <w:rPr>
          <w:rFonts w:ascii="Times New Roman" w:eastAsia="Times New Roman" w:hAnsi="Times New Roman"/>
          <w:color w:val="000000" w:themeColor="text1"/>
          <w:sz w:val="24"/>
          <w:szCs w:val="24"/>
          <w:lang w:eastAsia="ru-RU"/>
        </w:rPr>
        <w:t>ынок, на нем появились многочис</w:t>
      </w:r>
      <w:r w:rsidRPr="00CC507E">
        <w:rPr>
          <w:rFonts w:ascii="Times New Roman" w:eastAsia="Times New Roman" w:hAnsi="Times New Roman"/>
          <w:color w:val="000000" w:themeColor="text1"/>
          <w:sz w:val="24"/>
          <w:szCs w:val="24"/>
          <w:lang w:eastAsia="ru-RU"/>
        </w:rPr>
        <w:t xml:space="preserve">ленные ларьки, где можно </w:t>
      </w:r>
      <w:r w:rsidR="00496FA9">
        <w:rPr>
          <w:rFonts w:ascii="Times New Roman" w:eastAsia="Times New Roman" w:hAnsi="Times New Roman"/>
          <w:color w:val="000000" w:themeColor="text1"/>
          <w:sz w:val="24"/>
          <w:szCs w:val="24"/>
          <w:lang w:eastAsia="ru-RU"/>
        </w:rPr>
        <w:t>купить любую одежду и обувь раз</w:t>
      </w:r>
      <w:r w:rsidRPr="00CC507E">
        <w:rPr>
          <w:rFonts w:ascii="Times New Roman" w:eastAsia="Times New Roman" w:hAnsi="Times New Roman"/>
          <w:color w:val="000000" w:themeColor="text1"/>
          <w:sz w:val="24"/>
          <w:szCs w:val="24"/>
          <w:lang w:eastAsia="ru-RU"/>
        </w:rPr>
        <w:t>личных государств. Большой выбор стал и продуктов питания, их завозили не только с Украины, но и с других стран.</w:t>
      </w:r>
    </w:p>
    <w:p w:rsidR="004C5A7F" w:rsidRPr="00AB3E7B" w:rsidRDefault="004C5A7F" w:rsidP="005A60F9">
      <w:pPr>
        <w:pStyle w:val="aff3"/>
        <w:suppressAutoHyphens/>
        <w:spacing w:after="0" w:line="276" w:lineRule="auto"/>
        <w:contextualSpacing/>
        <w:rPr>
          <w:lang w:eastAsia="en-US"/>
        </w:rPr>
      </w:pPr>
    </w:p>
    <w:p w:rsidR="00BD47E0" w:rsidRPr="00AB3E7B" w:rsidRDefault="00A30C8A" w:rsidP="002E2B18">
      <w:pPr>
        <w:pStyle w:val="28"/>
      </w:pPr>
      <w:bookmarkStart w:id="36" w:name="_Toc73458005"/>
      <w:bookmarkStart w:id="37" w:name="_Toc115343763"/>
      <w:bookmarkStart w:id="38" w:name="_Toc217152024"/>
      <w:r w:rsidRPr="00AB3E7B">
        <w:t>1.3</w:t>
      </w:r>
      <w:r w:rsidR="00BD47E0" w:rsidRPr="00AB3E7B">
        <w:t>. Природные условия и ресурсы территории</w:t>
      </w:r>
      <w:bookmarkEnd w:id="29"/>
      <w:bookmarkEnd w:id="30"/>
      <w:bookmarkEnd w:id="36"/>
      <w:bookmarkEnd w:id="37"/>
      <w:bookmarkEnd w:id="38"/>
    </w:p>
    <w:p w:rsidR="00496FA9" w:rsidRPr="00496FA9" w:rsidRDefault="00496FA9" w:rsidP="005A60F9">
      <w:pPr>
        <w:pStyle w:val="aff3"/>
        <w:spacing w:after="0" w:line="276" w:lineRule="auto"/>
        <w:ind w:firstLine="709"/>
        <w:contextualSpacing/>
        <w:jc w:val="center"/>
        <w:rPr>
          <w:lang w:eastAsia="en-US"/>
        </w:rPr>
      </w:pPr>
      <w:bookmarkStart w:id="39" w:name="_Toc301951116"/>
      <w:bookmarkStart w:id="40" w:name="_Toc494981780"/>
    </w:p>
    <w:p w:rsidR="00496FA9" w:rsidRPr="00496FA9" w:rsidRDefault="00A30C8A" w:rsidP="002E2B18">
      <w:pPr>
        <w:pStyle w:val="28"/>
      </w:pPr>
      <w:bookmarkStart w:id="41" w:name="_Toc73458006"/>
      <w:bookmarkStart w:id="42" w:name="_Toc115343764"/>
      <w:bookmarkStart w:id="43" w:name="_Toc217152025"/>
      <w:r w:rsidRPr="00AB3E7B">
        <w:t>1.3</w:t>
      </w:r>
      <w:r w:rsidR="00BD47E0" w:rsidRPr="00AB3E7B">
        <w:t>.1. Климат</w:t>
      </w:r>
      <w:bookmarkStart w:id="44" w:name="_Toc494981781"/>
      <w:bookmarkEnd w:id="39"/>
      <w:bookmarkEnd w:id="40"/>
      <w:bookmarkEnd w:id="41"/>
      <w:bookmarkEnd w:id="42"/>
      <w:bookmarkEnd w:id="43"/>
    </w:p>
    <w:p w:rsidR="004C5A7F" w:rsidRPr="00AB3E7B" w:rsidRDefault="004C5A7F" w:rsidP="005A60F9">
      <w:pPr>
        <w:suppressAutoHyphens/>
        <w:spacing w:after="0"/>
        <w:ind w:firstLine="720"/>
        <w:contextualSpacing/>
        <w:jc w:val="both"/>
        <w:rPr>
          <w:rFonts w:ascii="Times New Roman" w:hAnsi="Times New Roman"/>
          <w:sz w:val="24"/>
          <w:szCs w:val="24"/>
          <w:lang w:eastAsia="ru-RU"/>
        </w:rPr>
      </w:pPr>
      <w:r w:rsidRPr="00AB3E7B">
        <w:rPr>
          <w:rFonts w:ascii="Times New Roman" w:hAnsi="Times New Roman"/>
          <w:sz w:val="24"/>
          <w:szCs w:val="24"/>
          <w:lang w:eastAsia="ru-RU"/>
        </w:rPr>
        <w:t xml:space="preserve">В климатическом отношении территория принадлежит к </w:t>
      </w:r>
      <w:proofErr w:type="gramStart"/>
      <w:r w:rsidRPr="00AB3E7B">
        <w:rPr>
          <w:rFonts w:ascii="Times New Roman" w:hAnsi="Times New Roman"/>
          <w:sz w:val="24"/>
          <w:szCs w:val="24"/>
          <w:lang w:eastAsia="ru-RU"/>
        </w:rPr>
        <w:t>предгорному</w:t>
      </w:r>
      <w:proofErr w:type="gramEnd"/>
      <w:r w:rsidRPr="00AB3E7B">
        <w:rPr>
          <w:rFonts w:ascii="Times New Roman" w:hAnsi="Times New Roman"/>
          <w:sz w:val="24"/>
          <w:szCs w:val="24"/>
          <w:lang w:eastAsia="ru-RU"/>
        </w:rPr>
        <w:t xml:space="preserve"> районам. </w:t>
      </w:r>
    </w:p>
    <w:p w:rsidR="004C5A7F" w:rsidRPr="00AB3E7B" w:rsidRDefault="004C5A7F" w:rsidP="005A60F9">
      <w:pPr>
        <w:suppressAutoHyphens/>
        <w:spacing w:after="0"/>
        <w:ind w:firstLine="709"/>
        <w:contextualSpacing/>
        <w:jc w:val="both"/>
        <w:rPr>
          <w:rFonts w:ascii="Times New Roman" w:hAnsi="Times New Roman"/>
          <w:sz w:val="24"/>
          <w:szCs w:val="24"/>
          <w:lang w:eastAsia="ru-RU"/>
        </w:rPr>
      </w:pPr>
      <w:r w:rsidRPr="00AB3E7B">
        <w:rPr>
          <w:rFonts w:ascii="Times New Roman" w:hAnsi="Times New Roman"/>
          <w:sz w:val="24"/>
          <w:szCs w:val="24"/>
          <w:lang w:eastAsia="ru-RU"/>
        </w:rPr>
        <w:t>Предгорный район охватывает северные предгорья Крыма. Годовой радиационный баланс составляет 47,5ккал/кв. см</w:t>
      </w:r>
      <w:proofErr w:type="gramStart"/>
      <w:r w:rsidRPr="00AB3E7B">
        <w:rPr>
          <w:rFonts w:ascii="Times New Roman" w:hAnsi="Times New Roman"/>
          <w:sz w:val="24"/>
          <w:szCs w:val="24"/>
          <w:lang w:eastAsia="ru-RU"/>
        </w:rPr>
        <w:t xml:space="preserve">.. </w:t>
      </w:r>
      <w:proofErr w:type="gramEnd"/>
      <w:r w:rsidRPr="00AB3E7B">
        <w:rPr>
          <w:rFonts w:ascii="Times New Roman" w:hAnsi="Times New Roman"/>
          <w:sz w:val="24"/>
          <w:szCs w:val="24"/>
          <w:lang w:eastAsia="ru-RU"/>
        </w:rPr>
        <w:t>Среднегодовая температура воздуха близка к +10</w:t>
      </w:r>
      <w:r w:rsidRPr="00AB3E7B">
        <w:rPr>
          <w:rFonts w:ascii="Times New Roman" w:hAnsi="Times New Roman"/>
          <w:sz w:val="24"/>
          <w:szCs w:val="24"/>
          <w:vertAlign w:val="superscript"/>
          <w:lang w:eastAsia="ru-RU"/>
        </w:rPr>
        <w:t>о</w:t>
      </w:r>
      <w:r w:rsidRPr="00AB3E7B">
        <w:rPr>
          <w:rFonts w:ascii="Times New Roman" w:hAnsi="Times New Roman"/>
          <w:sz w:val="24"/>
          <w:szCs w:val="24"/>
          <w:lang w:eastAsia="ru-RU"/>
        </w:rPr>
        <w:t>С. Средняя температура воздуха в июле составляет около +21</w:t>
      </w:r>
      <w:r w:rsidRPr="00AB3E7B">
        <w:rPr>
          <w:rFonts w:ascii="Times New Roman" w:hAnsi="Times New Roman"/>
          <w:sz w:val="24"/>
          <w:szCs w:val="24"/>
          <w:vertAlign w:val="superscript"/>
          <w:lang w:eastAsia="ru-RU"/>
        </w:rPr>
        <w:t>о</w:t>
      </w:r>
      <w:r w:rsidRPr="00AB3E7B">
        <w:rPr>
          <w:rFonts w:ascii="Times New Roman" w:hAnsi="Times New Roman"/>
          <w:sz w:val="24"/>
          <w:szCs w:val="24"/>
          <w:lang w:eastAsia="ru-RU"/>
        </w:rPr>
        <w:t xml:space="preserve">С, января -0,7 </w:t>
      </w:r>
      <w:r w:rsidR="00AB3E7B">
        <w:rPr>
          <w:rFonts w:ascii="Times New Roman" w:hAnsi="Times New Roman"/>
          <w:sz w:val="24"/>
          <w:szCs w:val="24"/>
          <w:lang w:eastAsia="ru-RU"/>
        </w:rPr>
        <w:t>–</w:t>
      </w:r>
      <w:r w:rsidRPr="00AB3E7B">
        <w:rPr>
          <w:rFonts w:ascii="Times New Roman" w:hAnsi="Times New Roman"/>
          <w:sz w:val="24"/>
          <w:szCs w:val="24"/>
          <w:lang w:eastAsia="ru-RU"/>
        </w:rPr>
        <w:t xml:space="preserve"> -1,6</w:t>
      </w:r>
      <w:r w:rsidRPr="00AB3E7B">
        <w:rPr>
          <w:rFonts w:ascii="Times New Roman" w:hAnsi="Times New Roman"/>
          <w:sz w:val="24"/>
          <w:szCs w:val="24"/>
          <w:vertAlign w:val="superscript"/>
          <w:lang w:eastAsia="ru-RU"/>
        </w:rPr>
        <w:t>о</w:t>
      </w:r>
      <w:r w:rsidRPr="00AB3E7B">
        <w:rPr>
          <w:rFonts w:ascii="Times New Roman" w:hAnsi="Times New Roman"/>
          <w:sz w:val="24"/>
          <w:szCs w:val="24"/>
          <w:lang w:eastAsia="ru-RU"/>
        </w:rPr>
        <w:t>С. Количество осадков в течени</w:t>
      </w:r>
      <w:proofErr w:type="gramStart"/>
      <w:r w:rsidRPr="00AB3E7B">
        <w:rPr>
          <w:rFonts w:ascii="Times New Roman" w:hAnsi="Times New Roman"/>
          <w:sz w:val="24"/>
          <w:szCs w:val="24"/>
          <w:lang w:eastAsia="ru-RU"/>
        </w:rPr>
        <w:t>и</w:t>
      </w:r>
      <w:proofErr w:type="gramEnd"/>
      <w:r w:rsidRPr="00AB3E7B">
        <w:rPr>
          <w:rFonts w:ascii="Times New Roman" w:hAnsi="Times New Roman"/>
          <w:sz w:val="24"/>
          <w:szCs w:val="24"/>
          <w:lang w:eastAsia="ru-RU"/>
        </w:rPr>
        <w:t xml:space="preserve"> года распределяется относительно равномерно (от 450 до 500 мм). Распределение осадков в предгорьях равномерное.</w:t>
      </w:r>
    </w:p>
    <w:p w:rsidR="004C5A7F" w:rsidRPr="00AB3E7B" w:rsidRDefault="004C5A7F" w:rsidP="00257EB9">
      <w:pPr>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Снежный покров неустойчив, сре</w:t>
      </w:r>
      <w:r w:rsidR="00AB3E7B">
        <w:rPr>
          <w:rFonts w:ascii="Times New Roman" w:hAnsi="Times New Roman"/>
          <w:sz w:val="24"/>
          <w:szCs w:val="24"/>
          <w:lang w:eastAsia="ru-RU"/>
        </w:rPr>
        <w:t>дняя его продолжительность 30–</w:t>
      </w:r>
      <w:r w:rsidRPr="00AB3E7B">
        <w:rPr>
          <w:rFonts w:ascii="Times New Roman" w:hAnsi="Times New Roman"/>
          <w:sz w:val="24"/>
          <w:szCs w:val="24"/>
          <w:lang w:eastAsia="ru-RU"/>
        </w:rPr>
        <w:t xml:space="preserve">38 дней. Промерзание почвы в холодные зимы достигает 0,8 м, а в </w:t>
      </w:r>
      <w:r w:rsidR="00AB3E7B" w:rsidRPr="00AB3E7B">
        <w:rPr>
          <w:rFonts w:ascii="Times New Roman" w:hAnsi="Times New Roman"/>
          <w:sz w:val="24"/>
          <w:szCs w:val="24"/>
          <w:lang w:eastAsia="ru-RU"/>
        </w:rPr>
        <w:t>тёплые</w:t>
      </w:r>
      <w:r w:rsidRPr="00AB3E7B">
        <w:rPr>
          <w:rFonts w:ascii="Times New Roman" w:hAnsi="Times New Roman"/>
          <w:sz w:val="24"/>
          <w:szCs w:val="24"/>
          <w:lang w:eastAsia="ru-RU"/>
        </w:rPr>
        <w:t xml:space="preserve"> 0,2</w:t>
      </w:r>
      <w:r w:rsidR="00AB3E7B">
        <w:rPr>
          <w:rFonts w:ascii="Times New Roman" w:hAnsi="Times New Roman"/>
          <w:sz w:val="24"/>
          <w:szCs w:val="24"/>
          <w:lang w:eastAsia="ru-RU"/>
        </w:rPr>
        <w:t>–</w:t>
      </w:r>
      <w:r w:rsidRPr="00AB3E7B">
        <w:rPr>
          <w:rFonts w:ascii="Times New Roman" w:hAnsi="Times New Roman"/>
          <w:sz w:val="24"/>
          <w:szCs w:val="24"/>
          <w:lang w:eastAsia="ru-RU"/>
        </w:rPr>
        <w:t xml:space="preserve">0,4м. </w:t>
      </w:r>
    </w:p>
    <w:p w:rsidR="004C5A7F" w:rsidRPr="00AB3E7B" w:rsidRDefault="004C5A7F" w:rsidP="00257EB9">
      <w:pPr>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Ветровой режим исследуемой территории: в холодный период года преобладают ветры восточных и северо-восточных румбов, в </w:t>
      </w:r>
      <w:r w:rsidR="00AB3E7B" w:rsidRPr="00AB3E7B">
        <w:rPr>
          <w:rFonts w:ascii="Times New Roman" w:hAnsi="Times New Roman"/>
          <w:sz w:val="24"/>
          <w:szCs w:val="24"/>
          <w:lang w:eastAsia="ru-RU"/>
        </w:rPr>
        <w:t>тёплое</w:t>
      </w:r>
      <w:r w:rsidRPr="00AB3E7B">
        <w:rPr>
          <w:rFonts w:ascii="Times New Roman" w:hAnsi="Times New Roman"/>
          <w:sz w:val="24"/>
          <w:szCs w:val="24"/>
          <w:lang w:eastAsia="ru-RU"/>
        </w:rPr>
        <w:t xml:space="preserve"> время года – южные и юго-западные. Грозы наблюдаются в основном летом, реже зимой. </w:t>
      </w:r>
      <w:r w:rsidR="00AB3E7B" w:rsidRPr="00AB3E7B">
        <w:rPr>
          <w:rFonts w:ascii="Times New Roman" w:hAnsi="Times New Roman"/>
          <w:sz w:val="24"/>
          <w:szCs w:val="24"/>
          <w:lang w:eastAsia="ru-RU"/>
        </w:rPr>
        <w:t>Гололёдные</w:t>
      </w:r>
      <w:r w:rsidRPr="00AB3E7B">
        <w:rPr>
          <w:rFonts w:ascii="Times New Roman" w:hAnsi="Times New Roman"/>
          <w:sz w:val="24"/>
          <w:szCs w:val="24"/>
          <w:lang w:eastAsia="ru-RU"/>
        </w:rPr>
        <w:t xml:space="preserve"> явления наблюдаются в холодную половину года, чаще всего с декабря по февраль.</w:t>
      </w:r>
    </w:p>
    <w:p w:rsidR="004C5A7F" w:rsidRPr="00AB3E7B" w:rsidRDefault="004C5A7F" w:rsidP="00257EB9">
      <w:pPr>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Исследуемая территория приурочена к предгорной зоне Крыма, сложена известняками, песчаниками, мергелями, песками, галечниками, ракушечниками и глинами неогена.</w:t>
      </w:r>
    </w:p>
    <w:p w:rsidR="00496FA9" w:rsidRPr="00496FA9" w:rsidRDefault="00496FA9" w:rsidP="00496FA9">
      <w:pPr>
        <w:pStyle w:val="aff3"/>
        <w:rPr>
          <w:lang w:eastAsia="en-US"/>
        </w:rPr>
      </w:pPr>
    </w:p>
    <w:p w:rsidR="009428B1" w:rsidRDefault="00A30C8A" w:rsidP="002E2B18">
      <w:pPr>
        <w:pStyle w:val="28"/>
      </w:pPr>
      <w:bookmarkStart w:id="45" w:name="_Toc73458007"/>
      <w:bookmarkStart w:id="46" w:name="_Toc115343765"/>
      <w:bookmarkStart w:id="47" w:name="_Toc217152026"/>
      <w:r w:rsidRPr="00AB3E7B">
        <w:t>1.3</w:t>
      </w:r>
      <w:r w:rsidR="00BD47E0" w:rsidRPr="00AB3E7B">
        <w:t>.2. Гидрография</w:t>
      </w:r>
      <w:bookmarkEnd w:id="44"/>
      <w:bookmarkEnd w:id="45"/>
      <w:bookmarkEnd w:id="46"/>
      <w:bookmarkEnd w:id="47"/>
    </w:p>
    <w:p w:rsidR="009428B1" w:rsidRDefault="009428B1" w:rsidP="00257EB9">
      <w:pPr>
        <w:suppressAutoHyphens/>
        <w:spacing w:after="0"/>
        <w:ind w:firstLine="709"/>
        <w:jc w:val="both"/>
        <w:rPr>
          <w:rFonts w:ascii="Times New Roman" w:hAnsi="Times New Roman"/>
          <w:sz w:val="24"/>
          <w:szCs w:val="24"/>
        </w:rPr>
      </w:pPr>
      <w:r>
        <w:rPr>
          <w:rFonts w:ascii="Times New Roman" w:hAnsi="Times New Roman"/>
          <w:sz w:val="24"/>
          <w:szCs w:val="24"/>
        </w:rPr>
        <w:t>Через городское поселение Белог</w:t>
      </w:r>
      <w:r w:rsidR="00D33AC1">
        <w:rPr>
          <w:rFonts w:ascii="Times New Roman" w:hAnsi="Times New Roman"/>
          <w:sz w:val="24"/>
          <w:szCs w:val="24"/>
        </w:rPr>
        <w:t>о</w:t>
      </w:r>
      <w:proofErr w:type="gramStart"/>
      <w:r w:rsidR="00D33AC1">
        <w:rPr>
          <w:rFonts w:ascii="Times New Roman" w:hAnsi="Times New Roman"/>
          <w:sz w:val="24"/>
          <w:szCs w:val="24"/>
        </w:rPr>
        <w:t>рск пр</w:t>
      </w:r>
      <w:proofErr w:type="gramEnd"/>
      <w:r w:rsidR="00D33AC1">
        <w:rPr>
          <w:rFonts w:ascii="Times New Roman" w:hAnsi="Times New Roman"/>
          <w:sz w:val="24"/>
          <w:szCs w:val="24"/>
        </w:rPr>
        <w:t>отекают реки</w:t>
      </w:r>
      <w:r w:rsidR="00257EB9">
        <w:rPr>
          <w:rFonts w:ascii="Times New Roman" w:hAnsi="Times New Roman"/>
          <w:sz w:val="24"/>
          <w:szCs w:val="24"/>
        </w:rPr>
        <w:t>:</w:t>
      </w:r>
      <w:r w:rsidR="00D33AC1">
        <w:rPr>
          <w:rFonts w:ascii="Times New Roman" w:hAnsi="Times New Roman"/>
          <w:sz w:val="24"/>
          <w:szCs w:val="24"/>
        </w:rPr>
        <w:t xml:space="preserve"> Биюк-Карасу, Сарысу, Тана-Су.</w:t>
      </w:r>
    </w:p>
    <w:p w:rsidR="009428B1" w:rsidRDefault="009428B1" w:rsidP="00257EB9">
      <w:pPr>
        <w:suppressAutoHyphens/>
        <w:spacing w:after="0"/>
        <w:ind w:firstLine="709"/>
        <w:jc w:val="both"/>
        <w:rPr>
          <w:rFonts w:ascii="Times New Roman" w:hAnsi="Times New Roman"/>
          <w:sz w:val="24"/>
          <w:szCs w:val="24"/>
        </w:rPr>
      </w:pPr>
      <w:r w:rsidRPr="00965DD6">
        <w:rPr>
          <w:rFonts w:ascii="Times New Roman" w:hAnsi="Times New Roman"/>
          <w:b/>
          <w:sz w:val="24"/>
          <w:szCs w:val="24"/>
        </w:rPr>
        <w:t>Биюк-Карас</w:t>
      </w:r>
      <w:proofErr w:type="gramStart"/>
      <w:r w:rsidRPr="00965DD6">
        <w:rPr>
          <w:rFonts w:ascii="Times New Roman" w:hAnsi="Times New Roman"/>
          <w:b/>
          <w:sz w:val="24"/>
          <w:szCs w:val="24"/>
        </w:rPr>
        <w:t>у</w:t>
      </w:r>
      <w:r w:rsidR="00BA413B">
        <w:rPr>
          <w:rFonts w:ascii="Times New Roman" w:hAnsi="Times New Roman"/>
          <w:sz w:val="24"/>
          <w:szCs w:val="24"/>
        </w:rPr>
        <w:t>(</w:t>
      </w:r>
      <w:proofErr w:type="gramEnd"/>
      <w:r w:rsidR="00BA413B">
        <w:rPr>
          <w:rFonts w:ascii="Times New Roman" w:hAnsi="Times New Roman"/>
          <w:sz w:val="24"/>
          <w:szCs w:val="24"/>
        </w:rPr>
        <w:t xml:space="preserve">р. Карасевка) </w:t>
      </w:r>
      <w:r w:rsidRPr="00965DD6">
        <w:rPr>
          <w:rFonts w:ascii="Times New Roman" w:hAnsi="Times New Roman"/>
          <w:sz w:val="24"/>
          <w:szCs w:val="24"/>
        </w:rPr>
        <w:t xml:space="preserve">– река в Крыму. Крупнейший правый приток Салгира в нижнем течении. Начинается в урочище </w:t>
      </w:r>
      <w:proofErr w:type="gramStart"/>
      <w:r w:rsidRPr="00965DD6">
        <w:rPr>
          <w:rFonts w:ascii="Times New Roman" w:hAnsi="Times New Roman"/>
          <w:sz w:val="24"/>
          <w:szCs w:val="24"/>
        </w:rPr>
        <w:t>Карасу-Баши</w:t>
      </w:r>
      <w:proofErr w:type="gramEnd"/>
      <w:r w:rsidRPr="00965DD6">
        <w:rPr>
          <w:rFonts w:ascii="Times New Roman" w:hAnsi="Times New Roman"/>
          <w:sz w:val="24"/>
          <w:szCs w:val="24"/>
        </w:rPr>
        <w:t xml:space="preserve"> у подножий горного массива Кар</w:t>
      </w:r>
      <w:r>
        <w:rPr>
          <w:rFonts w:ascii="Times New Roman" w:hAnsi="Times New Roman"/>
          <w:sz w:val="24"/>
          <w:szCs w:val="24"/>
        </w:rPr>
        <w:t>аби-яйлы впадает в Салгир у посё</w:t>
      </w:r>
      <w:r w:rsidRPr="00965DD6">
        <w:rPr>
          <w:rFonts w:ascii="Times New Roman" w:hAnsi="Times New Roman"/>
          <w:sz w:val="24"/>
          <w:szCs w:val="24"/>
        </w:rPr>
        <w:t xml:space="preserve">лка Нижнегорский. </w:t>
      </w:r>
    </w:p>
    <w:p w:rsidR="00D33AC1" w:rsidRDefault="009428B1" w:rsidP="00257EB9">
      <w:pPr>
        <w:suppressAutoHyphens/>
        <w:spacing w:after="0"/>
        <w:ind w:firstLine="709"/>
        <w:jc w:val="both"/>
        <w:rPr>
          <w:rFonts w:ascii="Times New Roman" w:hAnsi="Times New Roman"/>
          <w:sz w:val="24"/>
          <w:szCs w:val="24"/>
        </w:rPr>
      </w:pPr>
      <w:r w:rsidRPr="00965DD6">
        <w:rPr>
          <w:rFonts w:ascii="Times New Roman" w:hAnsi="Times New Roman"/>
          <w:sz w:val="24"/>
          <w:szCs w:val="24"/>
        </w:rPr>
        <w:t xml:space="preserve">Биюк означает </w:t>
      </w:r>
      <w:r w:rsidR="00CC507E">
        <w:rPr>
          <w:rFonts w:ascii="Times New Roman" w:hAnsi="Times New Roman"/>
          <w:sz w:val="24"/>
          <w:szCs w:val="24"/>
        </w:rPr>
        <w:t>«</w:t>
      </w:r>
      <w:r w:rsidRPr="00965DD6">
        <w:rPr>
          <w:rFonts w:ascii="Times New Roman" w:hAnsi="Times New Roman"/>
          <w:sz w:val="24"/>
          <w:szCs w:val="24"/>
        </w:rPr>
        <w:t>большой</w:t>
      </w:r>
      <w:r w:rsidR="00CC507E">
        <w:rPr>
          <w:rFonts w:ascii="Times New Roman" w:hAnsi="Times New Roman"/>
          <w:sz w:val="24"/>
          <w:szCs w:val="24"/>
        </w:rPr>
        <w:t>»</w:t>
      </w:r>
      <w:r w:rsidRPr="00965DD6">
        <w:rPr>
          <w:rFonts w:ascii="Times New Roman" w:hAnsi="Times New Roman"/>
          <w:sz w:val="24"/>
          <w:szCs w:val="24"/>
        </w:rPr>
        <w:t xml:space="preserve">, а Карасу дословно переводится на русский как </w:t>
      </w:r>
      <w:r w:rsidR="00CC507E">
        <w:rPr>
          <w:rFonts w:ascii="Times New Roman" w:hAnsi="Times New Roman"/>
          <w:sz w:val="24"/>
          <w:szCs w:val="24"/>
        </w:rPr>
        <w:t>«</w:t>
      </w:r>
      <w:r w:rsidRPr="00965DD6">
        <w:rPr>
          <w:rFonts w:ascii="Times New Roman" w:hAnsi="Times New Roman"/>
          <w:sz w:val="24"/>
          <w:szCs w:val="24"/>
        </w:rPr>
        <w:t>чѐрная вода</w:t>
      </w:r>
      <w:r w:rsidR="00CC507E">
        <w:rPr>
          <w:rFonts w:ascii="Times New Roman" w:hAnsi="Times New Roman"/>
          <w:sz w:val="24"/>
          <w:szCs w:val="24"/>
        </w:rPr>
        <w:t>»</w:t>
      </w:r>
      <w:r w:rsidRPr="00965DD6">
        <w:rPr>
          <w:rFonts w:ascii="Times New Roman" w:hAnsi="Times New Roman"/>
          <w:sz w:val="24"/>
          <w:szCs w:val="24"/>
        </w:rPr>
        <w:t xml:space="preserve">. В тюркских языках так называют реки, начинающиеся выступающими из-под земли родниками. </w:t>
      </w:r>
    </w:p>
    <w:p w:rsidR="009428B1" w:rsidRDefault="009428B1" w:rsidP="00257EB9">
      <w:pPr>
        <w:suppressAutoHyphens/>
        <w:spacing w:after="0"/>
        <w:ind w:firstLine="709"/>
        <w:jc w:val="both"/>
        <w:rPr>
          <w:rFonts w:ascii="Times New Roman" w:hAnsi="Times New Roman"/>
          <w:sz w:val="24"/>
          <w:szCs w:val="24"/>
        </w:rPr>
      </w:pPr>
      <w:r w:rsidRPr="00965DD6">
        <w:rPr>
          <w:rFonts w:ascii="Times New Roman" w:hAnsi="Times New Roman"/>
          <w:sz w:val="24"/>
          <w:szCs w:val="24"/>
        </w:rPr>
        <w:lastRenderedPageBreak/>
        <w:t xml:space="preserve">Питание реки, смешанное с преобладанием </w:t>
      </w:r>
      <w:proofErr w:type="gramStart"/>
      <w:r w:rsidRPr="00965DD6">
        <w:rPr>
          <w:rFonts w:ascii="Times New Roman" w:hAnsi="Times New Roman"/>
          <w:sz w:val="24"/>
          <w:szCs w:val="24"/>
        </w:rPr>
        <w:t>дождевого</w:t>
      </w:r>
      <w:proofErr w:type="gramEnd"/>
      <w:r w:rsidRPr="00965DD6">
        <w:rPr>
          <w:rFonts w:ascii="Times New Roman" w:hAnsi="Times New Roman"/>
          <w:sz w:val="24"/>
          <w:szCs w:val="24"/>
        </w:rPr>
        <w:t>. Режим стока сходен с другими реками Крыма: летняя межень и зимний подъём воды. Наибольшие притоки – Тана-Су (Тонас), Сары-Су и Кучук-Карасу (Малая Карас</w:t>
      </w:r>
      <w:r>
        <w:rPr>
          <w:rFonts w:ascii="Times New Roman" w:hAnsi="Times New Roman"/>
          <w:sz w:val="24"/>
          <w:szCs w:val="24"/>
        </w:rPr>
        <w:t>ё</w:t>
      </w:r>
      <w:r w:rsidRPr="00965DD6">
        <w:rPr>
          <w:rFonts w:ascii="Times New Roman" w:hAnsi="Times New Roman"/>
          <w:sz w:val="24"/>
          <w:szCs w:val="24"/>
        </w:rPr>
        <w:t xml:space="preserve">вка). </w:t>
      </w:r>
    </w:p>
    <w:p w:rsidR="00D33AC1" w:rsidRPr="00A4256D" w:rsidRDefault="00D33AC1" w:rsidP="00257EB9">
      <w:pPr>
        <w:pStyle w:val="af7"/>
        <w:shd w:val="clear" w:color="auto" w:fill="FFFFFF"/>
        <w:suppressAutoHyphens/>
        <w:spacing w:before="0" w:after="0" w:line="276" w:lineRule="auto"/>
        <w:ind w:firstLine="709"/>
        <w:jc w:val="both"/>
        <w:rPr>
          <w:rFonts w:ascii="Times New Roman" w:hAnsi="Times New Roman" w:cs="Times New Roman"/>
          <w:color w:val="000000"/>
          <w:sz w:val="24"/>
          <w:szCs w:val="24"/>
        </w:rPr>
      </w:pPr>
      <w:r w:rsidRPr="00A4256D">
        <w:rPr>
          <w:rFonts w:ascii="Times New Roman" w:hAnsi="Times New Roman" w:cs="Times New Roman"/>
          <w:b/>
          <w:bCs/>
          <w:color w:val="000000"/>
          <w:sz w:val="24"/>
          <w:szCs w:val="24"/>
        </w:rPr>
        <w:t>Сары</w:t>
      </w:r>
      <w:r w:rsidR="00817C7B">
        <w:rPr>
          <w:rFonts w:ascii="Times New Roman" w:hAnsi="Times New Roman" w:cs="Times New Roman"/>
          <w:b/>
          <w:bCs/>
          <w:color w:val="000000"/>
          <w:sz w:val="24"/>
          <w:szCs w:val="24"/>
        </w:rPr>
        <w:t>-С</w:t>
      </w:r>
      <w:r w:rsidRPr="00A4256D">
        <w:rPr>
          <w:rFonts w:ascii="Times New Roman" w:hAnsi="Times New Roman" w:cs="Times New Roman"/>
          <w:b/>
          <w:bCs/>
          <w:color w:val="000000"/>
          <w:sz w:val="24"/>
          <w:szCs w:val="24"/>
        </w:rPr>
        <w:t>у</w:t>
      </w:r>
      <w:r w:rsidRPr="00A4256D">
        <w:rPr>
          <w:rFonts w:ascii="Times New Roman" w:hAnsi="Times New Roman" w:cs="Times New Roman"/>
          <w:color w:val="000000"/>
          <w:sz w:val="24"/>
          <w:szCs w:val="24"/>
        </w:rPr>
        <w:t> – река в </w:t>
      </w:r>
      <w:hyperlink r:id="rId23" w:tooltip="Крым" w:history="1">
        <w:r w:rsidRPr="00A4256D">
          <w:rPr>
            <w:rStyle w:val="aff0"/>
            <w:rFonts w:ascii="Times New Roman" w:hAnsi="Times New Roman" w:cs="Times New Roman"/>
            <w:color w:val="000000"/>
            <w:sz w:val="24"/>
            <w:szCs w:val="24"/>
            <w:u w:val="none"/>
          </w:rPr>
          <w:t>Крыму</w:t>
        </w:r>
      </w:hyperlink>
      <w:r w:rsidRPr="00A4256D">
        <w:rPr>
          <w:rFonts w:ascii="Times New Roman" w:hAnsi="Times New Roman" w:cs="Times New Roman"/>
          <w:color w:val="000000"/>
          <w:sz w:val="24"/>
          <w:szCs w:val="24"/>
        </w:rPr>
        <w:t>, левый приток </w:t>
      </w:r>
      <w:hyperlink r:id="rId24" w:tooltip="Биюк-Карасу" w:history="1">
        <w:r w:rsidRPr="00A4256D">
          <w:rPr>
            <w:rStyle w:val="aff0"/>
            <w:rFonts w:ascii="Times New Roman" w:hAnsi="Times New Roman" w:cs="Times New Roman"/>
            <w:color w:val="000000"/>
            <w:sz w:val="24"/>
            <w:szCs w:val="24"/>
            <w:u w:val="none"/>
          </w:rPr>
          <w:t>Биюк-Карасу</w:t>
        </w:r>
      </w:hyperlink>
      <w:r w:rsidRPr="00A4256D">
        <w:rPr>
          <w:rFonts w:ascii="Times New Roman" w:hAnsi="Times New Roman" w:cs="Times New Roman"/>
          <w:color w:val="000000"/>
          <w:sz w:val="24"/>
          <w:szCs w:val="24"/>
        </w:rPr>
        <w:t> (бассейн </w:t>
      </w:r>
      <w:hyperlink r:id="rId25" w:tooltip="Салгир" w:history="1">
        <w:r w:rsidRPr="00A4256D">
          <w:rPr>
            <w:rStyle w:val="aff0"/>
            <w:rFonts w:ascii="Times New Roman" w:hAnsi="Times New Roman" w:cs="Times New Roman"/>
            <w:color w:val="000000"/>
            <w:sz w:val="24"/>
            <w:szCs w:val="24"/>
            <w:u w:val="none"/>
          </w:rPr>
          <w:t>Салгира</w:t>
        </w:r>
      </w:hyperlink>
      <w:r w:rsidRPr="00A4256D">
        <w:rPr>
          <w:rFonts w:ascii="Times New Roman" w:hAnsi="Times New Roman" w:cs="Times New Roman"/>
          <w:color w:val="000000"/>
          <w:sz w:val="24"/>
          <w:szCs w:val="24"/>
        </w:rPr>
        <w:t xml:space="preserve">), длиной 26 км, площадь водного бассейна – 127 кв. км, уклон реки 21,8 м/км, у реки 6 притоков. Название, в переводе с </w:t>
      </w:r>
      <w:proofErr w:type="gramStart"/>
      <w:r w:rsidRPr="00A4256D">
        <w:rPr>
          <w:rFonts w:ascii="Times New Roman" w:hAnsi="Times New Roman" w:cs="Times New Roman"/>
          <w:color w:val="000000"/>
          <w:sz w:val="24"/>
          <w:szCs w:val="24"/>
        </w:rPr>
        <w:t>крымско</w:t>
      </w:r>
      <w:r w:rsidR="003C7081">
        <w:rPr>
          <w:rFonts w:ascii="Times New Roman" w:hAnsi="Times New Roman" w:cs="Times New Roman"/>
          <w:color w:val="000000"/>
          <w:sz w:val="24"/>
          <w:szCs w:val="24"/>
        </w:rPr>
        <w:t>-</w:t>
      </w:r>
      <w:r w:rsidRPr="00A4256D">
        <w:rPr>
          <w:rFonts w:ascii="Times New Roman" w:hAnsi="Times New Roman" w:cs="Times New Roman"/>
          <w:color w:val="000000"/>
          <w:sz w:val="24"/>
          <w:szCs w:val="24"/>
        </w:rPr>
        <w:t>татарского</w:t>
      </w:r>
      <w:proofErr w:type="gramEnd"/>
      <w:r w:rsidRPr="00A4256D">
        <w:rPr>
          <w:rFonts w:ascii="Times New Roman" w:hAnsi="Times New Roman" w:cs="Times New Roman"/>
          <w:color w:val="000000"/>
          <w:sz w:val="24"/>
          <w:szCs w:val="24"/>
        </w:rPr>
        <w:t>, означает </w:t>
      </w:r>
      <w:r w:rsidRPr="00A4256D">
        <w:rPr>
          <w:rFonts w:ascii="Times New Roman" w:hAnsi="Times New Roman" w:cs="Times New Roman"/>
          <w:iCs/>
          <w:color w:val="000000"/>
          <w:sz w:val="24"/>
          <w:szCs w:val="24"/>
        </w:rPr>
        <w:t>Жёлтая вода</w:t>
      </w:r>
      <w:r w:rsidRPr="00A4256D">
        <w:rPr>
          <w:rFonts w:ascii="Times New Roman" w:hAnsi="Times New Roman" w:cs="Times New Roman"/>
          <w:color w:val="000000"/>
          <w:sz w:val="24"/>
          <w:szCs w:val="24"/>
        </w:rPr>
        <w:t> или </w:t>
      </w:r>
      <w:r w:rsidRPr="00A4256D">
        <w:rPr>
          <w:rFonts w:ascii="Times New Roman" w:hAnsi="Times New Roman" w:cs="Times New Roman"/>
          <w:iCs/>
          <w:color w:val="000000"/>
          <w:sz w:val="24"/>
          <w:szCs w:val="24"/>
        </w:rPr>
        <w:t>Жёлтая река</w:t>
      </w:r>
      <w:r w:rsidRPr="00A4256D">
        <w:rPr>
          <w:rFonts w:ascii="Times New Roman" w:hAnsi="Times New Roman" w:cs="Times New Roman"/>
          <w:color w:val="000000"/>
          <w:sz w:val="24"/>
          <w:szCs w:val="24"/>
        </w:rPr>
        <w:t>.</w:t>
      </w:r>
    </w:p>
    <w:p w:rsidR="00D33AC1" w:rsidRDefault="00D33AC1" w:rsidP="00257EB9">
      <w:pPr>
        <w:pStyle w:val="af7"/>
        <w:shd w:val="clear" w:color="auto" w:fill="FFFFFF"/>
        <w:suppressAutoHyphens/>
        <w:spacing w:before="0" w:after="0" w:line="276" w:lineRule="auto"/>
        <w:ind w:firstLine="709"/>
        <w:jc w:val="both"/>
        <w:rPr>
          <w:rFonts w:ascii="Times New Roman" w:hAnsi="Times New Roman" w:cs="Times New Roman"/>
          <w:color w:val="000000"/>
          <w:sz w:val="24"/>
          <w:szCs w:val="24"/>
        </w:rPr>
      </w:pPr>
      <w:r w:rsidRPr="00A4256D">
        <w:rPr>
          <w:rFonts w:ascii="Times New Roman" w:hAnsi="Times New Roman" w:cs="Times New Roman"/>
          <w:color w:val="000000"/>
          <w:sz w:val="24"/>
          <w:szCs w:val="24"/>
        </w:rPr>
        <w:t>Сарысу вытекает из источника </w:t>
      </w:r>
      <w:hyperlink r:id="rId26" w:tooltip="Паяни (страница отсутствует)" w:history="1">
        <w:r w:rsidRPr="00A4256D">
          <w:rPr>
            <w:rStyle w:val="aff0"/>
            <w:rFonts w:ascii="Times New Roman" w:hAnsi="Times New Roman" w:cs="Times New Roman"/>
            <w:color w:val="000000"/>
            <w:sz w:val="24"/>
            <w:szCs w:val="24"/>
            <w:u w:val="none"/>
          </w:rPr>
          <w:t>Паяни</w:t>
        </w:r>
      </w:hyperlink>
      <w:r w:rsidRPr="00A4256D">
        <w:rPr>
          <w:rFonts w:ascii="Times New Roman" w:hAnsi="Times New Roman" w:cs="Times New Roman"/>
          <w:color w:val="000000"/>
          <w:sz w:val="24"/>
          <w:szCs w:val="24"/>
        </w:rPr>
        <w:t>, на высоте 330 м над уровнем моря, на северном склоне </w:t>
      </w:r>
      <w:hyperlink r:id="rId27" w:tooltip="Караби-Яйла" w:history="1">
        <w:r w:rsidRPr="00A4256D">
          <w:rPr>
            <w:rStyle w:val="aff0"/>
            <w:rFonts w:ascii="Times New Roman" w:hAnsi="Times New Roman" w:cs="Times New Roman"/>
            <w:color w:val="000000"/>
            <w:sz w:val="24"/>
            <w:szCs w:val="24"/>
            <w:u w:val="none"/>
          </w:rPr>
          <w:t>Караби-Яйлы</w:t>
        </w:r>
      </w:hyperlink>
      <w:r w:rsidR="003C7081">
        <w:rPr>
          <w:rFonts w:ascii="Times New Roman" w:hAnsi="Times New Roman" w:cs="Times New Roman"/>
          <w:color w:val="000000"/>
          <w:sz w:val="24"/>
          <w:szCs w:val="24"/>
        </w:rPr>
        <w:t xml:space="preserve"> течёт </w:t>
      </w:r>
      <w:r w:rsidRPr="00A4256D">
        <w:rPr>
          <w:rFonts w:ascii="Times New Roman" w:hAnsi="Times New Roman" w:cs="Times New Roman"/>
          <w:color w:val="000000"/>
          <w:sz w:val="24"/>
          <w:szCs w:val="24"/>
        </w:rPr>
        <w:t>в северо-восточном направлении, между северными отрогами </w:t>
      </w:r>
      <w:hyperlink r:id="rId28" w:tooltip="Главная гряда Крымских гор" w:history="1">
        <w:r w:rsidRPr="00A4256D">
          <w:rPr>
            <w:rStyle w:val="aff0"/>
            <w:rFonts w:ascii="Times New Roman" w:hAnsi="Times New Roman" w:cs="Times New Roman"/>
            <w:color w:val="000000"/>
            <w:sz w:val="24"/>
            <w:szCs w:val="24"/>
            <w:u w:val="none"/>
          </w:rPr>
          <w:t>Главной</w:t>
        </w:r>
      </w:hyperlink>
      <w:r w:rsidR="003C7081">
        <w:rPr>
          <w:rFonts w:ascii="Times New Roman" w:hAnsi="Times New Roman" w:cs="Times New Roman"/>
          <w:color w:val="000000"/>
          <w:sz w:val="24"/>
          <w:szCs w:val="24"/>
        </w:rPr>
        <w:t xml:space="preserve"> и </w:t>
      </w:r>
      <w:r w:rsidRPr="00A4256D">
        <w:rPr>
          <w:rFonts w:ascii="Times New Roman" w:hAnsi="Times New Roman" w:cs="Times New Roman"/>
          <w:color w:val="000000"/>
          <w:sz w:val="24"/>
          <w:szCs w:val="24"/>
        </w:rPr>
        <w:t>вершинами </w:t>
      </w:r>
      <w:hyperlink r:id="rId29" w:tooltip="Внутренняя гряда Крымских гор" w:history="1">
        <w:r w:rsidRPr="00A4256D">
          <w:rPr>
            <w:rStyle w:val="aff0"/>
            <w:rFonts w:ascii="Times New Roman" w:hAnsi="Times New Roman" w:cs="Times New Roman"/>
            <w:color w:val="000000"/>
            <w:sz w:val="24"/>
            <w:szCs w:val="24"/>
            <w:u w:val="none"/>
          </w:rPr>
          <w:t>Внутренней гряды</w:t>
        </w:r>
      </w:hyperlink>
      <w:r w:rsidRPr="00A4256D">
        <w:rPr>
          <w:rFonts w:ascii="Times New Roman" w:hAnsi="Times New Roman" w:cs="Times New Roman"/>
          <w:color w:val="000000"/>
          <w:sz w:val="24"/>
          <w:szCs w:val="24"/>
        </w:rPr>
        <w:t> </w:t>
      </w:r>
      <w:hyperlink r:id="rId30" w:tooltip="Крымские горы" w:history="1">
        <w:r w:rsidRPr="00A4256D">
          <w:rPr>
            <w:rStyle w:val="aff0"/>
            <w:rFonts w:ascii="Times New Roman" w:hAnsi="Times New Roman" w:cs="Times New Roman"/>
            <w:color w:val="000000"/>
            <w:sz w:val="24"/>
            <w:szCs w:val="24"/>
            <w:u w:val="none"/>
          </w:rPr>
          <w:t>Крымских гор</w:t>
        </w:r>
      </w:hyperlink>
      <w:r w:rsidRPr="00A4256D">
        <w:rPr>
          <w:rFonts w:ascii="Times New Roman" w:hAnsi="Times New Roman" w:cs="Times New Roman"/>
          <w:color w:val="000000"/>
          <w:sz w:val="24"/>
          <w:szCs w:val="24"/>
        </w:rPr>
        <w:t xml:space="preserve">, образуя пологую плодородную долину. Прилегающая к долине местность имеет большее поднятие по правому берегу, более </w:t>
      </w:r>
      <w:proofErr w:type="gramStart"/>
      <w:r w:rsidRPr="00A4256D">
        <w:rPr>
          <w:rFonts w:ascii="Times New Roman" w:hAnsi="Times New Roman" w:cs="Times New Roman"/>
          <w:color w:val="000000"/>
          <w:sz w:val="24"/>
          <w:szCs w:val="24"/>
        </w:rPr>
        <w:t>высокий</w:t>
      </w:r>
      <w:proofErr w:type="gramEnd"/>
      <w:r w:rsidRPr="00A4256D">
        <w:rPr>
          <w:rFonts w:ascii="Times New Roman" w:hAnsi="Times New Roman" w:cs="Times New Roman"/>
          <w:color w:val="000000"/>
          <w:sz w:val="24"/>
          <w:szCs w:val="24"/>
        </w:rPr>
        <w:t xml:space="preserve"> в верховьях. Склоны холмов преимущественно пологие, иногда крутые, расчленённые </w:t>
      </w:r>
      <w:hyperlink r:id="rId31" w:tooltip="Балка (рельеф)" w:history="1">
        <w:r w:rsidRPr="00A4256D">
          <w:rPr>
            <w:rStyle w:val="aff0"/>
            <w:rFonts w:ascii="Times New Roman" w:hAnsi="Times New Roman" w:cs="Times New Roman"/>
            <w:color w:val="000000"/>
            <w:sz w:val="24"/>
            <w:szCs w:val="24"/>
            <w:u w:val="none"/>
          </w:rPr>
          <w:t>балками</w:t>
        </w:r>
      </w:hyperlink>
      <w:r w:rsidRPr="00A4256D">
        <w:rPr>
          <w:rFonts w:ascii="Times New Roman" w:hAnsi="Times New Roman" w:cs="Times New Roman"/>
          <w:color w:val="000000"/>
          <w:sz w:val="24"/>
          <w:szCs w:val="24"/>
        </w:rPr>
        <w:t> и </w:t>
      </w:r>
      <w:hyperlink r:id="rId32" w:tooltip="Овраг" w:history="1">
        <w:r w:rsidRPr="00A4256D">
          <w:rPr>
            <w:rStyle w:val="aff0"/>
            <w:rFonts w:ascii="Times New Roman" w:hAnsi="Times New Roman" w:cs="Times New Roman"/>
            <w:color w:val="000000"/>
            <w:sz w:val="24"/>
            <w:szCs w:val="24"/>
            <w:u w:val="none"/>
          </w:rPr>
          <w:t>оврагами</w:t>
        </w:r>
      </w:hyperlink>
      <w:r w:rsidRPr="00A4256D">
        <w:rPr>
          <w:rFonts w:ascii="Times New Roman" w:hAnsi="Times New Roman" w:cs="Times New Roman"/>
          <w:color w:val="000000"/>
          <w:sz w:val="24"/>
          <w:szCs w:val="24"/>
        </w:rPr>
        <w:t>. Вниз по течению реки местность постепенно понижается, высоты уменьшаются с 450—400 до 200 м. Сарысу впадает в Биюк-Карасу слева, в 72 км от устья, у северо-восточной окраины </w:t>
      </w:r>
      <w:hyperlink r:id="rId33" w:tooltip="Белогорск (Крым)" w:history="1">
        <w:r w:rsidRPr="00A4256D">
          <w:rPr>
            <w:rStyle w:val="aff0"/>
            <w:rFonts w:ascii="Times New Roman" w:hAnsi="Times New Roman" w:cs="Times New Roman"/>
            <w:color w:val="000000"/>
            <w:sz w:val="24"/>
            <w:szCs w:val="24"/>
            <w:u w:val="none"/>
          </w:rPr>
          <w:t>Белогорска</w:t>
        </w:r>
      </w:hyperlink>
      <w:r w:rsidRPr="00A4256D">
        <w:rPr>
          <w:rFonts w:ascii="Times New Roman" w:hAnsi="Times New Roman" w:cs="Times New Roman"/>
          <w:color w:val="000000"/>
          <w:sz w:val="24"/>
          <w:szCs w:val="24"/>
        </w:rPr>
        <w:t>.</w:t>
      </w:r>
    </w:p>
    <w:p w:rsidR="00D33AC1" w:rsidRPr="005942ED" w:rsidRDefault="00D33AC1" w:rsidP="00257EB9">
      <w:pPr>
        <w:pStyle w:val="af7"/>
        <w:shd w:val="clear" w:color="auto" w:fill="FFFFFF"/>
        <w:suppressAutoHyphens/>
        <w:spacing w:before="0" w:after="0" w:line="276" w:lineRule="auto"/>
        <w:ind w:firstLine="709"/>
        <w:jc w:val="both"/>
        <w:rPr>
          <w:rFonts w:ascii="Times New Roman" w:hAnsi="Times New Roman" w:cs="Times New Roman"/>
          <w:color w:val="000000"/>
          <w:sz w:val="24"/>
          <w:szCs w:val="24"/>
        </w:rPr>
      </w:pPr>
      <w:r w:rsidRPr="005942ED">
        <w:rPr>
          <w:rFonts w:ascii="Times New Roman" w:hAnsi="Times New Roman" w:cs="Times New Roman"/>
          <w:b/>
          <w:bCs/>
          <w:color w:val="000000"/>
          <w:sz w:val="24"/>
          <w:szCs w:val="24"/>
        </w:rPr>
        <w:t>Тана</w:t>
      </w:r>
      <w:proofErr w:type="gramStart"/>
      <w:r w:rsidRPr="005942ED">
        <w:rPr>
          <w:rFonts w:ascii="Times New Roman" w:hAnsi="Times New Roman" w:cs="Times New Roman"/>
          <w:b/>
          <w:bCs/>
          <w:color w:val="000000"/>
          <w:sz w:val="24"/>
          <w:szCs w:val="24"/>
        </w:rPr>
        <w:t>́-</w:t>
      </w:r>
      <w:proofErr w:type="gramEnd"/>
      <w:r w:rsidRPr="005942ED">
        <w:rPr>
          <w:rFonts w:ascii="Times New Roman" w:hAnsi="Times New Roman" w:cs="Times New Roman"/>
          <w:b/>
          <w:bCs/>
          <w:color w:val="000000"/>
          <w:sz w:val="24"/>
          <w:szCs w:val="24"/>
        </w:rPr>
        <w:t>Су</w:t>
      </w:r>
      <w:r w:rsidRPr="005942ED">
        <w:rPr>
          <w:rFonts w:ascii="Times New Roman" w:hAnsi="Times New Roman" w:cs="Times New Roman"/>
          <w:color w:val="000000"/>
          <w:sz w:val="24"/>
          <w:szCs w:val="24"/>
        </w:rPr>
        <w:t> – река в </w:t>
      </w:r>
      <w:hyperlink r:id="rId34" w:tooltip="Крым" w:history="1">
        <w:r w:rsidRPr="005942ED">
          <w:rPr>
            <w:rStyle w:val="aff0"/>
            <w:rFonts w:ascii="Times New Roman" w:hAnsi="Times New Roman" w:cs="Times New Roman"/>
            <w:color w:val="000000"/>
            <w:sz w:val="24"/>
            <w:szCs w:val="24"/>
            <w:u w:val="none"/>
          </w:rPr>
          <w:t>Крыму</w:t>
        </w:r>
      </w:hyperlink>
      <w:r w:rsidRPr="005942ED">
        <w:rPr>
          <w:rFonts w:ascii="Times New Roman" w:hAnsi="Times New Roman" w:cs="Times New Roman"/>
          <w:color w:val="000000"/>
          <w:sz w:val="24"/>
          <w:szCs w:val="24"/>
        </w:rPr>
        <w:t>, правый приток реки </w:t>
      </w:r>
      <w:hyperlink r:id="rId35" w:tooltip="Биюк-Карасу" w:history="1">
        <w:r w:rsidRPr="005942ED">
          <w:rPr>
            <w:rStyle w:val="aff0"/>
            <w:rFonts w:ascii="Times New Roman" w:hAnsi="Times New Roman" w:cs="Times New Roman"/>
            <w:color w:val="000000"/>
            <w:sz w:val="24"/>
            <w:szCs w:val="24"/>
            <w:u w:val="none"/>
          </w:rPr>
          <w:t>Биюк-Карасу</w:t>
        </w:r>
      </w:hyperlink>
      <w:r w:rsidR="002208E6">
        <w:rPr>
          <w:rFonts w:ascii="Times New Roman" w:hAnsi="Times New Roman" w:cs="Times New Roman"/>
          <w:color w:val="000000"/>
          <w:sz w:val="24"/>
          <w:szCs w:val="24"/>
        </w:rPr>
        <w:t xml:space="preserve">. Относится к бассейну </w:t>
      </w:r>
      <w:hyperlink r:id="rId36" w:tooltip="Азовское море" w:history="1">
        <w:r w:rsidRPr="005942ED">
          <w:rPr>
            <w:rStyle w:val="aff0"/>
            <w:rFonts w:ascii="Times New Roman" w:hAnsi="Times New Roman" w:cs="Times New Roman"/>
            <w:color w:val="000000"/>
            <w:sz w:val="24"/>
            <w:szCs w:val="24"/>
            <w:u w:val="none"/>
          </w:rPr>
          <w:t>Азовского моря</w:t>
        </w:r>
      </w:hyperlink>
      <w:r w:rsidRPr="005942ED">
        <w:rPr>
          <w:rFonts w:ascii="Times New Roman" w:hAnsi="Times New Roman" w:cs="Times New Roman"/>
          <w:color w:val="000000"/>
          <w:sz w:val="24"/>
          <w:szCs w:val="24"/>
        </w:rPr>
        <w:t>. Длина 28 км. Площадь водосборного бассейна 184 кв. км. Уклон русла 15,0 м/км. Долина V-подобная, ниже по течению ящикоподобная, шириной 0,5–0,7 км.</w:t>
      </w:r>
      <w:hyperlink r:id="rId37" w:tooltip="Русло" w:history="1">
        <w:r w:rsidRPr="005942ED">
          <w:rPr>
            <w:rStyle w:val="aff0"/>
            <w:rFonts w:ascii="Times New Roman" w:hAnsi="Times New Roman" w:cs="Times New Roman"/>
            <w:color w:val="000000"/>
            <w:sz w:val="24"/>
            <w:szCs w:val="24"/>
            <w:u w:val="none"/>
          </w:rPr>
          <w:t>Русло</w:t>
        </w:r>
      </w:hyperlink>
      <w:r w:rsidRPr="005942ED">
        <w:rPr>
          <w:rFonts w:ascii="Times New Roman" w:hAnsi="Times New Roman" w:cs="Times New Roman"/>
          <w:color w:val="000000"/>
          <w:sz w:val="24"/>
          <w:szCs w:val="24"/>
        </w:rPr>
        <w:t> извилистое, порожистое, шириной 2–3 до 10–20 м. Летом часто пересыхает, периодически бывают летние дождевые </w:t>
      </w:r>
      <w:hyperlink r:id="rId38" w:tooltip="Паводок" w:history="1">
        <w:r w:rsidRPr="005942ED">
          <w:rPr>
            <w:rStyle w:val="aff0"/>
            <w:rFonts w:ascii="Times New Roman" w:hAnsi="Times New Roman" w:cs="Times New Roman"/>
            <w:color w:val="000000"/>
            <w:sz w:val="24"/>
            <w:szCs w:val="24"/>
            <w:u w:val="none"/>
          </w:rPr>
          <w:t>паводки</w:t>
        </w:r>
      </w:hyperlink>
      <w:r w:rsidRPr="005942ED">
        <w:rPr>
          <w:rFonts w:ascii="Times New Roman" w:hAnsi="Times New Roman" w:cs="Times New Roman"/>
          <w:color w:val="000000"/>
          <w:sz w:val="24"/>
          <w:szCs w:val="24"/>
        </w:rPr>
        <w:t xml:space="preserve">. </w:t>
      </w:r>
      <w:proofErr w:type="gramStart"/>
      <w:r w:rsidRPr="005942ED">
        <w:rPr>
          <w:rFonts w:ascii="Times New Roman" w:hAnsi="Times New Roman" w:cs="Times New Roman"/>
          <w:color w:val="000000"/>
          <w:sz w:val="24"/>
          <w:szCs w:val="24"/>
        </w:rPr>
        <w:t>У</w:t>
      </w:r>
      <w:proofErr w:type="gramEnd"/>
      <w:r w:rsidRPr="005942ED">
        <w:rPr>
          <w:rFonts w:ascii="Times New Roman" w:hAnsi="Times New Roman" w:cs="Times New Roman"/>
          <w:color w:val="000000"/>
          <w:sz w:val="24"/>
          <w:szCs w:val="24"/>
        </w:rPr>
        <w:t xml:space="preserve"> </w:t>
      </w:r>
      <w:proofErr w:type="gramStart"/>
      <w:r w:rsidRPr="005942ED">
        <w:rPr>
          <w:rFonts w:ascii="Times New Roman" w:hAnsi="Times New Roman" w:cs="Times New Roman"/>
          <w:color w:val="000000"/>
          <w:sz w:val="24"/>
          <w:szCs w:val="24"/>
        </w:rPr>
        <w:t>верховьях</w:t>
      </w:r>
      <w:proofErr w:type="gramEnd"/>
      <w:r w:rsidRPr="005942ED">
        <w:rPr>
          <w:rFonts w:ascii="Times New Roman" w:hAnsi="Times New Roman" w:cs="Times New Roman"/>
          <w:color w:val="000000"/>
          <w:sz w:val="24"/>
          <w:szCs w:val="24"/>
        </w:rPr>
        <w:t xml:space="preserve"> образует несколько каскадов водопадов высотой 6–15 м. Воды реки используются в орошении, бытовых нуждах.</w:t>
      </w:r>
    </w:p>
    <w:p w:rsidR="00D33AC1" w:rsidRPr="005942ED" w:rsidRDefault="00D33AC1" w:rsidP="00257EB9">
      <w:pPr>
        <w:pStyle w:val="af7"/>
        <w:shd w:val="clear" w:color="auto" w:fill="FFFFFF"/>
        <w:suppressAutoHyphens/>
        <w:spacing w:before="0" w:after="0" w:line="276" w:lineRule="auto"/>
        <w:ind w:firstLine="709"/>
        <w:jc w:val="both"/>
        <w:rPr>
          <w:rFonts w:ascii="Times New Roman" w:hAnsi="Times New Roman" w:cs="Times New Roman"/>
          <w:color w:val="000000"/>
          <w:sz w:val="24"/>
          <w:szCs w:val="24"/>
        </w:rPr>
      </w:pPr>
      <w:r w:rsidRPr="005942ED">
        <w:rPr>
          <w:rFonts w:ascii="Times New Roman" w:hAnsi="Times New Roman" w:cs="Times New Roman"/>
          <w:color w:val="000000"/>
          <w:sz w:val="24"/>
          <w:szCs w:val="24"/>
        </w:rPr>
        <w:t>Название реки переводится с </w:t>
      </w:r>
      <w:hyperlink r:id="rId39" w:tooltip="Крымскотатарский язык" w:history="1">
        <w:r w:rsidRPr="005942ED">
          <w:rPr>
            <w:rStyle w:val="aff0"/>
            <w:rFonts w:ascii="Times New Roman" w:hAnsi="Times New Roman" w:cs="Times New Roman"/>
            <w:color w:val="000000"/>
            <w:sz w:val="24"/>
            <w:szCs w:val="24"/>
            <w:u w:val="none"/>
          </w:rPr>
          <w:t>крымско</w:t>
        </w:r>
        <w:r w:rsidR="003C7081">
          <w:rPr>
            <w:rStyle w:val="aff0"/>
            <w:rFonts w:ascii="Times New Roman" w:hAnsi="Times New Roman" w:cs="Times New Roman"/>
            <w:color w:val="000000"/>
            <w:sz w:val="24"/>
            <w:szCs w:val="24"/>
            <w:u w:val="none"/>
          </w:rPr>
          <w:t>-</w:t>
        </w:r>
        <w:r w:rsidRPr="005942ED">
          <w:rPr>
            <w:rStyle w:val="aff0"/>
            <w:rFonts w:ascii="Times New Roman" w:hAnsi="Times New Roman" w:cs="Times New Roman"/>
            <w:color w:val="000000"/>
            <w:sz w:val="24"/>
            <w:szCs w:val="24"/>
            <w:u w:val="none"/>
          </w:rPr>
          <w:t>татарского языка</w:t>
        </w:r>
      </w:hyperlink>
      <w:r w:rsidRPr="005942ED">
        <w:rPr>
          <w:rFonts w:ascii="Times New Roman" w:hAnsi="Times New Roman" w:cs="Times New Roman"/>
          <w:color w:val="000000"/>
          <w:sz w:val="24"/>
          <w:szCs w:val="24"/>
        </w:rPr>
        <w:t xml:space="preserve"> как </w:t>
      </w:r>
      <w:r w:rsidR="00CC507E">
        <w:rPr>
          <w:rFonts w:ascii="Times New Roman" w:hAnsi="Times New Roman" w:cs="Times New Roman"/>
          <w:color w:val="000000"/>
          <w:sz w:val="24"/>
          <w:szCs w:val="24"/>
        </w:rPr>
        <w:t>«</w:t>
      </w:r>
      <w:r w:rsidRPr="005942ED">
        <w:rPr>
          <w:rFonts w:ascii="Times New Roman" w:hAnsi="Times New Roman" w:cs="Times New Roman"/>
          <w:color w:val="000000"/>
          <w:sz w:val="24"/>
          <w:szCs w:val="24"/>
        </w:rPr>
        <w:t>телячья вода</w:t>
      </w:r>
      <w:r w:rsidR="00CC507E">
        <w:rPr>
          <w:rFonts w:ascii="Times New Roman" w:hAnsi="Times New Roman" w:cs="Times New Roman"/>
          <w:color w:val="000000"/>
          <w:sz w:val="24"/>
          <w:szCs w:val="24"/>
        </w:rPr>
        <w:t>»</w:t>
      </w:r>
      <w:r w:rsidRPr="005942ED">
        <w:rPr>
          <w:rFonts w:ascii="Times New Roman" w:hAnsi="Times New Roman" w:cs="Times New Roman"/>
          <w:color w:val="000000"/>
          <w:sz w:val="24"/>
          <w:szCs w:val="24"/>
        </w:rPr>
        <w:t xml:space="preserve"> (</w:t>
      </w:r>
      <w:r w:rsidRPr="005942ED">
        <w:rPr>
          <w:rFonts w:ascii="Times New Roman" w:hAnsi="Times New Roman" w:cs="Times New Roman"/>
          <w:iCs/>
          <w:color w:val="000000"/>
          <w:sz w:val="24"/>
          <w:szCs w:val="24"/>
        </w:rPr>
        <w:t>tana</w:t>
      </w:r>
      <w:r w:rsidRPr="005942ED">
        <w:rPr>
          <w:rFonts w:ascii="Times New Roman" w:hAnsi="Times New Roman" w:cs="Times New Roman"/>
          <w:color w:val="000000"/>
          <w:sz w:val="24"/>
          <w:szCs w:val="24"/>
        </w:rPr>
        <w:t> — телёнок, </w:t>
      </w:r>
      <w:r w:rsidRPr="005942ED">
        <w:rPr>
          <w:rFonts w:ascii="Times New Roman" w:hAnsi="Times New Roman" w:cs="Times New Roman"/>
          <w:iCs/>
          <w:color w:val="000000"/>
          <w:sz w:val="24"/>
          <w:szCs w:val="24"/>
        </w:rPr>
        <w:t>suv</w:t>
      </w:r>
      <w:r w:rsidRPr="005942ED">
        <w:rPr>
          <w:rFonts w:ascii="Times New Roman" w:hAnsi="Times New Roman" w:cs="Times New Roman"/>
          <w:color w:val="000000"/>
          <w:sz w:val="24"/>
          <w:szCs w:val="24"/>
        </w:rPr>
        <w:t> — вода).</w:t>
      </w:r>
    </w:p>
    <w:p w:rsidR="00D33AC1" w:rsidRPr="005942ED" w:rsidRDefault="00D33AC1" w:rsidP="00257EB9">
      <w:pPr>
        <w:pStyle w:val="af7"/>
        <w:shd w:val="clear" w:color="auto" w:fill="FFFFFF"/>
        <w:suppressAutoHyphens/>
        <w:spacing w:before="0" w:after="0" w:line="276" w:lineRule="auto"/>
        <w:ind w:firstLine="709"/>
        <w:jc w:val="both"/>
        <w:rPr>
          <w:rFonts w:ascii="Times New Roman" w:hAnsi="Times New Roman" w:cs="Times New Roman"/>
          <w:color w:val="000000"/>
          <w:sz w:val="24"/>
          <w:szCs w:val="24"/>
        </w:rPr>
      </w:pPr>
      <w:r w:rsidRPr="005942ED">
        <w:rPr>
          <w:rFonts w:ascii="Times New Roman" w:hAnsi="Times New Roman" w:cs="Times New Roman"/>
          <w:color w:val="000000"/>
          <w:sz w:val="24"/>
          <w:szCs w:val="24"/>
        </w:rPr>
        <w:t>Начинается на северо-восточных склонах </w:t>
      </w:r>
      <w:hyperlink r:id="rId40" w:tooltip="Караби-яйла" w:history="1">
        <w:r w:rsidRPr="005942ED">
          <w:rPr>
            <w:rStyle w:val="aff0"/>
            <w:rFonts w:ascii="Times New Roman" w:hAnsi="Times New Roman" w:cs="Times New Roman"/>
            <w:color w:val="000000"/>
            <w:sz w:val="24"/>
            <w:szCs w:val="24"/>
            <w:u w:val="none"/>
          </w:rPr>
          <w:t>Караби-яйлы</w:t>
        </w:r>
      </w:hyperlink>
      <w:r w:rsidRPr="005942ED">
        <w:rPr>
          <w:rFonts w:ascii="Times New Roman" w:hAnsi="Times New Roman" w:cs="Times New Roman"/>
          <w:color w:val="000000"/>
          <w:sz w:val="24"/>
          <w:szCs w:val="24"/>
        </w:rPr>
        <w:t>. Течёт по территории</w:t>
      </w:r>
      <w:hyperlink r:id="rId41" w:tooltip="Белогорский район (Крым)" w:history="1">
        <w:r w:rsidRPr="005942ED">
          <w:rPr>
            <w:rStyle w:val="aff0"/>
            <w:rFonts w:ascii="Times New Roman" w:hAnsi="Times New Roman" w:cs="Times New Roman"/>
            <w:color w:val="000000"/>
            <w:sz w:val="24"/>
            <w:szCs w:val="24"/>
            <w:u w:val="none"/>
          </w:rPr>
          <w:t>Белогорского района Крыма</w:t>
        </w:r>
      </w:hyperlink>
      <w:r w:rsidRPr="005942ED">
        <w:rPr>
          <w:rFonts w:ascii="Times New Roman" w:hAnsi="Times New Roman" w:cs="Times New Roman"/>
          <w:color w:val="000000"/>
          <w:sz w:val="24"/>
          <w:szCs w:val="24"/>
        </w:rPr>
        <w:t>, впадает в Биюк-Карасу на южной окраине </w:t>
      </w:r>
      <w:hyperlink r:id="rId42" w:tooltip="Белогорск (Крым)" w:history="1">
        <w:r w:rsidRPr="005942ED">
          <w:rPr>
            <w:rStyle w:val="aff0"/>
            <w:rFonts w:ascii="Times New Roman" w:hAnsi="Times New Roman" w:cs="Times New Roman"/>
            <w:color w:val="000000"/>
            <w:sz w:val="24"/>
            <w:szCs w:val="24"/>
            <w:u w:val="none"/>
          </w:rPr>
          <w:t>Белогорска</w:t>
        </w:r>
      </w:hyperlink>
      <w:r w:rsidRPr="005942ED">
        <w:rPr>
          <w:rFonts w:ascii="Times New Roman" w:hAnsi="Times New Roman" w:cs="Times New Roman"/>
          <w:color w:val="000000"/>
          <w:sz w:val="24"/>
          <w:szCs w:val="24"/>
        </w:rPr>
        <w:t>.</w:t>
      </w:r>
    </w:p>
    <w:p w:rsidR="009428B1" w:rsidRDefault="009428B1" w:rsidP="00257EB9">
      <w:pPr>
        <w:suppressAutoHyphens/>
        <w:spacing w:after="0"/>
        <w:ind w:firstLine="709"/>
        <w:jc w:val="both"/>
        <w:rPr>
          <w:rFonts w:ascii="Times New Roman" w:hAnsi="Times New Roman"/>
          <w:sz w:val="24"/>
          <w:szCs w:val="24"/>
        </w:rPr>
      </w:pPr>
      <w:r w:rsidRPr="00965DD6">
        <w:rPr>
          <w:rFonts w:ascii="Times New Roman" w:hAnsi="Times New Roman"/>
          <w:sz w:val="24"/>
          <w:szCs w:val="24"/>
        </w:rPr>
        <w:t xml:space="preserve">Вблизи Белогорска в долине реки расположен памятник природы государственного значения – скала Ак-Кая (325 м). </w:t>
      </w:r>
    </w:p>
    <w:p w:rsidR="009428B1" w:rsidRDefault="006B182B" w:rsidP="00257EB9">
      <w:pPr>
        <w:suppressAutoHyphens/>
        <w:spacing w:after="0"/>
        <w:ind w:firstLine="709"/>
        <w:jc w:val="both"/>
        <w:rPr>
          <w:rFonts w:ascii="Times New Roman" w:hAnsi="Times New Roman"/>
          <w:sz w:val="24"/>
          <w:szCs w:val="24"/>
        </w:rPr>
      </w:pPr>
      <w:r>
        <w:rPr>
          <w:rFonts w:ascii="Times New Roman" w:hAnsi="Times New Roman"/>
          <w:sz w:val="24"/>
          <w:szCs w:val="24"/>
        </w:rPr>
        <w:t>На территории г</w:t>
      </w:r>
      <w:proofErr w:type="gramStart"/>
      <w:r>
        <w:rPr>
          <w:rFonts w:ascii="Times New Roman" w:hAnsi="Times New Roman"/>
          <w:sz w:val="24"/>
          <w:szCs w:val="24"/>
        </w:rPr>
        <w:t>.Б</w:t>
      </w:r>
      <w:proofErr w:type="gramEnd"/>
      <w:r>
        <w:rPr>
          <w:rFonts w:ascii="Times New Roman" w:hAnsi="Times New Roman"/>
          <w:sz w:val="24"/>
          <w:szCs w:val="24"/>
        </w:rPr>
        <w:t>елогорска</w:t>
      </w:r>
      <w:r w:rsidR="009428B1" w:rsidRPr="00965DD6">
        <w:rPr>
          <w:rFonts w:ascii="Times New Roman" w:hAnsi="Times New Roman"/>
          <w:sz w:val="24"/>
          <w:szCs w:val="24"/>
        </w:rPr>
        <w:t xml:space="preserve"> расположены </w:t>
      </w:r>
      <w:r>
        <w:rPr>
          <w:rFonts w:ascii="Times New Roman" w:hAnsi="Times New Roman"/>
          <w:sz w:val="24"/>
          <w:szCs w:val="24"/>
        </w:rPr>
        <w:t>2</w:t>
      </w:r>
      <w:r w:rsidR="009428B1" w:rsidRPr="00965DD6">
        <w:rPr>
          <w:rFonts w:ascii="Times New Roman" w:hAnsi="Times New Roman"/>
          <w:sz w:val="24"/>
          <w:szCs w:val="24"/>
        </w:rPr>
        <w:t xml:space="preserve"> водохранилища естественного стока: </w:t>
      </w:r>
    </w:p>
    <w:p w:rsidR="009428B1" w:rsidRDefault="009428B1" w:rsidP="00257EB9">
      <w:pPr>
        <w:suppressAutoHyphens/>
        <w:spacing w:after="0"/>
        <w:ind w:firstLine="709"/>
        <w:jc w:val="both"/>
        <w:rPr>
          <w:rFonts w:ascii="Times New Roman" w:hAnsi="Times New Roman"/>
          <w:sz w:val="24"/>
          <w:szCs w:val="24"/>
        </w:rPr>
      </w:pPr>
      <w:r>
        <w:rPr>
          <w:rFonts w:ascii="Times New Roman" w:hAnsi="Times New Roman"/>
          <w:sz w:val="24"/>
          <w:szCs w:val="24"/>
        </w:rPr>
        <w:t>–</w:t>
      </w:r>
      <w:r w:rsidRPr="00965DD6">
        <w:rPr>
          <w:rFonts w:ascii="Times New Roman" w:hAnsi="Times New Roman"/>
          <w:sz w:val="24"/>
          <w:szCs w:val="24"/>
        </w:rPr>
        <w:t xml:space="preserve"> Белогорское водохранилище, </w:t>
      </w:r>
    </w:p>
    <w:p w:rsidR="009428B1" w:rsidRDefault="009428B1" w:rsidP="00257EB9">
      <w:pPr>
        <w:suppressAutoHyphens/>
        <w:spacing w:after="0"/>
        <w:ind w:firstLine="709"/>
        <w:jc w:val="both"/>
        <w:rPr>
          <w:rFonts w:ascii="Times New Roman" w:hAnsi="Times New Roman"/>
          <w:sz w:val="24"/>
          <w:szCs w:val="24"/>
        </w:rPr>
      </w:pPr>
      <w:r>
        <w:rPr>
          <w:rFonts w:ascii="Times New Roman" w:hAnsi="Times New Roman"/>
          <w:sz w:val="24"/>
          <w:szCs w:val="24"/>
        </w:rPr>
        <w:t>–</w:t>
      </w:r>
      <w:r w:rsidRPr="00965DD6">
        <w:rPr>
          <w:rFonts w:ascii="Times New Roman" w:hAnsi="Times New Roman"/>
          <w:sz w:val="24"/>
          <w:szCs w:val="24"/>
        </w:rPr>
        <w:t xml:space="preserve"> Тайганское водохранилище. </w:t>
      </w:r>
    </w:p>
    <w:p w:rsidR="009428B1" w:rsidRDefault="009428B1" w:rsidP="00257EB9">
      <w:pPr>
        <w:suppressAutoHyphens/>
        <w:spacing w:after="0"/>
        <w:ind w:firstLine="709"/>
        <w:jc w:val="both"/>
        <w:rPr>
          <w:rFonts w:ascii="Times New Roman" w:hAnsi="Times New Roman"/>
          <w:sz w:val="24"/>
          <w:szCs w:val="24"/>
        </w:rPr>
      </w:pPr>
      <w:r w:rsidRPr="00965DD6">
        <w:rPr>
          <w:rFonts w:ascii="Times New Roman" w:hAnsi="Times New Roman"/>
          <w:sz w:val="24"/>
          <w:szCs w:val="24"/>
        </w:rPr>
        <w:t>Водохранилища</w:t>
      </w:r>
      <w:r w:rsidR="00BE5EA9">
        <w:rPr>
          <w:rFonts w:ascii="Times New Roman" w:hAnsi="Times New Roman"/>
          <w:sz w:val="24"/>
          <w:szCs w:val="24"/>
        </w:rPr>
        <w:t>, расположенные в пределах территории городского поселения г.</w:t>
      </w:r>
      <w:r w:rsidR="00496FA9">
        <w:rPr>
          <w:rFonts w:ascii="Times New Roman" w:hAnsi="Times New Roman"/>
          <w:sz w:val="24"/>
          <w:szCs w:val="24"/>
        </w:rPr>
        <w:t> </w:t>
      </w:r>
      <w:r w:rsidR="00BE5EA9">
        <w:rPr>
          <w:rFonts w:ascii="Times New Roman" w:hAnsi="Times New Roman"/>
          <w:sz w:val="24"/>
          <w:szCs w:val="24"/>
        </w:rPr>
        <w:t>Белогорск не являются питьевыми</w:t>
      </w:r>
      <w:r w:rsidRPr="00965DD6">
        <w:rPr>
          <w:rFonts w:ascii="Times New Roman" w:hAnsi="Times New Roman"/>
          <w:sz w:val="24"/>
          <w:szCs w:val="24"/>
        </w:rPr>
        <w:t xml:space="preserve">. Для всех водохранилищ изготовлены проекты прибрежных защитных полос и выполнены работы по выносу их в натуру. Эксплуатацию осуществляет Тайганское межрайонное управление водного хозяйства. </w:t>
      </w:r>
    </w:p>
    <w:p w:rsidR="00496FA9" w:rsidRPr="00496FA9" w:rsidRDefault="00496FA9" w:rsidP="00496FA9">
      <w:pPr>
        <w:pStyle w:val="aff3"/>
        <w:rPr>
          <w:lang w:eastAsia="en-US"/>
        </w:rPr>
      </w:pPr>
    </w:p>
    <w:p w:rsidR="00496FA9" w:rsidRPr="00496FA9" w:rsidRDefault="00A30C8A" w:rsidP="002E2B18">
      <w:pPr>
        <w:pStyle w:val="28"/>
      </w:pPr>
      <w:bookmarkStart w:id="48" w:name="_Toc73458008"/>
      <w:bookmarkStart w:id="49" w:name="_Toc115343766"/>
      <w:bookmarkStart w:id="50" w:name="_Toc217152027"/>
      <w:r w:rsidRPr="00AB3E7B">
        <w:t>1.3</w:t>
      </w:r>
      <w:r w:rsidR="00BD47E0" w:rsidRPr="00AB3E7B">
        <w:t>.3. Растительный и животный мир</w:t>
      </w:r>
      <w:bookmarkStart w:id="51" w:name="_Toc494981783"/>
      <w:bookmarkEnd w:id="48"/>
      <w:bookmarkEnd w:id="49"/>
      <w:bookmarkEnd w:id="50"/>
    </w:p>
    <w:p w:rsidR="003072F9" w:rsidRPr="00257EB9" w:rsidRDefault="003072F9" w:rsidP="00257EB9">
      <w:pPr>
        <w:pStyle w:val="S8"/>
        <w:suppressAutoHyphens/>
        <w:spacing w:line="276" w:lineRule="auto"/>
        <w:rPr>
          <w:i/>
          <w:u w:val="single"/>
        </w:rPr>
      </w:pPr>
      <w:bookmarkStart w:id="52" w:name="_Toc468187597"/>
      <w:bookmarkStart w:id="53" w:name="_Toc473279739"/>
      <w:r w:rsidRPr="00257EB9">
        <w:rPr>
          <w:i/>
          <w:u w:val="single"/>
        </w:rPr>
        <w:t>Растительный и животный мир</w:t>
      </w:r>
      <w:bookmarkEnd w:id="52"/>
      <w:bookmarkEnd w:id="53"/>
    </w:p>
    <w:p w:rsidR="003072F9" w:rsidRPr="00AB3E7B" w:rsidRDefault="003072F9" w:rsidP="00D65BDF">
      <w:pPr>
        <w:pStyle w:val="S8"/>
        <w:suppressAutoHyphens/>
        <w:spacing w:line="276" w:lineRule="auto"/>
      </w:pPr>
      <w:r w:rsidRPr="00AB3E7B">
        <w:rPr>
          <w:bCs/>
        </w:rPr>
        <w:t>В Городском поселении Белогорск растительный мир представлен посадками деревьев вдоль улиц, в парках, скверах и на участках домовладений</w:t>
      </w:r>
      <w:r w:rsidRPr="00AB3E7B">
        <w:t>.</w:t>
      </w:r>
    </w:p>
    <w:p w:rsidR="003072F9" w:rsidRPr="00257EB9" w:rsidRDefault="003072F9" w:rsidP="00257EB9">
      <w:pPr>
        <w:pStyle w:val="S8"/>
        <w:suppressAutoHyphens/>
        <w:spacing w:line="276" w:lineRule="auto"/>
        <w:rPr>
          <w:bCs/>
          <w:i/>
          <w:u w:val="single"/>
        </w:rPr>
      </w:pPr>
      <w:r w:rsidRPr="00257EB9">
        <w:rPr>
          <w:bCs/>
          <w:i/>
          <w:u w:val="single"/>
        </w:rPr>
        <w:t>Красная книга Республики Крым</w:t>
      </w:r>
    </w:p>
    <w:p w:rsidR="003072F9" w:rsidRPr="00AB3E7B" w:rsidRDefault="003072F9" w:rsidP="00257EB9">
      <w:pPr>
        <w:pStyle w:val="S8"/>
        <w:suppressAutoHyphens/>
        <w:spacing w:line="276" w:lineRule="auto"/>
      </w:pPr>
      <w:proofErr w:type="gramStart"/>
      <w:r w:rsidRPr="00AB3E7B">
        <w:t>Красная книга Республики Крым – официальный документ, содержащий свод сведений о состоянии, распространении, мерах охраны редких и находящихся под угрозой исчезновения видов (подвидов, популяций) диких животных, дикорастущих растений и грибов (далее – объекты животного и растительного мира), постоянно или временно обитающих (произрастающих) в естественных условиях на территории (акватории) Республики Крым; перечень (список) объектов животного и растительного мира, взятых под особую охрану.</w:t>
      </w:r>
      <w:proofErr w:type="gramEnd"/>
      <w:r w:rsidRPr="00AB3E7B">
        <w:t xml:space="preserve"> Закон Республики Крым </w:t>
      </w:r>
      <w:r w:rsidR="00CC507E">
        <w:t>«</w:t>
      </w:r>
      <w:r w:rsidRPr="00AB3E7B">
        <w:t>О Красной книге Республики Крым</w:t>
      </w:r>
      <w:r w:rsidR="00CC507E">
        <w:t>»</w:t>
      </w:r>
      <w:r w:rsidRPr="00AB3E7B">
        <w:t>, принят Государственным Советом Республики Крым 24 декабря 2014 года.</w:t>
      </w:r>
    </w:p>
    <w:p w:rsidR="003072F9" w:rsidRPr="00AB3E7B" w:rsidRDefault="003072F9" w:rsidP="00257EB9">
      <w:pPr>
        <w:pStyle w:val="S8"/>
        <w:suppressAutoHyphens/>
        <w:spacing w:line="276" w:lineRule="auto"/>
      </w:pPr>
      <w:proofErr w:type="gramStart"/>
      <w:r w:rsidRPr="00AB3E7B">
        <w:lastRenderedPageBreak/>
        <w:t xml:space="preserve">Перечень (список) объектов животного и растительного мира, грибов занесённых в Красную книг Республики Крым утверждён приказом Министерства экологии и природных ресурсов Республики Крым от 08.04.2015 № 252 (в редакции приказа Министерства экологии и природных ресурсов Республики Крым от 10.06.2015 № 452 </w:t>
      </w:r>
      <w:r w:rsidR="00CC507E">
        <w:t>«</w:t>
      </w:r>
      <w:r w:rsidRPr="00AB3E7B">
        <w:t xml:space="preserve">О внесении изменений в приказ от 08.04.2015 № 252 </w:t>
      </w:r>
      <w:r w:rsidR="00CC507E">
        <w:t>«</w:t>
      </w:r>
      <w:r w:rsidRPr="00AB3E7B">
        <w:t>Об утверждении Перечней (списков) объектов животного и растительного мира, грибов, занесённых в Красную</w:t>
      </w:r>
      <w:proofErr w:type="gramEnd"/>
      <w:r w:rsidRPr="00AB3E7B">
        <w:t xml:space="preserve"> книгу Республики Крым</w:t>
      </w:r>
      <w:r w:rsidR="00CC507E">
        <w:t>»</w:t>
      </w:r>
      <w:r w:rsidRPr="00AB3E7B">
        <w:t>).</w:t>
      </w:r>
    </w:p>
    <w:p w:rsidR="003072F9" w:rsidRPr="00AB3E7B" w:rsidRDefault="003072F9" w:rsidP="00257EB9">
      <w:pPr>
        <w:pStyle w:val="S8"/>
        <w:suppressAutoHyphens/>
        <w:spacing w:line="276" w:lineRule="auto"/>
      </w:pPr>
      <w:r w:rsidRPr="00AB3E7B">
        <w:t>Учёными Республики Крым готовятся перечни объектов животного и растительного мира, подлежащих охране на территории Республики Крым и которые предлагаются для включения в Красную книгу Республики Крым.</w:t>
      </w:r>
    </w:p>
    <w:p w:rsidR="003072F9" w:rsidRDefault="003072F9" w:rsidP="00257EB9">
      <w:pPr>
        <w:pStyle w:val="S8"/>
        <w:suppressAutoHyphens/>
        <w:spacing w:line="276" w:lineRule="auto"/>
      </w:pPr>
      <w:r w:rsidRPr="00AB3E7B">
        <w:t xml:space="preserve">Красная книга Республики Крым </w:t>
      </w:r>
      <w:r w:rsidR="00545540">
        <w:t>ведется</w:t>
      </w:r>
      <w:r w:rsidRPr="00AB3E7B">
        <w:t xml:space="preserve"> исполнительным органом государственной власти Республики Крым в сфере экологии и природопользования – Министерством экологии и природных ресурсов Республики Крым при взаимодействии с научными организациями, научно- исследовательскими институтами, учебными заведениями, иными учреждениями и организациями, связанные по характеру своей деятельности с изучением объектов животного и растительного мира.</w:t>
      </w:r>
    </w:p>
    <w:p w:rsidR="00496FA9" w:rsidRPr="00AB3E7B" w:rsidRDefault="00496FA9" w:rsidP="00CB4217">
      <w:pPr>
        <w:pStyle w:val="S8"/>
        <w:suppressAutoHyphens/>
      </w:pPr>
    </w:p>
    <w:p w:rsidR="00715BD8" w:rsidRDefault="00A30C8A" w:rsidP="002E2B18">
      <w:pPr>
        <w:pStyle w:val="28"/>
      </w:pPr>
      <w:bookmarkStart w:id="54" w:name="_Toc73458009"/>
      <w:bookmarkStart w:id="55" w:name="_Toc115343767"/>
      <w:bookmarkStart w:id="56" w:name="_Toc217152028"/>
      <w:r w:rsidRPr="00AB3E7B">
        <w:t>1.3</w:t>
      </w:r>
      <w:r w:rsidR="00BD47E0" w:rsidRPr="00AB3E7B">
        <w:t>.4. Полезные ископаемые</w:t>
      </w:r>
      <w:bookmarkStart w:id="57" w:name="_Toc494981784"/>
      <w:bookmarkEnd w:id="51"/>
      <w:bookmarkEnd w:id="54"/>
      <w:bookmarkEnd w:id="55"/>
      <w:bookmarkEnd w:id="56"/>
    </w:p>
    <w:p w:rsidR="00715BD8" w:rsidRDefault="00715BD8" w:rsidP="00257EB9">
      <w:pPr>
        <w:pStyle w:val="aff3"/>
        <w:suppressAutoHyphens/>
        <w:spacing w:after="0" w:line="276" w:lineRule="auto"/>
        <w:ind w:firstLine="709"/>
        <w:jc w:val="both"/>
        <w:rPr>
          <w:sz w:val="24"/>
          <w:szCs w:val="24"/>
        </w:rPr>
      </w:pPr>
      <w:r w:rsidRPr="0028258F">
        <w:rPr>
          <w:sz w:val="24"/>
          <w:szCs w:val="24"/>
        </w:rPr>
        <w:t xml:space="preserve">Полезные ископаемые Белогорского района представлены различными строительными материалами: кирпично-черепичными глинами, известняком мергелем, галечником, гравием и строительное минеральное сырье (известняк для производства извести и песок). </w:t>
      </w:r>
    </w:p>
    <w:p w:rsidR="00715BD8" w:rsidRDefault="00715BD8" w:rsidP="00257EB9">
      <w:pPr>
        <w:suppressAutoHyphens/>
        <w:spacing w:after="0"/>
        <w:ind w:firstLine="709"/>
        <w:jc w:val="both"/>
        <w:rPr>
          <w:rFonts w:ascii="Times New Roman" w:hAnsi="Times New Roman"/>
          <w:sz w:val="24"/>
          <w:szCs w:val="24"/>
          <w:lang w:eastAsia="ru-RU"/>
        </w:rPr>
      </w:pPr>
      <w:r w:rsidRPr="00450F34">
        <w:rPr>
          <w:rFonts w:ascii="Times New Roman" w:hAnsi="Times New Roman"/>
          <w:sz w:val="24"/>
          <w:szCs w:val="24"/>
          <w:lang w:eastAsia="ru-RU"/>
        </w:rPr>
        <w:t xml:space="preserve">В районе состоит на балансе 22 месторождения/участка твёрдых полезных ископаемых. </w:t>
      </w:r>
    </w:p>
    <w:p w:rsidR="00715BD8" w:rsidRDefault="00715BD8" w:rsidP="00257EB9">
      <w:pPr>
        <w:suppressAutoHyphens/>
        <w:spacing w:after="0"/>
        <w:ind w:firstLine="709"/>
        <w:jc w:val="both"/>
        <w:rPr>
          <w:rFonts w:ascii="Times New Roman" w:hAnsi="Times New Roman"/>
          <w:sz w:val="24"/>
          <w:szCs w:val="24"/>
          <w:lang w:eastAsia="ru-RU"/>
        </w:rPr>
      </w:pPr>
      <w:r>
        <w:rPr>
          <w:rFonts w:ascii="Times New Roman" w:hAnsi="Times New Roman"/>
          <w:sz w:val="24"/>
          <w:szCs w:val="24"/>
          <w:lang w:eastAsia="ru-RU"/>
        </w:rPr>
        <w:t>На территории городского поселения Белогорск месторождения, разработка полезных ископаемых отсутствует.</w:t>
      </w:r>
    </w:p>
    <w:p w:rsidR="00715BD8" w:rsidRPr="00715BD8" w:rsidRDefault="00715BD8" w:rsidP="00CB4217">
      <w:pPr>
        <w:pStyle w:val="aff3"/>
        <w:suppressAutoHyphens/>
        <w:rPr>
          <w:lang w:eastAsia="en-US"/>
        </w:rPr>
      </w:pPr>
    </w:p>
    <w:p w:rsidR="00496FA9" w:rsidRPr="00496FA9" w:rsidRDefault="00A30C8A" w:rsidP="002E2B18">
      <w:pPr>
        <w:pStyle w:val="28"/>
      </w:pPr>
      <w:bookmarkStart w:id="58" w:name="_Toc73458010"/>
      <w:bookmarkStart w:id="59" w:name="_Toc115343768"/>
      <w:bookmarkStart w:id="60" w:name="_Toc217152029"/>
      <w:r w:rsidRPr="00AB3E7B">
        <w:t>1.3</w:t>
      </w:r>
      <w:r w:rsidR="00BD47E0" w:rsidRPr="00AB3E7B">
        <w:t>.5. Геологические условия</w:t>
      </w:r>
      <w:bookmarkStart w:id="61" w:name="_Toc494981785"/>
      <w:bookmarkEnd w:id="57"/>
      <w:bookmarkEnd w:id="58"/>
      <w:bookmarkEnd w:id="59"/>
      <w:bookmarkEnd w:id="60"/>
    </w:p>
    <w:p w:rsidR="004C5A7F" w:rsidRPr="00257EB9" w:rsidRDefault="004C5A7F" w:rsidP="00257EB9">
      <w:pPr>
        <w:pStyle w:val="S8"/>
        <w:suppressAutoHyphens/>
        <w:spacing w:line="276" w:lineRule="auto"/>
        <w:rPr>
          <w:rFonts w:eastAsiaTheme="minorEastAsia"/>
          <w:i/>
          <w:u w:val="single"/>
          <w:lang w:eastAsia="ru-RU"/>
        </w:rPr>
      </w:pPr>
      <w:bookmarkStart w:id="62" w:name="_Toc468187535"/>
      <w:bookmarkStart w:id="63" w:name="_Toc473279616"/>
      <w:r w:rsidRPr="00257EB9">
        <w:rPr>
          <w:rFonts w:eastAsiaTheme="minorEastAsia"/>
          <w:i/>
          <w:u w:val="single"/>
          <w:lang w:eastAsia="ru-RU"/>
        </w:rPr>
        <w:t>Геоморфология и рельеф</w:t>
      </w:r>
      <w:bookmarkEnd w:id="62"/>
      <w:bookmarkEnd w:id="63"/>
    </w:p>
    <w:p w:rsidR="004C5A7F" w:rsidRPr="00AB3E7B" w:rsidRDefault="004C5A7F" w:rsidP="00257EB9">
      <w:pPr>
        <w:pStyle w:val="S8"/>
        <w:suppressAutoHyphens/>
        <w:spacing w:line="276" w:lineRule="auto"/>
        <w:rPr>
          <w:rFonts w:eastAsia="Calibri"/>
          <w:lang w:eastAsia="ru-RU"/>
        </w:rPr>
      </w:pPr>
      <w:r w:rsidRPr="009838BF">
        <w:rPr>
          <w:rFonts w:eastAsia="Calibri"/>
          <w:lang w:eastAsia="ru-RU"/>
        </w:rPr>
        <w:t>В геоморфологическом отношении</w:t>
      </w:r>
      <w:r w:rsidRPr="00AB3E7B">
        <w:rPr>
          <w:rFonts w:eastAsia="Calibri"/>
          <w:lang w:eastAsia="ru-RU"/>
        </w:rPr>
        <w:t xml:space="preserve"> район входит в состав юго-западной эрозионно-денудационной слабоволнистой равнины. </w:t>
      </w:r>
    </w:p>
    <w:p w:rsidR="004C5A7F" w:rsidRPr="00D65BDF" w:rsidRDefault="004C5A7F" w:rsidP="00D65BDF">
      <w:pPr>
        <w:pStyle w:val="S8"/>
        <w:suppressAutoHyphens/>
        <w:spacing w:line="276" w:lineRule="auto"/>
        <w:rPr>
          <w:rFonts w:eastAsia="Calibri"/>
          <w:lang w:eastAsia="ru-RU"/>
        </w:rPr>
      </w:pPr>
      <w:r w:rsidRPr="00AB3E7B">
        <w:rPr>
          <w:rFonts w:eastAsia="Calibri"/>
          <w:lang w:eastAsia="ru-RU"/>
        </w:rPr>
        <w:t>Рельеф исследуемой территории в целом относится к предгорному типу и носит общий выположенный характер. Склоны крутизной в основном до 15</w:t>
      </w:r>
      <w:r w:rsidRPr="00715BD8">
        <w:rPr>
          <w:rFonts w:eastAsia="Calibri"/>
          <w:vertAlign w:val="superscript"/>
          <w:lang w:eastAsia="ru-RU"/>
        </w:rPr>
        <w:t>о</w:t>
      </w:r>
      <w:r w:rsidR="00D65BDF">
        <w:rPr>
          <w:rFonts w:eastAsia="Calibri"/>
          <w:lang w:eastAsia="ru-RU"/>
        </w:rPr>
        <w:t>.</w:t>
      </w:r>
    </w:p>
    <w:p w:rsidR="004C5A7F" w:rsidRPr="00257EB9" w:rsidRDefault="004C5A7F" w:rsidP="00257EB9">
      <w:pPr>
        <w:pStyle w:val="S8"/>
        <w:suppressAutoHyphens/>
        <w:spacing w:line="276" w:lineRule="auto"/>
        <w:rPr>
          <w:rFonts w:eastAsiaTheme="minorEastAsia"/>
          <w:i/>
          <w:u w:val="single"/>
          <w:lang w:eastAsia="ru-RU"/>
        </w:rPr>
      </w:pPr>
      <w:bookmarkStart w:id="64" w:name="_Toc468187536"/>
      <w:bookmarkStart w:id="65" w:name="_Toc473279617"/>
      <w:r w:rsidRPr="00257EB9">
        <w:rPr>
          <w:rFonts w:eastAsiaTheme="minorEastAsia"/>
          <w:i/>
          <w:u w:val="single"/>
          <w:lang w:eastAsia="ru-RU"/>
        </w:rPr>
        <w:t>Геологическое строение</w:t>
      </w:r>
      <w:bookmarkEnd w:id="64"/>
      <w:bookmarkEnd w:id="65"/>
    </w:p>
    <w:p w:rsidR="0048402A" w:rsidRPr="004E0ED2" w:rsidRDefault="0048402A" w:rsidP="00257EB9">
      <w:pPr>
        <w:suppressAutoHyphens/>
        <w:spacing w:after="0"/>
        <w:ind w:firstLine="709"/>
        <w:jc w:val="both"/>
        <w:rPr>
          <w:rFonts w:ascii="Times New Roman" w:hAnsi="Times New Roman"/>
          <w:sz w:val="24"/>
          <w:szCs w:val="24"/>
        </w:rPr>
      </w:pPr>
      <w:r w:rsidRPr="004E0ED2">
        <w:rPr>
          <w:rFonts w:ascii="Times New Roman" w:hAnsi="Times New Roman"/>
          <w:sz w:val="24"/>
          <w:szCs w:val="24"/>
        </w:rPr>
        <w:t>Исследуемая территория отличается сложностью и многообразием условий и пространственно-временных закономерностей формирования опасных геологических процессов.</w:t>
      </w:r>
    </w:p>
    <w:p w:rsidR="0048402A" w:rsidRPr="004E0ED2" w:rsidRDefault="0048402A" w:rsidP="00257EB9">
      <w:pPr>
        <w:suppressAutoHyphens/>
        <w:spacing w:after="0"/>
        <w:ind w:firstLine="709"/>
        <w:jc w:val="both"/>
        <w:rPr>
          <w:rFonts w:ascii="Times New Roman" w:hAnsi="Times New Roman"/>
          <w:sz w:val="24"/>
          <w:szCs w:val="24"/>
        </w:rPr>
      </w:pPr>
      <w:r w:rsidRPr="004E0ED2">
        <w:rPr>
          <w:rFonts w:ascii="Times New Roman" w:hAnsi="Times New Roman"/>
          <w:sz w:val="24"/>
          <w:szCs w:val="24"/>
        </w:rPr>
        <w:t>Процессы, связанные с поверхностными водотоками (флювиальные). Эрозионная денудация является одним из основных склоноперерабатывающих процессов. Временные водотоки образуют ложбины, промоины, овраги и балки. Деятельность их удорожает строительство.</w:t>
      </w:r>
    </w:p>
    <w:p w:rsidR="001E60E5" w:rsidRPr="004E0ED2" w:rsidRDefault="0048402A" w:rsidP="00257EB9">
      <w:pPr>
        <w:suppressAutoHyphens/>
        <w:spacing w:after="0"/>
        <w:ind w:firstLine="709"/>
        <w:jc w:val="both"/>
        <w:rPr>
          <w:rFonts w:ascii="Times New Roman" w:hAnsi="Times New Roman"/>
          <w:sz w:val="24"/>
          <w:szCs w:val="24"/>
        </w:rPr>
      </w:pPr>
      <w:r w:rsidRPr="004E0ED2">
        <w:rPr>
          <w:rFonts w:ascii="Times New Roman" w:hAnsi="Times New Roman"/>
          <w:sz w:val="24"/>
          <w:szCs w:val="24"/>
        </w:rPr>
        <w:t xml:space="preserve">Основными причинами развития эрозионной денудации являются талые воды, атмосферные осадки, распахивание полей и зависят от крутизны склонов и особенностей слагающих пород. Плоскостная эрозия локально распространена на склонах холмисто-грядовых возвышенностей. </w:t>
      </w:r>
    </w:p>
    <w:p w:rsidR="0048402A" w:rsidRPr="00D65BDF" w:rsidRDefault="0048402A" w:rsidP="00D65BDF">
      <w:pPr>
        <w:suppressAutoHyphens/>
        <w:spacing w:after="0"/>
        <w:ind w:firstLine="709"/>
        <w:jc w:val="both"/>
        <w:rPr>
          <w:rFonts w:ascii="Times New Roman" w:hAnsi="Times New Roman"/>
          <w:sz w:val="24"/>
          <w:szCs w:val="24"/>
        </w:rPr>
      </w:pPr>
      <w:r w:rsidRPr="00257EB9">
        <w:rPr>
          <w:rFonts w:ascii="Times New Roman" w:hAnsi="Times New Roman"/>
          <w:sz w:val="24"/>
          <w:szCs w:val="24"/>
        </w:rPr>
        <w:t>Мероприятиями по защите почв от водной эрозии являются</w:t>
      </w:r>
      <w:r w:rsidRPr="00257EB9">
        <w:rPr>
          <w:rFonts w:ascii="Times New Roman" w:hAnsi="Times New Roman"/>
          <w:b/>
          <w:sz w:val="24"/>
          <w:szCs w:val="24"/>
        </w:rPr>
        <w:t>:</w:t>
      </w:r>
      <w:r w:rsidRPr="004E0ED2">
        <w:rPr>
          <w:rFonts w:ascii="Times New Roman" w:hAnsi="Times New Roman"/>
          <w:sz w:val="24"/>
          <w:szCs w:val="24"/>
        </w:rPr>
        <w:t xml:space="preserve"> создание лесозащитных полос, устройство водоотводящи</w:t>
      </w:r>
      <w:r w:rsidR="00D65BDF">
        <w:rPr>
          <w:rFonts w:ascii="Times New Roman" w:hAnsi="Times New Roman"/>
          <w:sz w:val="24"/>
          <w:szCs w:val="24"/>
        </w:rPr>
        <w:t>х и водопоглощающих сооружений.</w:t>
      </w:r>
    </w:p>
    <w:p w:rsidR="0048402A" w:rsidRPr="00257EB9" w:rsidRDefault="0048402A" w:rsidP="00257EB9">
      <w:pPr>
        <w:suppressAutoHyphens/>
        <w:spacing w:after="0"/>
        <w:ind w:firstLine="709"/>
        <w:jc w:val="both"/>
        <w:rPr>
          <w:rFonts w:ascii="Times New Roman" w:hAnsi="Times New Roman"/>
          <w:i/>
          <w:sz w:val="24"/>
          <w:szCs w:val="24"/>
          <w:u w:val="single"/>
        </w:rPr>
      </w:pPr>
      <w:r w:rsidRPr="00257EB9">
        <w:rPr>
          <w:rFonts w:ascii="Times New Roman" w:hAnsi="Times New Roman"/>
          <w:i/>
          <w:sz w:val="24"/>
          <w:szCs w:val="24"/>
          <w:u w:val="single"/>
        </w:rPr>
        <w:t>Сели</w:t>
      </w:r>
    </w:p>
    <w:p w:rsidR="0048402A" w:rsidRPr="00D65BDF" w:rsidRDefault="0048402A" w:rsidP="00D65BDF">
      <w:pPr>
        <w:suppressAutoHyphens/>
        <w:spacing w:after="0"/>
        <w:ind w:firstLine="709"/>
        <w:jc w:val="both"/>
        <w:rPr>
          <w:rFonts w:ascii="Times New Roman" w:hAnsi="Times New Roman"/>
          <w:sz w:val="24"/>
          <w:szCs w:val="24"/>
        </w:rPr>
      </w:pPr>
      <w:r w:rsidRPr="004E0ED2">
        <w:rPr>
          <w:rFonts w:ascii="Times New Roman" w:hAnsi="Times New Roman"/>
          <w:sz w:val="24"/>
          <w:szCs w:val="24"/>
        </w:rPr>
        <w:t>Для горной части территории Крыма весьма неблагоприятным фактором</w:t>
      </w:r>
      <w:r w:rsidR="00D65BDF">
        <w:rPr>
          <w:rFonts w:ascii="Times New Roman" w:hAnsi="Times New Roman"/>
          <w:sz w:val="24"/>
          <w:szCs w:val="24"/>
        </w:rPr>
        <w:t xml:space="preserve"> является селевая деятельность.</w:t>
      </w:r>
    </w:p>
    <w:p w:rsidR="0048402A" w:rsidRPr="00257EB9" w:rsidRDefault="0048402A" w:rsidP="00257EB9">
      <w:pPr>
        <w:suppressAutoHyphens/>
        <w:spacing w:after="0"/>
        <w:ind w:firstLine="709"/>
        <w:jc w:val="both"/>
        <w:rPr>
          <w:rFonts w:ascii="Times New Roman" w:hAnsi="Times New Roman"/>
          <w:i/>
          <w:sz w:val="24"/>
          <w:szCs w:val="24"/>
          <w:u w:val="single"/>
        </w:rPr>
      </w:pPr>
      <w:r w:rsidRPr="00257EB9">
        <w:rPr>
          <w:rFonts w:ascii="Times New Roman" w:hAnsi="Times New Roman"/>
          <w:i/>
          <w:sz w:val="24"/>
          <w:szCs w:val="24"/>
          <w:u w:val="single"/>
        </w:rPr>
        <w:lastRenderedPageBreak/>
        <w:t xml:space="preserve">Процессы, связанные с подземными водами (инфильтрационные) </w:t>
      </w:r>
    </w:p>
    <w:p w:rsidR="0048402A" w:rsidRPr="004E0ED2" w:rsidRDefault="0048402A" w:rsidP="00257EB9">
      <w:pPr>
        <w:suppressAutoHyphens/>
        <w:spacing w:after="0"/>
        <w:ind w:firstLine="709"/>
        <w:jc w:val="both"/>
        <w:rPr>
          <w:rFonts w:ascii="Times New Roman" w:hAnsi="Times New Roman"/>
          <w:sz w:val="24"/>
          <w:szCs w:val="24"/>
        </w:rPr>
      </w:pPr>
      <w:r w:rsidRPr="004E0ED2">
        <w:rPr>
          <w:rFonts w:ascii="Times New Roman" w:hAnsi="Times New Roman"/>
          <w:sz w:val="24"/>
          <w:szCs w:val="24"/>
        </w:rPr>
        <w:t>Просадочные процессы распространены на территор</w:t>
      </w:r>
      <w:proofErr w:type="gramStart"/>
      <w:r w:rsidRPr="004E0ED2">
        <w:rPr>
          <w:rFonts w:ascii="Times New Roman" w:hAnsi="Times New Roman"/>
          <w:sz w:val="24"/>
          <w:szCs w:val="24"/>
        </w:rPr>
        <w:t>ии эо</w:t>
      </w:r>
      <w:proofErr w:type="gramEnd"/>
      <w:r w:rsidRPr="004E0ED2">
        <w:rPr>
          <w:rFonts w:ascii="Times New Roman" w:hAnsi="Times New Roman"/>
          <w:sz w:val="24"/>
          <w:szCs w:val="24"/>
        </w:rPr>
        <w:t>лово-делювиальных склонов.</w:t>
      </w:r>
    </w:p>
    <w:p w:rsidR="0048402A" w:rsidRPr="004E0ED2" w:rsidRDefault="0048402A" w:rsidP="00257EB9">
      <w:pPr>
        <w:suppressAutoHyphens/>
        <w:spacing w:after="0"/>
        <w:ind w:firstLine="709"/>
        <w:jc w:val="both"/>
        <w:rPr>
          <w:rFonts w:ascii="Times New Roman" w:hAnsi="Times New Roman"/>
          <w:sz w:val="24"/>
          <w:szCs w:val="24"/>
        </w:rPr>
      </w:pPr>
      <w:r w:rsidRPr="004E0ED2">
        <w:rPr>
          <w:rFonts w:ascii="Times New Roman" w:hAnsi="Times New Roman"/>
          <w:sz w:val="24"/>
          <w:szCs w:val="24"/>
        </w:rPr>
        <w:t xml:space="preserve">Карстовые процессы развиты в районах, где наблюдаются выходы пород, сложенных известняками и доломитами. </w:t>
      </w:r>
    </w:p>
    <w:p w:rsidR="0048402A" w:rsidRPr="00D65BDF" w:rsidRDefault="0048402A" w:rsidP="00D65BDF">
      <w:pPr>
        <w:suppressAutoHyphens/>
        <w:spacing w:after="0"/>
        <w:ind w:firstLine="709"/>
        <w:jc w:val="both"/>
        <w:rPr>
          <w:rFonts w:ascii="Times New Roman" w:hAnsi="Times New Roman"/>
          <w:sz w:val="24"/>
          <w:szCs w:val="24"/>
        </w:rPr>
      </w:pPr>
      <w:r w:rsidRPr="004E0ED2">
        <w:rPr>
          <w:rFonts w:ascii="Times New Roman" w:hAnsi="Times New Roman"/>
          <w:sz w:val="24"/>
          <w:szCs w:val="24"/>
        </w:rPr>
        <w:t xml:space="preserve"> Набухание и усадка глинистых грунтов уменьшает прочность пород на склонах. Способностью к набуханию и усадке обладают верхнеплейстоценовые элювиально-делювиальные и эолово-делювиальные лёссовидные отложения; плиоценовые глин</w:t>
      </w:r>
      <w:r w:rsidR="00D65BDF">
        <w:rPr>
          <w:rFonts w:ascii="Times New Roman" w:hAnsi="Times New Roman"/>
          <w:sz w:val="24"/>
          <w:szCs w:val="24"/>
        </w:rPr>
        <w:t>ы относятся к сильнонабухающим.</w:t>
      </w:r>
    </w:p>
    <w:p w:rsidR="0048402A" w:rsidRPr="00257EB9" w:rsidRDefault="0048402A" w:rsidP="00257EB9">
      <w:pPr>
        <w:suppressAutoHyphens/>
        <w:spacing w:after="0"/>
        <w:ind w:firstLine="709"/>
        <w:jc w:val="both"/>
        <w:rPr>
          <w:rFonts w:ascii="Times New Roman" w:hAnsi="Times New Roman"/>
          <w:i/>
          <w:sz w:val="24"/>
          <w:szCs w:val="24"/>
          <w:u w:val="single"/>
        </w:rPr>
      </w:pPr>
      <w:r w:rsidRPr="00257EB9">
        <w:rPr>
          <w:rFonts w:ascii="Times New Roman" w:hAnsi="Times New Roman"/>
          <w:i/>
          <w:sz w:val="24"/>
          <w:szCs w:val="24"/>
          <w:u w:val="single"/>
        </w:rPr>
        <w:t>Дефляционно-аккумулятивные процессы (эоловые).</w:t>
      </w:r>
    </w:p>
    <w:p w:rsidR="0048402A" w:rsidRPr="00D65BDF" w:rsidRDefault="0048402A" w:rsidP="00D65BDF">
      <w:pPr>
        <w:suppressAutoHyphens/>
        <w:spacing w:after="0"/>
        <w:ind w:firstLine="709"/>
        <w:jc w:val="both"/>
        <w:rPr>
          <w:rFonts w:ascii="Times New Roman" w:hAnsi="Times New Roman"/>
          <w:sz w:val="24"/>
          <w:szCs w:val="24"/>
        </w:rPr>
      </w:pPr>
      <w:r w:rsidRPr="004E0ED2">
        <w:rPr>
          <w:rFonts w:ascii="Times New Roman" w:hAnsi="Times New Roman"/>
          <w:sz w:val="24"/>
          <w:szCs w:val="24"/>
        </w:rPr>
        <w:t>Слабой ветровой эрозии почв — эоловым процессам подвержены делювиальные склоны. Защитой от дефляции является растительность (лесополосы) в сочет</w:t>
      </w:r>
      <w:r w:rsidR="00D65BDF">
        <w:rPr>
          <w:rFonts w:ascii="Times New Roman" w:hAnsi="Times New Roman"/>
          <w:sz w:val="24"/>
          <w:szCs w:val="24"/>
        </w:rPr>
        <w:t>ании с агротехническими мерами.</w:t>
      </w:r>
    </w:p>
    <w:p w:rsidR="0048402A" w:rsidRPr="00257EB9" w:rsidRDefault="0048402A" w:rsidP="00257EB9">
      <w:pPr>
        <w:suppressAutoHyphens/>
        <w:spacing w:after="0"/>
        <w:ind w:firstLine="709"/>
        <w:jc w:val="both"/>
        <w:rPr>
          <w:rFonts w:ascii="Times New Roman" w:hAnsi="Times New Roman"/>
          <w:i/>
          <w:sz w:val="24"/>
          <w:szCs w:val="24"/>
          <w:u w:val="single"/>
        </w:rPr>
      </w:pPr>
      <w:r w:rsidRPr="00257EB9">
        <w:rPr>
          <w:rFonts w:ascii="Times New Roman" w:hAnsi="Times New Roman"/>
          <w:i/>
          <w:sz w:val="24"/>
          <w:szCs w:val="24"/>
          <w:u w:val="single"/>
        </w:rPr>
        <w:t>Гравитационные процессы</w:t>
      </w:r>
    </w:p>
    <w:p w:rsidR="0048402A" w:rsidRPr="004E0ED2" w:rsidRDefault="0048402A" w:rsidP="00D65BDF">
      <w:pPr>
        <w:suppressAutoHyphens/>
        <w:spacing w:after="0"/>
        <w:ind w:firstLine="709"/>
        <w:jc w:val="both"/>
        <w:rPr>
          <w:rFonts w:ascii="Times New Roman" w:hAnsi="Times New Roman"/>
          <w:sz w:val="24"/>
          <w:szCs w:val="24"/>
        </w:rPr>
      </w:pPr>
      <w:r w:rsidRPr="004E0ED2">
        <w:rPr>
          <w:rFonts w:ascii="Times New Roman" w:hAnsi="Times New Roman"/>
          <w:sz w:val="24"/>
          <w:szCs w:val="24"/>
        </w:rPr>
        <w:t>В горной части в холодное время года происходят снегообвальные явления – лавины, требующие проведения защиты для обеспечения нормальной эксплуатации и безо</w:t>
      </w:r>
      <w:r w:rsidR="00D65BDF">
        <w:rPr>
          <w:rFonts w:ascii="Times New Roman" w:hAnsi="Times New Roman"/>
          <w:sz w:val="24"/>
          <w:szCs w:val="24"/>
        </w:rPr>
        <w:t>пасности постоянных сооружений.</w:t>
      </w:r>
    </w:p>
    <w:p w:rsidR="0048402A" w:rsidRPr="00257EB9" w:rsidRDefault="0048402A" w:rsidP="00257EB9">
      <w:pPr>
        <w:suppressAutoHyphens/>
        <w:spacing w:after="0"/>
        <w:ind w:firstLine="709"/>
        <w:jc w:val="both"/>
        <w:rPr>
          <w:rFonts w:ascii="Times New Roman" w:hAnsi="Times New Roman"/>
          <w:i/>
          <w:sz w:val="24"/>
          <w:szCs w:val="24"/>
          <w:u w:val="single"/>
        </w:rPr>
      </w:pPr>
      <w:r w:rsidRPr="00257EB9">
        <w:rPr>
          <w:rFonts w:ascii="Times New Roman" w:hAnsi="Times New Roman"/>
          <w:i/>
          <w:sz w:val="24"/>
          <w:szCs w:val="24"/>
          <w:u w:val="single"/>
        </w:rPr>
        <w:t>Процессы, связанные с комплексом факторов</w:t>
      </w:r>
    </w:p>
    <w:p w:rsidR="0048402A" w:rsidRPr="004E0ED2" w:rsidRDefault="0048402A" w:rsidP="00257EB9">
      <w:pPr>
        <w:suppressAutoHyphens/>
        <w:spacing w:after="0"/>
        <w:ind w:firstLine="709"/>
        <w:jc w:val="both"/>
        <w:rPr>
          <w:rFonts w:ascii="Times New Roman" w:hAnsi="Times New Roman"/>
          <w:sz w:val="24"/>
          <w:szCs w:val="24"/>
        </w:rPr>
      </w:pPr>
      <w:r w:rsidRPr="004E0ED2">
        <w:rPr>
          <w:rFonts w:ascii="Times New Roman" w:hAnsi="Times New Roman"/>
          <w:sz w:val="24"/>
          <w:szCs w:val="24"/>
        </w:rPr>
        <w:t>Выветривание является повсеместно распространённым и одним из главнейших по интенсивности своего воздействия процессом.</w:t>
      </w:r>
    </w:p>
    <w:p w:rsidR="0048402A" w:rsidRPr="004E0ED2" w:rsidRDefault="0048402A" w:rsidP="00257EB9">
      <w:pPr>
        <w:suppressAutoHyphens/>
        <w:spacing w:after="0"/>
        <w:ind w:firstLine="709"/>
        <w:jc w:val="both"/>
        <w:rPr>
          <w:rFonts w:ascii="Times New Roman" w:hAnsi="Times New Roman"/>
          <w:sz w:val="24"/>
          <w:szCs w:val="24"/>
        </w:rPr>
      </w:pPr>
      <w:r w:rsidRPr="004E0ED2">
        <w:rPr>
          <w:rFonts w:ascii="Times New Roman" w:hAnsi="Times New Roman"/>
          <w:sz w:val="24"/>
          <w:szCs w:val="24"/>
        </w:rPr>
        <w:t>Выветривание приводит к образованию слабоустойчивой коры выветривания, представленной сверху вниз: почвенно-растительным слоем, элювиально-делювиальным слоем, структурным элювием в зоне коренных пород. Мощность зон выветривания различна: по рыхлым четвертичным отложениям она достигает 1,5-2,5 м; по песчаным породам составляет 9-15м, по коренным породам от 5 до 15-20 м, максимальные значения отмечаются в приводораздельных частях возвышенностей, достигая 25 и более метров.</w:t>
      </w:r>
    </w:p>
    <w:p w:rsidR="0048402A" w:rsidRPr="00D65BDF" w:rsidRDefault="0048402A" w:rsidP="00D65BDF">
      <w:pPr>
        <w:suppressAutoHyphens/>
        <w:spacing w:after="0"/>
        <w:ind w:firstLine="709"/>
        <w:jc w:val="both"/>
        <w:rPr>
          <w:rFonts w:ascii="Times New Roman" w:hAnsi="Times New Roman"/>
          <w:sz w:val="24"/>
          <w:szCs w:val="24"/>
        </w:rPr>
      </w:pPr>
      <w:r w:rsidRPr="004E0ED2">
        <w:rPr>
          <w:rFonts w:ascii="Times New Roman" w:hAnsi="Times New Roman"/>
          <w:sz w:val="24"/>
          <w:szCs w:val="24"/>
        </w:rPr>
        <w:t>Совокупное воздействие процессов механического, химического и биологического выветривания приводит к изменениям физ</w:t>
      </w:r>
      <w:r w:rsidR="00D65BDF">
        <w:rPr>
          <w:rFonts w:ascii="Times New Roman" w:hAnsi="Times New Roman"/>
          <w:sz w:val="24"/>
          <w:szCs w:val="24"/>
        </w:rPr>
        <w:t>ико-механических свойств пород.</w:t>
      </w:r>
    </w:p>
    <w:p w:rsidR="0048402A" w:rsidRPr="009838BF" w:rsidRDefault="0048402A" w:rsidP="00257EB9">
      <w:pPr>
        <w:suppressAutoHyphens/>
        <w:spacing w:after="0"/>
        <w:ind w:firstLine="709"/>
        <w:jc w:val="both"/>
        <w:rPr>
          <w:rFonts w:ascii="Times New Roman" w:hAnsi="Times New Roman"/>
          <w:i/>
          <w:sz w:val="24"/>
          <w:szCs w:val="24"/>
        </w:rPr>
      </w:pPr>
      <w:r w:rsidRPr="009838BF">
        <w:rPr>
          <w:rFonts w:ascii="Times New Roman" w:hAnsi="Times New Roman"/>
          <w:i/>
          <w:sz w:val="24"/>
          <w:szCs w:val="24"/>
        </w:rPr>
        <w:t>Техногенные факторы формирования ЭГП</w:t>
      </w:r>
    </w:p>
    <w:p w:rsidR="0048402A" w:rsidRPr="004E0ED2" w:rsidRDefault="0048402A" w:rsidP="00257EB9">
      <w:pPr>
        <w:suppressAutoHyphens/>
        <w:spacing w:after="0"/>
        <w:ind w:firstLine="709"/>
        <w:jc w:val="both"/>
        <w:rPr>
          <w:rFonts w:ascii="Times New Roman" w:hAnsi="Times New Roman"/>
          <w:sz w:val="24"/>
          <w:szCs w:val="24"/>
        </w:rPr>
      </w:pPr>
      <w:r w:rsidRPr="004E0ED2">
        <w:rPr>
          <w:rFonts w:ascii="Times New Roman" w:hAnsi="Times New Roman"/>
          <w:sz w:val="24"/>
          <w:szCs w:val="24"/>
        </w:rPr>
        <w:t>Большая роль в распространении и активизации различных типов ЭГП играет антропогенный фактор, обусловленный интенсивным развитием хозяйственного комплекса.</w:t>
      </w:r>
    </w:p>
    <w:p w:rsidR="0048402A" w:rsidRDefault="0048402A" w:rsidP="00C63372">
      <w:pPr>
        <w:suppressAutoHyphens/>
        <w:spacing w:after="0"/>
        <w:ind w:firstLine="709"/>
        <w:jc w:val="both"/>
        <w:rPr>
          <w:rFonts w:ascii="Times New Roman" w:hAnsi="Times New Roman"/>
          <w:sz w:val="24"/>
          <w:szCs w:val="24"/>
        </w:rPr>
      </w:pPr>
      <w:r w:rsidRPr="004E0ED2">
        <w:rPr>
          <w:rFonts w:ascii="Times New Roman" w:hAnsi="Times New Roman"/>
          <w:sz w:val="24"/>
          <w:szCs w:val="24"/>
        </w:rPr>
        <w:t>При строительстве проводится большой объем планировочных работ, подрезка склонов и их пригрузка, динамическое воздействие, обводнение и разрыхление грунтов.</w:t>
      </w:r>
    </w:p>
    <w:p w:rsidR="00B2335D" w:rsidRDefault="00B2335D" w:rsidP="00C63372">
      <w:pPr>
        <w:suppressAutoHyphens/>
        <w:spacing w:after="0"/>
        <w:ind w:firstLine="709"/>
        <w:jc w:val="both"/>
        <w:rPr>
          <w:rFonts w:ascii="Times New Roman" w:hAnsi="Times New Roman"/>
          <w:sz w:val="24"/>
          <w:szCs w:val="24"/>
        </w:rPr>
      </w:pPr>
    </w:p>
    <w:p w:rsidR="00DD36BE" w:rsidRPr="00AB3E7B" w:rsidRDefault="00DD36BE" w:rsidP="002E2B18">
      <w:pPr>
        <w:pStyle w:val="28"/>
      </w:pPr>
      <w:bookmarkStart w:id="66" w:name="_Toc494981790"/>
      <w:bookmarkStart w:id="67" w:name="_Toc73458016"/>
      <w:bookmarkStart w:id="68" w:name="_Toc115343774"/>
      <w:bookmarkStart w:id="69" w:name="_Toc217152030"/>
      <w:r>
        <w:t>1.4</w:t>
      </w:r>
      <w:r w:rsidRPr="00AB3E7B">
        <w:t>. Территориальный анализ инженерно-геологических условий с выявлением опасных геологических процессов и предложениями по инженерно-строительному районированию</w:t>
      </w:r>
      <w:bookmarkEnd w:id="66"/>
      <w:bookmarkEnd w:id="67"/>
      <w:bookmarkEnd w:id="68"/>
      <w:bookmarkEnd w:id="69"/>
    </w:p>
    <w:p w:rsidR="00DD36BE" w:rsidRPr="00AB3E7B" w:rsidRDefault="00DD36BE" w:rsidP="00DD36BE">
      <w:pPr>
        <w:pStyle w:val="aff3"/>
        <w:suppressAutoHyphens/>
        <w:spacing w:after="0" w:line="276" w:lineRule="auto"/>
        <w:ind w:firstLine="709"/>
        <w:jc w:val="both"/>
        <w:rPr>
          <w:sz w:val="24"/>
          <w:szCs w:val="24"/>
          <w:lang w:eastAsia="en-US"/>
        </w:rPr>
      </w:pPr>
    </w:p>
    <w:p w:rsidR="00DD36BE" w:rsidRPr="00AB3E7B" w:rsidRDefault="00DD36BE" w:rsidP="00DD36BE">
      <w:pPr>
        <w:pStyle w:val="S8"/>
        <w:suppressAutoHyphens/>
        <w:spacing w:line="276" w:lineRule="auto"/>
        <w:rPr>
          <w:rFonts w:eastAsia="Calibri"/>
          <w:lang w:eastAsia="ru-RU"/>
        </w:rPr>
      </w:pPr>
      <w:r w:rsidRPr="00AB3E7B">
        <w:rPr>
          <w:rFonts w:eastAsia="Calibri"/>
          <w:lang w:eastAsia="ru-RU"/>
        </w:rPr>
        <w:t>Исследуемая территория отличается сложностью и многообразием условий и пространственно-временных закономерностей формирования опасных геологических процессов.</w:t>
      </w:r>
    </w:p>
    <w:p w:rsidR="00DD36BE" w:rsidRPr="00AB3E7B" w:rsidRDefault="00DD36BE" w:rsidP="00DD36BE">
      <w:pPr>
        <w:pStyle w:val="S8"/>
        <w:suppressAutoHyphens/>
        <w:spacing w:line="276" w:lineRule="auto"/>
        <w:rPr>
          <w:lang w:eastAsia="ru-RU"/>
        </w:rPr>
      </w:pPr>
      <w:r w:rsidRPr="00AB3E7B">
        <w:rPr>
          <w:lang w:eastAsia="ru-RU"/>
        </w:rPr>
        <w:t>Процессы, связанные с поверхностными водотоками (флювиальные). Эрозионная денудация является одним из основных склоноперерабатывающих процессов. Временные водотоки образуют ложбины, промоины, овраги и балки. Деятельность их удорожает строительство.</w:t>
      </w:r>
    </w:p>
    <w:p w:rsidR="00DD36BE" w:rsidRPr="00AB3E7B" w:rsidRDefault="00DD36BE" w:rsidP="00DD36BE">
      <w:pPr>
        <w:pStyle w:val="S8"/>
        <w:suppressAutoHyphens/>
        <w:spacing w:line="276" w:lineRule="auto"/>
        <w:rPr>
          <w:rFonts w:eastAsia="Calibri"/>
          <w:lang w:eastAsia="ru-RU"/>
        </w:rPr>
      </w:pPr>
      <w:bookmarkStart w:id="70" w:name="_Toc473279618"/>
      <w:r w:rsidRPr="00AB3E7B">
        <w:rPr>
          <w:rFonts w:eastAsia="Calibri"/>
          <w:lang w:eastAsia="ru-RU"/>
        </w:rPr>
        <w:t>Основными причинами развития эрозионной денудации являются талые воды, атмосферные осадки, распахивание полей и зависят от крутизны склонов и особенностей слагающих пород. Плоскостная эрозия локально распространена на склонах холмисто-грядовых возвышенностей.</w:t>
      </w:r>
      <w:bookmarkEnd w:id="70"/>
    </w:p>
    <w:p w:rsidR="00DD36BE" w:rsidRPr="00AB3E7B" w:rsidRDefault="00DD36BE" w:rsidP="00DD36BE">
      <w:pPr>
        <w:pStyle w:val="S8"/>
        <w:suppressAutoHyphens/>
        <w:spacing w:line="276" w:lineRule="auto"/>
        <w:rPr>
          <w:rFonts w:eastAsia="Calibri"/>
          <w:lang w:eastAsia="ru-RU"/>
        </w:rPr>
      </w:pPr>
      <w:bookmarkStart w:id="71" w:name="_Toc473279619"/>
      <w:r w:rsidRPr="00AB3E7B">
        <w:rPr>
          <w:rFonts w:eastAsia="Calibri"/>
          <w:lang w:eastAsia="ru-RU"/>
        </w:rPr>
        <w:lastRenderedPageBreak/>
        <w:t>Мероприятиями по защите почв от водной эрозии являются: создание лесозащитных полос, устройство водоотводящих и водопоглощающих сооружений.</w:t>
      </w:r>
      <w:bookmarkEnd w:id="71"/>
    </w:p>
    <w:p w:rsidR="00DD36BE" w:rsidRPr="00DD36BE" w:rsidRDefault="00DD36BE" w:rsidP="00DD36BE">
      <w:pPr>
        <w:pStyle w:val="S8"/>
        <w:suppressAutoHyphens/>
        <w:spacing w:line="276" w:lineRule="auto"/>
        <w:rPr>
          <w:rFonts w:eastAsia="Calibri"/>
          <w:lang w:eastAsia="ru-RU"/>
        </w:rPr>
      </w:pPr>
      <w:bookmarkStart w:id="72" w:name="_Toc473279620"/>
      <w:r w:rsidRPr="00AB3E7B">
        <w:rPr>
          <w:rFonts w:eastAsia="Calibri"/>
          <w:lang w:eastAsia="ru-RU"/>
        </w:rPr>
        <w:t>Для горной части территории Крыма весьма неблагоприятным фактором является селевая деятельность.</w:t>
      </w:r>
      <w:bookmarkEnd w:id="72"/>
    </w:p>
    <w:p w:rsidR="00DD36BE" w:rsidRPr="00DD36BE" w:rsidRDefault="00DD36BE" w:rsidP="00DD36BE">
      <w:pPr>
        <w:pStyle w:val="S8"/>
        <w:suppressAutoHyphens/>
        <w:spacing w:line="276" w:lineRule="auto"/>
        <w:rPr>
          <w:i/>
          <w:lang w:eastAsia="ru-RU"/>
        </w:rPr>
      </w:pPr>
      <w:r w:rsidRPr="00DD36BE">
        <w:rPr>
          <w:i/>
          <w:lang w:eastAsia="ru-RU"/>
        </w:rPr>
        <w:t>Процессы, связанные с подз</w:t>
      </w:r>
      <w:r>
        <w:rPr>
          <w:i/>
          <w:lang w:eastAsia="ru-RU"/>
        </w:rPr>
        <w:t>емными водами (инфильтрационные)</w:t>
      </w:r>
    </w:p>
    <w:p w:rsidR="00DD36BE" w:rsidRPr="00AB3E7B" w:rsidRDefault="00DD36BE" w:rsidP="00DD36BE">
      <w:pPr>
        <w:pStyle w:val="S8"/>
        <w:suppressAutoHyphens/>
        <w:spacing w:line="276" w:lineRule="auto"/>
        <w:rPr>
          <w:lang w:eastAsia="ru-RU"/>
        </w:rPr>
      </w:pPr>
      <w:r w:rsidRPr="00AB3E7B">
        <w:rPr>
          <w:lang w:eastAsia="ru-RU"/>
        </w:rPr>
        <w:t>Просадочные процессы распространены на территор</w:t>
      </w:r>
      <w:proofErr w:type="gramStart"/>
      <w:r w:rsidRPr="00AB3E7B">
        <w:rPr>
          <w:lang w:eastAsia="ru-RU"/>
        </w:rPr>
        <w:t>ии эо</w:t>
      </w:r>
      <w:proofErr w:type="gramEnd"/>
      <w:r w:rsidRPr="00AB3E7B">
        <w:rPr>
          <w:lang w:eastAsia="ru-RU"/>
        </w:rPr>
        <w:t>лово-делювиальных склонов.</w:t>
      </w:r>
    </w:p>
    <w:p w:rsidR="00DD36BE" w:rsidRPr="00AB3E7B" w:rsidRDefault="00DD36BE" w:rsidP="00DD36BE">
      <w:pPr>
        <w:pStyle w:val="S8"/>
        <w:suppressAutoHyphens/>
        <w:spacing w:line="276" w:lineRule="auto"/>
        <w:rPr>
          <w:lang w:eastAsia="ru-RU"/>
        </w:rPr>
      </w:pPr>
      <w:r w:rsidRPr="00AB3E7B">
        <w:rPr>
          <w:lang w:eastAsia="ru-RU"/>
        </w:rPr>
        <w:t xml:space="preserve">Карстовые процессы развиты в районах, где наблюдаются выходы пород, сложенных известняками и доломитами. </w:t>
      </w:r>
    </w:p>
    <w:p w:rsidR="00DD36BE" w:rsidRPr="00AB3E7B" w:rsidRDefault="00DD36BE" w:rsidP="00DD36BE">
      <w:pPr>
        <w:pStyle w:val="S8"/>
        <w:suppressAutoHyphens/>
        <w:spacing w:line="276" w:lineRule="auto"/>
        <w:rPr>
          <w:lang w:eastAsia="ru-RU"/>
        </w:rPr>
      </w:pPr>
      <w:r w:rsidRPr="00AB3E7B">
        <w:rPr>
          <w:lang w:eastAsia="ru-RU"/>
        </w:rPr>
        <w:t xml:space="preserve"> Набухание и усадка глинистых грунтов уменьшает прочность пород на склонах. Способностью к набуханию и усадке обладают верхнеплейстоценовые элювиально-делювиальные и эолово-делювиальные лёссовидные отложения; плиоценовые глины относятся к сильнонабухающим.</w:t>
      </w:r>
    </w:p>
    <w:p w:rsidR="00DD36BE" w:rsidRPr="00DD36BE" w:rsidRDefault="00DD36BE" w:rsidP="00DD36BE">
      <w:pPr>
        <w:pStyle w:val="S8"/>
        <w:suppressAutoHyphens/>
        <w:spacing w:line="276" w:lineRule="auto"/>
        <w:rPr>
          <w:i/>
          <w:lang w:eastAsia="ru-RU"/>
        </w:rPr>
      </w:pPr>
      <w:r w:rsidRPr="00DD36BE">
        <w:rPr>
          <w:i/>
          <w:lang w:eastAsia="ru-RU"/>
        </w:rPr>
        <w:t>Дефляционно-ак</w:t>
      </w:r>
      <w:r>
        <w:rPr>
          <w:i/>
          <w:lang w:eastAsia="ru-RU"/>
        </w:rPr>
        <w:t>кумулятивные процессы (эоловые)</w:t>
      </w:r>
    </w:p>
    <w:p w:rsidR="00DD36BE" w:rsidRPr="00AB3E7B" w:rsidRDefault="00DD36BE" w:rsidP="00DD36BE">
      <w:pPr>
        <w:pStyle w:val="S8"/>
        <w:suppressAutoHyphens/>
        <w:spacing w:line="276" w:lineRule="auto"/>
        <w:rPr>
          <w:rFonts w:eastAsia="Calibri"/>
          <w:lang w:eastAsia="ru-RU"/>
        </w:rPr>
      </w:pPr>
      <w:r w:rsidRPr="00AB3E7B">
        <w:rPr>
          <w:rFonts w:eastAsia="Calibri"/>
          <w:lang w:eastAsia="ru-RU"/>
        </w:rPr>
        <w:t>Слабой ветровой эрозии почв – эоловым процессам подвержены делювиальные склоны. Защитой от дефляции является растительность (лесополосы) в сочетании с агротехническими мерами.</w:t>
      </w:r>
    </w:p>
    <w:p w:rsidR="00DD36BE" w:rsidRPr="00DD36BE" w:rsidRDefault="00DD36BE" w:rsidP="00DD36BE">
      <w:pPr>
        <w:pStyle w:val="S8"/>
        <w:suppressAutoHyphens/>
        <w:spacing w:line="276" w:lineRule="auto"/>
        <w:rPr>
          <w:i/>
          <w:lang w:eastAsia="ru-RU"/>
        </w:rPr>
      </w:pPr>
      <w:r w:rsidRPr="00DD36BE">
        <w:rPr>
          <w:i/>
          <w:lang w:eastAsia="ru-RU"/>
        </w:rPr>
        <w:t>Гравитационные процессы</w:t>
      </w:r>
    </w:p>
    <w:p w:rsidR="00DD36BE" w:rsidRPr="00AB3E7B" w:rsidRDefault="00DD36BE" w:rsidP="00DD36BE">
      <w:pPr>
        <w:pStyle w:val="S8"/>
        <w:suppressAutoHyphens/>
        <w:spacing w:line="276" w:lineRule="auto"/>
        <w:rPr>
          <w:rFonts w:eastAsia="Calibri"/>
          <w:lang w:eastAsia="ru-RU"/>
        </w:rPr>
      </w:pPr>
      <w:r w:rsidRPr="00AB3E7B">
        <w:rPr>
          <w:rFonts w:eastAsia="Calibri"/>
          <w:lang w:eastAsia="ru-RU"/>
        </w:rPr>
        <w:t>В горной части в холодное время года происходят снегообвальные явления – лавины, требующие проведения защиты для обеспечения нормальной эксплуатации и безопасности постоянных сооружений.</w:t>
      </w:r>
    </w:p>
    <w:p w:rsidR="00DD36BE" w:rsidRPr="00DD36BE" w:rsidRDefault="00DD36BE" w:rsidP="00DD36BE">
      <w:pPr>
        <w:pStyle w:val="S8"/>
        <w:suppressAutoHyphens/>
        <w:spacing w:line="276" w:lineRule="auto"/>
        <w:rPr>
          <w:i/>
          <w:lang w:eastAsia="ru-RU"/>
        </w:rPr>
      </w:pPr>
      <w:r w:rsidRPr="00DD36BE">
        <w:rPr>
          <w:i/>
          <w:lang w:eastAsia="ru-RU"/>
        </w:rPr>
        <w:t xml:space="preserve">Процессы, </w:t>
      </w:r>
      <w:r>
        <w:rPr>
          <w:i/>
          <w:lang w:eastAsia="ru-RU"/>
        </w:rPr>
        <w:t>связанные с комплексом факторов</w:t>
      </w:r>
    </w:p>
    <w:p w:rsidR="00DD36BE" w:rsidRPr="00AB3E7B" w:rsidRDefault="00DD36BE" w:rsidP="00DD36BE">
      <w:pPr>
        <w:pStyle w:val="S8"/>
        <w:suppressAutoHyphens/>
        <w:spacing w:line="276" w:lineRule="auto"/>
        <w:rPr>
          <w:lang w:eastAsia="ru-RU"/>
        </w:rPr>
      </w:pPr>
      <w:r w:rsidRPr="00AB3E7B">
        <w:rPr>
          <w:lang w:eastAsia="ru-RU"/>
        </w:rPr>
        <w:t>Выветривание является повсеместно распространённым и одним из главнейших по интенсивности своего воздействия процессом.</w:t>
      </w:r>
    </w:p>
    <w:p w:rsidR="00DD36BE" w:rsidRPr="00AB3E7B" w:rsidRDefault="00DD36BE" w:rsidP="00DD36BE">
      <w:pPr>
        <w:pStyle w:val="S8"/>
        <w:suppressAutoHyphens/>
        <w:spacing w:line="276" w:lineRule="auto"/>
        <w:rPr>
          <w:lang w:eastAsia="ru-RU"/>
        </w:rPr>
      </w:pPr>
      <w:r w:rsidRPr="00AB3E7B">
        <w:rPr>
          <w:lang w:eastAsia="ru-RU"/>
        </w:rPr>
        <w:t>Выветривание приводит к образованию слабоустойчивой коры выветривания, представленной сверху вниз: почвенно-растительным слоем, элювиально-делювиальным слоем, структурным элювием в зоне коренных пород. Мощность зон выветривания различна: по рыхлым четвертичным отложениям она достигает 1,5-2,5 м; по песчаным породам составляет 9-15м, по коренным породам от 5 до 15-20 м, максимальные значения отмечаются в приводораздельных частях возвышенностей, достигая 25 и более метров.</w:t>
      </w:r>
    </w:p>
    <w:p w:rsidR="00DD36BE" w:rsidRPr="00AB3E7B" w:rsidRDefault="00DD36BE" w:rsidP="00DD36BE">
      <w:pPr>
        <w:pStyle w:val="S8"/>
        <w:suppressAutoHyphens/>
        <w:spacing w:line="276" w:lineRule="auto"/>
        <w:rPr>
          <w:lang w:eastAsia="ru-RU"/>
        </w:rPr>
      </w:pPr>
      <w:r w:rsidRPr="00AB3E7B">
        <w:rPr>
          <w:lang w:eastAsia="ru-RU"/>
        </w:rPr>
        <w:t>Совокупное воздействие процессов механического, химического и биологического выветривания приводит к изменениям физико-механических свойств пород.</w:t>
      </w:r>
    </w:p>
    <w:p w:rsidR="00DD36BE" w:rsidRPr="00DD36BE" w:rsidRDefault="00DD36BE" w:rsidP="00DD36BE">
      <w:pPr>
        <w:pStyle w:val="S8"/>
        <w:suppressAutoHyphens/>
        <w:spacing w:line="276" w:lineRule="auto"/>
        <w:rPr>
          <w:i/>
          <w:lang w:eastAsia="ru-RU"/>
        </w:rPr>
      </w:pPr>
      <w:r w:rsidRPr="00DD36BE">
        <w:rPr>
          <w:i/>
          <w:lang w:eastAsia="ru-RU"/>
        </w:rPr>
        <w:t>Техногенные факторы формир</w:t>
      </w:r>
      <w:r>
        <w:rPr>
          <w:i/>
          <w:lang w:eastAsia="ru-RU"/>
        </w:rPr>
        <w:t>ования ЭГП</w:t>
      </w:r>
    </w:p>
    <w:p w:rsidR="00DD36BE" w:rsidRPr="00AB3E7B" w:rsidRDefault="00DD36BE" w:rsidP="00DD36BE">
      <w:pPr>
        <w:pStyle w:val="S8"/>
        <w:suppressAutoHyphens/>
        <w:spacing w:line="276" w:lineRule="auto"/>
        <w:rPr>
          <w:lang w:eastAsia="ru-RU"/>
        </w:rPr>
      </w:pPr>
      <w:r w:rsidRPr="00AB3E7B">
        <w:rPr>
          <w:lang w:eastAsia="ru-RU"/>
        </w:rPr>
        <w:t>Большая роль в распространении и активизации различных типов ЭГП играет антропогенный фактор, обусловленный интенсивным развитием хозяйственного комплекса.</w:t>
      </w:r>
    </w:p>
    <w:p w:rsidR="00DD36BE" w:rsidRDefault="00DD36BE" w:rsidP="00DD36BE">
      <w:pPr>
        <w:pStyle w:val="S8"/>
        <w:suppressAutoHyphens/>
        <w:spacing w:line="276" w:lineRule="auto"/>
        <w:rPr>
          <w:lang w:eastAsia="ru-RU"/>
        </w:rPr>
      </w:pPr>
      <w:r w:rsidRPr="00AB3E7B">
        <w:rPr>
          <w:lang w:eastAsia="ru-RU"/>
        </w:rPr>
        <w:t>При строительстве проводится большой объем планировочных работ, подрезка склонов и их пригрузка, динамическое воздействие, обводнение и разрыхление грунтов.</w:t>
      </w:r>
    </w:p>
    <w:p w:rsidR="00DD36BE" w:rsidRPr="00986A34" w:rsidRDefault="00DD36BE" w:rsidP="00DD36BE">
      <w:pPr>
        <w:suppressAutoHyphens/>
        <w:spacing w:after="0"/>
        <w:ind w:firstLine="709"/>
        <w:contextualSpacing/>
        <w:jc w:val="both"/>
        <w:rPr>
          <w:rFonts w:ascii="Times New Roman" w:hAnsi="Times New Roman"/>
          <w:sz w:val="24"/>
          <w:szCs w:val="24"/>
          <w:lang w:eastAsia="ru-RU"/>
        </w:rPr>
      </w:pPr>
      <w:r w:rsidRPr="00986A34">
        <w:rPr>
          <w:rFonts w:ascii="Times New Roman" w:hAnsi="Times New Roman"/>
          <w:sz w:val="24"/>
          <w:szCs w:val="24"/>
          <w:lang w:eastAsia="ru-RU"/>
        </w:rPr>
        <w:t>Карта инженерно-геологического районирования под строительство составлена в соответствии с требованиями нормативных документов (СП 47.13330.2012).</w:t>
      </w:r>
    </w:p>
    <w:p w:rsidR="00DD36BE" w:rsidRPr="00986A34" w:rsidRDefault="00DD36BE" w:rsidP="00DD36BE">
      <w:pPr>
        <w:suppressAutoHyphens/>
        <w:spacing w:after="0"/>
        <w:ind w:firstLine="709"/>
        <w:contextualSpacing/>
        <w:jc w:val="both"/>
        <w:rPr>
          <w:rFonts w:ascii="Times New Roman" w:hAnsi="Times New Roman"/>
          <w:sz w:val="24"/>
          <w:szCs w:val="24"/>
          <w:lang w:eastAsia="ru-RU"/>
        </w:rPr>
      </w:pPr>
      <w:r w:rsidRPr="00986A34">
        <w:rPr>
          <w:rFonts w:ascii="Times New Roman" w:hAnsi="Times New Roman"/>
          <w:sz w:val="24"/>
          <w:szCs w:val="24"/>
          <w:lang w:eastAsia="ru-RU"/>
        </w:rPr>
        <w:t xml:space="preserve">Области распространения различной интенсивности землетрясений на карте обозначены римскими цифрами. Инженерно-геологические районы выделяются по геоморфологическим элементам – на карте обозначены заглавными буквами. </w:t>
      </w:r>
      <w:proofErr w:type="gramStart"/>
      <w:r w:rsidRPr="00986A34">
        <w:rPr>
          <w:rFonts w:ascii="Times New Roman" w:hAnsi="Times New Roman"/>
          <w:sz w:val="24"/>
          <w:szCs w:val="24"/>
          <w:lang w:eastAsia="ru-RU"/>
        </w:rPr>
        <w:t xml:space="preserve">Подрайоны выделяются по преобладающим опасным экзогенным и эндогенными геологическими процессам – на карте обозначены арабскими цифрами. </w:t>
      </w:r>
      <w:proofErr w:type="gramEnd"/>
    </w:p>
    <w:p w:rsidR="00DD36BE" w:rsidRPr="00986A34" w:rsidRDefault="00DD36BE" w:rsidP="00DD36BE">
      <w:pPr>
        <w:suppressAutoHyphens/>
        <w:spacing w:after="0"/>
        <w:ind w:firstLine="709"/>
        <w:contextualSpacing/>
        <w:rPr>
          <w:rFonts w:ascii="Times New Roman" w:hAnsi="Times New Roman"/>
          <w:sz w:val="24"/>
          <w:szCs w:val="24"/>
          <w:lang w:eastAsia="ru-RU"/>
        </w:rPr>
      </w:pPr>
      <w:r w:rsidRPr="00986A34">
        <w:rPr>
          <w:rFonts w:ascii="Times New Roman" w:hAnsi="Times New Roman"/>
          <w:sz w:val="24"/>
          <w:szCs w:val="24"/>
          <w:lang w:eastAsia="ru-RU"/>
        </w:rPr>
        <w:t>Области:</w:t>
      </w:r>
    </w:p>
    <w:p w:rsidR="00DD36BE" w:rsidRPr="00986A34" w:rsidRDefault="00DD36BE" w:rsidP="00DD36BE">
      <w:pPr>
        <w:suppressAutoHyphens/>
        <w:spacing w:after="0"/>
        <w:ind w:firstLine="709"/>
        <w:contextualSpacing/>
        <w:jc w:val="both"/>
        <w:rPr>
          <w:rFonts w:ascii="Times New Roman" w:hAnsi="Times New Roman"/>
          <w:sz w:val="24"/>
          <w:szCs w:val="24"/>
          <w:lang w:eastAsia="ru-RU"/>
        </w:rPr>
      </w:pPr>
      <w:r w:rsidRPr="00986A34">
        <w:rPr>
          <w:rFonts w:ascii="Times New Roman" w:hAnsi="Times New Roman"/>
          <w:sz w:val="24"/>
          <w:szCs w:val="24"/>
          <w:lang w:eastAsia="ru-RU"/>
        </w:rPr>
        <w:t xml:space="preserve">II </w:t>
      </w:r>
      <w:r>
        <w:rPr>
          <w:rFonts w:ascii="Times New Roman" w:hAnsi="Times New Roman"/>
          <w:sz w:val="24"/>
          <w:szCs w:val="24"/>
          <w:lang w:eastAsia="ru-RU"/>
        </w:rPr>
        <w:t>–</w:t>
      </w:r>
      <w:r w:rsidRPr="00986A34">
        <w:rPr>
          <w:rFonts w:ascii="Times New Roman" w:hAnsi="Times New Roman"/>
          <w:sz w:val="24"/>
          <w:szCs w:val="24"/>
          <w:lang w:eastAsia="ru-RU"/>
        </w:rPr>
        <w:t xml:space="preserve"> Область распространения 8-ми бальных землетрясений (по карте В).</w:t>
      </w:r>
    </w:p>
    <w:p w:rsidR="00DD36BE" w:rsidRPr="00986A34" w:rsidRDefault="00DD36BE" w:rsidP="00DD36BE">
      <w:pPr>
        <w:suppressAutoHyphens/>
        <w:spacing w:after="0"/>
        <w:ind w:firstLine="709"/>
        <w:contextualSpacing/>
        <w:rPr>
          <w:rFonts w:ascii="Times New Roman" w:hAnsi="Times New Roman"/>
          <w:sz w:val="24"/>
          <w:szCs w:val="24"/>
          <w:lang w:eastAsia="ru-RU"/>
        </w:rPr>
      </w:pPr>
      <w:r w:rsidRPr="00986A34">
        <w:rPr>
          <w:rFonts w:ascii="Times New Roman" w:hAnsi="Times New Roman"/>
          <w:sz w:val="24"/>
          <w:szCs w:val="24"/>
          <w:lang w:eastAsia="ru-RU"/>
        </w:rPr>
        <w:t>Районы:</w:t>
      </w:r>
    </w:p>
    <w:p w:rsidR="00DD36BE" w:rsidRPr="00986A34" w:rsidRDefault="00DD36BE" w:rsidP="00DD36BE">
      <w:pPr>
        <w:suppressAutoHyphens/>
        <w:spacing w:after="0"/>
        <w:ind w:firstLine="709"/>
        <w:contextualSpacing/>
        <w:jc w:val="both"/>
        <w:rPr>
          <w:rFonts w:ascii="Times New Roman" w:hAnsi="Times New Roman"/>
          <w:sz w:val="24"/>
          <w:szCs w:val="24"/>
          <w:lang w:eastAsia="ru-RU"/>
        </w:rPr>
      </w:pPr>
      <w:r w:rsidRPr="00986A34">
        <w:rPr>
          <w:rFonts w:ascii="Times New Roman" w:hAnsi="Times New Roman"/>
          <w:sz w:val="24"/>
          <w:szCs w:val="24"/>
          <w:lang w:eastAsia="ru-RU"/>
        </w:rPr>
        <w:lastRenderedPageBreak/>
        <w:t>II-А</w:t>
      </w:r>
      <w:r>
        <w:rPr>
          <w:rFonts w:ascii="Times New Roman" w:hAnsi="Times New Roman"/>
          <w:sz w:val="24"/>
          <w:szCs w:val="24"/>
          <w:lang w:eastAsia="ru-RU"/>
        </w:rPr>
        <w:t xml:space="preserve"> –</w:t>
      </w:r>
      <w:r w:rsidRPr="00986A34">
        <w:rPr>
          <w:rFonts w:ascii="Times New Roman" w:hAnsi="Times New Roman"/>
          <w:sz w:val="24"/>
          <w:szCs w:val="24"/>
          <w:lang w:eastAsia="ru-RU"/>
        </w:rPr>
        <w:t xml:space="preserve"> Слабоволнистая равнина, рельеф носит выположенный характер с крутизной склонов до 5º. </w:t>
      </w:r>
    </w:p>
    <w:p w:rsidR="00DD36BE" w:rsidRPr="00986A34" w:rsidRDefault="00DD36BE" w:rsidP="00DD36BE">
      <w:pPr>
        <w:suppressAutoHyphens/>
        <w:spacing w:after="0"/>
        <w:ind w:firstLine="709"/>
        <w:contextualSpacing/>
        <w:jc w:val="both"/>
        <w:rPr>
          <w:rFonts w:ascii="Times New Roman" w:hAnsi="Times New Roman"/>
          <w:sz w:val="24"/>
          <w:szCs w:val="24"/>
          <w:lang w:eastAsia="ru-RU"/>
        </w:rPr>
      </w:pPr>
      <w:r w:rsidRPr="00986A34">
        <w:rPr>
          <w:rFonts w:ascii="Times New Roman" w:hAnsi="Times New Roman"/>
          <w:sz w:val="24"/>
          <w:szCs w:val="24"/>
          <w:lang w:eastAsia="ru-RU"/>
        </w:rPr>
        <w:t xml:space="preserve">II-Б </w:t>
      </w:r>
      <w:r>
        <w:rPr>
          <w:rFonts w:ascii="Times New Roman" w:hAnsi="Times New Roman"/>
          <w:sz w:val="24"/>
          <w:szCs w:val="24"/>
          <w:lang w:eastAsia="ru-RU"/>
        </w:rPr>
        <w:t xml:space="preserve">– </w:t>
      </w:r>
      <w:r w:rsidRPr="00986A34">
        <w:rPr>
          <w:rFonts w:ascii="Times New Roman" w:hAnsi="Times New Roman"/>
          <w:sz w:val="24"/>
          <w:szCs w:val="24"/>
          <w:lang w:eastAsia="ru-RU"/>
        </w:rPr>
        <w:t>Район склонов водоразделов, крутизна которых составляет 5-15º; при подрезке склонов возможны оползневые процессы.</w:t>
      </w:r>
    </w:p>
    <w:p w:rsidR="00DD36BE" w:rsidRPr="00986A34" w:rsidRDefault="00DD36BE" w:rsidP="00DD36BE">
      <w:pPr>
        <w:suppressAutoHyphens/>
        <w:spacing w:after="0"/>
        <w:ind w:firstLine="709"/>
        <w:contextualSpacing/>
        <w:jc w:val="both"/>
        <w:rPr>
          <w:rFonts w:ascii="Times New Roman" w:hAnsi="Times New Roman"/>
          <w:sz w:val="24"/>
          <w:szCs w:val="24"/>
          <w:lang w:eastAsia="ru-RU"/>
        </w:rPr>
      </w:pPr>
      <w:r w:rsidRPr="00986A34">
        <w:rPr>
          <w:rFonts w:ascii="Times New Roman" w:hAnsi="Times New Roman"/>
          <w:sz w:val="24"/>
          <w:szCs w:val="24"/>
          <w:lang w:eastAsia="ru-RU"/>
        </w:rPr>
        <w:t>II-В</w:t>
      </w:r>
      <w:r>
        <w:rPr>
          <w:rFonts w:ascii="Times New Roman" w:hAnsi="Times New Roman"/>
          <w:sz w:val="24"/>
          <w:szCs w:val="24"/>
          <w:lang w:eastAsia="ru-RU"/>
        </w:rPr>
        <w:t xml:space="preserve"> – </w:t>
      </w:r>
      <w:r w:rsidRPr="00986A34">
        <w:rPr>
          <w:rFonts w:ascii="Times New Roman" w:hAnsi="Times New Roman"/>
          <w:sz w:val="24"/>
          <w:szCs w:val="24"/>
          <w:lang w:eastAsia="ru-RU"/>
        </w:rPr>
        <w:t>Район склонов водоразделов, крутизна которых составляет более15º.</w:t>
      </w:r>
    </w:p>
    <w:p w:rsidR="00DD36BE" w:rsidRPr="00986A34" w:rsidRDefault="00DD36BE" w:rsidP="00DD36BE">
      <w:pPr>
        <w:suppressAutoHyphens/>
        <w:spacing w:after="0"/>
        <w:ind w:firstLine="709"/>
        <w:contextualSpacing/>
        <w:rPr>
          <w:rFonts w:ascii="Times New Roman" w:hAnsi="Times New Roman"/>
          <w:sz w:val="24"/>
          <w:szCs w:val="24"/>
          <w:lang w:eastAsia="ru-RU"/>
        </w:rPr>
      </w:pPr>
      <w:r w:rsidRPr="00986A34">
        <w:rPr>
          <w:rFonts w:ascii="Times New Roman" w:hAnsi="Times New Roman"/>
          <w:sz w:val="24"/>
          <w:szCs w:val="24"/>
          <w:lang w:eastAsia="ru-RU"/>
        </w:rPr>
        <w:t>Подрайоны:</w:t>
      </w:r>
    </w:p>
    <w:p w:rsidR="00DD36BE" w:rsidRPr="00986A34" w:rsidRDefault="00DD36BE" w:rsidP="00DD36BE">
      <w:pPr>
        <w:suppressAutoHyphens/>
        <w:spacing w:after="0"/>
        <w:ind w:firstLine="709"/>
        <w:contextualSpacing/>
        <w:jc w:val="both"/>
        <w:rPr>
          <w:rFonts w:ascii="Times New Roman" w:hAnsi="Times New Roman"/>
          <w:sz w:val="24"/>
          <w:szCs w:val="24"/>
          <w:lang w:eastAsia="ru-RU"/>
        </w:rPr>
      </w:pPr>
      <w:r w:rsidRPr="00986A34">
        <w:rPr>
          <w:rFonts w:ascii="Times New Roman" w:hAnsi="Times New Roman"/>
          <w:sz w:val="24"/>
          <w:szCs w:val="24"/>
          <w:lang w:eastAsia="ru-RU"/>
        </w:rPr>
        <w:t>II-А-3</w:t>
      </w:r>
      <w:r>
        <w:rPr>
          <w:rFonts w:ascii="Times New Roman" w:hAnsi="Times New Roman"/>
          <w:sz w:val="24"/>
          <w:szCs w:val="24"/>
          <w:lang w:eastAsia="ru-RU"/>
        </w:rPr>
        <w:t xml:space="preserve"> –</w:t>
      </w:r>
      <w:r w:rsidRPr="00986A34">
        <w:rPr>
          <w:rFonts w:ascii="Times New Roman" w:hAnsi="Times New Roman"/>
          <w:sz w:val="24"/>
          <w:szCs w:val="24"/>
          <w:lang w:eastAsia="ru-RU"/>
        </w:rPr>
        <w:t xml:space="preserve"> Крутизна склонов до 5º, эрозия, подтопление.</w:t>
      </w:r>
    </w:p>
    <w:p w:rsidR="00DD36BE" w:rsidRPr="00986A34" w:rsidRDefault="00DD36BE" w:rsidP="00DD36BE">
      <w:pPr>
        <w:suppressAutoHyphens/>
        <w:spacing w:after="0"/>
        <w:ind w:firstLine="709"/>
        <w:contextualSpacing/>
        <w:jc w:val="both"/>
        <w:rPr>
          <w:rFonts w:ascii="Times New Roman" w:hAnsi="Times New Roman"/>
          <w:sz w:val="24"/>
          <w:szCs w:val="24"/>
          <w:lang w:eastAsia="ru-RU"/>
        </w:rPr>
      </w:pPr>
      <w:r w:rsidRPr="00986A34">
        <w:rPr>
          <w:rFonts w:ascii="Times New Roman" w:hAnsi="Times New Roman"/>
          <w:sz w:val="24"/>
          <w:szCs w:val="24"/>
          <w:lang w:eastAsia="ru-RU"/>
        </w:rPr>
        <w:t>II-Б-2</w:t>
      </w:r>
      <w:r>
        <w:rPr>
          <w:rFonts w:ascii="Times New Roman" w:hAnsi="Times New Roman"/>
          <w:sz w:val="24"/>
          <w:szCs w:val="24"/>
          <w:lang w:eastAsia="ru-RU"/>
        </w:rPr>
        <w:t xml:space="preserve"> –</w:t>
      </w:r>
      <w:r w:rsidRPr="00986A34">
        <w:rPr>
          <w:rFonts w:ascii="Times New Roman" w:hAnsi="Times New Roman"/>
          <w:sz w:val="24"/>
          <w:szCs w:val="24"/>
          <w:lang w:eastAsia="ru-RU"/>
        </w:rPr>
        <w:t xml:space="preserve"> Крутизна склонов от 5о до 15о, эрозия.</w:t>
      </w:r>
    </w:p>
    <w:p w:rsidR="00DD36BE" w:rsidRPr="00986A34" w:rsidRDefault="00DD36BE" w:rsidP="00DD36BE">
      <w:pPr>
        <w:suppressAutoHyphens/>
        <w:spacing w:after="0"/>
        <w:ind w:firstLine="709"/>
        <w:contextualSpacing/>
        <w:jc w:val="both"/>
        <w:rPr>
          <w:rFonts w:ascii="Times New Roman" w:hAnsi="Times New Roman"/>
          <w:sz w:val="24"/>
          <w:szCs w:val="24"/>
          <w:lang w:eastAsia="ru-RU"/>
        </w:rPr>
      </w:pPr>
      <w:r w:rsidRPr="00986A34">
        <w:rPr>
          <w:rFonts w:ascii="Times New Roman" w:hAnsi="Times New Roman"/>
          <w:sz w:val="24"/>
          <w:szCs w:val="24"/>
          <w:lang w:eastAsia="ru-RU"/>
        </w:rPr>
        <w:t>II-В-1</w:t>
      </w:r>
      <w:r>
        <w:rPr>
          <w:rFonts w:ascii="Times New Roman" w:hAnsi="Times New Roman"/>
          <w:sz w:val="24"/>
          <w:szCs w:val="24"/>
          <w:lang w:eastAsia="ru-RU"/>
        </w:rPr>
        <w:t xml:space="preserve"> –</w:t>
      </w:r>
      <w:r w:rsidRPr="00986A34">
        <w:rPr>
          <w:rFonts w:ascii="Times New Roman" w:hAnsi="Times New Roman"/>
          <w:sz w:val="24"/>
          <w:szCs w:val="24"/>
          <w:lang w:eastAsia="ru-RU"/>
        </w:rPr>
        <w:t xml:space="preserve"> Крутизна склонов более 15о, эрозия, карст, лавины и сели.</w:t>
      </w:r>
    </w:p>
    <w:p w:rsidR="00DD36BE" w:rsidRPr="00986A34" w:rsidRDefault="00DD36BE" w:rsidP="00DD36BE">
      <w:pPr>
        <w:suppressAutoHyphens/>
        <w:spacing w:after="0"/>
        <w:ind w:firstLine="709"/>
        <w:contextualSpacing/>
        <w:jc w:val="both"/>
        <w:rPr>
          <w:rFonts w:ascii="Times New Roman" w:hAnsi="Times New Roman"/>
          <w:sz w:val="24"/>
          <w:szCs w:val="24"/>
          <w:lang w:eastAsia="ru-RU"/>
        </w:rPr>
      </w:pPr>
      <w:r w:rsidRPr="00986A34">
        <w:rPr>
          <w:rFonts w:ascii="Times New Roman" w:hAnsi="Times New Roman"/>
          <w:sz w:val="24"/>
          <w:szCs w:val="24"/>
          <w:lang w:eastAsia="ru-RU"/>
        </w:rPr>
        <w:t>По сложности инженерно-геологических условий на площади изысканий можно выделить площади:</w:t>
      </w:r>
    </w:p>
    <w:p w:rsidR="00DD36BE" w:rsidRPr="00825A11" w:rsidRDefault="00DD36BE" w:rsidP="0007090F">
      <w:pPr>
        <w:pStyle w:val="afffffffffff"/>
        <w:numPr>
          <w:ilvl w:val="0"/>
          <w:numId w:val="76"/>
        </w:numPr>
        <w:suppressAutoHyphens/>
        <w:spacing w:line="276" w:lineRule="auto"/>
        <w:ind w:left="0" w:firstLine="709"/>
        <w:rPr>
          <w:rFonts w:ascii="Times New Roman" w:hAnsi="Times New Roman"/>
          <w:szCs w:val="24"/>
          <w:lang w:eastAsia="ar-SA"/>
        </w:rPr>
      </w:pPr>
      <w:r w:rsidRPr="00825A11">
        <w:rPr>
          <w:rFonts w:ascii="Times New Roman" w:hAnsi="Times New Roman"/>
          <w:szCs w:val="24"/>
          <w:lang w:eastAsia="ar-SA"/>
        </w:rPr>
        <w:t xml:space="preserve">Условно благоприятные для строительства, это площади пригодные к застройке, но требующие проведения комплекса специальных инженерных мероприятий по защите от существующих и возможных неблагоприятных геологических процессов. Чаще всего это значительный объем земляных работ, меры по предотвращению подтопления. Эти площади включают в себя подрайоны I-А-2, II-А-2, II-Б-1. </w:t>
      </w:r>
    </w:p>
    <w:p w:rsidR="00DD36BE" w:rsidRPr="00825A11" w:rsidRDefault="00DD36BE" w:rsidP="0007090F">
      <w:pPr>
        <w:pStyle w:val="afffffffffff"/>
        <w:numPr>
          <w:ilvl w:val="0"/>
          <w:numId w:val="76"/>
        </w:numPr>
        <w:suppressAutoHyphens/>
        <w:spacing w:line="276" w:lineRule="auto"/>
        <w:ind w:left="0" w:firstLine="709"/>
        <w:rPr>
          <w:rFonts w:ascii="Times New Roman" w:hAnsi="Times New Roman"/>
          <w:szCs w:val="24"/>
          <w:lang w:eastAsia="ar-SA"/>
        </w:rPr>
      </w:pPr>
      <w:r w:rsidRPr="00825A11">
        <w:rPr>
          <w:rFonts w:ascii="Times New Roman" w:hAnsi="Times New Roman"/>
          <w:szCs w:val="24"/>
          <w:lang w:eastAsia="ar-SA"/>
        </w:rPr>
        <w:t>Неблагоприятные для строительства, это площади пригодные к застройке, но требующие комплекса специальных инженерных мероприятий от существующих и возможных неблагоприятных геологических процессов. Чаще всего это перепланировка существующего рельефа, берегоукрепительные работы, строительство противооползневых защитных стенок и т. д. Эти площади включают в себя подрайоны II-Б-2, II-В-1и III-В-1.</w:t>
      </w:r>
    </w:p>
    <w:bookmarkEnd w:id="61"/>
    <w:p w:rsidR="00C1220D" w:rsidRDefault="00C1220D" w:rsidP="0099476D">
      <w:pPr>
        <w:pStyle w:val="afff5"/>
        <w:shd w:val="clear" w:color="auto" w:fill="FFFFFF" w:themeFill="background1"/>
        <w:suppressAutoHyphens/>
        <w:jc w:val="both"/>
        <w:rPr>
          <w:rFonts w:ascii="Times New Roman" w:hAnsi="Times New Roman"/>
          <w:b w:val="0"/>
          <w:sz w:val="24"/>
          <w:szCs w:val="24"/>
        </w:rPr>
      </w:pPr>
    </w:p>
    <w:p w:rsidR="009C5621" w:rsidRPr="00450FA5" w:rsidRDefault="009C5621" w:rsidP="002E2B18">
      <w:pPr>
        <w:pStyle w:val="28"/>
      </w:pPr>
      <w:bookmarkStart w:id="73" w:name="_Toc217152031"/>
      <w:r w:rsidRPr="00450FA5">
        <w:t>2. Комплексная оценка территории поселения по планировочным ограничениям</w:t>
      </w:r>
      <w:bookmarkEnd w:id="73"/>
    </w:p>
    <w:p w:rsidR="009C5621" w:rsidRPr="00AB3E7B" w:rsidRDefault="009C5621" w:rsidP="00D65BDF">
      <w:pPr>
        <w:pStyle w:val="afff5"/>
        <w:shd w:val="clear" w:color="auto" w:fill="FFFFFF" w:themeFill="background1"/>
        <w:suppressAutoHyphens/>
        <w:spacing w:line="276" w:lineRule="auto"/>
        <w:ind w:firstLine="720"/>
        <w:contextualSpacing/>
        <w:jc w:val="both"/>
        <w:rPr>
          <w:rFonts w:ascii="Times New Roman" w:hAnsi="Times New Roman"/>
          <w:b w:val="0"/>
          <w:sz w:val="24"/>
          <w:szCs w:val="24"/>
        </w:rPr>
      </w:pPr>
    </w:p>
    <w:p w:rsidR="00BD47E0" w:rsidRDefault="009C5621" w:rsidP="002E2B18">
      <w:pPr>
        <w:pStyle w:val="28"/>
      </w:pPr>
      <w:bookmarkStart w:id="74" w:name="_Toc494981787"/>
      <w:bookmarkStart w:id="75" w:name="_Toc73458013"/>
      <w:bookmarkStart w:id="76" w:name="_Toc115343771"/>
      <w:bookmarkStart w:id="77" w:name="_Toc217152032"/>
      <w:r>
        <w:t xml:space="preserve">2.1 </w:t>
      </w:r>
      <w:r w:rsidR="00BD47E0" w:rsidRPr="00AB3E7B">
        <w:t> </w:t>
      </w:r>
      <w:bookmarkEnd w:id="74"/>
      <w:bookmarkEnd w:id="75"/>
      <w:bookmarkEnd w:id="76"/>
      <w:r w:rsidR="009D0E27" w:rsidRPr="009D0E27">
        <w:t>Историко-культурные планировочные ограничения</w:t>
      </w:r>
      <w:bookmarkEnd w:id="77"/>
    </w:p>
    <w:p w:rsidR="00D65BDF" w:rsidRPr="00D65BDF" w:rsidRDefault="00D65BDF" w:rsidP="00D65BDF">
      <w:pPr>
        <w:pStyle w:val="aff3"/>
        <w:rPr>
          <w:lang w:eastAsia="en-US"/>
        </w:rPr>
      </w:pPr>
    </w:p>
    <w:p w:rsidR="004C5A7F" w:rsidRPr="00AB3E7B" w:rsidRDefault="004C5A7F" w:rsidP="00D65BDF">
      <w:pPr>
        <w:pStyle w:val="S8"/>
        <w:suppressAutoHyphens/>
        <w:spacing w:line="276" w:lineRule="auto"/>
        <w:contextualSpacing/>
        <w:rPr>
          <w:rFonts w:eastAsia="Calibri"/>
          <w:lang w:eastAsia="ru-RU"/>
        </w:rPr>
      </w:pPr>
      <w:bookmarkStart w:id="78" w:name="_Toc494981788"/>
      <w:proofErr w:type="gramStart"/>
      <w:r w:rsidRPr="00AB3E7B">
        <w:rPr>
          <w:rFonts w:eastAsia="Calibri"/>
          <w:lang w:eastAsia="ru-RU"/>
        </w:rPr>
        <w:t>Объекты культурного наследия (памятники истории и культуры) народов Российской Федерации (далее –  объекты культурного наследия) – это объекты недвижимого имущества (включая объекты археологического наследия)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w:t>
      </w:r>
      <w:proofErr w:type="gramEnd"/>
      <w:r w:rsidRPr="00AB3E7B">
        <w:rPr>
          <w:rFonts w:eastAsia="Calibri"/>
          <w:lang w:eastAsia="ru-RU"/>
        </w:rPr>
        <w:t>,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4C5A7F" w:rsidRPr="00AB3E7B" w:rsidRDefault="004C5A7F" w:rsidP="00C63372">
      <w:pPr>
        <w:pStyle w:val="S8"/>
        <w:suppressAutoHyphens/>
        <w:spacing w:line="276" w:lineRule="auto"/>
        <w:rPr>
          <w:rFonts w:eastAsia="Calibri"/>
          <w:lang w:eastAsia="ru-RU"/>
        </w:rPr>
      </w:pPr>
      <w:r w:rsidRPr="00AB3E7B">
        <w:rPr>
          <w:rFonts w:eastAsia="Calibri"/>
          <w:lang w:eastAsia="ru-RU"/>
        </w:rPr>
        <w:t>Объекты культурного наследия (памятники истории и культуры) в Республике Крым являются неотъемлемой частью национального богатства и достоянием народов Российской Федерации, частью всемирного культурного наследия и находятся под охраной государства в интересах настоящего и будущих поколений народов, проживающих в Республике Крым.</w:t>
      </w:r>
    </w:p>
    <w:p w:rsidR="004C5A7F" w:rsidRPr="00AB3E7B" w:rsidRDefault="004C5A7F" w:rsidP="00C63372">
      <w:pPr>
        <w:pStyle w:val="S8"/>
        <w:suppressAutoHyphens/>
        <w:spacing w:line="276" w:lineRule="auto"/>
        <w:rPr>
          <w:rFonts w:eastAsia="Calibri"/>
          <w:lang w:eastAsia="ru-RU"/>
        </w:rPr>
      </w:pPr>
      <w:r w:rsidRPr="00AB3E7B">
        <w:rPr>
          <w:rFonts w:eastAsia="Calibri"/>
          <w:lang w:eastAsia="ru-RU"/>
        </w:rPr>
        <w:t xml:space="preserve">Государственная охрана объектов культурного наследия (памятников истории и культуры) в Республике Крым является одной из приоритетных задач органов государственной власти Республики Крым и органов местного самоуправления согласно Закону Республики Крым от </w:t>
      </w:r>
      <w:r w:rsidR="0082029C">
        <w:rPr>
          <w:rFonts w:eastAsia="Calibri"/>
          <w:lang w:eastAsia="ru-RU"/>
        </w:rPr>
        <w:t>11</w:t>
      </w:r>
      <w:r w:rsidRPr="00AB3E7B">
        <w:rPr>
          <w:rFonts w:eastAsia="Calibri"/>
          <w:lang w:eastAsia="ru-RU"/>
        </w:rPr>
        <w:t>.0</w:t>
      </w:r>
      <w:r w:rsidR="0082029C">
        <w:rPr>
          <w:rFonts w:eastAsia="Calibri"/>
          <w:lang w:eastAsia="ru-RU"/>
        </w:rPr>
        <w:t>9</w:t>
      </w:r>
      <w:r w:rsidRPr="00AB3E7B">
        <w:rPr>
          <w:rFonts w:eastAsia="Calibri"/>
          <w:lang w:eastAsia="ru-RU"/>
        </w:rPr>
        <w:t xml:space="preserve">.2014 </w:t>
      </w:r>
      <w:r w:rsidR="001231CC">
        <w:rPr>
          <w:rFonts w:eastAsia="Calibri"/>
          <w:lang w:eastAsia="ru-RU"/>
        </w:rPr>
        <w:t>№ 68-ЗРК</w:t>
      </w:r>
      <w:proofErr w:type="gramStart"/>
      <w:r w:rsidR="00CC507E">
        <w:rPr>
          <w:rFonts w:eastAsia="Calibri"/>
          <w:lang w:eastAsia="ru-RU"/>
        </w:rPr>
        <w:t>«</w:t>
      </w:r>
      <w:r w:rsidRPr="00AB3E7B">
        <w:rPr>
          <w:rFonts w:eastAsia="Calibri"/>
          <w:lang w:eastAsia="ru-RU"/>
        </w:rPr>
        <w:t>О</w:t>
      </w:r>
      <w:proofErr w:type="gramEnd"/>
      <w:r w:rsidRPr="00AB3E7B">
        <w:rPr>
          <w:rFonts w:eastAsia="Calibri"/>
          <w:lang w:eastAsia="ru-RU"/>
        </w:rPr>
        <w:t>б объектах культурного наследия в Республике Крым</w:t>
      </w:r>
      <w:r w:rsidR="00CC507E">
        <w:rPr>
          <w:rFonts w:eastAsia="Calibri"/>
          <w:lang w:eastAsia="ru-RU"/>
        </w:rPr>
        <w:t>»</w:t>
      </w:r>
      <w:r w:rsidRPr="00AB3E7B">
        <w:rPr>
          <w:rFonts w:eastAsia="Calibri"/>
          <w:lang w:eastAsia="ru-RU"/>
        </w:rPr>
        <w:t xml:space="preserve">. </w:t>
      </w:r>
    </w:p>
    <w:p w:rsidR="004C5A7F" w:rsidRPr="00AB3E7B" w:rsidRDefault="004C5A7F" w:rsidP="00C63372">
      <w:pPr>
        <w:pStyle w:val="S8"/>
        <w:suppressAutoHyphens/>
        <w:spacing w:line="276" w:lineRule="auto"/>
        <w:rPr>
          <w:lang w:eastAsia="ru-RU"/>
        </w:rPr>
      </w:pPr>
      <w:r w:rsidRPr="00AB3E7B">
        <w:rPr>
          <w:lang w:eastAsia="ru-RU"/>
        </w:rPr>
        <w:t xml:space="preserve">В Республике Крым (без территории города федерального значения Севастополь) на государственном </w:t>
      </w:r>
      <w:r w:rsidR="00715BD8" w:rsidRPr="00AB3E7B">
        <w:rPr>
          <w:lang w:eastAsia="ru-RU"/>
        </w:rPr>
        <w:t>учёте</w:t>
      </w:r>
      <w:r w:rsidRPr="00AB3E7B">
        <w:rPr>
          <w:lang w:eastAsia="ru-RU"/>
        </w:rPr>
        <w:t xml:space="preserve"> состоит порядка 9 тыс. объектов культурного наследия, включая выявленные, от эпохи палеолита до наших дней – и это по праву делает Крымский полуостров в культурном отношении одним из наиболее состоятельных субъектов Российской Федерации. </w:t>
      </w:r>
      <w:r w:rsidRPr="00AB3E7B">
        <w:rPr>
          <w:lang w:eastAsia="ru-RU"/>
        </w:rPr>
        <w:lastRenderedPageBreak/>
        <w:t xml:space="preserve">Пространственное распределение памятников археологии в пределах Республики Крым (по данным </w:t>
      </w:r>
      <w:r w:rsidR="00CC507E">
        <w:rPr>
          <w:lang w:eastAsia="ru-RU"/>
        </w:rPr>
        <w:t>«</w:t>
      </w:r>
      <w:r w:rsidRPr="00AB3E7B">
        <w:rPr>
          <w:lang w:eastAsia="ru-RU"/>
        </w:rPr>
        <w:t>Атласа Автономной Республики Крым</w:t>
      </w:r>
      <w:r w:rsidR="00CC507E">
        <w:rPr>
          <w:lang w:eastAsia="ru-RU"/>
        </w:rPr>
        <w:t>»</w:t>
      </w:r>
      <w:r w:rsidRPr="00AB3E7B">
        <w:rPr>
          <w:lang w:eastAsia="ru-RU"/>
        </w:rPr>
        <w:t>) приведено на рисунке.</w:t>
      </w:r>
    </w:p>
    <w:p w:rsidR="004C5A7F" w:rsidRDefault="004C5A7F" w:rsidP="00C63372">
      <w:pPr>
        <w:pStyle w:val="S8"/>
        <w:suppressAutoHyphens/>
        <w:spacing w:line="276" w:lineRule="auto"/>
        <w:rPr>
          <w:lang w:eastAsia="ru-RU"/>
        </w:rPr>
      </w:pPr>
      <w:r w:rsidRPr="00AB3E7B">
        <w:rPr>
          <w:lang w:eastAsia="ru-RU"/>
        </w:rPr>
        <w:t xml:space="preserve">Такая концентрация памятников на сравнительно небольшой площади сравнима с Италией и Грецией. Среди них: первобытные стоянки, таврские некрополи, скифские курганы и городища, руины античных городов, римские крепости, могильники эпохи великого переселения народов, византийские и генуэзские крепости, средневековые </w:t>
      </w:r>
      <w:r w:rsidR="00CC507E">
        <w:rPr>
          <w:lang w:eastAsia="ru-RU"/>
        </w:rPr>
        <w:t>«</w:t>
      </w:r>
      <w:r w:rsidRPr="00AB3E7B">
        <w:rPr>
          <w:lang w:eastAsia="ru-RU"/>
        </w:rPr>
        <w:t>пещерные города</w:t>
      </w:r>
      <w:r w:rsidR="00CC507E">
        <w:rPr>
          <w:lang w:eastAsia="ru-RU"/>
        </w:rPr>
        <w:t>»</w:t>
      </w:r>
      <w:r w:rsidRPr="00AB3E7B">
        <w:rPr>
          <w:lang w:eastAsia="ru-RU"/>
        </w:rPr>
        <w:t>, сооружения мусульманской архитектуры, включая знаменитый Ханский дворец в Бахчисарае, дворцы российской знати на Южном берегу и многие другие. Многие из них получили всемирную известность.</w:t>
      </w:r>
    </w:p>
    <w:p w:rsidR="00715BD8" w:rsidRDefault="00715BD8" w:rsidP="00C63372">
      <w:pPr>
        <w:pStyle w:val="S8"/>
        <w:suppressAutoHyphens/>
        <w:spacing w:line="276" w:lineRule="auto"/>
        <w:rPr>
          <w:lang w:eastAsia="ru-RU"/>
        </w:rPr>
      </w:pPr>
      <w:proofErr w:type="gramStart"/>
      <w:r w:rsidRPr="00AB3E7B">
        <w:rPr>
          <w:lang w:eastAsia="ru-RU"/>
        </w:rPr>
        <w:t>Следы материальной культуры оставили проживавшие и проживающие сегодня на полуострове многочисленные этносы – киммерийцы, тавры, скифы, сарматы, греки и римляне, евреи, готы, аланы, гунны, хазары, печенеги, половцы, итальянцы (венецианцы и генуэзцы), крымские татары, турки, караимы, крымчаки и прочие.</w:t>
      </w:r>
      <w:proofErr w:type="gramEnd"/>
      <w:r w:rsidRPr="00AB3E7B">
        <w:rPr>
          <w:lang w:eastAsia="ru-RU"/>
        </w:rPr>
        <w:t xml:space="preserve"> Здесь уже в давние времена получили распространение мировые религии – христианство, иудаизм, ислам. Именно из Крыма христианство пришло в Киевскую Русь.</w:t>
      </w:r>
    </w:p>
    <w:p w:rsidR="003438B1" w:rsidRPr="00AB3E7B" w:rsidRDefault="003438B1" w:rsidP="00C63372">
      <w:pPr>
        <w:pStyle w:val="S8"/>
        <w:suppressAutoHyphens/>
        <w:spacing w:line="276" w:lineRule="auto"/>
        <w:rPr>
          <w:lang w:eastAsia="ru-RU"/>
        </w:rPr>
      </w:pPr>
      <w:r w:rsidRPr="00AB3E7B">
        <w:rPr>
          <w:lang w:eastAsia="ru-RU"/>
        </w:rPr>
        <w:t xml:space="preserve">Сегодня в Республике Крым на учёте под охраной государства состоит 4095 памятников, а с учётом объектов, включённых в комплекс отдельных памятников, эта цифра составляет около 9 тысяч (включая внутрикомплексные объекты). Из них </w:t>
      </w:r>
      <w:r w:rsidRPr="00AB3E7B">
        <w:rPr>
          <w:bCs/>
          <w:lang w:eastAsia="ru-RU"/>
        </w:rPr>
        <w:t>1250</w:t>
      </w:r>
      <w:r>
        <w:rPr>
          <w:lang w:eastAsia="ru-RU"/>
        </w:rPr>
        <w:t>–</w:t>
      </w:r>
      <w:r w:rsidRPr="00AB3E7B">
        <w:rPr>
          <w:lang w:eastAsia="ru-RU"/>
        </w:rPr>
        <w:t xml:space="preserve"> истории монументального искусства;</w:t>
      </w:r>
      <w:r w:rsidRPr="00AB3E7B">
        <w:rPr>
          <w:bCs/>
          <w:lang w:eastAsia="ru-RU"/>
        </w:rPr>
        <w:t xml:space="preserve"> 2037</w:t>
      </w:r>
      <w:r>
        <w:rPr>
          <w:lang w:eastAsia="ru-RU"/>
        </w:rPr>
        <w:t>–</w:t>
      </w:r>
      <w:r w:rsidRPr="00AB3E7B">
        <w:rPr>
          <w:lang w:eastAsia="ru-RU"/>
        </w:rPr>
        <w:t xml:space="preserve"> археологии; </w:t>
      </w:r>
      <w:r w:rsidRPr="00AB3E7B">
        <w:rPr>
          <w:bCs/>
          <w:lang w:eastAsia="ru-RU"/>
        </w:rPr>
        <w:t xml:space="preserve">493 </w:t>
      </w:r>
      <w:r>
        <w:rPr>
          <w:bCs/>
          <w:lang w:eastAsia="ru-RU"/>
        </w:rPr>
        <w:t xml:space="preserve">– </w:t>
      </w:r>
      <w:r w:rsidRPr="00AB3E7B">
        <w:rPr>
          <w:lang w:eastAsia="ru-RU"/>
        </w:rPr>
        <w:t>г</w:t>
      </w:r>
      <w:r>
        <w:rPr>
          <w:lang w:eastAsia="ru-RU"/>
        </w:rPr>
        <w:t>радостроительства и архитектуры</w:t>
      </w:r>
      <w:r w:rsidRPr="00AB3E7B">
        <w:rPr>
          <w:lang w:eastAsia="ru-RU"/>
        </w:rPr>
        <w:t>.</w:t>
      </w:r>
    </w:p>
    <w:p w:rsidR="001016E0" w:rsidRDefault="00715BD8" w:rsidP="004646F8">
      <w:pPr>
        <w:pStyle w:val="S8"/>
        <w:suppressAutoHyphens/>
        <w:spacing w:line="276" w:lineRule="auto"/>
        <w:ind w:firstLine="0"/>
        <w:contextualSpacing/>
        <w:rPr>
          <w:lang w:eastAsia="ru-RU"/>
        </w:rPr>
      </w:pPr>
      <w:r w:rsidRPr="00AB3E7B">
        <w:rPr>
          <w:lang w:eastAsia="ru-RU"/>
        </w:rPr>
        <w:lastRenderedPageBreak/>
        <w:t xml:space="preserve">Плотность расположения памятников археологии в некоторых районах Крыма настолько велика, что </w:t>
      </w:r>
      <w:r w:rsidR="00890C11" w:rsidRPr="00AB3E7B">
        <w:rPr>
          <w:lang w:eastAsia="ru-RU"/>
        </w:rPr>
        <w:t xml:space="preserve">площади их охранных зон имеют существенный удельный вес в структуре землепользования </w:t>
      </w:r>
      <w:r w:rsidR="00890C11">
        <w:rPr>
          <w:lang w:eastAsia="ru-RU"/>
        </w:rPr>
        <w:t>субъектов территориального управления.</w:t>
      </w:r>
      <w:r w:rsidR="00890C11" w:rsidRPr="00450A64">
        <w:rPr>
          <w:i/>
          <w:noProof/>
          <w:lang w:eastAsia="ru-RU"/>
        </w:rPr>
        <w:drawing>
          <wp:anchor distT="0" distB="0" distL="114300" distR="114300" simplePos="0" relativeHeight="251659264" behindDoc="1" locked="0" layoutInCell="1" allowOverlap="1">
            <wp:simplePos x="0" y="0"/>
            <wp:positionH relativeFrom="column">
              <wp:posOffset>433070</wp:posOffset>
            </wp:positionH>
            <wp:positionV relativeFrom="paragraph">
              <wp:posOffset>895985</wp:posOffset>
            </wp:positionV>
            <wp:extent cx="5353050" cy="7517130"/>
            <wp:effectExtent l="0" t="0" r="0" b="7620"/>
            <wp:wrapTopAndBottom/>
            <wp:docPr id="1" name="Рисунок 1" descr="Page_12_pr1 [преобразова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_12_pr1 [преобразованный]"/>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53050" cy="7517130"/>
                    </a:xfrm>
                    <a:prstGeom prst="rect">
                      <a:avLst/>
                    </a:prstGeom>
                    <a:noFill/>
                    <a:ln>
                      <a:noFill/>
                    </a:ln>
                  </pic:spPr>
                </pic:pic>
              </a:graphicData>
            </a:graphic>
          </wp:anchor>
        </w:drawing>
      </w:r>
      <w:r w:rsidR="00890C11" w:rsidRPr="00AB3E7B">
        <w:rPr>
          <w:lang w:eastAsia="ru-RU"/>
        </w:rPr>
        <w:t xml:space="preserve">129 памятников в период пребывания Крыма в составе Украины имели статус памятников национального значения, остальные – местного. Также в соответствие постановлением Кабинета Министров </w:t>
      </w:r>
      <w:r w:rsidR="00890C11" w:rsidRPr="00AB3E7B">
        <w:rPr>
          <w:bCs/>
          <w:lang w:eastAsia="ru-RU"/>
        </w:rPr>
        <w:t>Украины</w:t>
      </w:r>
      <w:r w:rsidR="00890C11" w:rsidRPr="00AB3E7B">
        <w:rPr>
          <w:lang w:eastAsia="ru-RU"/>
        </w:rPr>
        <w:t xml:space="preserve"> от 26.07.2001 №878 26 населённых пунктов Крыма были внесены в </w:t>
      </w:r>
      <w:r w:rsidR="00890C11">
        <w:rPr>
          <w:lang w:eastAsia="ru-RU"/>
        </w:rPr>
        <w:t>«</w:t>
      </w:r>
      <w:r w:rsidR="00890C11" w:rsidRPr="00AB3E7B">
        <w:rPr>
          <w:lang w:eastAsia="ru-RU"/>
        </w:rPr>
        <w:t>Список исторических населённых мест Украины</w:t>
      </w:r>
      <w:r w:rsidR="00890C11">
        <w:rPr>
          <w:lang w:eastAsia="ru-RU"/>
        </w:rPr>
        <w:t>»</w:t>
      </w:r>
      <w:r w:rsidR="00890C11" w:rsidRPr="00AB3E7B">
        <w:rPr>
          <w:lang w:eastAsia="ru-RU"/>
        </w:rPr>
        <w:t>: Алупка, Алушта, Бахчисарай, Красногвардейск, Гаспра, Гурзуф, Евпатория, Керчь, Коктебель</w:t>
      </w:r>
      <w:r w:rsidR="00890C11">
        <w:rPr>
          <w:lang w:eastAsia="ru-RU"/>
        </w:rPr>
        <w:t xml:space="preserve">, </w:t>
      </w:r>
      <w:r w:rsidR="00890C11" w:rsidRPr="00AB3E7B">
        <w:rPr>
          <w:lang w:eastAsia="ru-RU"/>
        </w:rPr>
        <w:t xml:space="preserve">Кореиз, Ливадия, Массандра, Новый Свет, Ореанда, Партенит, Саки, Симеиз, Симферополь, Старый Крым, Судак, Феодосия, Черноморское, Щебетовка, </w:t>
      </w:r>
      <w:r w:rsidR="00890C11" w:rsidRPr="00AB3E7B">
        <w:rPr>
          <w:lang w:eastAsia="ru-RU"/>
        </w:rPr>
        <w:lastRenderedPageBreak/>
        <w:t>Ялта</w:t>
      </w:r>
      <w:proofErr w:type="gramStart"/>
      <w:r w:rsidR="00890C11" w:rsidRPr="00AB3E7B">
        <w:rPr>
          <w:lang w:eastAsia="ru-RU"/>
        </w:rPr>
        <w:t>.Н</w:t>
      </w:r>
      <w:proofErr w:type="gramEnd"/>
      <w:r w:rsidR="00890C11" w:rsidRPr="00AB3E7B">
        <w:rPr>
          <w:lang w:eastAsia="ru-RU"/>
        </w:rPr>
        <w:t xml:space="preserve">а территории ряда указанных населённых пунктов Республики Крым были установлены в </w:t>
      </w:r>
      <w:r w:rsidRPr="00AB3E7B">
        <w:rPr>
          <w:lang w:eastAsia="ru-RU"/>
        </w:rPr>
        <w:t>соответствии с законодательством Украины исторические ареалы, действие которых закреплено и нормативно-правовыми актами Российской Федерации и Республики Крым</w:t>
      </w:r>
      <w:r>
        <w:rPr>
          <w:lang w:eastAsia="ru-RU"/>
        </w:rPr>
        <w:t>.</w:t>
      </w:r>
    </w:p>
    <w:p w:rsidR="001016E0" w:rsidRPr="00AB3E7B" w:rsidRDefault="001016E0" w:rsidP="001016E0">
      <w:pPr>
        <w:pStyle w:val="S8"/>
        <w:suppressAutoHyphens/>
        <w:ind w:firstLine="0"/>
        <w:jc w:val="center"/>
        <w:rPr>
          <w:lang w:eastAsia="ru-RU"/>
        </w:rPr>
      </w:pPr>
      <w:r>
        <w:rPr>
          <w:i/>
          <w:lang w:eastAsia="ru-RU"/>
        </w:rPr>
        <w:t>Рисунок 2.</w:t>
      </w:r>
      <w:r w:rsidRPr="00AB3E7B">
        <w:rPr>
          <w:lang w:eastAsia="ru-RU"/>
        </w:rPr>
        <w:t xml:space="preserve"> Распределение археологических памятников в пределах Республики Крым.</w:t>
      </w:r>
    </w:p>
    <w:p w:rsidR="004C5A7F" w:rsidRPr="00AB3E7B" w:rsidRDefault="00715BD8" w:rsidP="00C63372">
      <w:pPr>
        <w:pStyle w:val="S8"/>
        <w:suppressAutoHyphens/>
        <w:spacing w:line="276" w:lineRule="auto"/>
        <w:jc w:val="center"/>
        <w:rPr>
          <w:lang w:eastAsia="ru-RU"/>
        </w:rPr>
      </w:pPr>
      <w:r w:rsidRPr="00450A64">
        <w:rPr>
          <w:i/>
          <w:noProof/>
          <w:highlight w:val="yellow"/>
          <w:lang w:eastAsia="ru-RU"/>
        </w:rPr>
        <w:drawing>
          <wp:anchor distT="0" distB="0" distL="114300" distR="114300" simplePos="0" relativeHeight="251658240" behindDoc="1" locked="0" layoutInCell="1" allowOverlap="1">
            <wp:simplePos x="0" y="0"/>
            <wp:positionH relativeFrom="column">
              <wp:posOffset>42545</wp:posOffset>
            </wp:positionH>
            <wp:positionV relativeFrom="paragraph">
              <wp:posOffset>-6985</wp:posOffset>
            </wp:positionV>
            <wp:extent cx="6257925" cy="3886200"/>
            <wp:effectExtent l="0" t="0" r="0" b="0"/>
            <wp:wrapTight wrapText="bothSides">
              <wp:wrapPolygon edited="0">
                <wp:start x="0" y="0"/>
                <wp:lineTo x="0" y="21494"/>
                <wp:lineTo x="21567" y="21494"/>
                <wp:lineTo x="21567" y="0"/>
                <wp:lineTo x="0" y="0"/>
              </wp:wrapPolygon>
            </wp:wrapTight>
            <wp:docPr id="2" name="Рисунок 2" descr="доля площади курганов в 5 км ячей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ля площади курганов в 5 км ячейках"/>
                    <pic:cNvPicPr>
                      <a:picLocks noChangeAspect="1" noChangeArrowheads="1"/>
                    </pic:cNvPicPr>
                  </pic:nvPicPr>
                  <pic:blipFill>
                    <a:blip r:embed="rId44" cstate="print">
                      <a:extLst>
                        <a:ext uri="{28A0092B-C50C-407E-A947-70E740481C1C}">
                          <a14:useLocalDpi xmlns:a14="http://schemas.microsoft.com/office/drawing/2010/main" val="0"/>
                        </a:ext>
                      </a:extLst>
                    </a:blip>
                    <a:srcRect l="1317" t="1990" r="1976" b="2150"/>
                    <a:stretch>
                      <a:fillRect/>
                    </a:stretch>
                  </pic:blipFill>
                  <pic:spPr bwMode="auto">
                    <a:xfrm>
                      <a:off x="0" y="0"/>
                      <a:ext cx="6257925" cy="3886200"/>
                    </a:xfrm>
                    <a:prstGeom prst="rect">
                      <a:avLst/>
                    </a:prstGeom>
                    <a:noFill/>
                    <a:ln>
                      <a:noFill/>
                    </a:ln>
                  </pic:spPr>
                </pic:pic>
              </a:graphicData>
            </a:graphic>
          </wp:anchor>
        </w:drawing>
      </w:r>
      <w:r w:rsidR="00E66D27" w:rsidRPr="00450A64">
        <w:rPr>
          <w:i/>
          <w:lang w:eastAsia="ru-RU"/>
        </w:rPr>
        <w:t xml:space="preserve">Рисунок </w:t>
      </w:r>
      <w:r w:rsidR="00450A64" w:rsidRPr="00450A64">
        <w:rPr>
          <w:i/>
          <w:lang w:eastAsia="ru-RU"/>
        </w:rPr>
        <w:t>3</w:t>
      </w:r>
      <w:r w:rsidR="00E66D27" w:rsidRPr="00450A64">
        <w:rPr>
          <w:i/>
          <w:lang w:eastAsia="ru-RU"/>
        </w:rPr>
        <w:t>.</w:t>
      </w:r>
      <w:r w:rsidR="004C5A7F" w:rsidRPr="00AB3E7B">
        <w:rPr>
          <w:lang w:eastAsia="ru-RU"/>
        </w:rPr>
        <w:t xml:space="preserve">  Плотность расположения курганов на территории Крыма при </w:t>
      </w:r>
      <w:r w:rsidRPr="00AB3E7B">
        <w:rPr>
          <w:lang w:eastAsia="ru-RU"/>
        </w:rPr>
        <w:t>учёте</w:t>
      </w:r>
      <w:r w:rsidR="004C5A7F" w:rsidRPr="00AB3E7B">
        <w:rPr>
          <w:lang w:eastAsia="ru-RU"/>
        </w:rPr>
        <w:t xml:space="preserve"> операционных терри</w:t>
      </w:r>
      <w:r w:rsidR="00450A64">
        <w:rPr>
          <w:lang w:eastAsia="ru-RU"/>
        </w:rPr>
        <w:t>ториальных единиц с размерами 5*</w:t>
      </w:r>
      <w:r w:rsidR="004C5A7F" w:rsidRPr="00AB3E7B">
        <w:rPr>
          <w:lang w:eastAsia="ru-RU"/>
        </w:rPr>
        <w:t>5 км</w:t>
      </w:r>
    </w:p>
    <w:p w:rsidR="004C5A7F" w:rsidRPr="00AB3E7B" w:rsidRDefault="004C5A7F" w:rsidP="00C63372">
      <w:pPr>
        <w:pStyle w:val="S8"/>
        <w:suppressAutoHyphens/>
        <w:spacing w:line="276" w:lineRule="auto"/>
        <w:jc w:val="center"/>
        <w:rPr>
          <w:rFonts w:eastAsia="Calibri"/>
          <w:lang w:eastAsia="ru-RU"/>
        </w:rPr>
      </w:pPr>
    </w:p>
    <w:p w:rsidR="004C5A7F" w:rsidRPr="00AB3E7B" w:rsidRDefault="004C5A7F" w:rsidP="00C63372">
      <w:pPr>
        <w:pStyle w:val="S8"/>
        <w:suppressAutoHyphens/>
        <w:spacing w:line="276" w:lineRule="auto"/>
        <w:rPr>
          <w:rFonts w:eastAsiaTheme="minorEastAsia"/>
          <w:lang w:eastAsia="ru-RU"/>
        </w:rPr>
      </w:pPr>
      <w:r w:rsidRPr="00AB3E7B">
        <w:rPr>
          <w:rFonts w:eastAsiaTheme="minorEastAsia"/>
          <w:lang w:eastAsia="ru-RU"/>
        </w:rPr>
        <w:t xml:space="preserve">В соответствии со статьёй 4 Федерального закона от 25 июня 2002 года №73-ФЗ </w:t>
      </w:r>
      <w:r w:rsidR="00CC507E">
        <w:rPr>
          <w:rFonts w:eastAsiaTheme="minorEastAsia"/>
          <w:lang w:eastAsia="ru-RU"/>
        </w:rPr>
        <w:t>«</w:t>
      </w:r>
      <w:r w:rsidRPr="00AB3E7B">
        <w:rPr>
          <w:rFonts w:eastAsiaTheme="minorEastAsia"/>
          <w:lang w:eastAsia="ru-RU"/>
        </w:rPr>
        <w:t>Об объектах культурного наследия (памятниках истории и культуры) народов Российской Федерации</w:t>
      </w:r>
      <w:r w:rsidR="00CC507E">
        <w:rPr>
          <w:rFonts w:eastAsiaTheme="minorEastAsia"/>
          <w:lang w:eastAsia="ru-RU"/>
        </w:rPr>
        <w:t>»</w:t>
      </w:r>
      <w:r w:rsidRPr="00AB3E7B">
        <w:rPr>
          <w:rFonts w:eastAsiaTheme="minorEastAsia"/>
          <w:lang w:eastAsia="ru-RU"/>
        </w:rPr>
        <w:t xml:space="preserve"> объекты культурного наследия подразделяются на следующие категории историко-культурного значения:</w:t>
      </w:r>
    </w:p>
    <w:p w:rsidR="004C5A7F" w:rsidRPr="00AB3E7B" w:rsidRDefault="004C5A7F" w:rsidP="0007090F">
      <w:pPr>
        <w:pStyle w:val="S8"/>
        <w:numPr>
          <w:ilvl w:val="0"/>
          <w:numId w:val="23"/>
        </w:numPr>
        <w:suppressAutoHyphens/>
        <w:spacing w:line="276" w:lineRule="auto"/>
        <w:ind w:left="1134" w:hanging="425"/>
        <w:rPr>
          <w:rFonts w:eastAsiaTheme="minorEastAsia"/>
          <w:lang w:eastAsia="ru-RU"/>
        </w:rPr>
      </w:pPr>
      <w:r w:rsidRPr="00AB3E7B">
        <w:rPr>
          <w:rFonts w:eastAsiaTheme="minorEastAsia"/>
          <w:lang w:eastAsia="ru-RU"/>
        </w:rPr>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4C5A7F" w:rsidRPr="00AB3E7B" w:rsidRDefault="004C5A7F" w:rsidP="0007090F">
      <w:pPr>
        <w:pStyle w:val="S8"/>
        <w:numPr>
          <w:ilvl w:val="0"/>
          <w:numId w:val="23"/>
        </w:numPr>
        <w:suppressAutoHyphens/>
        <w:spacing w:line="276" w:lineRule="auto"/>
        <w:ind w:left="1134" w:hanging="425"/>
        <w:rPr>
          <w:rFonts w:eastAsiaTheme="minorEastAsia"/>
          <w:lang w:eastAsia="ru-RU"/>
        </w:rPr>
      </w:pPr>
      <w:r w:rsidRPr="00AB3E7B">
        <w:rPr>
          <w:rFonts w:eastAsiaTheme="minorEastAsia"/>
          <w:lang w:eastAsia="ru-RU"/>
        </w:rPr>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4C5A7F" w:rsidRPr="00AB3E7B" w:rsidRDefault="004C5A7F" w:rsidP="0007090F">
      <w:pPr>
        <w:pStyle w:val="S8"/>
        <w:numPr>
          <w:ilvl w:val="0"/>
          <w:numId w:val="23"/>
        </w:numPr>
        <w:suppressAutoHyphens/>
        <w:spacing w:line="276" w:lineRule="auto"/>
        <w:ind w:left="1134" w:hanging="425"/>
        <w:rPr>
          <w:rFonts w:eastAsiaTheme="minorEastAsia"/>
          <w:lang w:eastAsia="ru-RU"/>
        </w:rPr>
      </w:pPr>
      <w:r w:rsidRPr="00AB3E7B">
        <w:rPr>
          <w:rFonts w:eastAsiaTheme="minorEastAsia"/>
          <w:lang w:eastAsia="ru-RU"/>
        </w:rPr>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D65BDF" w:rsidRPr="00D65BDF" w:rsidRDefault="004C5A7F" w:rsidP="00890C11">
      <w:pPr>
        <w:pStyle w:val="S8"/>
        <w:suppressAutoHyphens/>
        <w:spacing w:line="276" w:lineRule="auto"/>
        <w:rPr>
          <w:rFonts w:eastAsia="Calibri"/>
          <w:lang w:eastAsia="ru-RU"/>
        </w:rPr>
      </w:pPr>
      <w:r w:rsidRPr="00AB3E7B">
        <w:rPr>
          <w:rFonts w:eastAsia="Calibri"/>
          <w:lang w:eastAsia="ru-RU"/>
        </w:rPr>
        <w:t xml:space="preserve">В настоящее время на территории Белогорского района располагается 61 объект культурного наследия (за исключением памятников археологии), в том числе 5 объектов культурного наследия федерального значения, которые включены в единый государственный реестр объектов культурного наследия (памятников истории и культуры) народов Российской Федерации и стоят на государственной охране согласно </w:t>
      </w:r>
      <w:r w:rsidR="00D65BDF">
        <w:rPr>
          <w:rFonts w:eastAsia="Calibri"/>
          <w:lang w:eastAsia="ru-RU"/>
        </w:rPr>
        <w:t xml:space="preserve">действующему законодательству. </w:t>
      </w:r>
    </w:p>
    <w:p w:rsidR="00B15B30" w:rsidRDefault="00B15B30" w:rsidP="00C63372">
      <w:pPr>
        <w:pStyle w:val="S8"/>
        <w:suppressAutoHyphens/>
        <w:spacing w:line="276" w:lineRule="auto"/>
        <w:ind w:firstLine="0"/>
        <w:jc w:val="right"/>
        <w:rPr>
          <w:rFonts w:eastAsiaTheme="minorEastAsia"/>
          <w:i/>
          <w:lang w:eastAsia="ru-RU"/>
        </w:rPr>
      </w:pPr>
    </w:p>
    <w:p w:rsidR="004C5A7F" w:rsidRPr="00450A64" w:rsidRDefault="00450A64" w:rsidP="00C63372">
      <w:pPr>
        <w:pStyle w:val="S8"/>
        <w:suppressAutoHyphens/>
        <w:spacing w:line="276" w:lineRule="auto"/>
        <w:ind w:firstLine="0"/>
        <w:jc w:val="right"/>
        <w:rPr>
          <w:i/>
          <w:lang w:eastAsia="ru-RU"/>
        </w:rPr>
      </w:pPr>
      <w:r>
        <w:rPr>
          <w:rFonts w:eastAsiaTheme="minorEastAsia"/>
          <w:i/>
          <w:lang w:eastAsia="ru-RU"/>
        </w:rPr>
        <w:t xml:space="preserve">Таблица </w:t>
      </w:r>
      <w:r w:rsidR="00B15B30">
        <w:rPr>
          <w:rFonts w:eastAsiaTheme="minorEastAsia"/>
          <w:i/>
          <w:lang w:eastAsia="ru-RU"/>
        </w:rPr>
        <w:t>3</w:t>
      </w:r>
    </w:p>
    <w:p w:rsidR="00C12D97" w:rsidRPr="00C1220D" w:rsidRDefault="00C12D97" w:rsidP="00C63372">
      <w:pPr>
        <w:pStyle w:val="S8"/>
        <w:suppressAutoHyphens/>
        <w:spacing w:after="120" w:line="276" w:lineRule="auto"/>
        <w:ind w:firstLine="0"/>
        <w:jc w:val="center"/>
        <w:rPr>
          <w:b/>
          <w:lang w:eastAsia="ru-RU"/>
        </w:rPr>
      </w:pPr>
      <w:r w:rsidRPr="00C1220D">
        <w:rPr>
          <w:b/>
          <w:lang w:eastAsia="ru-RU"/>
        </w:rPr>
        <w:t>Перечень объектов культурного наследия (памятники архитектуры, истории и монументального искусства) городского поселения Белогорск федерального значения</w:t>
      </w:r>
    </w:p>
    <w:tbl>
      <w:tblPr>
        <w:tblStyle w:val="af6"/>
        <w:tblW w:w="10207" w:type="dxa"/>
        <w:tblInd w:w="-34" w:type="dxa"/>
        <w:tblLayout w:type="fixed"/>
        <w:tblLook w:val="04A0" w:firstRow="1" w:lastRow="0" w:firstColumn="1" w:lastColumn="0" w:noHBand="0" w:noVBand="1"/>
      </w:tblPr>
      <w:tblGrid>
        <w:gridCol w:w="426"/>
        <w:gridCol w:w="1843"/>
        <w:gridCol w:w="850"/>
        <w:gridCol w:w="1418"/>
        <w:gridCol w:w="1275"/>
        <w:gridCol w:w="1843"/>
        <w:gridCol w:w="1276"/>
        <w:gridCol w:w="1276"/>
      </w:tblGrid>
      <w:tr w:rsidR="004319CF" w:rsidRPr="008B2FBB" w:rsidTr="004646F8">
        <w:tc>
          <w:tcPr>
            <w:tcW w:w="426" w:type="dxa"/>
            <w:shd w:val="clear" w:color="auto" w:fill="D9D9D9" w:themeFill="background1" w:themeFillShade="D9"/>
            <w:vAlign w:val="center"/>
          </w:tcPr>
          <w:p w:rsidR="004319CF" w:rsidRPr="00450A64" w:rsidRDefault="004319CF" w:rsidP="004646F8">
            <w:pPr>
              <w:suppressAutoHyphens/>
              <w:spacing w:after="0"/>
              <w:ind w:left="-84" w:right="-122"/>
              <w:contextualSpacing/>
              <w:jc w:val="center"/>
              <w:rPr>
                <w:rFonts w:ascii="Times New Roman" w:hAnsi="Times New Roman"/>
                <w:sz w:val="24"/>
                <w:szCs w:val="24"/>
              </w:rPr>
            </w:pPr>
            <w:r w:rsidRPr="00450A64">
              <w:rPr>
                <w:rFonts w:ascii="Times New Roman" w:hAnsi="Times New Roman"/>
                <w:sz w:val="24"/>
                <w:szCs w:val="24"/>
              </w:rPr>
              <w:t>№</w:t>
            </w:r>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/п</w:t>
            </w:r>
          </w:p>
        </w:tc>
        <w:tc>
          <w:tcPr>
            <w:tcW w:w="1843" w:type="dxa"/>
            <w:shd w:val="clear" w:color="auto" w:fill="D9D9D9" w:themeFill="background1" w:themeFillShade="D9"/>
            <w:vAlign w:val="center"/>
          </w:tcPr>
          <w:p w:rsidR="004319CF" w:rsidRPr="00450A64" w:rsidRDefault="004319CF" w:rsidP="004646F8">
            <w:pPr>
              <w:suppressAutoHyphens/>
              <w:spacing w:after="0"/>
              <w:contextualSpacing/>
              <w:jc w:val="center"/>
              <w:rPr>
                <w:rFonts w:ascii="Times New Roman" w:hAnsi="Times New Roman"/>
                <w:sz w:val="24"/>
                <w:szCs w:val="24"/>
              </w:rPr>
            </w:pPr>
            <w:r w:rsidRPr="00450A64">
              <w:rPr>
                <w:rFonts w:ascii="Times New Roman" w:hAnsi="Times New Roman"/>
                <w:sz w:val="24"/>
                <w:szCs w:val="24"/>
              </w:rPr>
              <w:t>Наименование</w:t>
            </w:r>
          </w:p>
        </w:tc>
        <w:tc>
          <w:tcPr>
            <w:tcW w:w="850" w:type="dxa"/>
            <w:shd w:val="clear" w:color="auto" w:fill="D9D9D9" w:themeFill="background1" w:themeFillShade="D9"/>
            <w:vAlign w:val="center"/>
          </w:tcPr>
          <w:p w:rsidR="004319CF" w:rsidRPr="00450A64" w:rsidRDefault="004319CF" w:rsidP="004646F8">
            <w:pPr>
              <w:suppressAutoHyphens/>
              <w:spacing w:after="0"/>
              <w:contextualSpacing/>
              <w:jc w:val="center"/>
              <w:rPr>
                <w:rFonts w:ascii="Times New Roman" w:hAnsi="Times New Roman"/>
                <w:sz w:val="24"/>
                <w:szCs w:val="24"/>
              </w:rPr>
            </w:pPr>
            <w:r w:rsidRPr="00450A64">
              <w:rPr>
                <w:rFonts w:ascii="Times New Roman" w:hAnsi="Times New Roman"/>
                <w:sz w:val="24"/>
                <w:szCs w:val="24"/>
              </w:rPr>
              <w:t>Дата</w:t>
            </w:r>
          </w:p>
        </w:tc>
        <w:tc>
          <w:tcPr>
            <w:tcW w:w="1418" w:type="dxa"/>
            <w:shd w:val="clear" w:color="auto" w:fill="D9D9D9" w:themeFill="background1" w:themeFillShade="D9"/>
            <w:vAlign w:val="center"/>
          </w:tcPr>
          <w:p w:rsidR="004319CF" w:rsidRPr="00450A64" w:rsidRDefault="004319CF" w:rsidP="004646F8">
            <w:pPr>
              <w:suppressAutoHyphens/>
              <w:spacing w:after="0"/>
              <w:contextualSpacing/>
              <w:jc w:val="center"/>
              <w:rPr>
                <w:rFonts w:ascii="Times New Roman" w:hAnsi="Times New Roman"/>
                <w:sz w:val="24"/>
                <w:szCs w:val="24"/>
              </w:rPr>
            </w:pPr>
            <w:r w:rsidRPr="00450A64">
              <w:rPr>
                <w:rFonts w:ascii="Times New Roman" w:hAnsi="Times New Roman"/>
                <w:sz w:val="24"/>
                <w:szCs w:val="24"/>
              </w:rPr>
              <w:t>Адрес</w:t>
            </w:r>
          </w:p>
        </w:tc>
        <w:tc>
          <w:tcPr>
            <w:tcW w:w="1275" w:type="dxa"/>
            <w:tcBorders>
              <w:right w:val="single" w:sz="4" w:space="0" w:color="auto"/>
            </w:tcBorders>
            <w:shd w:val="clear" w:color="auto" w:fill="D9D9D9" w:themeFill="background1" w:themeFillShade="D9"/>
            <w:vAlign w:val="center"/>
          </w:tcPr>
          <w:p w:rsidR="004319CF" w:rsidRPr="00450A64" w:rsidRDefault="004319CF" w:rsidP="004646F8">
            <w:pPr>
              <w:suppressAutoHyphens/>
              <w:spacing w:after="0"/>
              <w:contextualSpacing/>
              <w:jc w:val="center"/>
              <w:rPr>
                <w:rFonts w:ascii="Times New Roman" w:hAnsi="Times New Roman"/>
                <w:sz w:val="24"/>
                <w:szCs w:val="24"/>
              </w:rPr>
            </w:pPr>
            <w:r w:rsidRPr="00450A64">
              <w:rPr>
                <w:rFonts w:ascii="Times New Roman" w:hAnsi="Times New Roman"/>
                <w:sz w:val="24"/>
                <w:szCs w:val="24"/>
              </w:rPr>
              <w:t>Приказ о регистрации культурного объекта</w:t>
            </w:r>
          </w:p>
        </w:tc>
        <w:tc>
          <w:tcPr>
            <w:tcW w:w="1843" w:type="dxa"/>
            <w:tcBorders>
              <w:left w:val="single" w:sz="4" w:space="0" w:color="auto"/>
            </w:tcBorders>
            <w:shd w:val="clear" w:color="auto" w:fill="D9D9D9" w:themeFill="background1" w:themeFillShade="D9"/>
            <w:vAlign w:val="center"/>
          </w:tcPr>
          <w:p w:rsidR="004319CF" w:rsidRPr="00450A64" w:rsidRDefault="004319CF" w:rsidP="004646F8">
            <w:pPr>
              <w:suppressAutoHyphens/>
              <w:spacing w:after="0"/>
              <w:contextualSpacing/>
              <w:jc w:val="center"/>
              <w:rPr>
                <w:rFonts w:ascii="Times New Roman" w:hAnsi="Times New Roman"/>
                <w:sz w:val="24"/>
                <w:szCs w:val="24"/>
              </w:rPr>
            </w:pPr>
            <w:r w:rsidRPr="00450A64">
              <w:rPr>
                <w:rFonts w:ascii="Times New Roman" w:hAnsi="Times New Roman"/>
                <w:sz w:val="24"/>
                <w:szCs w:val="24"/>
              </w:rPr>
              <w:t>Охранная зона</w:t>
            </w:r>
          </w:p>
        </w:tc>
        <w:tc>
          <w:tcPr>
            <w:tcW w:w="1276" w:type="dxa"/>
            <w:tcBorders>
              <w:left w:val="single" w:sz="4" w:space="0" w:color="auto"/>
            </w:tcBorders>
            <w:shd w:val="clear" w:color="auto" w:fill="D9D9D9" w:themeFill="background1" w:themeFillShade="D9"/>
            <w:vAlign w:val="center"/>
          </w:tcPr>
          <w:p w:rsidR="004319CF" w:rsidRPr="00450A64" w:rsidRDefault="004319CF" w:rsidP="004646F8">
            <w:pPr>
              <w:suppressAutoHyphens/>
              <w:spacing w:after="0"/>
              <w:contextualSpacing/>
              <w:jc w:val="center"/>
              <w:rPr>
                <w:rFonts w:ascii="Times New Roman" w:hAnsi="Times New Roman"/>
                <w:sz w:val="24"/>
                <w:szCs w:val="24"/>
              </w:rPr>
            </w:pPr>
            <w:r w:rsidRPr="004319CF">
              <w:rPr>
                <w:rFonts w:ascii="Times New Roman" w:hAnsi="Times New Roman"/>
                <w:sz w:val="24"/>
                <w:szCs w:val="24"/>
              </w:rPr>
              <w:t>Предмет охраны</w:t>
            </w:r>
          </w:p>
        </w:tc>
        <w:tc>
          <w:tcPr>
            <w:tcW w:w="1276" w:type="dxa"/>
            <w:tcBorders>
              <w:left w:val="single" w:sz="4" w:space="0" w:color="auto"/>
            </w:tcBorders>
            <w:shd w:val="clear" w:color="auto" w:fill="D9D9D9" w:themeFill="background1" w:themeFillShade="D9"/>
            <w:vAlign w:val="center"/>
          </w:tcPr>
          <w:p w:rsidR="004319CF" w:rsidRPr="00450A64" w:rsidRDefault="004319CF" w:rsidP="004646F8">
            <w:pPr>
              <w:suppressAutoHyphens/>
              <w:spacing w:after="0"/>
              <w:contextualSpacing/>
              <w:jc w:val="center"/>
              <w:rPr>
                <w:rFonts w:ascii="Times New Roman" w:hAnsi="Times New Roman"/>
                <w:sz w:val="24"/>
                <w:szCs w:val="24"/>
              </w:rPr>
            </w:pPr>
            <w:r w:rsidRPr="004319CF">
              <w:rPr>
                <w:rFonts w:ascii="Times New Roman" w:hAnsi="Times New Roman"/>
                <w:sz w:val="24"/>
                <w:szCs w:val="24"/>
              </w:rPr>
              <w:t>Границы территории</w:t>
            </w:r>
          </w:p>
        </w:tc>
      </w:tr>
      <w:tr w:rsidR="004319CF" w:rsidRPr="008B2FBB" w:rsidTr="004319CF">
        <w:tc>
          <w:tcPr>
            <w:tcW w:w="426" w:type="dxa"/>
            <w:vAlign w:val="center"/>
          </w:tcPr>
          <w:p w:rsidR="004319CF" w:rsidRPr="004319CF" w:rsidRDefault="004319CF" w:rsidP="004319CF">
            <w:pPr>
              <w:suppressAutoHyphens/>
              <w:spacing w:after="0" w:line="240" w:lineRule="auto"/>
              <w:jc w:val="center"/>
              <w:rPr>
                <w:rFonts w:ascii="Times New Roman" w:hAnsi="Times New Roman"/>
              </w:rPr>
            </w:pPr>
            <w:r>
              <w:rPr>
                <w:rFonts w:ascii="Times New Roman" w:hAnsi="Times New Roman"/>
              </w:rPr>
              <w:t>1</w:t>
            </w:r>
          </w:p>
        </w:tc>
        <w:tc>
          <w:tcPr>
            <w:tcW w:w="1843" w:type="dxa"/>
            <w:vAlign w:val="center"/>
          </w:tcPr>
          <w:p w:rsidR="004319CF" w:rsidRPr="004319CF" w:rsidRDefault="004319CF" w:rsidP="00DD2EDC">
            <w:pPr>
              <w:suppressAutoHyphens/>
              <w:spacing w:after="0"/>
              <w:contextualSpacing/>
              <w:jc w:val="center"/>
              <w:rPr>
                <w:rFonts w:ascii="Times New Roman" w:hAnsi="Times New Roman"/>
              </w:rPr>
            </w:pPr>
            <w:r w:rsidRPr="004319CF">
              <w:rPr>
                <w:rFonts w:ascii="Times New Roman" w:hAnsi="Times New Roman"/>
              </w:rPr>
              <w:t>Караван–сарай (номер в реестре 911510359860006)</w:t>
            </w:r>
          </w:p>
        </w:tc>
        <w:tc>
          <w:tcPr>
            <w:tcW w:w="850" w:type="dxa"/>
            <w:vAlign w:val="center"/>
          </w:tcPr>
          <w:p w:rsidR="004319CF" w:rsidRPr="004319CF" w:rsidRDefault="004319CF" w:rsidP="00DD2EDC">
            <w:pPr>
              <w:suppressAutoHyphens/>
              <w:spacing w:after="0"/>
              <w:contextualSpacing/>
              <w:jc w:val="center"/>
              <w:rPr>
                <w:rFonts w:ascii="Times New Roman" w:hAnsi="Times New Roman"/>
              </w:rPr>
            </w:pPr>
            <w:r w:rsidRPr="004319CF">
              <w:rPr>
                <w:rFonts w:ascii="Times New Roman" w:hAnsi="Times New Roman"/>
              </w:rPr>
              <w:t>XIII–XVI века</w:t>
            </w:r>
          </w:p>
        </w:tc>
        <w:tc>
          <w:tcPr>
            <w:tcW w:w="1418" w:type="dxa"/>
            <w:vAlign w:val="center"/>
          </w:tcPr>
          <w:p w:rsidR="004319CF" w:rsidRPr="004319CF" w:rsidRDefault="004319CF" w:rsidP="00DD2EDC">
            <w:pPr>
              <w:suppressAutoHyphens/>
              <w:spacing w:after="0"/>
              <w:contextualSpacing/>
              <w:jc w:val="center"/>
              <w:rPr>
                <w:rFonts w:ascii="Times New Roman" w:hAnsi="Times New Roman"/>
              </w:rPr>
            </w:pPr>
            <w:r w:rsidRPr="004319CF">
              <w:rPr>
                <w:rFonts w:ascii="Times New Roman" w:hAnsi="Times New Roman"/>
              </w:rPr>
              <w:t>Республика Крым, г. Белогорск, ул. Луначарского</w:t>
            </w:r>
          </w:p>
        </w:tc>
        <w:tc>
          <w:tcPr>
            <w:tcW w:w="1275" w:type="dxa"/>
            <w:tcBorders>
              <w:right w:val="single" w:sz="4" w:space="0" w:color="auto"/>
            </w:tcBorders>
            <w:vAlign w:val="center"/>
          </w:tcPr>
          <w:p w:rsidR="004319CF" w:rsidRPr="004319CF" w:rsidRDefault="004319CF" w:rsidP="004319CF">
            <w:pPr>
              <w:suppressAutoHyphens/>
              <w:spacing w:after="0"/>
              <w:contextualSpacing/>
              <w:jc w:val="center"/>
              <w:rPr>
                <w:rFonts w:ascii="Times New Roman" w:hAnsi="Times New Roman"/>
              </w:rPr>
            </w:pPr>
            <w:r w:rsidRPr="004319CF">
              <w:rPr>
                <w:rFonts w:ascii="Times New Roman" w:hAnsi="Times New Roman"/>
              </w:rPr>
              <w:t xml:space="preserve">Распоряжение Правительства </w:t>
            </w:r>
            <w:r>
              <w:rPr>
                <w:rFonts w:ascii="Times New Roman" w:hAnsi="Times New Roman"/>
              </w:rPr>
              <w:t>РФ</w:t>
            </w:r>
            <w:r w:rsidRPr="004319CF">
              <w:rPr>
                <w:rFonts w:ascii="Times New Roman" w:hAnsi="Times New Roman"/>
              </w:rPr>
              <w:t xml:space="preserve"> от 17.10.2015 №2073-р</w:t>
            </w:r>
          </w:p>
        </w:tc>
        <w:tc>
          <w:tcPr>
            <w:tcW w:w="1843" w:type="dxa"/>
            <w:tcBorders>
              <w:left w:val="single" w:sz="4" w:space="0" w:color="auto"/>
            </w:tcBorders>
            <w:vAlign w:val="center"/>
          </w:tcPr>
          <w:p w:rsidR="004319CF" w:rsidRPr="004319CF" w:rsidRDefault="004319CF" w:rsidP="00B2335D">
            <w:pPr>
              <w:suppressAutoHyphens/>
              <w:spacing w:after="0" w:line="240" w:lineRule="auto"/>
              <w:contextualSpacing/>
              <w:jc w:val="center"/>
              <w:rPr>
                <w:rFonts w:ascii="Times New Roman" w:hAnsi="Times New Roman"/>
              </w:rPr>
            </w:pPr>
            <w:r w:rsidRPr="004319CF">
              <w:rPr>
                <w:rFonts w:ascii="Times New Roman" w:hAnsi="Times New Roman"/>
              </w:rPr>
              <w:t>Решение Крымского облисполкома от 22.05.1979 №284, установлена охранная зона, которая ограничена улицами Луначарского, Садовой, Комсомольской</w:t>
            </w:r>
          </w:p>
        </w:tc>
        <w:tc>
          <w:tcPr>
            <w:tcW w:w="1276" w:type="dxa"/>
            <w:tcBorders>
              <w:left w:val="single" w:sz="4" w:space="0" w:color="auto"/>
            </w:tcBorders>
          </w:tcPr>
          <w:p w:rsidR="004319CF" w:rsidRPr="004319CF" w:rsidRDefault="004319CF" w:rsidP="00B2335D">
            <w:pPr>
              <w:suppressAutoHyphens/>
              <w:spacing w:after="0" w:line="240" w:lineRule="auto"/>
              <w:contextualSpacing/>
              <w:jc w:val="center"/>
              <w:rPr>
                <w:rFonts w:ascii="Times New Roman" w:hAnsi="Times New Roman"/>
              </w:rPr>
            </w:pPr>
            <w:r w:rsidRPr="004319CF">
              <w:rPr>
                <w:rFonts w:ascii="Times New Roman" w:hAnsi="Times New Roman"/>
              </w:rPr>
              <w:t>№ 702-ОКН от 24.11.2022</w:t>
            </w:r>
          </w:p>
        </w:tc>
        <w:tc>
          <w:tcPr>
            <w:tcW w:w="1276" w:type="dxa"/>
            <w:tcBorders>
              <w:left w:val="single" w:sz="4" w:space="0" w:color="auto"/>
            </w:tcBorders>
          </w:tcPr>
          <w:p w:rsidR="004319CF" w:rsidRPr="004319CF" w:rsidRDefault="004319CF" w:rsidP="00B2335D">
            <w:pPr>
              <w:suppressAutoHyphens/>
              <w:spacing w:after="0" w:line="240" w:lineRule="auto"/>
              <w:contextualSpacing/>
              <w:jc w:val="center"/>
              <w:rPr>
                <w:rFonts w:ascii="Times New Roman" w:hAnsi="Times New Roman"/>
              </w:rPr>
            </w:pPr>
            <w:r w:rsidRPr="004319CF">
              <w:rPr>
                <w:rFonts w:ascii="Times New Roman" w:hAnsi="Times New Roman"/>
              </w:rPr>
              <w:t>№ 46-ОКН от 13.01.2023</w:t>
            </w:r>
          </w:p>
        </w:tc>
      </w:tr>
    </w:tbl>
    <w:p w:rsidR="00C12D97" w:rsidRPr="00450A64" w:rsidRDefault="00450A64" w:rsidP="00D65BDF">
      <w:pPr>
        <w:pStyle w:val="S8"/>
        <w:suppressAutoHyphens/>
        <w:spacing w:before="120"/>
        <w:ind w:firstLine="0"/>
        <w:jc w:val="right"/>
        <w:rPr>
          <w:rFonts w:eastAsia="Calibri"/>
          <w:i/>
          <w:lang w:eastAsia="ru-RU"/>
        </w:rPr>
      </w:pPr>
      <w:r w:rsidRPr="00450A64">
        <w:rPr>
          <w:rFonts w:eastAsia="Calibri"/>
          <w:i/>
          <w:lang w:eastAsia="ru-RU"/>
        </w:rPr>
        <w:t xml:space="preserve">Таблица </w:t>
      </w:r>
      <w:r w:rsidR="00B15B30">
        <w:rPr>
          <w:rFonts w:eastAsia="Calibri"/>
          <w:i/>
          <w:lang w:eastAsia="ru-RU"/>
        </w:rPr>
        <w:t>4</w:t>
      </w:r>
    </w:p>
    <w:p w:rsidR="00C12D97" w:rsidRPr="00C1220D" w:rsidRDefault="00C12D97" w:rsidP="00DD2EDC">
      <w:pPr>
        <w:pStyle w:val="S8"/>
        <w:suppressAutoHyphens/>
        <w:spacing w:after="120"/>
        <w:jc w:val="center"/>
        <w:rPr>
          <w:b/>
          <w:lang w:eastAsia="ru-RU"/>
        </w:rPr>
      </w:pPr>
      <w:r w:rsidRPr="00C1220D">
        <w:rPr>
          <w:b/>
          <w:lang w:eastAsia="ru-RU"/>
        </w:rPr>
        <w:t>Перечень объектов культурного наследия (памятники архитектуры, истории и монументального искусства) городского поселения Белогорск регионального значения</w:t>
      </w:r>
    </w:p>
    <w:tbl>
      <w:tblPr>
        <w:tblpPr w:leftFromText="180" w:rightFromText="180" w:vertAnchor="text" w:horzAnchor="margin" w:tblpXSpec="center" w:tblpY="22"/>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993"/>
        <w:gridCol w:w="2728"/>
        <w:gridCol w:w="1275"/>
        <w:gridCol w:w="1418"/>
        <w:gridCol w:w="3402"/>
      </w:tblGrid>
      <w:tr w:rsidR="00823DA5" w:rsidRPr="008B2FBB" w:rsidTr="00823DA5">
        <w:trPr>
          <w:tblHeader/>
        </w:trPr>
        <w:tc>
          <w:tcPr>
            <w:tcW w:w="993" w:type="dxa"/>
            <w:shd w:val="clear" w:color="auto" w:fill="D9D9D9" w:themeFill="background1" w:themeFillShade="D9"/>
            <w:vAlign w:val="center"/>
          </w:tcPr>
          <w:p w:rsidR="00823DA5" w:rsidRPr="00B2335D" w:rsidRDefault="00823DA5" w:rsidP="00B2335D">
            <w:pPr>
              <w:suppressAutoHyphens/>
              <w:spacing w:after="0" w:line="240" w:lineRule="auto"/>
              <w:ind w:left="360" w:hanging="360"/>
              <w:jc w:val="center"/>
              <w:rPr>
                <w:rFonts w:ascii="Times New Roman" w:hAnsi="Times New Roman"/>
              </w:rPr>
            </w:pPr>
            <w:r w:rsidRPr="00B2335D">
              <w:rPr>
                <w:rFonts w:ascii="Times New Roman" w:hAnsi="Times New Roman"/>
              </w:rPr>
              <w:t>№№</w:t>
            </w:r>
          </w:p>
        </w:tc>
        <w:tc>
          <w:tcPr>
            <w:tcW w:w="2728" w:type="dxa"/>
            <w:shd w:val="clear" w:color="auto" w:fill="D9D9D9" w:themeFill="background1" w:themeFillShade="D9"/>
            <w:vAlign w:val="center"/>
          </w:tcPr>
          <w:p w:rsidR="00823DA5" w:rsidRPr="00B2335D" w:rsidRDefault="00823DA5" w:rsidP="00B2335D">
            <w:pPr>
              <w:suppressAutoHyphens/>
              <w:spacing w:after="0" w:line="240" w:lineRule="auto"/>
              <w:jc w:val="center"/>
              <w:rPr>
                <w:rFonts w:ascii="Times New Roman" w:hAnsi="Times New Roman"/>
              </w:rPr>
            </w:pPr>
            <w:r w:rsidRPr="00B2335D">
              <w:rPr>
                <w:rFonts w:ascii="Times New Roman" w:hAnsi="Times New Roman"/>
              </w:rPr>
              <w:t>Наименование</w:t>
            </w:r>
          </w:p>
        </w:tc>
        <w:tc>
          <w:tcPr>
            <w:tcW w:w="1275" w:type="dxa"/>
            <w:shd w:val="clear" w:color="auto" w:fill="D9D9D9" w:themeFill="background1" w:themeFillShade="D9"/>
            <w:vAlign w:val="center"/>
          </w:tcPr>
          <w:p w:rsidR="00823DA5" w:rsidRPr="00B2335D" w:rsidRDefault="00823DA5" w:rsidP="00B2335D">
            <w:pPr>
              <w:suppressAutoHyphens/>
              <w:spacing w:after="0" w:line="240" w:lineRule="auto"/>
              <w:jc w:val="center"/>
              <w:rPr>
                <w:rFonts w:ascii="Times New Roman" w:hAnsi="Times New Roman"/>
              </w:rPr>
            </w:pPr>
            <w:r w:rsidRPr="00B2335D">
              <w:rPr>
                <w:rFonts w:ascii="Times New Roman" w:hAnsi="Times New Roman"/>
              </w:rPr>
              <w:t>Дата</w:t>
            </w:r>
          </w:p>
        </w:tc>
        <w:tc>
          <w:tcPr>
            <w:tcW w:w="1418" w:type="dxa"/>
            <w:shd w:val="clear" w:color="auto" w:fill="D9D9D9" w:themeFill="background1" w:themeFillShade="D9"/>
            <w:vAlign w:val="center"/>
          </w:tcPr>
          <w:p w:rsidR="00823DA5" w:rsidRPr="00B2335D" w:rsidRDefault="00823DA5" w:rsidP="00B2335D">
            <w:pPr>
              <w:suppressAutoHyphens/>
              <w:spacing w:after="0" w:line="240" w:lineRule="auto"/>
              <w:jc w:val="center"/>
              <w:rPr>
                <w:rFonts w:ascii="Times New Roman" w:hAnsi="Times New Roman"/>
              </w:rPr>
            </w:pPr>
            <w:r w:rsidRPr="00B2335D">
              <w:rPr>
                <w:rFonts w:ascii="Times New Roman" w:hAnsi="Times New Roman"/>
              </w:rPr>
              <w:t>Адрес</w:t>
            </w:r>
          </w:p>
        </w:tc>
        <w:tc>
          <w:tcPr>
            <w:tcW w:w="3402" w:type="dxa"/>
            <w:shd w:val="clear" w:color="auto" w:fill="D9D9D9" w:themeFill="background1" w:themeFillShade="D9"/>
            <w:vAlign w:val="center"/>
          </w:tcPr>
          <w:p w:rsidR="00823DA5" w:rsidRPr="00B2335D" w:rsidRDefault="00823DA5" w:rsidP="00B2335D">
            <w:pPr>
              <w:suppressAutoHyphens/>
              <w:spacing w:after="0" w:line="240" w:lineRule="auto"/>
              <w:jc w:val="center"/>
              <w:rPr>
                <w:rFonts w:ascii="Times New Roman" w:hAnsi="Times New Roman"/>
              </w:rPr>
            </w:pPr>
            <w:r w:rsidRPr="00B2335D">
              <w:rPr>
                <w:rFonts w:ascii="Times New Roman" w:hAnsi="Times New Roman"/>
              </w:rPr>
              <w:t>Приказ  о постановке на учет объектов культурного наследия (ОКН)</w:t>
            </w:r>
          </w:p>
        </w:tc>
      </w:tr>
      <w:tr w:rsidR="00823DA5" w:rsidRPr="008B2FBB" w:rsidTr="00823DA5">
        <w:tc>
          <w:tcPr>
            <w:tcW w:w="993" w:type="dxa"/>
            <w:vAlign w:val="center"/>
          </w:tcPr>
          <w:p w:rsidR="00823DA5" w:rsidRPr="008B2FBB" w:rsidRDefault="00823DA5" w:rsidP="0007090F">
            <w:pPr>
              <w:pStyle w:val="ad"/>
              <w:numPr>
                <w:ilvl w:val="0"/>
                <w:numId w:val="90"/>
              </w:numPr>
              <w:suppressAutoHyphens/>
              <w:spacing w:after="0" w:line="240" w:lineRule="auto"/>
              <w:ind w:left="0" w:firstLine="0"/>
              <w:jc w:val="center"/>
              <w:rPr>
                <w:rFonts w:ascii="Times New Roman" w:hAnsi="Times New Roman"/>
                <w:sz w:val="24"/>
                <w:szCs w:val="24"/>
              </w:rPr>
            </w:pPr>
          </w:p>
        </w:tc>
        <w:tc>
          <w:tcPr>
            <w:tcW w:w="2728" w:type="dxa"/>
            <w:vAlign w:val="center"/>
          </w:tcPr>
          <w:p w:rsidR="00823DA5" w:rsidRPr="008B2FBB" w:rsidRDefault="00823DA5" w:rsidP="00BA5FCA">
            <w:pPr>
              <w:suppressAutoHyphens/>
              <w:spacing w:after="0" w:line="240" w:lineRule="auto"/>
              <w:jc w:val="center"/>
              <w:rPr>
                <w:rFonts w:ascii="Times New Roman" w:hAnsi="Times New Roman"/>
                <w:sz w:val="24"/>
                <w:szCs w:val="24"/>
              </w:rPr>
            </w:pPr>
            <w:r w:rsidRPr="008B2FBB">
              <w:rPr>
                <w:rFonts w:ascii="Times New Roman" w:hAnsi="Times New Roman"/>
                <w:sz w:val="24"/>
                <w:szCs w:val="24"/>
              </w:rPr>
              <w:t>Памятник А.В.Суворову</w:t>
            </w:r>
            <w:r>
              <w:rPr>
                <w:rFonts w:ascii="Times New Roman" w:hAnsi="Times New Roman"/>
                <w:sz w:val="24"/>
                <w:szCs w:val="24"/>
              </w:rPr>
              <w:t xml:space="preserve"> (номер в реестре </w:t>
            </w:r>
            <w:r w:rsidRPr="00BA5FCA">
              <w:rPr>
                <w:rFonts w:ascii="Times New Roman" w:hAnsi="Times New Roman"/>
                <w:sz w:val="24"/>
                <w:szCs w:val="24"/>
              </w:rPr>
              <w:t>911710902590005</w:t>
            </w:r>
            <w:r>
              <w:rPr>
                <w:rFonts w:ascii="Times New Roman" w:hAnsi="Times New Roman"/>
                <w:sz w:val="24"/>
                <w:szCs w:val="24"/>
              </w:rPr>
              <w:t>)</w:t>
            </w:r>
          </w:p>
        </w:tc>
        <w:tc>
          <w:tcPr>
            <w:tcW w:w="1275" w:type="dxa"/>
            <w:vAlign w:val="center"/>
          </w:tcPr>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1952 год</w:t>
            </w:r>
          </w:p>
        </w:tc>
        <w:tc>
          <w:tcPr>
            <w:tcW w:w="1418" w:type="dxa"/>
            <w:vAlign w:val="center"/>
          </w:tcPr>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Республика Крым, г. Белогорск,</w:t>
            </w:r>
          </w:p>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ул. Луначарского, сквер</w:t>
            </w:r>
          </w:p>
        </w:tc>
        <w:tc>
          <w:tcPr>
            <w:tcW w:w="3402" w:type="dxa"/>
            <w:vAlign w:val="center"/>
          </w:tcPr>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Постановление Совета министров Республики Крым от  20 декабря 2016 года № 627</w:t>
            </w:r>
          </w:p>
        </w:tc>
      </w:tr>
      <w:tr w:rsidR="00823DA5" w:rsidRPr="008B2FBB" w:rsidTr="00823DA5">
        <w:tc>
          <w:tcPr>
            <w:tcW w:w="993" w:type="dxa"/>
            <w:vAlign w:val="center"/>
          </w:tcPr>
          <w:p w:rsidR="00823DA5" w:rsidRPr="008B2FBB" w:rsidRDefault="00823DA5" w:rsidP="0007090F">
            <w:pPr>
              <w:pStyle w:val="ad"/>
              <w:numPr>
                <w:ilvl w:val="0"/>
                <w:numId w:val="90"/>
              </w:numPr>
              <w:suppressAutoHyphens/>
              <w:spacing w:after="0" w:line="240" w:lineRule="auto"/>
              <w:ind w:left="0" w:firstLine="0"/>
              <w:jc w:val="center"/>
              <w:rPr>
                <w:rFonts w:ascii="Times New Roman" w:hAnsi="Times New Roman"/>
                <w:sz w:val="24"/>
                <w:szCs w:val="24"/>
              </w:rPr>
            </w:pPr>
          </w:p>
        </w:tc>
        <w:tc>
          <w:tcPr>
            <w:tcW w:w="2728" w:type="dxa"/>
            <w:vAlign w:val="center"/>
          </w:tcPr>
          <w:p w:rsidR="00823DA5" w:rsidRDefault="00823DA5" w:rsidP="00BA5FCA">
            <w:pPr>
              <w:suppressAutoHyphens/>
              <w:spacing w:after="0" w:line="240" w:lineRule="auto"/>
              <w:jc w:val="center"/>
              <w:rPr>
                <w:rFonts w:ascii="Times New Roman" w:hAnsi="Times New Roman"/>
                <w:sz w:val="24"/>
                <w:szCs w:val="24"/>
              </w:rPr>
            </w:pPr>
            <w:r w:rsidRPr="008B2FBB">
              <w:rPr>
                <w:rFonts w:ascii="Times New Roman" w:hAnsi="Times New Roman"/>
                <w:sz w:val="24"/>
                <w:szCs w:val="24"/>
              </w:rPr>
              <w:t>Памятный знак на месте соединения войск 4-го Украинского фронта и Отдельной Приморской армии</w:t>
            </w:r>
          </w:p>
          <w:p w:rsidR="00823DA5" w:rsidRPr="008B2FBB" w:rsidRDefault="00823DA5" w:rsidP="00BA5FCA">
            <w:pPr>
              <w:suppressAutoHyphens/>
              <w:spacing w:after="0" w:line="240" w:lineRule="auto"/>
              <w:jc w:val="center"/>
              <w:rPr>
                <w:rFonts w:ascii="Times New Roman" w:hAnsi="Times New Roman"/>
                <w:sz w:val="24"/>
                <w:szCs w:val="24"/>
              </w:rPr>
            </w:pPr>
            <w:r>
              <w:rPr>
                <w:rFonts w:ascii="Times New Roman" w:hAnsi="Times New Roman"/>
                <w:sz w:val="24"/>
                <w:szCs w:val="24"/>
              </w:rPr>
              <w:t xml:space="preserve">(номер в реестре </w:t>
            </w:r>
            <w:r w:rsidRPr="00BA5FCA">
              <w:rPr>
                <w:rFonts w:ascii="Times New Roman" w:hAnsi="Times New Roman"/>
                <w:sz w:val="24"/>
                <w:szCs w:val="24"/>
              </w:rPr>
              <w:t>911710902600005</w:t>
            </w:r>
            <w:r>
              <w:rPr>
                <w:rFonts w:ascii="Times New Roman" w:hAnsi="Times New Roman"/>
                <w:sz w:val="24"/>
                <w:szCs w:val="24"/>
              </w:rPr>
              <w:t>)</w:t>
            </w:r>
          </w:p>
        </w:tc>
        <w:tc>
          <w:tcPr>
            <w:tcW w:w="1275" w:type="dxa"/>
            <w:vAlign w:val="center"/>
          </w:tcPr>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1944 год,</w:t>
            </w:r>
          </w:p>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1972 год</w:t>
            </w:r>
          </w:p>
        </w:tc>
        <w:tc>
          <w:tcPr>
            <w:tcW w:w="1418" w:type="dxa"/>
            <w:vAlign w:val="center"/>
          </w:tcPr>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Республика Крым, г. Белогорск, ул. Луговая</w:t>
            </w:r>
          </w:p>
          <w:p w:rsidR="00823DA5" w:rsidRPr="008B2FBB" w:rsidRDefault="00823DA5" w:rsidP="00B2335D">
            <w:pPr>
              <w:suppressAutoHyphens/>
              <w:spacing w:after="0" w:line="240" w:lineRule="auto"/>
              <w:rPr>
                <w:rFonts w:ascii="Times New Roman" w:hAnsi="Times New Roman"/>
                <w:sz w:val="24"/>
                <w:szCs w:val="24"/>
              </w:rPr>
            </w:pPr>
          </w:p>
        </w:tc>
        <w:tc>
          <w:tcPr>
            <w:tcW w:w="3402" w:type="dxa"/>
            <w:vAlign w:val="center"/>
          </w:tcPr>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Постановление Совета министров Республики Крым от  20 декабря 2016 года № 627</w:t>
            </w:r>
          </w:p>
        </w:tc>
      </w:tr>
      <w:tr w:rsidR="00823DA5" w:rsidRPr="008B2FBB" w:rsidTr="00823DA5">
        <w:tc>
          <w:tcPr>
            <w:tcW w:w="993" w:type="dxa"/>
            <w:vAlign w:val="center"/>
          </w:tcPr>
          <w:p w:rsidR="00823DA5" w:rsidRPr="008B2FBB" w:rsidRDefault="00823DA5" w:rsidP="0007090F">
            <w:pPr>
              <w:pStyle w:val="ad"/>
              <w:numPr>
                <w:ilvl w:val="0"/>
                <w:numId w:val="90"/>
              </w:numPr>
              <w:suppressAutoHyphens/>
              <w:spacing w:after="0" w:line="240" w:lineRule="auto"/>
              <w:ind w:left="0" w:firstLine="0"/>
              <w:jc w:val="center"/>
              <w:rPr>
                <w:rFonts w:ascii="Times New Roman" w:hAnsi="Times New Roman"/>
                <w:sz w:val="24"/>
                <w:szCs w:val="24"/>
              </w:rPr>
            </w:pPr>
          </w:p>
        </w:tc>
        <w:tc>
          <w:tcPr>
            <w:tcW w:w="2728" w:type="dxa"/>
            <w:vAlign w:val="center"/>
          </w:tcPr>
          <w:p w:rsidR="00823DA5" w:rsidRDefault="00823DA5" w:rsidP="00BA5FCA">
            <w:pPr>
              <w:suppressAutoHyphens/>
              <w:spacing w:after="0" w:line="240" w:lineRule="auto"/>
              <w:jc w:val="center"/>
              <w:rPr>
                <w:rFonts w:ascii="Times New Roman" w:hAnsi="Times New Roman"/>
                <w:sz w:val="24"/>
                <w:szCs w:val="24"/>
              </w:rPr>
            </w:pPr>
            <w:r w:rsidRPr="008B2FBB">
              <w:rPr>
                <w:rFonts w:ascii="Times New Roman" w:hAnsi="Times New Roman"/>
                <w:sz w:val="24"/>
                <w:szCs w:val="24"/>
              </w:rPr>
              <w:t>Памятный знак в честь трижды Героя Социалистического труда, профессора К.И.Щелкина</w:t>
            </w:r>
          </w:p>
          <w:p w:rsidR="00823DA5" w:rsidRPr="008B2FBB" w:rsidRDefault="00823DA5" w:rsidP="00BA5FCA">
            <w:pPr>
              <w:suppressAutoHyphens/>
              <w:spacing w:after="0" w:line="240" w:lineRule="auto"/>
              <w:jc w:val="center"/>
              <w:rPr>
                <w:rFonts w:ascii="Times New Roman" w:hAnsi="Times New Roman"/>
                <w:sz w:val="24"/>
                <w:szCs w:val="24"/>
              </w:rPr>
            </w:pPr>
            <w:r>
              <w:rPr>
                <w:rFonts w:ascii="Times New Roman" w:hAnsi="Times New Roman"/>
                <w:sz w:val="24"/>
                <w:szCs w:val="24"/>
              </w:rPr>
              <w:t xml:space="preserve">(номер в реестре </w:t>
            </w:r>
            <w:r w:rsidRPr="00BA5FCA">
              <w:rPr>
                <w:rFonts w:ascii="Times New Roman" w:hAnsi="Times New Roman"/>
                <w:sz w:val="24"/>
                <w:szCs w:val="24"/>
              </w:rPr>
              <w:t xml:space="preserve"> 911710902580005)</w:t>
            </w:r>
          </w:p>
        </w:tc>
        <w:tc>
          <w:tcPr>
            <w:tcW w:w="1275" w:type="dxa"/>
            <w:vAlign w:val="center"/>
          </w:tcPr>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1971 год</w:t>
            </w:r>
          </w:p>
        </w:tc>
        <w:tc>
          <w:tcPr>
            <w:tcW w:w="1418" w:type="dxa"/>
            <w:vAlign w:val="center"/>
          </w:tcPr>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Республика Крым, г. Белогорск,</w:t>
            </w:r>
          </w:p>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ул. Мирошниченко, школа № 1</w:t>
            </w:r>
          </w:p>
        </w:tc>
        <w:tc>
          <w:tcPr>
            <w:tcW w:w="3402" w:type="dxa"/>
            <w:vAlign w:val="center"/>
          </w:tcPr>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Постановление Совета министров Республики Крым от  20 декабря 2016 года № 627</w:t>
            </w:r>
          </w:p>
        </w:tc>
      </w:tr>
      <w:tr w:rsidR="00823DA5" w:rsidRPr="008B2FBB" w:rsidTr="00823DA5">
        <w:tc>
          <w:tcPr>
            <w:tcW w:w="993" w:type="dxa"/>
            <w:vAlign w:val="center"/>
          </w:tcPr>
          <w:p w:rsidR="00823DA5" w:rsidRPr="008B2FBB" w:rsidRDefault="00823DA5" w:rsidP="0007090F">
            <w:pPr>
              <w:pStyle w:val="ad"/>
              <w:numPr>
                <w:ilvl w:val="0"/>
                <w:numId w:val="90"/>
              </w:numPr>
              <w:suppressAutoHyphens/>
              <w:overflowPunct w:val="0"/>
              <w:autoSpaceDE w:val="0"/>
              <w:autoSpaceDN w:val="0"/>
              <w:adjustRightInd w:val="0"/>
              <w:spacing w:after="0" w:line="240" w:lineRule="auto"/>
              <w:ind w:left="0" w:firstLine="0"/>
              <w:jc w:val="center"/>
              <w:textAlignment w:val="baseline"/>
              <w:rPr>
                <w:rFonts w:ascii="Times New Roman" w:hAnsi="Times New Roman"/>
                <w:sz w:val="24"/>
                <w:szCs w:val="24"/>
              </w:rPr>
            </w:pPr>
          </w:p>
        </w:tc>
        <w:tc>
          <w:tcPr>
            <w:tcW w:w="2728" w:type="dxa"/>
            <w:vAlign w:val="center"/>
          </w:tcPr>
          <w:p w:rsidR="00823DA5" w:rsidRDefault="00823DA5" w:rsidP="00BA5FCA">
            <w:pPr>
              <w:suppressAutoHyphens/>
              <w:overflowPunct w:val="0"/>
              <w:autoSpaceDE w:val="0"/>
              <w:autoSpaceDN w:val="0"/>
              <w:adjustRightInd w:val="0"/>
              <w:spacing w:after="0" w:line="240" w:lineRule="auto"/>
              <w:jc w:val="center"/>
              <w:textAlignment w:val="baseline"/>
              <w:rPr>
                <w:rFonts w:ascii="Times New Roman" w:hAnsi="Times New Roman"/>
                <w:sz w:val="24"/>
                <w:szCs w:val="24"/>
                <w:lang w:eastAsia="ru-RU"/>
              </w:rPr>
            </w:pPr>
            <w:r w:rsidRPr="008B2FBB">
              <w:rPr>
                <w:rFonts w:ascii="Times New Roman" w:hAnsi="Times New Roman"/>
                <w:sz w:val="24"/>
                <w:szCs w:val="24"/>
                <w:lang w:eastAsia="ru-RU"/>
              </w:rPr>
              <w:t xml:space="preserve">Братская могила красногвардейцев и партизан гражданской </w:t>
            </w:r>
            <w:r w:rsidRPr="008B2FBB">
              <w:rPr>
                <w:rFonts w:ascii="Times New Roman" w:hAnsi="Times New Roman"/>
                <w:sz w:val="24"/>
                <w:szCs w:val="24"/>
                <w:lang w:eastAsia="ru-RU"/>
              </w:rPr>
              <w:lastRenderedPageBreak/>
              <w:t>войны</w:t>
            </w:r>
          </w:p>
          <w:p w:rsidR="00823DA5" w:rsidRPr="008B2FBB" w:rsidRDefault="00823DA5" w:rsidP="00BA5FCA">
            <w:pPr>
              <w:suppressAutoHyphens/>
              <w:overflowPunct w:val="0"/>
              <w:autoSpaceDE w:val="0"/>
              <w:autoSpaceDN w:val="0"/>
              <w:adjustRightInd w:val="0"/>
              <w:spacing w:after="0" w:line="240" w:lineRule="auto"/>
              <w:jc w:val="center"/>
              <w:textAlignment w:val="baseline"/>
              <w:rPr>
                <w:rFonts w:ascii="Times New Roman" w:hAnsi="Times New Roman"/>
                <w:sz w:val="24"/>
                <w:szCs w:val="24"/>
                <w:lang w:eastAsia="ru-RU"/>
              </w:rPr>
            </w:pPr>
            <w:r>
              <w:rPr>
                <w:rFonts w:ascii="Times New Roman" w:hAnsi="Times New Roman"/>
                <w:sz w:val="24"/>
                <w:szCs w:val="24"/>
                <w:lang w:eastAsia="ru-RU"/>
              </w:rPr>
              <w:t>(номер в реестре</w:t>
            </w:r>
            <w:r w:rsidRPr="00BA5FCA">
              <w:rPr>
                <w:rFonts w:ascii="Times New Roman" w:hAnsi="Times New Roman"/>
                <w:sz w:val="24"/>
                <w:szCs w:val="24"/>
              </w:rPr>
              <w:t>911710902610005</w:t>
            </w:r>
            <w:r>
              <w:rPr>
                <w:rFonts w:ascii="Times New Roman" w:hAnsi="Times New Roman"/>
                <w:sz w:val="24"/>
                <w:szCs w:val="24"/>
              </w:rPr>
              <w:t>)</w:t>
            </w:r>
          </w:p>
        </w:tc>
        <w:tc>
          <w:tcPr>
            <w:tcW w:w="1275" w:type="dxa"/>
            <w:vAlign w:val="center"/>
          </w:tcPr>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lastRenderedPageBreak/>
              <w:t>1918-1920 годы</w:t>
            </w:r>
          </w:p>
        </w:tc>
        <w:tc>
          <w:tcPr>
            <w:tcW w:w="1418" w:type="dxa"/>
            <w:vAlign w:val="center"/>
          </w:tcPr>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Республика Крым, г. Белогорск,</w:t>
            </w:r>
          </w:p>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lastRenderedPageBreak/>
              <w:t>ул. Мирошниченко</w:t>
            </w:r>
          </w:p>
        </w:tc>
        <w:tc>
          <w:tcPr>
            <w:tcW w:w="3402" w:type="dxa"/>
            <w:vAlign w:val="center"/>
          </w:tcPr>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lastRenderedPageBreak/>
              <w:t xml:space="preserve">Постановление Совета министров Республики Крым от  20 декабря 2016 года № </w:t>
            </w:r>
            <w:r w:rsidRPr="008B2FBB">
              <w:rPr>
                <w:rFonts w:ascii="Times New Roman" w:hAnsi="Times New Roman"/>
                <w:sz w:val="24"/>
                <w:szCs w:val="24"/>
              </w:rPr>
              <w:lastRenderedPageBreak/>
              <w:t>627</w:t>
            </w:r>
          </w:p>
        </w:tc>
      </w:tr>
      <w:tr w:rsidR="00823DA5" w:rsidRPr="008B2FBB" w:rsidTr="00823DA5">
        <w:tc>
          <w:tcPr>
            <w:tcW w:w="993" w:type="dxa"/>
            <w:vAlign w:val="center"/>
          </w:tcPr>
          <w:p w:rsidR="00823DA5" w:rsidRPr="008B2FBB" w:rsidRDefault="00823DA5" w:rsidP="0007090F">
            <w:pPr>
              <w:pStyle w:val="ad"/>
              <w:numPr>
                <w:ilvl w:val="0"/>
                <w:numId w:val="90"/>
              </w:numPr>
              <w:suppressAutoHyphens/>
              <w:spacing w:after="0" w:line="240" w:lineRule="auto"/>
              <w:ind w:left="0" w:firstLine="0"/>
              <w:jc w:val="center"/>
              <w:rPr>
                <w:rFonts w:ascii="Times New Roman" w:hAnsi="Times New Roman"/>
                <w:sz w:val="24"/>
                <w:szCs w:val="24"/>
              </w:rPr>
            </w:pPr>
          </w:p>
        </w:tc>
        <w:tc>
          <w:tcPr>
            <w:tcW w:w="2728" w:type="dxa"/>
            <w:vAlign w:val="center"/>
          </w:tcPr>
          <w:p w:rsidR="00823DA5" w:rsidRPr="008B2FBB" w:rsidRDefault="00823DA5" w:rsidP="00BA5FCA">
            <w:pPr>
              <w:suppressAutoHyphens/>
              <w:spacing w:after="0" w:line="240" w:lineRule="auto"/>
              <w:jc w:val="center"/>
              <w:rPr>
                <w:rFonts w:ascii="Times New Roman" w:hAnsi="Times New Roman"/>
                <w:sz w:val="24"/>
                <w:szCs w:val="24"/>
              </w:rPr>
            </w:pPr>
            <w:r w:rsidRPr="008B2FBB">
              <w:rPr>
                <w:rFonts w:ascii="Times New Roman" w:hAnsi="Times New Roman"/>
                <w:sz w:val="24"/>
                <w:szCs w:val="24"/>
              </w:rPr>
              <w:t>Братская могила членов ревкома и коммунистов</w:t>
            </w:r>
            <w:r>
              <w:rPr>
                <w:rFonts w:ascii="Times New Roman" w:hAnsi="Times New Roman"/>
                <w:sz w:val="24"/>
                <w:szCs w:val="24"/>
              </w:rPr>
              <w:t xml:space="preserve"> (номер в реестре</w:t>
            </w:r>
            <w:r w:rsidRPr="00B604A4">
              <w:rPr>
                <w:rFonts w:ascii="Times New Roman" w:hAnsi="Times New Roman"/>
                <w:sz w:val="24"/>
                <w:szCs w:val="24"/>
              </w:rPr>
              <w:t xml:space="preserve">  911710902640005)</w:t>
            </w:r>
          </w:p>
        </w:tc>
        <w:tc>
          <w:tcPr>
            <w:tcW w:w="1275" w:type="dxa"/>
            <w:vAlign w:val="center"/>
          </w:tcPr>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1918-1920 годы</w:t>
            </w:r>
          </w:p>
        </w:tc>
        <w:tc>
          <w:tcPr>
            <w:tcW w:w="1418" w:type="dxa"/>
            <w:vAlign w:val="center"/>
          </w:tcPr>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Республика Крым, г. Белогорск,</w:t>
            </w:r>
          </w:p>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городское кладбище</w:t>
            </w:r>
          </w:p>
        </w:tc>
        <w:tc>
          <w:tcPr>
            <w:tcW w:w="3402" w:type="dxa"/>
            <w:vAlign w:val="center"/>
          </w:tcPr>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Постановление Совета министров Республики Крым от  20 декабря 2016 года № 627</w:t>
            </w:r>
          </w:p>
        </w:tc>
      </w:tr>
      <w:tr w:rsidR="00823DA5" w:rsidRPr="008B2FBB" w:rsidTr="00823DA5">
        <w:tc>
          <w:tcPr>
            <w:tcW w:w="993" w:type="dxa"/>
            <w:vAlign w:val="center"/>
          </w:tcPr>
          <w:p w:rsidR="00823DA5" w:rsidRPr="008B2FBB" w:rsidRDefault="00823DA5" w:rsidP="0007090F">
            <w:pPr>
              <w:pStyle w:val="ad"/>
              <w:numPr>
                <w:ilvl w:val="0"/>
                <w:numId w:val="90"/>
              </w:numPr>
              <w:suppressAutoHyphens/>
              <w:spacing w:after="0" w:line="240" w:lineRule="auto"/>
              <w:ind w:left="0" w:firstLine="0"/>
              <w:jc w:val="center"/>
              <w:rPr>
                <w:rFonts w:ascii="Times New Roman" w:hAnsi="Times New Roman"/>
                <w:sz w:val="24"/>
                <w:szCs w:val="24"/>
              </w:rPr>
            </w:pPr>
          </w:p>
        </w:tc>
        <w:tc>
          <w:tcPr>
            <w:tcW w:w="2728" w:type="dxa"/>
            <w:vAlign w:val="center"/>
          </w:tcPr>
          <w:p w:rsidR="00823DA5" w:rsidRPr="008B2FBB" w:rsidRDefault="00823DA5" w:rsidP="00BA5FCA">
            <w:pPr>
              <w:suppressAutoHyphens/>
              <w:spacing w:after="0" w:line="240" w:lineRule="auto"/>
              <w:jc w:val="center"/>
              <w:rPr>
                <w:rFonts w:ascii="Times New Roman" w:hAnsi="Times New Roman"/>
                <w:sz w:val="24"/>
                <w:szCs w:val="24"/>
              </w:rPr>
            </w:pPr>
            <w:r w:rsidRPr="008B2FBB">
              <w:rPr>
                <w:rFonts w:ascii="Times New Roman" w:hAnsi="Times New Roman"/>
                <w:sz w:val="24"/>
                <w:szCs w:val="24"/>
              </w:rPr>
              <w:t>Братская могила партизан</w:t>
            </w:r>
          </w:p>
          <w:p w:rsidR="00823DA5" w:rsidRDefault="00823DA5" w:rsidP="00BA5FCA">
            <w:pPr>
              <w:suppressAutoHyphens/>
              <w:spacing w:after="0" w:line="240" w:lineRule="auto"/>
              <w:jc w:val="center"/>
              <w:rPr>
                <w:rFonts w:ascii="Times New Roman" w:hAnsi="Times New Roman"/>
                <w:sz w:val="24"/>
                <w:szCs w:val="24"/>
              </w:rPr>
            </w:pPr>
            <w:r w:rsidRPr="008B2FBB">
              <w:rPr>
                <w:rFonts w:ascii="Times New Roman" w:hAnsi="Times New Roman"/>
                <w:sz w:val="24"/>
                <w:szCs w:val="24"/>
              </w:rPr>
              <w:t>и подпольщиков</w:t>
            </w:r>
          </w:p>
          <w:p w:rsidR="00823DA5" w:rsidRPr="008B2FBB" w:rsidRDefault="00823DA5" w:rsidP="00BA5FCA">
            <w:pPr>
              <w:suppressAutoHyphens/>
              <w:spacing w:after="0" w:line="240" w:lineRule="auto"/>
              <w:jc w:val="center"/>
              <w:rPr>
                <w:rFonts w:ascii="Times New Roman" w:hAnsi="Times New Roman"/>
                <w:sz w:val="24"/>
                <w:szCs w:val="24"/>
              </w:rPr>
            </w:pPr>
            <w:r>
              <w:rPr>
                <w:rFonts w:ascii="Times New Roman" w:hAnsi="Times New Roman"/>
                <w:sz w:val="24"/>
                <w:szCs w:val="24"/>
              </w:rPr>
              <w:t xml:space="preserve"> (номер в реестре</w:t>
            </w:r>
            <w:r w:rsidRPr="00B604A4">
              <w:rPr>
                <w:rFonts w:ascii="Times New Roman" w:hAnsi="Times New Roman"/>
                <w:sz w:val="24"/>
                <w:szCs w:val="24"/>
              </w:rPr>
              <w:t xml:space="preserve">   911710902650005</w:t>
            </w:r>
            <w:r>
              <w:rPr>
                <w:rFonts w:ascii="Times New Roman" w:hAnsi="Times New Roman"/>
                <w:sz w:val="24"/>
                <w:szCs w:val="24"/>
              </w:rPr>
              <w:t>)</w:t>
            </w:r>
          </w:p>
        </w:tc>
        <w:tc>
          <w:tcPr>
            <w:tcW w:w="1275" w:type="dxa"/>
            <w:vAlign w:val="center"/>
          </w:tcPr>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1941-1944 годы</w:t>
            </w:r>
          </w:p>
        </w:tc>
        <w:tc>
          <w:tcPr>
            <w:tcW w:w="1418" w:type="dxa"/>
            <w:vAlign w:val="center"/>
          </w:tcPr>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Республика Крым, г. Белогорск,</w:t>
            </w:r>
          </w:p>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городское кладбище</w:t>
            </w:r>
          </w:p>
        </w:tc>
        <w:tc>
          <w:tcPr>
            <w:tcW w:w="3402" w:type="dxa"/>
            <w:vAlign w:val="center"/>
          </w:tcPr>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Постановление Совета министров Республики Крым от  20 декабря 2016 года № 627</w:t>
            </w:r>
          </w:p>
        </w:tc>
      </w:tr>
      <w:tr w:rsidR="00823DA5" w:rsidRPr="008B2FBB" w:rsidTr="00823DA5">
        <w:tc>
          <w:tcPr>
            <w:tcW w:w="993" w:type="dxa"/>
            <w:vAlign w:val="center"/>
          </w:tcPr>
          <w:p w:rsidR="00823DA5" w:rsidRPr="008B2FBB" w:rsidRDefault="00823DA5" w:rsidP="0007090F">
            <w:pPr>
              <w:pStyle w:val="ad"/>
              <w:numPr>
                <w:ilvl w:val="0"/>
                <w:numId w:val="90"/>
              </w:numPr>
              <w:suppressAutoHyphens/>
              <w:spacing w:after="0" w:line="240" w:lineRule="auto"/>
              <w:ind w:left="0" w:firstLine="0"/>
              <w:jc w:val="center"/>
              <w:rPr>
                <w:rFonts w:ascii="Times New Roman" w:hAnsi="Times New Roman"/>
                <w:sz w:val="24"/>
                <w:szCs w:val="24"/>
              </w:rPr>
            </w:pPr>
          </w:p>
        </w:tc>
        <w:tc>
          <w:tcPr>
            <w:tcW w:w="2728" w:type="dxa"/>
            <w:vAlign w:val="center"/>
          </w:tcPr>
          <w:p w:rsidR="00823DA5" w:rsidRPr="008B2FBB" w:rsidRDefault="00823DA5" w:rsidP="00BA5FCA">
            <w:pPr>
              <w:suppressAutoHyphens/>
              <w:spacing w:after="0" w:line="240" w:lineRule="auto"/>
              <w:jc w:val="center"/>
              <w:rPr>
                <w:rFonts w:ascii="Times New Roman" w:hAnsi="Times New Roman"/>
                <w:sz w:val="24"/>
                <w:szCs w:val="24"/>
              </w:rPr>
            </w:pPr>
            <w:r w:rsidRPr="008B2FBB">
              <w:rPr>
                <w:rFonts w:ascii="Times New Roman" w:hAnsi="Times New Roman"/>
                <w:sz w:val="24"/>
                <w:szCs w:val="24"/>
              </w:rPr>
              <w:t>Братская могила советских воинов</w:t>
            </w:r>
            <w:r>
              <w:rPr>
                <w:rFonts w:ascii="Times New Roman" w:hAnsi="Times New Roman"/>
                <w:sz w:val="24"/>
                <w:szCs w:val="24"/>
              </w:rPr>
              <w:t xml:space="preserve"> (номер в реестре</w:t>
            </w:r>
            <w:r w:rsidRPr="00AD1C8F">
              <w:rPr>
                <w:rFonts w:ascii="Times New Roman" w:hAnsi="Times New Roman"/>
                <w:sz w:val="24"/>
                <w:szCs w:val="24"/>
              </w:rPr>
              <w:t>911710902630005</w:t>
            </w:r>
            <w:r>
              <w:rPr>
                <w:rFonts w:ascii="Times New Roman" w:hAnsi="Times New Roman"/>
                <w:sz w:val="24"/>
                <w:szCs w:val="24"/>
              </w:rPr>
              <w:t>)</w:t>
            </w:r>
          </w:p>
        </w:tc>
        <w:tc>
          <w:tcPr>
            <w:tcW w:w="1275" w:type="dxa"/>
            <w:vAlign w:val="center"/>
          </w:tcPr>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1941-1944 годы</w:t>
            </w:r>
          </w:p>
        </w:tc>
        <w:tc>
          <w:tcPr>
            <w:tcW w:w="1418" w:type="dxa"/>
            <w:vAlign w:val="center"/>
          </w:tcPr>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Республика Крым, г. Белогорск,</w:t>
            </w:r>
          </w:p>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городское кладбище</w:t>
            </w:r>
          </w:p>
        </w:tc>
        <w:tc>
          <w:tcPr>
            <w:tcW w:w="3402" w:type="dxa"/>
            <w:vAlign w:val="center"/>
          </w:tcPr>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Постановление Совета министров Республики Крым от  20 декабря 2016 года № 627</w:t>
            </w:r>
          </w:p>
        </w:tc>
      </w:tr>
      <w:tr w:rsidR="00823DA5" w:rsidRPr="008B2FBB" w:rsidTr="00823DA5">
        <w:tc>
          <w:tcPr>
            <w:tcW w:w="993" w:type="dxa"/>
            <w:vAlign w:val="center"/>
          </w:tcPr>
          <w:p w:rsidR="00823DA5" w:rsidRPr="008B2FBB" w:rsidRDefault="00823DA5" w:rsidP="0007090F">
            <w:pPr>
              <w:pStyle w:val="ad"/>
              <w:numPr>
                <w:ilvl w:val="0"/>
                <w:numId w:val="90"/>
              </w:numPr>
              <w:suppressAutoHyphens/>
              <w:spacing w:after="0" w:line="240" w:lineRule="auto"/>
              <w:ind w:left="0" w:firstLine="0"/>
              <w:jc w:val="center"/>
              <w:rPr>
                <w:rFonts w:ascii="Times New Roman" w:hAnsi="Times New Roman"/>
                <w:sz w:val="24"/>
                <w:szCs w:val="24"/>
              </w:rPr>
            </w:pPr>
          </w:p>
        </w:tc>
        <w:tc>
          <w:tcPr>
            <w:tcW w:w="2728" w:type="dxa"/>
            <w:vAlign w:val="center"/>
          </w:tcPr>
          <w:p w:rsidR="00823DA5" w:rsidRDefault="00823DA5" w:rsidP="00BA5FCA">
            <w:pPr>
              <w:suppressAutoHyphens/>
              <w:spacing w:after="0" w:line="240" w:lineRule="auto"/>
              <w:jc w:val="center"/>
              <w:rPr>
                <w:rFonts w:ascii="Times New Roman" w:hAnsi="Times New Roman"/>
                <w:sz w:val="24"/>
                <w:szCs w:val="24"/>
              </w:rPr>
            </w:pPr>
            <w:r w:rsidRPr="008B2FBB">
              <w:rPr>
                <w:rFonts w:ascii="Times New Roman" w:hAnsi="Times New Roman"/>
                <w:sz w:val="24"/>
                <w:szCs w:val="24"/>
              </w:rPr>
              <w:t>Братская могила мирных жителей – жертв фашистского террора</w:t>
            </w:r>
          </w:p>
          <w:p w:rsidR="00823DA5" w:rsidRPr="008B2FBB" w:rsidRDefault="00823DA5" w:rsidP="00BA5FCA">
            <w:pPr>
              <w:suppressAutoHyphens/>
              <w:spacing w:after="0" w:line="240" w:lineRule="auto"/>
              <w:jc w:val="center"/>
              <w:rPr>
                <w:rFonts w:ascii="Times New Roman" w:hAnsi="Times New Roman"/>
                <w:sz w:val="24"/>
                <w:szCs w:val="24"/>
              </w:rPr>
            </w:pPr>
            <w:r>
              <w:rPr>
                <w:rFonts w:ascii="Times New Roman" w:hAnsi="Times New Roman"/>
                <w:sz w:val="24"/>
                <w:szCs w:val="24"/>
              </w:rPr>
              <w:t>(номер в реестре</w:t>
            </w:r>
            <w:r w:rsidRPr="00AD1C8F">
              <w:rPr>
                <w:rFonts w:ascii="Times New Roman" w:hAnsi="Times New Roman"/>
                <w:sz w:val="24"/>
                <w:szCs w:val="24"/>
              </w:rPr>
              <w:t xml:space="preserve"> 911710902670005</w:t>
            </w:r>
            <w:r>
              <w:rPr>
                <w:rFonts w:ascii="Times New Roman" w:hAnsi="Times New Roman"/>
                <w:sz w:val="24"/>
                <w:szCs w:val="24"/>
              </w:rPr>
              <w:t>)</w:t>
            </w:r>
          </w:p>
        </w:tc>
        <w:tc>
          <w:tcPr>
            <w:tcW w:w="1275" w:type="dxa"/>
            <w:vAlign w:val="center"/>
          </w:tcPr>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1941 годы</w:t>
            </w:r>
          </w:p>
        </w:tc>
        <w:tc>
          <w:tcPr>
            <w:tcW w:w="1418" w:type="dxa"/>
            <w:vAlign w:val="center"/>
          </w:tcPr>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Республика Крым, г. Белогорск,</w:t>
            </w:r>
          </w:p>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ул. Садовая</w:t>
            </w:r>
          </w:p>
        </w:tc>
        <w:tc>
          <w:tcPr>
            <w:tcW w:w="3402" w:type="dxa"/>
            <w:vAlign w:val="center"/>
          </w:tcPr>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Постановление Совета министров Республики Крым от  20 декабря 2016 года № 627</w:t>
            </w:r>
          </w:p>
        </w:tc>
      </w:tr>
      <w:tr w:rsidR="00823DA5" w:rsidRPr="008B2FBB" w:rsidTr="00823DA5">
        <w:tc>
          <w:tcPr>
            <w:tcW w:w="993" w:type="dxa"/>
            <w:vAlign w:val="center"/>
          </w:tcPr>
          <w:p w:rsidR="00823DA5" w:rsidRPr="008B2FBB" w:rsidRDefault="00823DA5" w:rsidP="0007090F">
            <w:pPr>
              <w:pStyle w:val="ad"/>
              <w:numPr>
                <w:ilvl w:val="0"/>
                <w:numId w:val="90"/>
              </w:numPr>
              <w:suppressAutoHyphens/>
              <w:spacing w:after="0" w:line="240" w:lineRule="auto"/>
              <w:ind w:left="0" w:firstLine="0"/>
              <w:jc w:val="center"/>
              <w:rPr>
                <w:rFonts w:ascii="Times New Roman" w:hAnsi="Times New Roman"/>
                <w:sz w:val="24"/>
                <w:szCs w:val="24"/>
              </w:rPr>
            </w:pPr>
          </w:p>
        </w:tc>
        <w:tc>
          <w:tcPr>
            <w:tcW w:w="2728" w:type="dxa"/>
            <w:vAlign w:val="center"/>
          </w:tcPr>
          <w:p w:rsidR="00823DA5" w:rsidRPr="008B2FBB" w:rsidRDefault="00823DA5" w:rsidP="00BA5FCA">
            <w:pPr>
              <w:suppressAutoHyphens/>
              <w:spacing w:after="0" w:line="240" w:lineRule="auto"/>
              <w:jc w:val="center"/>
              <w:rPr>
                <w:rFonts w:ascii="Times New Roman" w:hAnsi="Times New Roman"/>
                <w:sz w:val="24"/>
                <w:szCs w:val="24"/>
              </w:rPr>
            </w:pPr>
            <w:r w:rsidRPr="008B2FBB">
              <w:rPr>
                <w:rFonts w:ascii="Times New Roman" w:hAnsi="Times New Roman"/>
                <w:sz w:val="24"/>
                <w:szCs w:val="24"/>
              </w:rPr>
              <w:t>Памятный знак на месте,</w:t>
            </w:r>
          </w:p>
          <w:p w:rsidR="00823DA5" w:rsidRPr="008B2FBB" w:rsidRDefault="00823DA5" w:rsidP="00BA5FCA">
            <w:pPr>
              <w:suppressAutoHyphens/>
              <w:spacing w:after="0" w:line="240" w:lineRule="auto"/>
              <w:jc w:val="center"/>
              <w:rPr>
                <w:rFonts w:ascii="Times New Roman" w:hAnsi="Times New Roman"/>
                <w:sz w:val="24"/>
                <w:szCs w:val="24"/>
              </w:rPr>
            </w:pPr>
            <w:r w:rsidRPr="008B2FBB">
              <w:rPr>
                <w:rFonts w:ascii="Times New Roman" w:hAnsi="Times New Roman"/>
                <w:sz w:val="24"/>
                <w:szCs w:val="24"/>
              </w:rPr>
              <w:t>где в 1777 году располагался лагерь русских войск под командованием А.В.Суворова</w:t>
            </w:r>
            <w:r>
              <w:rPr>
                <w:rFonts w:ascii="Times New Roman" w:hAnsi="Times New Roman"/>
                <w:sz w:val="24"/>
                <w:szCs w:val="24"/>
              </w:rPr>
              <w:t xml:space="preserve"> (номер в реестре </w:t>
            </w:r>
            <w:r w:rsidRPr="00AD1C8F">
              <w:rPr>
                <w:rFonts w:ascii="Times New Roman" w:hAnsi="Times New Roman"/>
                <w:sz w:val="24"/>
                <w:szCs w:val="24"/>
              </w:rPr>
              <w:t>911710902660005)</w:t>
            </w:r>
          </w:p>
        </w:tc>
        <w:tc>
          <w:tcPr>
            <w:tcW w:w="1275" w:type="dxa"/>
            <w:vAlign w:val="center"/>
          </w:tcPr>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1959 год</w:t>
            </w:r>
          </w:p>
        </w:tc>
        <w:tc>
          <w:tcPr>
            <w:tcW w:w="1418" w:type="dxa"/>
            <w:vAlign w:val="center"/>
          </w:tcPr>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Республика Крым, г. Белогорск,</w:t>
            </w:r>
          </w:p>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западная окраина города</w:t>
            </w:r>
          </w:p>
        </w:tc>
        <w:tc>
          <w:tcPr>
            <w:tcW w:w="3402" w:type="dxa"/>
            <w:vAlign w:val="center"/>
          </w:tcPr>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Постановление Совета министров Республики Крым от  20 декабря 2016 года № 627</w:t>
            </w:r>
          </w:p>
        </w:tc>
      </w:tr>
      <w:tr w:rsidR="00823DA5" w:rsidRPr="008B2FBB" w:rsidTr="00823DA5">
        <w:tc>
          <w:tcPr>
            <w:tcW w:w="993" w:type="dxa"/>
            <w:vAlign w:val="center"/>
          </w:tcPr>
          <w:p w:rsidR="00823DA5" w:rsidRPr="008B2FBB" w:rsidRDefault="00823DA5" w:rsidP="0007090F">
            <w:pPr>
              <w:pStyle w:val="ad"/>
              <w:numPr>
                <w:ilvl w:val="0"/>
                <w:numId w:val="90"/>
              </w:numPr>
              <w:suppressAutoHyphens/>
              <w:spacing w:after="0" w:line="240" w:lineRule="auto"/>
              <w:ind w:left="0" w:firstLine="0"/>
              <w:jc w:val="center"/>
              <w:rPr>
                <w:rFonts w:ascii="Times New Roman" w:hAnsi="Times New Roman"/>
                <w:sz w:val="24"/>
                <w:szCs w:val="24"/>
              </w:rPr>
            </w:pPr>
          </w:p>
        </w:tc>
        <w:tc>
          <w:tcPr>
            <w:tcW w:w="2728" w:type="dxa"/>
            <w:vAlign w:val="center"/>
          </w:tcPr>
          <w:p w:rsidR="00823DA5" w:rsidRDefault="00823DA5" w:rsidP="00BA5FCA">
            <w:pPr>
              <w:suppressAutoHyphens/>
              <w:spacing w:after="0" w:line="240" w:lineRule="auto"/>
              <w:jc w:val="center"/>
              <w:rPr>
                <w:rFonts w:ascii="Times New Roman" w:hAnsi="Times New Roman"/>
                <w:sz w:val="24"/>
                <w:szCs w:val="24"/>
              </w:rPr>
            </w:pPr>
            <w:r w:rsidRPr="008B2FBB">
              <w:rPr>
                <w:rFonts w:ascii="Times New Roman" w:hAnsi="Times New Roman"/>
                <w:sz w:val="24"/>
                <w:szCs w:val="24"/>
              </w:rPr>
              <w:t>Памятный знак в честь советских воинов и партизан, погибших в годы Великой Отечественной войны и братская могила советских воинов</w:t>
            </w:r>
          </w:p>
          <w:p w:rsidR="00823DA5" w:rsidRPr="008B2FBB" w:rsidRDefault="00823DA5" w:rsidP="00BA5FCA">
            <w:pPr>
              <w:suppressAutoHyphens/>
              <w:spacing w:after="0" w:line="240" w:lineRule="auto"/>
              <w:jc w:val="center"/>
              <w:rPr>
                <w:rFonts w:ascii="Times New Roman" w:hAnsi="Times New Roman"/>
                <w:sz w:val="24"/>
                <w:szCs w:val="24"/>
              </w:rPr>
            </w:pPr>
            <w:r>
              <w:rPr>
                <w:rFonts w:ascii="Times New Roman" w:hAnsi="Times New Roman"/>
                <w:sz w:val="24"/>
                <w:szCs w:val="24"/>
              </w:rPr>
              <w:t xml:space="preserve"> (номер в реестре </w:t>
            </w:r>
            <w:r w:rsidRPr="00AD1C8F">
              <w:rPr>
                <w:rFonts w:ascii="Times New Roman" w:hAnsi="Times New Roman"/>
                <w:sz w:val="24"/>
                <w:szCs w:val="24"/>
              </w:rPr>
              <w:t xml:space="preserve">  911710902690005</w:t>
            </w:r>
            <w:r>
              <w:rPr>
                <w:rFonts w:ascii="Times New Roman" w:hAnsi="Times New Roman"/>
                <w:sz w:val="24"/>
                <w:szCs w:val="24"/>
              </w:rPr>
              <w:t>)</w:t>
            </w:r>
          </w:p>
        </w:tc>
        <w:tc>
          <w:tcPr>
            <w:tcW w:w="1275" w:type="dxa"/>
            <w:vAlign w:val="center"/>
          </w:tcPr>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1966 год,</w:t>
            </w:r>
          </w:p>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1984 год</w:t>
            </w:r>
          </w:p>
        </w:tc>
        <w:tc>
          <w:tcPr>
            <w:tcW w:w="1418" w:type="dxa"/>
            <w:vAlign w:val="center"/>
          </w:tcPr>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Республика Крым, г. Белогорск,</w:t>
            </w:r>
          </w:p>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юго-западная окраина города,</w:t>
            </w:r>
          </w:p>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у шоссе Симферополь-Феодосия</w:t>
            </w:r>
          </w:p>
        </w:tc>
        <w:tc>
          <w:tcPr>
            <w:tcW w:w="3402" w:type="dxa"/>
            <w:vAlign w:val="center"/>
          </w:tcPr>
          <w:p w:rsidR="00823DA5" w:rsidRPr="008B2FBB" w:rsidRDefault="00823DA5" w:rsidP="00B2335D">
            <w:pPr>
              <w:suppressAutoHyphens/>
              <w:spacing w:after="0" w:line="240" w:lineRule="auto"/>
              <w:rPr>
                <w:rFonts w:ascii="Times New Roman" w:hAnsi="Times New Roman"/>
                <w:sz w:val="24"/>
                <w:szCs w:val="24"/>
              </w:rPr>
            </w:pPr>
            <w:r w:rsidRPr="008B2FBB">
              <w:rPr>
                <w:rFonts w:ascii="Times New Roman" w:hAnsi="Times New Roman"/>
                <w:sz w:val="24"/>
                <w:szCs w:val="24"/>
              </w:rPr>
              <w:t>Постановление Совета министров Республики Крым от  20 декабря 2016 года № 627</w:t>
            </w:r>
          </w:p>
        </w:tc>
      </w:tr>
    </w:tbl>
    <w:p w:rsidR="00936294" w:rsidRDefault="00936294" w:rsidP="00CB4217">
      <w:pPr>
        <w:pStyle w:val="S8"/>
        <w:suppressAutoHyphens/>
        <w:rPr>
          <w:lang w:eastAsia="ru-RU"/>
        </w:rPr>
      </w:pPr>
    </w:p>
    <w:p w:rsidR="00823DA5" w:rsidRDefault="00823DA5" w:rsidP="00D65BDF">
      <w:pPr>
        <w:pStyle w:val="S8"/>
        <w:suppressAutoHyphens/>
        <w:spacing w:line="276" w:lineRule="auto"/>
        <w:rPr>
          <w:rFonts w:eastAsiaTheme="minorEastAsia"/>
          <w:i/>
          <w:u w:val="single"/>
          <w:lang w:eastAsia="ar-SA"/>
        </w:rPr>
      </w:pPr>
    </w:p>
    <w:p w:rsidR="00823DA5" w:rsidRDefault="00823DA5" w:rsidP="00D65BDF">
      <w:pPr>
        <w:pStyle w:val="S8"/>
        <w:suppressAutoHyphens/>
        <w:spacing w:line="276" w:lineRule="auto"/>
        <w:rPr>
          <w:rFonts w:eastAsiaTheme="minorEastAsia"/>
          <w:i/>
          <w:u w:val="single"/>
          <w:lang w:eastAsia="ar-SA"/>
        </w:rPr>
      </w:pPr>
    </w:p>
    <w:p w:rsidR="00823DA5" w:rsidRDefault="00823DA5" w:rsidP="00D65BDF">
      <w:pPr>
        <w:pStyle w:val="S8"/>
        <w:suppressAutoHyphens/>
        <w:spacing w:line="276" w:lineRule="auto"/>
        <w:rPr>
          <w:rFonts w:eastAsiaTheme="minorEastAsia"/>
          <w:i/>
          <w:u w:val="single"/>
          <w:lang w:eastAsia="ar-SA"/>
        </w:rPr>
      </w:pPr>
    </w:p>
    <w:p w:rsidR="004C5A7F" w:rsidRPr="00D65BDF" w:rsidRDefault="004C5A7F" w:rsidP="00D65BDF">
      <w:pPr>
        <w:pStyle w:val="S8"/>
        <w:suppressAutoHyphens/>
        <w:spacing w:line="276" w:lineRule="auto"/>
        <w:rPr>
          <w:rFonts w:eastAsiaTheme="minorEastAsia"/>
          <w:i/>
          <w:u w:val="single"/>
          <w:lang w:eastAsia="ar-SA"/>
        </w:rPr>
      </w:pPr>
      <w:r w:rsidRPr="00D65BDF">
        <w:rPr>
          <w:rFonts w:eastAsiaTheme="minorEastAsia"/>
          <w:i/>
          <w:u w:val="single"/>
          <w:lang w:eastAsia="ar-SA"/>
        </w:rPr>
        <w:t>Объекты культурного наследия (памятники археологии)</w:t>
      </w:r>
    </w:p>
    <w:p w:rsidR="004C5A7F" w:rsidRPr="00AB3E7B" w:rsidRDefault="004C5A7F" w:rsidP="00C63372">
      <w:pPr>
        <w:pStyle w:val="S8"/>
        <w:suppressAutoHyphens/>
        <w:spacing w:line="276" w:lineRule="auto"/>
        <w:rPr>
          <w:rFonts w:eastAsiaTheme="minorEastAsia"/>
          <w:lang w:eastAsia="ar-SA"/>
        </w:rPr>
      </w:pPr>
      <w:r w:rsidRPr="00AB3E7B">
        <w:rPr>
          <w:rFonts w:eastAsiaTheme="minorEastAsia"/>
          <w:lang w:eastAsia="ar-SA"/>
        </w:rPr>
        <w:t xml:space="preserve">В настоящее время на территории городского поселения Белогорск располагается </w:t>
      </w:r>
      <w:r w:rsidR="00936294">
        <w:rPr>
          <w:rFonts w:eastAsiaTheme="minorEastAsia"/>
          <w:lang w:eastAsia="ar-SA"/>
        </w:rPr>
        <w:t xml:space="preserve">3 </w:t>
      </w:r>
      <w:r w:rsidRPr="00AB3E7B">
        <w:rPr>
          <w:rFonts w:eastAsiaTheme="minorEastAsia"/>
          <w:lang w:eastAsia="ar-SA"/>
        </w:rPr>
        <w:t>объект</w:t>
      </w:r>
      <w:r w:rsidR="00936294">
        <w:rPr>
          <w:rFonts w:eastAsiaTheme="minorEastAsia"/>
          <w:lang w:eastAsia="ar-SA"/>
        </w:rPr>
        <w:t>а</w:t>
      </w:r>
      <w:r w:rsidRPr="00AB3E7B">
        <w:rPr>
          <w:rFonts w:eastAsiaTheme="minorEastAsia"/>
          <w:lang w:eastAsia="ar-SA"/>
        </w:rPr>
        <w:t xml:space="preserve"> археологического </w:t>
      </w:r>
      <w:proofErr w:type="gramStart"/>
      <w:r w:rsidRPr="00AB3E7B">
        <w:rPr>
          <w:rFonts w:eastAsiaTheme="minorEastAsia"/>
          <w:lang w:eastAsia="ar-SA"/>
        </w:rPr>
        <w:t>наследия</w:t>
      </w:r>
      <w:proofErr w:type="gramEnd"/>
      <w:r w:rsidRPr="00AB3E7B">
        <w:rPr>
          <w:rFonts w:eastAsiaTheme="minorEastAsia"/>
          <w:lang w:eastAsia="ar-SA"/>
        </w:rPr>
        <w:t xml:space="preserve"> которые стоят на государственной охране согласно действующему законодательству. </w:t>
      </w:r>
    </w:p>
    <w:p w:rsidR="004C5A7F" w:rsidRPr="00AB3E7B" w:rsidRDefault="004C5A7F" w:rsidP="00C63372">
      <w:pPr>
        <w:pStyle w:val="S8"/>
        <w:suppressAutoHyphens/>
        <w:spacing w:line="276" w:lineRule="auto"/>
        <w:rPr>
          <w:rFonts w:eastAsiaTheme="minorEastAsia"/>
          <w:lang w:eastAsia="ar-SA"/>
        </w:rPr>
      </w:pPr>
      <w:r w:rsidRPr="00AB3E7B">
        <w:rPr>
          <w:rFonts w:eastAsiaTheme="minorEastAsia"/>
          <w:lang w:eastAsia="ar-SA"/>
        </w:rPr>
        <w:lastRenderedPageBreak/>
        <w:t>Объектам культурного наследия не присвоена категория историко-культурного значения.</w:t>
      </w:r>
    </w:p>
    <w:p w:rsidR="00CE1A22" w:rsidRPr="00450A64" w:rsidRDefault="00715BD8" w:rsidP="00C63372">
      <w:pPr>
        <w:pStyle w:val="S8"/>
        <w:suppressAutoHyphens/>
        <w:spacing w:line="276" w:lineRule="auto"/>
        <w:jc w:val="right"/>
        <w:rPr>
          <w:rFonts w:eastAsia="Calibri"/>
          <w:i/>
          <w:lang w:eastAsia="ru-RU"/>
        </w:rPr>
      </w:pPr>
      <w:r w:rsidRPr="00450A64">
        <w:rPr>
          <w:rFonts w:eastAsia="Calibri"/>
          <w:i/>
          <w:lang w:eastAsia="ru-RU"/>
        </w:rPr>
        <w:t>Т</w:t>
      </w:r>
      <w:r w:rsidR="00450A64">
        <w:rPr>
          <w:rFonts w:eastAsia="Calibri"/>
          <w:i/>
          <w:lang w:eastAsia="ru-RU"/>
        </w:rPr>
        <w:t xml:space="preserve">аблица </w:t>
      </w:r>
      <w:r w:rsidR="00B15B30">
        <w:rPr>
          <w:rFonts w:eastAsia="Calibri"/>
          <w:i/>
          <w:lang w:eastAsia="ru-RU"/>
        </w:rPr>
        <w:t>5</w:t>
      </w:r>
    </w:p>
    <w:p w:rsidR="00F73654" w:rsidRPr="00C1220D" w:rsidRDefault="00F73654" w:rsidP="00C1220D">
      <w:pPr>
        <w:pStyle w:val="S8"/>
        <w:suppressAutoHyphens/>
        <w:contextualSpacing/>
        <w:jc w:val="center"/>
        <w:rPr>
          <w:b/>
          <w:lang w:eastAsia="ru-RU"/>
        </w:rPr>
      </w:pPr>
      <w:r w:rsidRPr="00C1220D">
        <w:rPr>
          <w:b/>
          <w:lang w:eastAsia="ru-RU"/>
        </w:rPr>
        <w:t>Перечень объектов культурного наследия (памятники архитектуры, истории и монументального искусства) городского поселения Белогорск регионального значения</w:t>
      </w:r>
    </w:p>
    <w:p w:rsidR="002E20B9" w:rsidRPr="00C1220D" w:rsidRDefault="002E20B9" w:rsidP="00C1220D">
      <w:pPr>
        <w:pStyle w:val="S8"/>
        <w:suppressAutoHyphens/>
        <w:contextualSpacing/>
        <w:jc w:val="center"/>
        <w:rPr>
          <w:b/>
          <w:lang w:eastAsia="ru-RU"/>
        </w:rPr>
      </w:pPr>
      <w:r w:rsidRPr="00C1220D">
        <w:rPr>
          <w:b/>
          <w:lang w:eastAsia="ru-RU"/>
        </w:rPr>
        <w:t>на основании постановления министров Рес</w:t>
      </w:r>
      <w:r w:rsidR="00DD2EDC" w:rsidRPr="00C1220D">
        <w:rPr>
          <w:b/>
          <w:lang w:eastAsia="ru-RU"/>
        </w:rPr>
        <w:t>публики Крым от 24.01.2017 № 17</w:t>
      </w:r>
    </w:p>
    <w:tbl>
      <w:tblPr>
        <w:tblpPr w:leftFromText="180" w:rightFromText="180" w:bottomFromText="200" w:vertAnchor="text" w:horzAnchor="margin" w:tblpY="2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2373"/>
        <w:gridCol w:w="1279"/>
        <w:gridCol w:w="2237"/>
        <w:gridCol w:w="3325"/>
      </w:tblGrid>
      <w:tr w:rsidR="00F73654" w:rsidRPr="008B2FBB" w:rsidTr="00450A64">
        <w:tc>
          <w:tcPr>
            <w:tcW w:w="8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3654" w:rsidRPr="008B2FBB" w:rsidRDefault="00F73654" w:rsidP="00CB4217">
            <w:pPr>
              <w:suppressAutoHyphens/>
              <w:spacing w:after="0" w:line="240" w:lineRule="auto"/>
              <w:ind w:left="360" w:hanging="360"/>
              <w:jc w:val="center"/>
              <w:rPr>
                <w:rFonts w:ascii="Times New Roman" w:hAnsi="Times New Roman"/>
                <w:sz w:val="24"/>
                <w:szCs w:val="24"/>
              </w:rPr>
            </w:pPr>
            <w:r w:rsidRPr="008B2FBB">
              <w:rPr>
                <w:rFonts w:ascii="Times New Roman" w:hAnsi="Times New Roman"/>
                <w:sz w:val="24"/>
                <w:szCs w:val="24"/>
              </w:rPr>
              <w:t>№№</w:t>
            </w:r>
          </w:p>
        </w:tc>
        <w:tc>
          <w:tcPr>
            <w:tcW w:w="2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3654" w:rsidRPr="008B2FBB" w:rsidRDefault="00F73654" w:rsidP="00CB4217">
            <w:pPr>
              <w:suppressAutoHyphens/>
              <w:spacing w:after="0" w:line="240" w:lineRule="auto"/>
              <w:jc w:val="center"/>
              <w:rPr>
                <w:rFonts w:ascii="Times New Roman" w:hAnsi="Times New Roman"/>
                <w:sz w:val="24"/>
                <w:szCs w:val="24"/>
              </w:rPr>
            </w:pPr>
            <w:r w:rsidRPr="008B2FBB">
              <w:rPr>
                <w:rFonts w:ascii="Times New Roman" w:hAnsi="Times New Roman"/>
                <w:sz w:val="24"/>
                <w:szCs w:val="24"/>
              </w:rPr>
              <w:t>Наименование</w:t>
            </w:r>
          </w:p>
        </w:tc>
        <w:tc>
          <w:tcPr>
            <w:tcW w:w="12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3654" w:rsidRPr="008B2FBB" w:rsidRDefault="00F73654" w:rsidP="00CB4217">
            <w:pPr>
              <w:suppressAutoHyphens/>
              <w:spacing w:after="0" w:line="240" w:lineRule="auto"/>
              <w:jc w:val="center"/>
              <w:rPr>
                <w:rFonts w:ascii="Times New Roman" w:hAnsi="Times New Roman"/>
                <w:sz w:val="24"/>
                <w:szCs w:val="24"/>
              </w:rPr>
            </w:pPr>
            <w:r w:rsidRPr="008B2FBB">
              <w:rPr>
                <w:rFonts w:ascii="Times New Roman" w:hAnsi="Times New Roman"/>
                <w:sz w:val="24"/>
                <w:szCs w:val="24"/>
              </w:rPr>
              <w:t>Дата</w:t>
            </w:r>
          </w:p>
        </w:tc>
        <w:tc>
          <w:tcPr>
            <w:tcW w:w="2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3654" w:rsidRPr="008B2FBB" w:rsidRDefault="00F73654" w:rsidP="00CB4217">
            <w:pPr>
              <w:suppressAutoHyphens/>
              <w:spacing w:after="0" w:line="240" w:lineRule="auto"/>
              <w:jc w:val="center"/>
              <w:rPr>
                <w:rFonts w:ascii="Times New Roman" w:hAnsi="Times New Roman"/>
                <w:sz w:val="24"/>
                <w:szCs w:val="24"/>
              </w:rPr>
            </w:pPr>
            <w:r w:rsidRPr="008B2FBB">
              <w:rPr>
                <w:rFonts w:ascii="Times New Roman" w:hAnsi="Times New Roman"/>
                <w:sz w:val="24"/>
                <w:szCs w:val="24"/>
              </w:rPr>
              <w:t>Адрес</w:t>
            </w:r>
          </w:p>
        </w:tc>
        <w:tc>
          <w:tcPr>
            <w:tcW w:w="3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3654" w:rsidRPr="008B2FBB" w:rsidRDefault="00F73654" w:rsidP="00CB4217">
            <w:pPr>
              <w:suppressAutoHyphens/>
              <w:spacing w:after="0" w:line="240" w:lineRule="auto"/>
              <w:jc w:val="center"/>
              <w:rPr>
                <w:rFonts w:ascii="Times New Roman" w:hAnsi="Times New Roman"/>
                <w:sz w:val="24"/>
                <w:szCs w:val="24"/>
              </w:rPr>
            </w:pPr>
            <w:r w:rsidRPr="008B2FBB">
              <w:rPr>
                <w:rFonts w:ascii="Times New Roman" w:hAnsi="Times New Roman"/>
                <w:sz w:val="24"/>
                <w:szCs w:val="24"/>
              </w:rPr>
              <w:t>Приказ  о постановке на учет объектов культурного наследия (ОКН)</w:t>
            </w:r>
          </w:p>
        </w:tc>
      </w:tr>
      <w:tr w:rsidR="00F73654" w:rsidRPr="008B2FBB" w:rsidTr="00FD6C03">
        <w:tc>
          <w:tcPr>
            <w:tcW w:w="817" w:type="dxa"/>
            <w:tcBorders>
              <w:top w:val="single" w:sz="4" w:space="0" w:color="auto"/>
              <w:left w:val="single" w:sz="4" w:space="0" w:color="auto"/>
              <w:bottom w:val="single" w:sz="4" w:space="0" w:color="auto"/>
              <w:right w:val="single" w:sz="4" w:space="0" w:color="auto"/>
            </w:tcBorders>
            <w:vAlign w:val="center"/>
          </w:tcPr>
          <w:p w:rsidR="00F73654" w:rsidRPr="008B2FBB" w:rsidRDefault="00F73654" w:rsidP="0007090F">
            <w:pPr>
              <w:pStyle w:val="ad"/>
              <w:numPr>
                <w:ilvl w:val="0"/>
                <w:numId w:val="91"/>
              </w:numPr>
              <w:tabs>
                <w:tab w:val="left" w:pos="142"/>
              </w:tabs>
              <w:suppressAutoHyphens/>
              <w:spacing w:after="0" w:line="240" w:lineRule="auto"/>
              <w:jc w:val="center"/>
              <w:rPr>
                <w:rFonts w:ascii="Times New Roman" w:hAnsi="Times New Roman"/>
                <w:sz w:val="24"/>
                <w:szCs w:val="24"/>
              </w:rPr>
            </w:pPr>
          </w:p>
        </w:tc>
        <w:tc>
          <w:tcPr>
            <w:tcW w:w="2373" w:type="dxa"/>
            <w:tcBorders>
              <w:top w:val="single" w:sz="4" w:space="0" w:color="auto"/>
              <w:left w:val="single" w:sz="4" w:space="0" w:color="auto"/>
              <w:bottom w:val="single" w:sz="4" w:space="0" w:color="auto"/>
              <w:right w:val="single" w:sz="4" w:space="0" w:color="auto"/>
            </w:tcBorders>
            <w:vAlign w:val="center"/>
          </w:tcPr>
          <w:p w:rsidR="00F73654" w:rsidRPr="008B2FBB" w:rsidRDefault="00F73654" w:rsidP="00CB4217">
            <w:pPr>
              <w:suppressAutoHyphens/>
              <w:spacing w:after="0" w:line="240" w:lineRule="auto"/>
              <w:jc w:val="center"/>
              <w:rPr>
                <w:rFonts w:ascii="Times New Roman" w:hAnsi="Times New Roman"/>
                <w:sz w:val="24"/>
                <w:szCs w:val="24"/>
              </w:rPr>
            </w:pPr>
            <w:r w:rsidRPr="008B2FBB">
              <w:rPr>
                <w:rFonts w:ascii="Times New Roman" w:hAnsi="Times New Roman"/>
                <w:sz w:val="24"/>
                <w:szCs w:val="24"/>
              </w:rPr>
              <w:t>Группа из 2-х курганов</w:t>
            </w:r>
          </w:p>
        </w:tc>
        <w:tc>
          <w:tcPr>
            <w:tcW w:w="1279" w:type="dxa"/>
            <w:tcBorders>
              <w:top w:val="single" w:sz="4" w:space="0" w:color="auto"/>
              <w:left w:val="single" w:sz="4" w:space="0" w:color="auto"/>
              <w:bottom w:val="single" w:sz="4" w:space="0" w:color="auto"/>
              <w:right w:val="single" w:sz="4" w:space="0" w:color="auto"/>
            </w:tcBorders>
            <w:vAlign w:val="center"/>
          </w:tcPr>
          <w:p w:rsidR="00F73654" w:rsidRPr="008B2FBB" w:rsidRDefault="00F73654" w:rsidP="00CB4217">
            <w:pPr>
              <w:suppressAutoHyphens/>
              <w:spacing w:after="0" w:line="240" w:lineRule="auto"/>
              <w:jc w:val="center"/>
              <w:rPr>
                <w:rFonts w:ascii="Times New Roman" w:hAnsi="Times New Roman"/>
                <w:sz w:val="24"/>
                <w:szCs w:val="24"/>
              </w:rPr>
            </w:pPr>
          </w:p>
        </w:tc>
        <w:tc>
          <w:tcPr>
            <w:tcW w:w="2237" w:type="dxa"/>
            <w:tcBorders>
              <w:top w:val="single" w:sz="4" w:space="0" w:color="auto"/>
              <w:left w:val="single" w:sz="4" w:space="0" w:color="auto"/>
              <w:bottom w:val="single" w:sz="4" w:space="0" w:color="auto"/>
              <w:right w:val="single" w:sz="4" w:space="0" w:color="auto"/>
            </w:tcBorders>
            <w:vAlign w:val="center"/>
          </w:tcPr>
          <w:p w:rsidR="00F73654" w:rsidRPr="008B2FBB" w:rsidRDefault="00F73654" w:rsidP="00CB4217">
            <w:pPr>
              <w:suppressAutoHyphens/>
              <w:spacing w:after="0" w:line="240" w:lineRule="auto"/>
              <w:jc w:val="center"/>
              <w:rPr>
                <w:rFonts w:ascii="Times New Roman" w:hAnsi="Times New Roman"/>
                <w:sz w:val="24"/>
                <w:szCs w:val="24"/>
              </w:rPr>
            </w:pPr>
            <w:r w:rsidRPr="008B2FBB">
              <w:rPr>
                <w:rFonts w:ascii="Times New Roman" w:hAnsi="Times New Roman"/>
                <w:sz w:val="24"/>
                <w:szCs w:val="24"/>
              </w:rPr>
              <w:t>г. Белогорск, западная окраина города, у шоссе Белогорск-Новиково</w:t>
            </w:r>
          </w:p>
        </w:tc>
        <w:tc>
          <w:tcPr>
            <w:tcW w:w="3325" w:type="dxa"/>
            <w:tcBorders>
              <w:top w:val="single" w:sz="4" w:space="0" w:color="auto"/>
              <w:left w:val="single" w:sz="4" w:space="0" w:color="auto"/>
              <w:bottom w:val="single" w:sz="4" w:space="0" w:color="auto"/>
              <w:right w:val="single" w:sz="4" w:space="0" w:color="auto"/>
            </w:tcBorders>
            <w:vAlign w:val="center"/>
          </w:tcPr>
          <w:p w:rsidR="00F73654" w:rsidRPr="008B2FBB" w:rsidRDefault="00F73654" w:rsidP="00CB4217">
            <w:pPr>
              <w:suppressAutoHyphens/>
              <w:spacing w:after="0" w:line="240" w:lineRule="auto"/>
              <w:jc w:val="center"/>
              <w:rPr>
                <w:rFonts w:ascii="Times New Roman" w:hAnsi="Times New Roman"/>
                <w:sz w:val="24"/>
                <w:szCs w:val="24"/>
              </w:rPr>
            </w:pPr>
            <w:r w:rsidRPr="008B2FBB">
              <w:rPr>
                <w:rFonts w:ascii="Times New Roman" w:hAnsi="Times New Roman"/>
                <w:sz w:val="24"/>
                <w:szCs w:val="24"/>
              </w:rPr>
              <w:t>Решение Крымского облисполкома от 05.09.1969 №595 Решение Крымского облисполкома от 15.01.1980 №16, уч.№834</w:t>
            </w:r>
          </w:p>
        </w:tc>
      </w:tr>
      <w:tr w:rsidR="00F73654" w:rsidRPr="008B2FBB" w:rsidTr="00DD2EDC">
        <w:tc>
          <w:tcPr>
            <w:tcW w:w="817" w:type="dxa"/>
            <w:tcBorders>
              <w:top w:val="single" w:sz="4" w:space="0" w:color="auto"/>
              <w:left w:val="single" w:sz="4" w:space="0" w:color="auto"/>
              <w:bottom w:val="single" w:sz="4" w:space="0" w:color="auto"/>
              <w:right w:val="single" w:sz="4" w:space="0" w:color="auto"/>
            </w:tcBorders>
            <w:vAlign w:val="center"/>
          </w:tcPr>
          <w:p w:rsidR="00F73654" w:rsidRPr="008B2FBB" w:rsidRDefault="00F73654" w:rsidP="0007090F">
            <w:pPr>
              <w:pStyle w:val="ad"/>
              <w:numPr>
                <w:ilvl w:val="0"/>
                <w:numId w:val="91"/>
              </w:numPr>
              <w:suppressAutoHyphens/>
              <w:spacing w:after="0" w:line="240" w:lineRule="auto"/>
              <w:ind w:left="426" w:hanging="284"/>
              <w:jc w:val="center"/>
              <w:rPr>
                <w:rFonts w:ascii="Times New Roman" w:hAnsi="Times New Roman"/>
                <w:sz w:val="24"/>
                <w:szCs w:val="24"/>
              </w:rPr>
            </w:pPr>
          </w:p>
        </w:tc>
        <w:tc>
          <w:tcPr>
            <w:tcW w:w="2373" w:type="dxa"/>
            <w:tcBorders>
              <w:top w:val="single" w:sz="4" w:space="0" w:color="auto"/>
              <w:left w:val="single" w:sz="4" w:space="0" w:color="auto"/>
              <w:bottom w:val="single" w:sz="4" w:space="0" w:color="auto"/>
              <w:right w:val="single" w:sz="4" w:space="0" w:color="auto"/>
            </w:tcBorders>
            <w:vAlign w:val="center"/>
          </w:tcPr>
          <w:p w:rsidR="00F73654" w:rsidRPr="008B2FBB" w:rsidRDefault="00F73654" w:rsidP="00CB4217">
            <w:pPr>
              <w:suppressAutoHyphens/>
              <w:spacing w:after="0" w:line="240" w:lineRule="auto"/>
              <w:jc w:val="center"/>
              <w:rPr>
                <w:rFonts w:ascii="Times New Roman" w:hAnsi="Times New Roman"/>
                <w:sz w:val="24"/>
                <w:szCs w:val="24"/>
              </w:rPr>
            </w:pPr>
            <w:r w:rsidRPr="008B2FBB">
              <w:rPr>
                <w:rFonts w:ascii="Times New Roman" w:hAnsi="Times New Roman"/>
                <w:sz w:val="24"/>
                <w:szCs w:val="24"/>
              </w:rPr>
              <w:t>Курган</w:t>
            </w:r>
          </w:p>
        </w:tc>
        <w:tc>
          <w:tcPr>
            <w:tcW w:w="1279" w:type="dxa"/>
            <w:tcBorders>
              <w:top w:val="single" w:sz="4" w:space="0" w:color="auto"/>
              <w:left w:val="single" w:sz="4" w:space="0" w:color="auto"/>
              <w:bottom w:val="single" w:sz="4" w:space="0" w:color="auto"/>
              <w:right w:val="single" w:sz="4" w:space="0" w:color="auto"/>
            </w:tcBorders>
            <w:vAlign w:val="center"/>
          </w:tcPr>
          <w:p w:rsidR="00F73654" w:rsidRPr="008B2FBB" w:rsidRDefault="00F73654" w:rsidP="00CB4217">
            <w:pPr>
              <w:suppressAutoHyphens/>
              <w:spacing w:after="0" w:line="240" w:lineRule="auto"/>
              <w:jc w:val="center"/>
              <w:rPr>
                <w:rFonts w:ascii="Times New Roman" w:hAnsi="Times New Roman"/>
                <w:sz w:val="24"/>
                <w:szCs w:val="24"/>
              </w:rPr>
            </w:pPr>
          </w:p>
        </w:tc>
        <w:tc>
          <w:tcPr>
            <w:tcW w:w="2237" w:type="dxa"/>
            <w:tcBorders>
              <w:top w:val="single" w:sz="4" w:space="0" w:color="auto"/>
              <w:left w:val="single" w:sz="4" w:space="0" w:color="auto"/>
              <w:bottom w:val="single" w:sz="4" w:space="0" w:color="auto"/>
              <w:right w:val="single" w:sz="4" w:space="0" w:color="auto"/>
            </w:tcBorders>
            <w:vAlign w:val="center"/>
          </w:tcPr>
          <w:p w:rsidR="00F73654" w:rsidRPr="008B2FBB" w:rsidRDefault="00F73654" w:rsidP="00CB4217">
            <w:pPr>
              <w:suppressAutoHyphens/>
              <w:spacing w:after="0" w:line="240" w:lineRule="auto"/>
              <w:jc w:val="center"/>
              <w:rPr>
                <w:rFonts w:ascii="Times New Roman" w:hAnsi="Times New Roman"/>
                <w:sz w:val="24"/>
                <w:szCs w:val="24"/>
              </w:rPr>
            </w:pPr>
            <w:r w:rsidRPr="008B2FBB">
              <w:rPr>
                <w:rFonts w:ascii="Times New Roman" w:hAnsi="Times New Roman"/>
                <w:sz w:val="24"/>
                <w:szCs w:val="24"/>
              </w:rPr>
              <w:t>г. Белогорск, в 0,3 км от шоссе Белогорск-Нижнегорский</w:t>
            </w:r>
          </w:p>
        </w:tc>
        <w:tc>
          <w:tcPr>
            <w:tcW w:w="3325" w:type="dxa"/>
            <w:tcBorders>
              <w:top w:val="single" w:sz="4" w:space="0" w:color="auto"/>
              <w:left w:val="single" w:sz="4" w:space="0" w:color="auto"/>
              <w:bottom w:val="single" w:sz="4" w:space="0" w:color="auto"/>
              <w:right w:val="single" w:sz="4" w:space="0" w:color="auto"/>
            </w:tcBorders>
            <w:vAlign w:val="center"/>
          </w:tcPr>
          <w:p w:rsidR="00F73654" w:rsidRPr="008B2FBB" w:rsidRDefault="00F73654" w:rsidP="00CB4217">
            <w:pPr>
              <w:suppressAutoHyphens/>
              <w:spacing w:after="0" w:line="240" w:lineRule="auto"/>
              <w:jc w:val="center"/>
              <w:rPr>
                <w:rFonts w:ascii="Times New Roman" w:hAnsi="Times New Roman"/>
                <w:sz w:val="24"/>
                <w:szCs w:val="24"/>
              </w:rPr>
            </w:pPr>
            <w:r w:rsidRPr="008B2FBB">
              <w:rPr>
                <w:rFonts w:ascii="Times New Roman" w:hAnsi="Times New Roman"/>
                <w:sz w:val="24"/>
                <w:szCs w:val="24"/>
              </w:rPr>
              <w:t>Решение Крымского облисполкома от 05.09.1969 №595 Решение Крымского облисполкома от 15.01.1980 №16, уч.№836</w:t>
            </w:r>
          </w:p>
        </w:tc>
      </w:tr>
      <w:tr w:rsidR="00F73654" w:rsidRPr="008B2FBB" w:rsidTr="00DD2EDC">
        <w:tc>
          <w:tcPr>
            <w:tcW w:w="817" w:type="dxa"/>
            <w:tcBorders>
              <w:top w:val="single" w:sz="4" w:space="0" w:color="auto"/>
              <w:left w:val="single" w:sz="4" w:space="0" w:color="auto"/>
              <w:bottom w:val="single" w:sz="4" w:space="0" w:color="auto"/>
              <w:right w:val="single" w:sz="4" w:space="0" w:color="auto"/>
            </w:tcBorders>
            <w:vAlign w:val="center"/>
          </w:tcPr>
          <w:p w:rsidR="00F73654" w:rsidRPr="008B2FBB" w:rsidRDefault="00F73654" w:rsidP="0007090F">
            <w:pPr>
              <w:pStyle w:val="ad"/>
              <w:numPr>
                <w:ilvl w:val="0"/>
                <w:numId w:val="91"/>
              </w:numPr>
              <w:suppressAutoHyphens/>
              <w:spacing w:after="0" w:line="240" w:lineRule="auto"/>
              <w:ind w:left="426" w:hanging="284"/>
              <w:jc w:val="center"/>
              <w:rPr>
                <w:rFonts w:ascii="Times New Roman" w:hAnsi="Times New Roman"/>
                <w:sz w:val="24"/>
                <w:szCs w:val="24"/>
              </w:rPr>
            </w:pPr>
          </w:p>
        </w:tc>
        <w:tc>
          <w:tcPr>
            <w:tcW w:w="2373" w:type="dxa"/>
            <w:tcBorders>
              <w:top w:val="single" w:sz="4" w:space="0" w:color="auto"/>
              <w:left w:val="single" w:sz="4" w:space="0" w:color="auto"/>
              <w:bottom w:val="single" w:sz="4" w:space="0" w:color="auto"/>
              <w:right w:val="single" w:sz="4" w:space="0" w:color="auto"/>
            </w:tcBorders>
            <w:vAlign w:val="center"/>
          </w:tcPr>
          <w:p w:rsidR="00F73654" w:rsidRPr="008B2FBB" w:rsidRDefault="00F73654" w:rsidP="00CB4217">
            <w:pPr>
              <w:suppressAutoHyphens/>
              <w:spacing w:after="0" w:line="240" w:lineRule="auto"/>
              <w:jc w:val="center"/>
              <w:rPr>
                <w:rFonts w:ascii="Times New Roman" w:hAnsi="Times New Roman"/>
                <w:sz w:val="24"/>
                <w:szCs w:val="24"/>
              </w:rPr>
            </w:pPr>
            <w:r w:rsidRPr="008B2FBB">
              <w:rPr>
                <w:rFonts w:ascii="Times New Roman" w:hAnsi="Times New Roman"/>
                <w:sz w:val="24"/>
                <w:szCs w:val="24"/>
              </w:rPr>
              <w:t>Группа из 2-х курганов</w:t>
            </w:r>
          </w:p>
        </w:tc>
        <w:tc>
          <w:tcPr>
            <w:tcW w:w="1279" w:type="dxa"/>
            <w:tcBorders>
              <w:top w:val="single" w:sz="4" w:space="0" w:color="auto"/>
              <w:left w:val="single" w:sz="4" w:space="0" w:color="auto"/>
              <w:bottom w:val="single" w:sz="4" w:space="0" w:color="auto"/>
              <w:right w:val="single" w:sz="4" w:space="0" w:color="auto"/>
            </w:tcBorders>
            <w:vAlign w:val="center"/>
          </w:tcPr>
          <w:p w:rsidR="00F73654" w:rsidRPr="008B2FBB" w:rsidRDefault="00F73654" w:rsidP="00CB4217">
            <w:pPr>
              <w:suppressAutoHyphens/>
              <w:spacing w:after="0" w:line="240" w:lineRule="auto"/>
              <w:jc w:val="center"/>
              <w:rPr>
                <w:rFonts w:ascii="Times New Roman" w:hAnsi="Times New Roman"/>
                <w:sz w:val="24"/>
                <w:szCs w:val="24"/>
              </w:rPr>
            </w:pPr>
          </w:p>
        </w:tc>
        <w:tc>
          <w:tcPr>
            <w:tcW w:w="2237" w:type="dxa"/>
            <w:tcBorders>
              <w:top w:val="single" w:sz="4" w:space="0" w:color="auto"/>
              <w:left w:val="single" w:sz="4" w:space="0" w:color="auto"/>
              <w:bottom w:val="single" w:sz="4" w:space="0" w:color="auto"/>
              <w:right w:val="single" w:sz="4" w:space="0" w:color="auto"/>
            </w:tcBorders>
            <w:vAlign w:val="center"/>
          </w:tcPr>
          <w:p w:rsidR="00F73654" w:rsidRPr="008B2FBB" w:rsidRDefault="00F73654" w:rsidP="00CB4217">
            <w:pPr>
              <w:suppressAutoHyphens/>
              <w:spacing w:after="0" w:line="240" w:lineRule="auto"/>
              <w:jc w:val="center"/>
              <w:rPr>
                <w:rFonts w:ascii="Times New Roman" w:hAnsi="Times New Roman"/>
                <w:sz w:val="24"/>
                <w:szCs w:val="24"/>
              </w:rPr>
            </w:pPr>
            <w:r w:rsidRPr="008B2FBB">
              <w:rPr>
                <w:rFonts w:ascii="Times New Roman" w:hAnsi="Times New Roman"/>
                <w:sz w:val="24"/>
                <w:szCs w:val="24"/>
              </w:rPr>
              <w:t>г. Белогорск, в 1,0 км по дороге к скале Ак-Кая, левый берег реки Сары-Су</w:t>
            </w:r>
          </w:p>
        </w:tc>
        <w:tc>
          <w:tcPr>
            <w:tcW w:w="3325" w:type="dxa"/>
            <w:tcBorders>
              <w:top w:val="single" w:sz="4" w:space="0" w:color="auto"/>
              <w:left w:val="single" w:sz="4" w:space="0" w:color="auto"/>
              <w:bottom w:val="single" w:sz="4" w:space="0" w:color="auto"/>
              <w:right w:val="single" w:sz="4" w:space="0" w:color="auto"/>
            </w:tcBorders>
            <w:vAlign w:val="center"/>
          </w:tcPr>
          <w:p w:rsidR="00F73654" w:rsidRPr="008B2FBB" w:rsidRDefault="00F73654" w:rsidP="00CB4217">
            <w:pPr>
              <w:suppressAutoHyphens/>
              <w:spacing w:after="0" w:line="240" w:lineRule="auto"/>
              <w:jc w:val="center"/>
              <w:rPr>
                <w:rFonts w:ascii="Times New Roman" w:hAnsi="Times New Roman"/>
                <w:sz w:val="24"/>
                <w:szCs w:val="24"/>
              </w:rPr>
            </w:pPr>
            <w:r w:rsidRPr="008B2FBB">
              <w:rPr>
                <w:rFonts w:ascii="Times New Roman" w:hAnsi="Times New Roman"/>
                <w:sz w:val="24"/>
                <w:szCs w:val="24"/>
              </w:rPr>
              <w:t>Решение Крымского облисполкома от 05.09.1969 №595 Решение Крымского облисполкома от 15.01.1980 №16, уч.№838</w:t>
            </w:r>
          </w:p>
        </w:tc>
      </w:tr>
    </w:tbl>
    <w:p w:rsidR="00F17404" w:rsidRPr="00450A64" w:rsidRDefault="00450A64" w:rsidP="00DC6CBF">
      <w:pPr>
        <w:pStyle w:val="S8"/>
        <w:suppressAutoHyphens/>
        <w:spacing w:line="276" w:lineRule="auto"/>
        <w:ind w:firstLine="0"/>
        <w:jc w:val="right"/>
        <w:rPr>
          <w:rFonts w:eastAsia="Calibri"/>
          <w:i/>
          <w:lang w:eastAsia="ru-RU"/>
        </w:rPr>
      </w:pPr>
      <w:r>
        <w:rPr>
          <w:rFonts w:eastAsia="Calibri"/>
          <w:i/>
          <w:lang w:eastAsia="ru-RU"/>
        </w:rPr>
        <w:t xml:space="preserve">Таблица </w:t>
      </w:r>
      <w:r w:rsidR="00B15B30">
        <w:rPr>
          <w:rFonts w:eastAsia="Calibri"/>
          <w:i/>
          <w:lang w:eastAsia="ru-RU"/>
        </w:rPr>
        <w:t>6</w:t>
      </w:r>
    </w:p>
    <w:p w:rsidR="00F17404" w:rsidRPr="00C1220D" w:rsidRDefault="00F17404" w:rsidP="00C1220D">
      <w:pPr>
        <w:pStyle w:val="S8"/>
        <w:suppressAutoHyphens/>
        <w:contextualSpacing/>
        <w:jc w:val="center"/>
        <w:rPr>
          <w:b/>
          <w:lang w:eastAsia="ru-RU"/>
        </w:rPr>
      </w:pPr>
      <w:r w:rsidRPr="00C1220D">
        <w:rPr>
          <w:b/>
          <w:lang w:eastAsia="ru-RU"/>
        </w:rPr>
        <w:t>Переченьвыявленных объектов культурного наследия (памятники истории и культуры) городского поселения Белогорск регионального значения</w:t>
      </w:r>
    </w:p>
    <w:p w:rsidR="00F17404" w:rsidRPr="00C1220D" w:rsidRDefault="00F17404" w:rsidP="00C1220D">
      <w:pPr>
        <w:pStyle w:val="S8"/>
        <w:suppressAutoHyphens/>
        <w:contextualSpacing/>
        <w:jc w:val="center"/>
        <w:rPr>
          <w:b/>
          <w:lang w:eastAsia="ru-RU"/>
        </w:rPr>
      </w:pPr>
      <w:r w:rsidRPr="00C1220D">
        <w:rPr>
          <w:b/>
          <w:lang w:eastAsia="ru-RU"/>
        </w:rPr>
        <w:t>на основании приказа от 02.06.2021  №178-окн «О выявленном объекте археологии»</w:t>
      </w:r>
    </w:p>
    <w:tbl>
      <w:tblPr>
        <w:tblpPr w:leftFromText="180" w:rightFromText="180" w:bottomFromText="200" w:vertAnchor="text" w:horzAnchor="margin" w:tblpY="2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2373"/>
        <w:gridCol w:w="1279"/>
        <w:gridCol w:w="2237"/>
        <w:gridCol w:w="3325"/>
      </w:tblGrid>
      <w:tr w:rsidR="00F17404" w:rsidRPr="008B2FBB" w:rsidTr="00450A64">
        <w:tc>
          <w:tcPr>
            <w:tcW w:w="8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17404" w:rsidRPr="008B2FBB" w:rsidRDefault="00F17404" w:rsidP="00F17404">
            <w:pPr>
              <w:suppressAutoHyphens/>
              <w:spacing w:after="0" w:line="240" w:lineRule="auto"/>
              <w:ind w:left="360" w:hanging="360"/>
              <w:jc w:val="center"/>
              <w:rPr>
                <w:rFonts w:ascii="Times New Roman" w:hAnsi="Times New Roman"/>
                <w:sz w:val="24"/>
                <w:szCs w:val="24"/>
              </w:rPr>
            </w:pPr>
            <w:r w:rsidRPr="008B2FBB">
              <w:rPr>
                <w:rFonts w:ascii="Times New Roman" w:hAnsi="Times New Roman"/>
                <w:sz w:val="24"/>
                <w:szCs w:val="24"/>
              </w:rPr>
              <w:t>№№</w:t>
            </w:r>
          </w:p>
        </w:tc>
        <w:tc>
          <w:tcPr>
            <w:tcW w:w="2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17404" w:rsidRPr="008B2FBB" w:rsidRDefault="00F17404" w:rsidP="00F17404">
            <w:pPr>
              <w:suppressAutoHyphens/>
              <w:spacing w:after="0" w:line="240" w:lineRule="auto"/>
              <w:jc w:val="center"/>
              <w:rPr>
                <w:rFonts w:ascii="Times New Roman" w:hAnsi="Times New Roman"/>
                <w:sz w:val="24"/>
                <w:szCs w:val="24"/>
              </w:rPr>
            </w:pPr>
            <w:r w:rsidRPr="008B2FBB">
              <w:rPr>
                <w:rFonts w:ascii="Times New Roman" w:hAnsi="Times New Roman"/>
                <w:sz w:val="24"/>
                <w:szCs w:val="24"/>
              </w:rPr>
              <w:t>Наименование</w:t>
            </w:r>
          </w:p>
        </w:tc>
        <w:tc>
          <w:tcPr>
            <w:tcW w:w="12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17404" w:rsidRPr="008B2FBB" w:rsidRDefault="00F17404" w:rsidP="00F17404">
            <w:pPr>
              <w:suppressAutoHyphens/>
              <w:spacing w:after="0" w:line="240" w:lineRule="auto"/>
              <w:jc w:val="center"/>
              <w:rPr>
                <w:rFonts w:ascii="Times New Roman" w:hAnsi="Times New Roman"/>
                <w:sz w:val="24"/>
                <w:szCs w:val="24"/>
              </w:rPr>
            </w:pPr>
            <w:r w:rsidRPr="008B2FBB">
              <w:rPr>
                <w:rFonts w:ascii="Times New Roman" w:hAnsi="Times New Roman"/>
                <w:sz w:val="24"/>
                <w:szCs w:val="24"/>
              </w:rPr>
              <w:t>Дата</w:t>
            </w:r>
          </w:p>
        </w:tc>
        <w:tc>
          <w:tcPr>
            <w:tcW w:w="2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17404" w:rsidRPr="008B2FBB" w:rsidRDefault="00F17404" w:rsidP="00F17404">
            <w:pPr>
              <w:suppressAutoHyphens/>
              <w:spacing w:after="0" w:line="240" w:lineRule="auto"/>
              <w:jc w:val="center"/>
              <w:rPr>
                <w:rFonts w:ascii="Times New Roman" w:hAnsi="Times New Roman"/>
                <w:sz w:val="24"/>
                <w:szCs w:val="24"/>
              </w:rPr>
            </w:pPr>
            <w:r w:rsidRPr="008B2FBB">
              <w:rPr>
                <w:rFonts w:ascii="Times New Roman" w:hAnsi="Times New Roman"/>
                <w:sz w:val="24"/>
                <w:szCs w:val="24"/>
              </w:rPr>
              <w:t>Адрес</w:t>
            </w:r>
          </w:p>
        </w:tc>
        <w:tc>
          <w:tcPr>
            <w:tcW w:w="3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17404" w:rsidRPr="008B2FBB" w:rsidRDefault="00F17404" w:rsidP="00F17404">
            <w:pPr>
              <w:suppressAutoHyphens/>
              <w:spacing w:after="0" w:line="240" w:lineRule="auto"/>
              <w:jc w:val="center"/>
              <w:rPr>
                <w:rFonts w:ascii="Times New Roman" w:hAnsi="Times New Roman"/>
                <w:sz w:val="24"/>
                <w:szCs w:val="24"/>
              </w:rPr>
            </w:pPr>
            <w:r w:rsidRPr="008B2FBB">
              <w:rPr>
                <w:rFonts w:ascii="Times New Roman" w:hAnsi="Times New Roman"/>
                <w:sz w:val="24"/>
                <w:szCs w:val="24"/>
              </w:rPr>
              <w:t>Приказ  о постановке на учет объектов культурного наследия (ОКН)</w:t>
            </w:r>
          </w:p>
        </w:tc>
      </w:tr>
      <w:tr w:rsidR="00F17404" w:rsidRPr="008B2FBB" w:rsidTr="00F17404">
        <w:tc>
          <w:tcPr>
            <w:tcW w:w="817" w:type="dxa"/>
            <w:tcBorders>
              <w:top w:val="single" w:sz="4" w:space="0" w:color="auto"/>
              <w:left w:val="single" w:sz="4" w:space="0" w:color="auto"/>
              <w:bottom w:val="single" w:sz="4" w:space="0" w:color="auto"/>
              <w:right w:val="single" w:sz="4" w:space="0" w:color="auto"/>
            </w:tcBorders>
            <w:vAlign w:val="center"/>
          </w:tcPr>
          <w:p w:rsidR="00F17404" w:rsidRPr="008B2FBB" w:rsidRDefault="00F17404" w:rsidP="0007090F">
            <w:pPr>
              <w:pStyle w:val="ad"/>
              <w:numPr>
                <w:ilvl w:val="0"/>
                <w:numId w:val="95"/>
              </w:numPr>
              <w:tabs>
                <w:tab w:val="left" w:pos="142"/>
              </w:tabs>
              <w:suppressAutoHyphens/>
              <w:spacing w:after="0" w:line="240" w:lineRule="auto"/>
              <w:jc w:val="center"/>
              <w:rPr>
                <w:rFonts w:ascii="Times New Roman" w:hAnsi="Times New Roman"/>
                <w:sz w:val="24"/>
                <w:szCs w:val="24"/>
              </w:rPr>
            </w:pPr>
          </w:p>
        </w:tc>
        <w:tc>
          <w:tcPr>
            <w:tcW w:w="2373" w:type="dxa"/>
            <w:tcBorders>
              <w:top w:val="single" w:sz="4" w:space="0" w:color="auto"/>
              <w:left w:val="single" w:sz="4" w:space="0" w:color="auto"/>
              <w:bottom w:val="single" w:sz="4" w:space="0" w:color="auto"/>
              <w:right w:val="single" w:sz="4" w:space="0" w:color="auto"/>
            </w:tcBorders>
            <w:vAlign w:val="center"/>
          </w:tcPr>
          <w:p w:rsidR="00F17404" w:rsidRPr="00F17404" w:rsidRDefault="00F17404" w:rsidP="00F17404">
            <w:pPr>
              <w:suppressAutoHyphens/>
              <w:spacing w:after="0" w:line="240" w:lineRule="auto"/>
              <w:jc w:val="center"/>
              <w:rPr>
                <w:rFonts w:ascii="Times New Roman" w:hAnsi="Times New Roman"/>
                <w:sz w:val="24"/>
                <w:szCs w:val="24"/>
              </w:rPr>
            </w:pPr>
            <w:r w:rsidRPr="00F17404">
              <w:rPr>
                <w:rFonts w:ascii="Times New Roman" w:hAnsi="Times New Roman"/>
                <w:sz w:val="24"/>
                <w:szCs w:val="24"/>
              </w:rPr>
              <w:t xml:space="preserve">«Мусульманское кладбище Карасу - Базара, </w:t>
            </w:r>
            <w:r w:rsidRPr="00F17404">
              <w:rPr>
                <w:rFonts w:ascii="Times New Roman" w:hAnsi="Times New Roman"/>
                <w:sz w:val="24"/>
                <w:szCs w:val="24"/>
                <w:lang w:val="en-US" w:bidi="en-US"/>
              </w:rPr>
              <w:t>XVII</w:t>
            </w:r>
            <w:r w:rsidRPr="00F17404">
              <w:rPr>
                <w:rFonts w:ascii="Times New Roman" w:hAnsi="Times New Roman"/>
                <w:sz w:val="24"/>
                <w:szCs w:val="24"/>
                <w:lang w:bidi="en-US"/>
              </w:rPr>
              <w:t>-</w:t>
            </w:r>
            <w:r w:rsidRPr="00F17404">
              <w:rPr>
                <w:rFonts w:ascii="Times New Roman" w:hAnsi="Times New Roman"/>
                <w:sz w:val="24"/>
                <w:szCs w:val="24"/>
                <w:lang w:val="en-US" w:bidi="en-US"/>
              </w:rPr>
              <w:t>XIX</w:t>
            </w:r>
            <w:proofErr w:type="gramStart"/>
            <w:r w:rsidRPr="00F17404">
              <w:rPr>
                <w:rFonts w:ascii="Times New Roman" w:hAnsi="Times New Roman"/>
                <w:sz w:val="24"/>
                <w:szCs w:val="24"/>
              </w:rPr>
              <w:t>века</w:t>
            </w:r>
            <w:proofErr w:type="gramEnd"/>
            <w:r w:rsidRPr="00F17404">
              <w:rPr>
                <w:rFonts w:ascii="Times New Roman" w:hAnsi="Times New Roman"/>
                <w:sz w:val="24"/>
                <w:szCs w:val="24"/>
              </w:rPr>
              <w:t>»</w:t>
            </w:r>
          </w:p>
        </w:tc>
        <w:tc>
          <w:tcPr>
            <w:tcW w:w="1279" w:type="dxa"/>
            <w:tcBorders>
              <w:top w:val="single" w:sz="4" w:space="0" w:color="auto"/>
              <w:left w:val="single" w:sz="4" w:space="0" w:color="auto"/>
              <w:bottom w:val="single" w:sz="4" w:space="0" w:color="auto"/>
              <w:right w:val="single" w:sz="4" w:space="0" w:color="auto"/>
            </w:tcBorders>
            <w:vAlign w:val="center"/>
          </w:tcPr>
          <w:p w:rsidR="00F17404" w:rsidRPr="00F17404" w:rsidRDefault="00F17404" w:rsidP="00F17404">
            <w:pPr>
              <w:suppressAutoHyphens/>
              <w:spacing w:after="0" w:line="240" w:lineRule="auto"/>
              <w:jc w:val="center"/>
              <w:rPr>
                <w:rFonts w:ascii="Times New Roman" w:hAnsi="Times New Roman"/>
                <w:sz w:val="24"/>
                <w:szCs w:val="24"/>
              </w:rPr>
            </w:pPr>
          </w:p>
        </w:tc>
        <w:tc>
          <w:tcPr>
            <w:tcW w:w="2237" w:type="dxa"/>
            <w:tcBorders>
              <w:top w:val="single" w:sz="4" w:space="0" w:color="auto"/>
              <w:left w:val="single" w:sz="4" w:space="0" w:color="auto"/>
              <w:bottom w:val="single" w:sz="4" w:space="0" w:color="auto"/>
              <w:right w:val="single" w:sz="4" w:space="0" w:color="auto"/>
            </w:tcBorders>
            <w:vAlign w:val="center"/>
          </w:tcPr>
          <w:p w:rsidR="00F17404" w:rsidRPr="00F17404" w:rsidRDefault="00F17404" w:rsidP="00F17404">
            <w:pPr>
              <w:suppressAutoHyphens/>
              <w:spacing w:after="0" w:line="240" w:lineRule="auto"/>
              <w:jc w:val="center"/>
              <w:rPr>
                <w:rFonts w:ascii="Times New Roman" w:hAnsi="Times New Roman"/>
                <w:sz w:val="24"/>
                <w:szCs w:val="24"/>
              </w:rPr>
            </w:pPr>
            <w:r>
              <w:rPr>
                <w:rFonts w:ascii="Times New Roman" w:hAnsi="Times New Roman"/>
                <w:sz w:val="24"/>
                <w:szCs w:val="24"/>
              </w:rPr>
              <w:t>г.</w:t>
            </w:r>
            <w:r w:rsidRPr="00F17404">
              <w:rPr>
                <w:rFonts w:ascii="Times New Roman" w:hAnsi="Times New Roman"/>
                <w:sz w:val="24"/>
                <w:szCs w:val="24"/>
              </w:rPr>
              <w:t xml:space="preserve"> Белогорск, южная окраина города между улицами Героя Мирошниченко, Николая Бойко, Гагарина</w:t>
            </w:r>
          </w:p>
        </w:tc>
        <w:tc>
          <w:tcPr>
            <w:tcW w:w="3325" w:type="dxa"/>
            <w:tcBorders>
              <w:top w:val="single" w:sz="4" w:space="0" w:color="auto"/>
              <w:left w:val="single" w:sz="4" w:space="0" w:color="auto"/>
              <w:bottom w:val="single" w:sz="4" w:space="0" w:color="auto"/>
              <w:right w:val="single" w:sz="4" w:space="0" w:color="auto"/>
            </w:tcBorders>
            <w:vAlign w:val="center"/>
          </w:tcPr>
          <w:p w:rsidR="00F17404" w:rsidRDefault="00F17404" w:rsidP="00F17404">
            <w:pPr>
              <w:suppressAutoHyphens/>
              <w:spacing w:after="0" w:line="240" w:lineRule="auto"/>
              <w:jc w:val="center"/>
              <w:rPr>
                <w:rFonts w:ascii="Times New Roman" w:hAnsi="Times New Roman"/>
                <w:sz w:val="24"/>
                <w:szCs w:val="24"/>
              </w:rPr>
            </w:pPr>
            <w:r>
              <w:rPr>
                <w:rFonts w:ascii="Times New Roman" w:hAnsi="Times New Roman"/>
                <w:sz w:val="24"/>
                <w:szCs w:val="24"/>
              </w:rPr>
              <w:t>Приказ</w:t>
            </w:r>
            <w:r w:rsidRPr="00F17404">
              <w:rPr>
                <w:rFonts w:ascii="Times New Roman" w:hAnsi="Times New Roman"/>
                <w:sz w:val="24"/>
                <w:szCs w:val="24"/>
              </w:rPr>
              <w:t xml:space="preserve"> от 02.06.2021 </w:t>
            </w:r>
          </w:p>
          <w:p w:rsidR="00F17404" w:rsidRPr="00F17404" w:rsidRDefault="00F17404" w:rsidP="00F17404">
            <w:pPr>
              <w:suppressAutoHyphens/>
              <w:spacing w:after="0" w:line="240" w:lineRule="auto"/>
              <w:jc w:val="center"/>
              <w:rPr>
                <w:rFonts w:ascii="Times New Roman" w:hAnsi="Times New Roman"/>
                <w:sz w:val="24"/>
                <w:szCs w:val="24"/>
              </w:rPr>
            </w:pPr>
            <w:r w:rsidRPr="00F17404">
              <w:rPr>
                <w:rFonts w:ascii="Times New Roman" w:hAnsi="Times New Roman"/>
                <w:sz w:val="24"/>
                <w:szCs w:val="24"/>
              </w:rPr>
              <w:t xml:space="preserve"> №178-окн</w:t>
            </w:r>
          </w:p>
        </w:tc>
      </w:tr>
    </w:tbl>
    <w:p w:rsidR="00081A96" w:rsidRPr="008B2FBB" w:rsidRDefault="00081A96" w:rsidP="00DC6CBF">
      <w:pPr>
        <w:suppressAutoHyphens/>
        <w:spacing w:after="0"/>
        <w:ind w:firstLine="709"/>
        <w:jc w:val="both"/>
        <w:rPr>
          <w:rFonts w:ascii="Times New Roman" w:hAnsi="Times New Roman"/>
          <w:sz w:val="24"/>
          <w:szCs w:val="24"/>
          <w:lang w:eastAsia="ru-RU"/>
        </w:rPr>
      </w:pPr>
      <w:proofErr w:type="gramStart"/>
      <w:r w:rsidRPr="008B2FBB">
        <w:rPr>
          <w:rFonts w:ascii="Times New Roman" w:hAnsi="Times New Roman"/>
          <w:sz w:val="24"/>
          <w:szCs w:val="24"/>
          <w:lang w:eastAsia="ru-RU"/>
        </w:rPr>
        <w:t xml:space="preserve">Разработка материалов в части сохранения объектов культурного наследия в документации Генерального плана городского поселения Белогорск должна выполняться с учетом требований ст.19 п.5 и ст. 30, п.5 "Градостроительного кодекса Российской Федерации" от 29.12.2004 N 190-ФЗ, определяющей, что в составе данного вида документации обязательно должны быть отображены территории и зоны охраны объектов культурного наследия. </w:t>
      </w:r>
      <w:proofErr w:type="gramEnd"/>
    </w:p>
    <w:p w:rsidR="00081A96" w:rsidRPr="008B2FBB" w:rsidRDefault="00081A96" w:rsidP="00081A96">
      <w:pPr>
        <w:suppressAutoHyphens/>
        <w:spacing w:after="0"/>
        <w:ind w:firstLine="709"/>
        <w:jc w:val="both"/>
        <w:rPr>
          <w:rFonts w:ascii="Times New Roman" w:hAnsi="Times New Roman"/>
          <w:sz w:val="24"/>
          <w:szCs w:val="24"/>
          <w:lang w:eastAsia="ru-RU"/>
        </w:rPr>
      </w:pPr>
      <w:proofErr w:type="gramStart"/>
      <w:r w:rsidRPr="008B2FBB">
        <w:rPr>
          <w:rFonts w:ascii="Times New Roman" w:hAnsi="Times New Roman"/>
          <w:sz w:val="24"/>
          <w:szCs w:val="24"/>
          <w:lang w:eastAsia="ru-RU"/>
        </w:rPr>
        <w:t>Согласно п.5 ст.2 Федерального закона от 12 февраля 2015 г. N 9-ФЗ «Об особенностях правового регулирования отношений в области культуры и туризма в связи с принятием в Российскую Федерацию Республики Крым и образованием в составе Российской Федерации новых субъектов - Республики Крым и города федерального значения Севастополя», границы и особые режимы использования территорий, установленные в целях государственной охраны объектов</w:t>
      </w:r>
      <w:proofErr w:type="gramEnd"/>
      <w:r w:rsidRPr="008B2FBB">
        <w:rPr>
          <w:rFonts w:ascii="Times New Roman" w:hAnsi="Times New Roman"/>
          <w:sz w:val="24"/>
          <w:szCs w:val="24"/>
          <w:lang w:eastAsia="ru-RU"/>
        </w:rPr>
        <w:t xml:space="preserve"> </w:t>
      </w:r>
      <w:proofErr w:type="gramStart"/>
      <w:r w:rsidRPr="008B2FBB">
        <w:rPr>
          <w:rFonts w:ascii="Times New Roman" w:hAnsi="Times New Roman"/>
          <w:sz w:val="24"/>
          <w:szCs w:val="24"/>
          <w:lang w:eastAsia="ru-RU"/>
        </w:rPr>
        <w:t xml:space="preserve">культурного наследия расположенных на территориях Республики Крым и города федерального значения Севастополя, до принятия Республики Крым в состав Российской </w:t>
      </w:r>
      <w:r w:rsidRPr="008B2FBB">
        <w:rPr>
          <w:rFonts w:ascii="Times New Roman" w:hAnsi="Times New Roman"/>
          <w:sz w:val="24"/>
          <w:szCs w:val="24"/>
          <w:lang w:eastAsia="ru-RU"/>
        </w:rPr>
        <w:lastRenderedPageBreak/>
        <w:t>Федерации, действуют до их приведения в соответствие с законодательством Российской Федерации.</w:t>
      </w:r>
      <w:proofErr w:type="gramEnd"/>
    </w:p>
    <w:p w:rsidR="00081A96" w:rsidRPr="008B2FBB" w:rsidRDefault="00081A96" w:rsidP="00081A96">
      <w:pPr>
        <w:suppressAutoHyphens/>
        <w:spacing w:after="0"/>
        <w:ind w:firstLine="709"/>
        <w:jc w:val="both"/>
        <w:rPr>
          <w:rFonts w:ascii="Times New Roman" w:hAnsi="Times New Roman"/>
          <w:sz w:val="24"/>
          <w:szCs w:val="24"/>
          <w:lang w:eastAsia="ru-RU"/>
        </w:rPr>
      </w:pPr>
      <w:r w:rsidRPr="008B2FBB">
        <w:rPr>
          <w:rFonts w:ascii="Times New Roman" w:hAnsi="Times New Roman"/>
          <w:sz w:val="24"/>
          <w:szCs w:val="24"/>
          <w:lang w:eastAsia="ru-RU"/>
        </w:rPr>
        <w:t xml:space="preserve">Таким образом, в целях формирования корректной документации территориального планирования, в них целесообразно отображать границы ранее установленных территорий и зон охраны памятников с учетом необходимости приведения требований к таким границам в соответствие с законодательством РФ. В связи с чем, был проведен как анализ действующего охранного статуса объектов культурного наследия городского поселения Белогорск, так и в целом – проанализированы требования по сохранению объектов культурного </w:t>
      </w:r>
      <w:proofErr w:type="gramStart"/>
      <w:r w:rsidRPr="008B2FBB">
        <w:rPr>
          <w:rFonts w:ascii="Times New Roman" w:hAnsi="Times New Roman"/>
          <w:sz w:val="24"/>
          <w:szCs w:val="24"/>
          <w:lang w:eastAsia="ru-RU"/>
        </w:rPr>
        <w:t>наследия</w:t>
      </w:r>
      <w:proofErr w:type="gramEnd"/>
      <w:r w:rsidRPr="008B2FBB">
        <w:rPr>
          <w:rFonts w:ascii="Times New Roman" w:hAnsi="Times New Roman"/>
          <w:sz w:val="24"/>
          <w:szCs w:val="24"/>
          <w:lang w:eastAsia="ru-RU"/>
        </w:rPr>
        <w:t xml:space="preserve"> действовавшие до принятия Республики Крым в состав Российской Федерации.</w:t>
      </w:r>
    </w:p>
    <w:p w:rsidR="00081A96" w:rsidRPr="008B2FBB" w:rsidRDefault="00081A96" w:rsidP="00081A96">
      <w:pPr>
        <w:suppressAutoHyphens/>
        <w:spacing w:after="0"/>
        <w:ind w:firstLine="709"/>
        <w:jc w:val="both"/>
        <w:rPr>
          <w:rFonts w:ascii="Times New Roman" w:hAnsi="Times New Roman"/>
          <w:sz w:val="24"/>
          <w:szCs w:val="24"/>
          <w:lang w:eastAsia="ru-RU"/>
        </w:rPr>
      </w:pPr>
      <w:proofErr w:type="gramStart"/>
      <w:r w:rsidRPr="008B2FBB">
        <w:rPr>
          <w:rFonts w:ascii="Times New Roman" w:hAnsi="Times New Roman"/>
          <w:sz w:val="24"/>
          <w:szCs w:val="24"/>
          <w:lang w:eastAsia="ru-RU"/>
        </w:rPr>
        <w:t>Проведенный анализ данных требований позволяет говорить об их существенном несоответствии положениям Федерального закона от 25.06.2002 N 73-ФЗ "Об объектах культурного наследия (памятниках истории и культуры) народов Российской Федерации" (далее – Федерального закона) и Постановления Правительства РФ от 12.09.2015 N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w:t>
      </w:r>
      <w:proofErr w:type="gramEnd"/>
      <w:r w:rsidRPr="008B2FBB">
        <w:rPr>
          <w:rFonts w:ascii="Times New Roman" w:hAnsi="Times New Roman"/>
          <w:sz w:val="24"/>
          <w:szCs w:val="24"/>
          <w:lang w:eastAsia="ru-RU"/>
        </w:rPr>
        <w:t xml:space="preserve"> отдельных положений нормативных правовых актов Правительства Российской Федерации" (далее – Положение о зонах охраны). </w:t>
      </w:r>
    </w:p>
    <w:p w:rsidR="00081A96" w:rsidRPr="008B2FBB" w:rsidRDefault="00081A96" w:rsidP="00081A96">
      <w:pPr>
        <w:suppressAutoHyphens/>
        <w:spacing w:after="0"/>
        <w:ind w:firstLine="709"/>
        <w:jc w:val="both"/>
        <w:rPr>
          <w:rFonts w:ascii="Times New Roman" w:hAnsi="Times New Roman"/>
          <w:sz w:val="24"/>
          <w:szCs w:val="24"/>
          <w:lang w:eastAsia="ru-RU"/>
        </w:rPr>
      </w:pPr>
      <w:r w:rsidRPr="008B2FBB">
        <w:rPr>
          <w:rFonts w:ascii="Times New Roman" w:hAnsi="Times New Roman"/>
          <w:sz w:val="24"/>
          <w:szCs w:val="24"/>
          <w:lang w:eastAsia="ru-RU"/>
        </w:rPr>
        <w:t>Наиболее характерные несоответствия:</w:t>
      </w:r>
    </w:p>
    <w:p w:rsidR="00081A96" w:rsidRPr="008B2FBB" w:rsidRDefault="00081A96" w:rsidP="0007090F">
      <w:pPr>
        <w:pStyle w:val="ad"/>
        <w:numPr>
          <w:ilvl w:val="0"/>
          <w:numId w:val="99"/>
        </w:numPr>
        <w:tabs>
          <w:tab w:val="left" w:pos="851"/>
        </w:tabs>
        <w:suppressAutoHyphens/>
        <w:spacing w:after="0"/>
        <w:ind w:left="0" w:firstLine="709"/>
        <w:jc w:val="both"/>
        <w:rPr>
          <w:rFonts w:ascii="Times New Roman" w:hAnsi="Times New Roman"/>
          <w:sz w:val="24"/>
          <w:szCs w:val="24"/>
        </w:rPr>
      </w:pPr>
      <w:proofErr w:type="gramStart"/>
      <w:r w:rsidRPr="008B2FBB">
        <w:rPr>
          <w:rFonts w:ascii="Times New Roman" w:hAnsi="Times New Roman"/>
          <w:sz w:val="24"/>
          <w:szCs w:val="24"/>
        </w:rPr>
        <w:t>Территории памятников в настоящее время не установлены вовсе или преимущественно установлены под пятном застройки объекта культурного наследия, что не вполне отвечает требованиям п.1 ст.3.1 Федерального закона, об установлении данной границы на территориях,  непосредственно занятых объектом культурного наследия и (или) связанных с ним исторически и функционально, являющихся его неотъемлемой частью.</w:t>
      </w:r>
      <w:proofErr w:type="gramEnd"/>
    </w:p>
    <w:p w:rsidR="00081A96" w:rsidRPr="008B2FBB" w:rsidRDefault="00081A96" w:rsidP="0007090F">
      <w:pPr>
        <w:pStyle w:val="ad"/>
        <w:numPr>
          <w:ilvl w:val="0"/>
          <w:numId w:val="99"/>
        </w:numPr>
        <w:tabs>
          <w:tab w:val="left" w:pos="851"/>
        </w:tabs>
        <w:suppressAutoHyphens/>
        <w:spacing w:after="0"/>
        <w:ind w:left="0" w:firstLine="709"/>
        <w:jc w:val="both"/>
        <w:rPr>
          <w:rFonts w:ascii="Times New Roman" w:hAnsi="Times New Roman"/>
          <w:sz w:val="24"/>
          <w:szCs w:val="24"/>
        </w:rPr>
      </w:pPr>
      <w:proofErr w:type="gramStart"/>
      <w:r w:rsidRPr="008B2FBB">
        <w:rPr>
          <w:rFonts w:ascii="Times New Roman" w:hAnsi="Times New Roman"/>
          <w:sz w:val="24"/>
          <w:szCs w:val="24"/>
        </w:rPr>
        <w:t>Границы охранных зон, для объектов монументального искусства (которых большинство в составе объектов культурного наследия городского поселения Белогорск), не установлены, а для остальных объектов  - установлены в границах исторического домовладения памятника, что не соответствует положениям п.2 ст. 34 Федерального закона, предусматривающего установление охранных зон в целях обеспечения сохранности памятника в его историческом ландшафтном окружении, а не только в границах исторического домовладения.</w:t>
      </w:r>
      <w:proofErr w:type="gramEnd"/>
    </w:p>
    <w:p w:rsidR="00081A96" w:rsidRPr="008B2FBB" w:rsidRDefault="00081A96" w:rsidP="0007090F">
      <w:pPr>
        <w:pStyle w:val="ad"/>
        <w:numPr>
          <w:ilvl w:val="0"/>
          <w:numId w:val="99"/>
        </w:numPr>
        <w:tabs>
          <w:tab w:val="left" w:pos="851"/>
        </w:tabs>
        <w:suppressAutoHyphens/>
        <w:spacing w:after="0"/>
        <w:ind w:left="0" w:firstLine="709"/>
        <w:jc w:val="both"/>
        <w:rPr>
          <w:rFonts w:ascii="Times New Roman" w:hAnsi="Times New Roman"/>
          <w:sz w:val="24"/>
          <w:szCs w:val="24"/>
        </w:rPr>
      </w:pPr>
      <w:r w:rsidRPr="008B2FBB">
        <w:rPr>
          <w:rFonts w:ascii="Times New Roman" w:hAnsi="Times New Roman"/>
          <w:sz w:val="24"/>
          <w:szCs w:val="24"/>
        </w:rPr>
        <w:t xml:space="preserve">Предметы охраны объектов культурного наследия преимущественно не установлены. Тем не менее, согласно ст. 18 Федерального закона, описание особенностей объекта, являющихся основаниями для включения его в реестр и подлежащих обязательному сохранению (Предмет охраны) должно быть установлено для включения объекта культурного наследия в реестр. </w:t>
      </w:r>
      <w:proofErr w:type="gramStart"/>
      <w:r w:rsidRPr="008B2FBB">
        <w:rPr>
          <w:rFonts w:ascii="Times New Roman" w:hAnsi="Times New Roman"/>
          <w:sz w:val="24"/>
          <w:szCs w:val="24"/>
        </w:rPr>
        <w:t>Отсутствие утвержденного предмета охраны не позволяет формировать корректные задания на проведение работ по сохранению объектов культурного наследия, согласно приказа Минкультуры России от 08.06.2016 N 1278 "Об утверждении порядка выдачи задания на проведение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w:t>
      </w:r>
      <w:proofErr w:type="gramEnd"/>
    </w:p>
    <w:p w:rsidR="00081A96" w:rsidRPr="008B2FBB" w:rsidRDefault="00081A96" w:rsidP="00081A96">
      <w:pPr>
        <w:suppressAutoHyphens/>
        <w:spacing w:after="0"/>
        <w:ind w:firstLine="709"/>
        <w:jc w:val="both"/>
        <w:rPr>
          <w:rFonts w:ascii="Times New Roman" w:hAnsi="Times New Roman"/>
          <w:sz w:val="24"/>
          <w:szCs w:val="24"/>
          <w:lang w:eastAsia="ru-RU"/>
        </w:rPr>
      </w:pPr>
      <w:r w:rsidRPr="008B2FBB">
        <w:rPr>
          <w:rFonts w:ascii="Times New Roman" w:hAnsi="Times New Roman"/>
          <w:sz w:val="24"/>
          <w:szCs w:val="24"/>
          <w:lang w:eastAsia="ru-RU"/>
        </w:rPr>
        <w:t xml:space="preserve">Согласно п.3 ст. 3.1 Федерального закона, границы территории объекта культурного наследия, определяются проектом границ территории объекта культурного наследия. </w:t>
      </w:r>
      <w:proofErr w:type="gramStart"/>
      <w:r w:rsidRPr="008B2FBB">
        <w:rPr>
          <w:rFonts w:ascii="Times New Roman" w:hAnsi="Times New Roman"/>
          <w:sz w:val="24"/>
          <w:szCs w:val="24"/>
          <w:lang w:eastAsia="ru-RU"/>
        </w:rPr>
        <w:t xml:space="preserve">А согласно ст. 34 Федерального закона, 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w:t>
      </w:r>
      <w:r w:rsidRPr="008B2FBB">
        <w:rPr>
          <w:rFonts w:ascii="Times New Roman" w:hAnsi="Times New Roman"/>
          <w:sz w:val="24"/>
          <w:szCs w:val="24"/>
          <w:lang w:eastAsia="ru-RU"/>
        </w:rPr>
        <w:lastRenderedPageBreak/>
        <w:t>требования к градостроительным регламентам в границах</w:t>
      </w:r>
      <w:proofErr w:type="gramEnd"/>
      <w:r w:rsidRPr="008B2FBB">
        <w:rPr>
          <w:rFonts w:ascii="Times New Roman" w:hAnsi="Times New Roman"/>
          <w:sz w:val="24"/>
          <w:szCs w:val="24"/>
          <w:lang w:eastAsia="ru-RU"/>
        </w:rPr>
        <w:t xml:space="preserve"> </w:t>
      </w:r>
      <w:proofErr w:type="gramStart"/>
      <w:r w:rsidRPr="008B2FBB">
        <w:rPr>
          <w:rFonts w:ascii="Times New Roman" w:hAnsi="Times New Roman"/>
          <w:sz w:val="24"/>
          <w:szCs w:val="24"/>
          <w:lang w:eastAsia="ru-RU"/>
        </w:rPr>
        <w:t>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w:t>
      </w:r>
      <w:proofErr w:type="gramEnd"/>
      <w:r w:rsidRPr="008B2FBB">
        <w:rPr>
          <w:rFonts w:ascii="Times New Roman" w:hAnsi="Times New Roman"/>
          <w:sz w:val="24"/>
          <w:szCs w:val="24"/>
          <w:lang w:eastAsia="ru-RU"/>
        </w:rPr>
        <w:t xml:space="preserve"> законами субъекта Российской Федерации.</w:t>
      </w:r>
    </w:p>
    <w:p w:rsidR="00081A96" w:rsidRPr="008B2FBB" w:rsidRDefault="00081A96" w:rsidP="00081A96">
      <w:pPr>
        <w:suppressAutoHyphens/>
        <w:spacing w:after="0"/>
        <w:ind w:firstLine="709"/>
        <w:jc w:val="both"/>
        <w:rPr>
          <w:rFonts w:ascii="Times New Roman" w:hAnsi="Times New Roman"/>
          <w:sz w:val="24"/>
          <w:szCs w:val="24"/>
          <w:lang w:eastAsia="ru-RU"/>
        </w:rPr>
      </w:pPr>
      <w:r w:rsidRPr="008B2FBB">
        <w:rPr>
          <w:rFonts w:ascii="Times New Roman" w:hAnsi="Times New Roman"/>
          <w:sz w:val="24"/>
          <w:szCs w:val="24"/>
          <w:lang w:eastAsia="ru-RU"/>
        </w:rPr>
        <w:t xml:space="preserve">Необходимо отметить, что для объектов культурного наследия, не имеющих установленных ранее зон охраны уже сейчас в соответствии со ст. 34.1 Федеральный закон "Об объектах культурного наследия (памятниках истории и культуры) народов Российской Федерации" от 25.06.2002 N 73-ФЗ, действуют защитные  зоны объектов культурного наследия. </w:t>
      </w:r>
    </w:p>
    <w:p w:rsidR="00081A96" w:rsidRPr="008B2FBB" w:rsidRDefault="00081A96" w:rsidP="00081A96">
      <w:pPr>
        <w:suppressAutoHyphens/>
        <w:spacing w:after="0"/>
        <w:ind w:firstLine="709"/>
        <w:jc w:val="both"/>
        <w:rPr>
          <w:rFonts w:ascii="Times New Roman" w:hAnsi="Times New Roman"/>
          <w:sz w:val="24"/>
          <w:szCs w:val="24"/>
          <w:lang w:eastAsia="ru-RU"/>
        </w:rPr>
      </w:pPr>
      <w:r w:rsidRPr="008B2FBB">
        <w:rPr>
          <w:rFonts w:ascii="Times New Roman" w:hAnsi="Times New Roman"/>
          <w:sz w:val="24"/>
          <w:szCs w:val="24"/>
          <w:lang w:eastAsia="ru-RU"/>
        </w:rPr>
        <w:t xml:space="preserve">В границах населенных пунктов при отсутствии установленных территорий памятников (а таких в настоящее время большинство) защитные зоны устанавливаются на расстоянии 200 метров от линии внешней стены памятника либо от линии общего контура ансамбля. Для городского поселения Белогорск это приводит к тому, что часть (зачастую центральных), территорий населенных пунктов, попадает в границы защитных зон. </w:t>
      </w:r>
    </w:p>
    <w:p w:rsidR="00081A96" w:rsidRPr="008B2FBB" w:rsidRDefault="00081A96" w:rsidP="00081A96">
      <w:pPr>
        <w:suppressAutoHyphens/>
        <w:spacing w:after="0"/>
        <w:ind w:firstLine="709"/>
        <w:jc w:val="both"/>
        <w:rPr>
          <w:rFonts w:ascii="Times New Roman" w:hAnsi="Times New Roman"/>
          <w:sz w:val="24"/>
          <w:szCs w:val="24"/>
          <w:lang w:eastAsia="ru-RU"/>
        </w:rPr>
      </w:pPr>
      <w:r w:rsidRPr="008B2FBB">
        <w:rPr>
          <w:rFonts w:ascii="Times New Roman" w:hAnsi="Times New Roman"/>
          <w:sz w:val="24"/>
          <w:szCs w:val="24"/>
          <w:lang w:eastAsia="ru-RU"/>
        </w:rPr>
        <w:t xml:space="preserve">Исходя из этого, реализация социально-экономических задач, стоящих перед документами территориального планирования будет существенно затруднена или передвинута на </w:t>
      </w:r>
      <w:proofErr w:type="gramStart"/>
      <w:r w:rsidRPr="008B2FBB">
        <w:rPr>
          <w:rFonts w:ascii="Times New Roman" w:hAnsi="Times New Roman"/>
          <w:sz w:val="24"/>
          <w:szCs w:val="24"/>
          <w:lang w:eastAsia="ru-RU"/>
        </w:rPr>
        <w:t>более окраинные</w:t>
      </w:r>
      <w:proofErr w:type="gramEnd"/>
      <w:r w:rsidRPr="008B2FBB">
        <w:rPr>
          <w:rFonts w:ascii="Times New Roman" w:hAnsi="Times New Roman"/>
          <w:sz w:val="24"/>
          <w:szCs w:val="24"/>
          <w:lang w:eastAsia="ru-RU"/>
        </w:rPr>
        <w:t xml:space="preserve"> территории населенных пунктов. Что оп</w:t>
      </w:r>
      <w:r>
        <w:rPr>
          <w:rFonts w:ascii="Times New Roman" w:hAnsi="Times New Roman"/>
          <w:sz w:val="24"/>
          <w:szCs w:val="24"/>
          <w:lang w:eastAsia="ru-RU"/>
        </w:rPr>
        <w:t>ять же потенциально может привес</w:t>
      </w:r>
      <w:r w:rsidRPr="008B2FBB">
        <w:rPr>
          <w:rFonts w:ascii="Times New Roman" w:hAnsi="Times New Roman"/>
          <w:sz w:val="24"/>
          <w:szCs w:val="24"/>
          <w:lang w:eastAsia="ru-RU"/>
        </w:rPr>
        <w:t xml:space="preserve">ти </w:t>
      </w:r>
      <w:r>
        <w:rPr>
          <w:rFonts w:ascii="Times New Roman" w:hAnsi="Times New Roman"/>
          <w:sz w:val="24"/>
          <w:szCs w:val="24"/>
          <w:lang w:eastAsia="ru-RU"/>
        </w:rPr>
        <w:t xml:space="preserve">к </w:t>
      </w:r>
      <w:r w:rsidRPr="008B2FBB">
        <w:rPr>
          <w:rFonts w:ascii="Times New Roman" w:hAnsi="Times New Roman"/>
          <w:sz w:val="24"/>
          <w:szCs w:val="24"/>
          <w:lang w:eastAsia="ru-RU"/>
        </w:rPr>
        <w:t>социально экономической напряженности уже на этих территориях. Согласно п.6 ст. 34.1 Федерального закона, защитная зона объекта культурного наследия прекращает существование со дня утверждения в порядке, установленном статьей 34 Федерального закона, проекта зон охраны объекта культурного наследия.</w:t>
      </w:r>
    </w:p>
    <w:p w:rsidR="00081A96" w:rsidRPr="008B2FBB" w:rsidRDefault="00081A96" w:rsidP="00081A96">
      <w:pPr>
        <w:suppressAutoHyphens/>
        <w:spacing w:after="0"/>
        <w:ind w:firstLine="709"/>
        <w:jc w:val="both"/>
        <w:rPr>
          <w:rFonts w:ascii="Times New Roman" w:hAnsi="Times New Roman"/>
          <w:sz w:val="24"/>
          <w:szCs w:val="24"/>
          <w:lang w:eastAsia="ru-RU"/>
        </w:rPr>
      </w:pPr>
      <w:r w:rsidRPr="008B2FBB">
        <w:rPr>
          <w:rFonts w:ascii="Times New Roman" w:hAnsi="Times New Roman"/>
          <w:sz w:val="24"/>
          <w:szCs w:val="24"/>
          <w:lang w:eastAsia="ru-RU"/>
        </w:rPr>
        <w:t xml:space="preserve">Согласно ст. 34 Федерального закона, необходимый состав зон охраны (объединенной зоны охраны), определяется проектом зон охраны (проектом объединенной зоны охраны) объектов культурного наследия.  </w:t>
      </w:r>
    </w:p>
    <w:p w:rsidR="00081A96" w:rsidRPr="008B2FBB" w:rsidRDefault="00081A96" w:rsidP="00081A96">
      <w:pPr>
        <w:suppressAutoHyphens/>
        <w:spacing w:after="0"/>
        <w:ind w:firstLine="709"/>
        <w:jc w:val="both"/>
        <w:rPr>
          <w:rFonts w:ascii="Times New Roman" w:hAnsi="Times New Roman"/>
          <w:sz w:val="24"/>
          <w:szCs w:val="24"/>
          <w:lang w:eastAsia="ru-RU"/>
        </w:rPr>
      </w:pPr>
      <w:r w:rsidRPr="008B2FBB">
        <w:rPr>
          <w:rFonts w:ascii="Times New Roman" w:hAnsi="Times New Roman"/>
          <w:sz w:val="24"/>
          <w:szCs w:val="24"/>
          <w:lang w:eastAsia="ru-RU"/>
        </w:rPr>
        <w:t>В тоже время непосредственно установление территорий объектов культурного наследия должно быть  выполнено для всех объектов культурного наследия, включая выявленные объекты археологического наследия</w:t>
      </w:r>
      <w:proofErr w:type="gramStart"/>
      <w:r w:rsidRPr="008B2FBB">
        <w:rPr>
          <w:rFonts w:ascii="Times New Roman" w:hAnsi="Times New Roman"/>
          <w:sz w:val="24"/>
          <w:szCs w:val="24"/>
          <w:lang w:eastAsia="ru-RU"/>
        </w:rPr>
        <w:t>.А</w:t>
      </w:r>
      <w:proofErr w:type="gramEnd"/>
      <w:r w:rsidRPr="008B2FBB">
        <w:rPr>
          <w:rFonts w:ascii="Times New Roman" w:hAnsi="Times New Roman"/>
          <w:sz w:val="24"/>
          <w:szCs w:val="24"/>
          <w:lang w:eastAsia="ru-RU"/>
        </w:rPr>
        <w:t xml:space="preserve"> требование об установлении зон охраны объекта культурного наследия к выявленному объекту культурного наследия (в границах городского поселения Белогорск это объекты археологического наследия) не предъявляется.</w:t>
      </w:r>
    </w:p>
    <w:p w:rsidR="00081A96" w:rsidRPr="008B2FBB" w:rsidRDefault="00081A96" w:rsidP="00081A96">
      <w:pPr>
        <w:suppressAutoHyphens/>
        <w:spacing w:after="0"/>
        <w:ind w:firstLine="709"/>
        <w:jc w:val="both"/>
        <w:rPr>
          <w:rFonts w:ascii="Times New Roman" w:hAnsi="Times New Roman"/>
          <w:sz w:val="24"/>
          <w:szCs w:val="24"/>
          <w:lang w:eastAsia="ru-RU"/>
        </w:rPr>
      </w:pPr>
      <w:r w:rsidRPr="008B2FBB">
        <w:rPr>
          <w:rFonts w:ascii="Times New Roman" w:hAnsi="Times New Roman"/>
          <w:sz w:val="24"/>
          <w:szCs w:val="24"/>
          <w:lang w:eastAsia="ru-RU"/>
        </w:rPr>
        <w:t>В целом,  реализация намеченных мероприятий позволит обеспечить:</w:t>
      </w:r>
    </w:p>
    <w:p w:rsidR="00081A96" w:rsidRPr="008B2FBB" w:rsidRDefault="00081A96" w:rsidP="0007090F">
      <w:pPr>
        <w:pStyle w:val="ad"/>
        <w:numPr>
          <w:ilvl w:val="0"/>
          <w:numId w:val="100"/>
        </w:numPr>
        <w:tabs>
          <w:tab w:val="left" w:pos="993"/>
        </w:tabs>
        <w:suppressAutoHyphens/>
        <w:spacing w:after="0"/>
        <w:ind w:left="0" w:firstLine="709"/>
        <w:jc w:val="both"/>
        <w:rPr>
          <w:rFonts w:ascii="Times New Roman" w:hAnsi="Times New Roman"/>
          <w:sz w:val="24"/>
          <w:szCs w:val="24"/>
        </w:rPr>
      </w:pPr>
      <w:r w:rsidRPr="008B2FBB">
        <w:rPr>
          <w:rFonts w:ascii="Times New Roman" w:hAnsi="Times New Roman"/>
          <w:sz w:val="24"/>
          <w:szCs w:val="24"/>
        </w:rPr>
        <w:t xml:space="preserve">сохранение уникальных особенностей объектов культурного наследия, являющихся основаниями для включения объектов в реестр, </w:t>
      </w:r>
    </w:p>
    <w:p w:rsidR="00081A96" w:rsidRPr="008B2FBB" w:rsidRDefault="00081A96" w:rsidP="0007090F">
      <w:pPr>
        <w:pStyle w:val="ad"/>
        <w:numPr>
          <w:ilvl w:val="0"/>
          <w:numId w:val="100"/>
        </w:numPr>
        <w:tabs>
          <w:tab w:val="left" w:pos="993"/>
        </w:tabs>
        <w:suppressAutoHyphens/>
        <w:autoSpaceDE w:val="0"/>
        <w:autoSpaceDN w:val="0"/>
        <w:adjustRightInd w:val="0"/>
        <w:spacing w:after="0"/>
        <w:ind w:left="0" w:firstLine="709"/>
        <w:jc w:val="both"/>
        <w:rPr>
          <w:rFonts w:ascii="Times New Roman" w:hAnsi="Times New Roman"/>
          <w:sz w:val="24"/>
          <w:szCs w:val="24"/>
        </w:rPr>
      </w:pPr>
      <w:r w:rsidRPr="008B2FBB">
        <w:rPr>
          <w:rFonts w:ascii="Times New Roman" w:hAnsi="Times New Roman"/>
          <w:sz w:val="24"/>
          <w:szCs w:val="24"/>
        </w:rPr>
        <w:t>сохранение и регенерацию историко-градостроительной или природной среды объектов культурного наследия,</w:t>
      </w:r>
    </w:p>
    <w:p w:rsidR="00081A96" w:rsidRPr="008B2FBB" w:rsidRDefault="00081A96" w:rsidP="0007090F">
      <w:pPr>
        <w:pStyle w:val="ad"/>
        <w:numPr>
          <w:ilvl w:val="0"/>
          <w:numId w:val="100"/>
        </w:numPr>
        <w:tabs>
          <w:tab w:val="left" w:pos="993"/>
        </w:tabs>
        <w:suppressAutoHyphens/>
        <w:spacing w:after="0"/>
        <w:ind w:left="0" w:firstLine="709"/>
        <w:jc w:val="both"/>
        <w:rPr>
          <w:rFonts w:ascii="Times New Roman" w:hAnsi="Times New Roman"/>
          <w:sz w:val="24"/>
          <w:szCs w:val="24"/>
        </w:rPr>
      </w:pPr>
      <w:r w:rsidRPr="008B2FBB">
        <w:rPr>
          <w:rFonts w:ascii="Times New Roman" w:hAnsi="Times New Roman"/>
          <w:sz w:val="24"/>
          <w:szCs w:val="24"/>
        </w:rPr>
        <w:t>утверждение новых, соответствующих законодательству Российской Федерации территорий памятников, режимов использования территорий памятников, зон охраны объектов культурного наследия, режимов использования земель и требований к градостроительным регламентам в их границах,</w:t>
      </w:r>
    </w:p>
    <w:p w:rsidR="00081A96" w:rsidRPr="00081A96" w:rsidRDefault="00081A96" w:rsidP="0007090F">
      <w:pPr>
        <w:pStyle w:val="ad"/>
        <w:numPr>
          <w:ilvl w:val="0"/>
          <w:numId w:val="100"/>
        </w:numPr>
        <w:tabs>
          <w:tab w:val="left" w:pos="993"/>
        </w:tabs>
        <w:suppressAutoHyphens/>
        <w:spacing w:after="0"/>
        <w:ind w:left="0" w:firstLine="709"/>
        <w:jc w:val="both"/>
        <w:rPr>
          <w:rFonts w:ascii="Times New Roman" w:hAnsi="Times New Roman"/>
          <w:sz w:val="24"/>
          <w:szCs w:val="24"/>
        </w:rPr>
      </w:pPr>
      <w:r w:rsidRPr="008B2FBB">
        <w:rPr>
          <w:rFonts w:ascii="Times New Roman" w:hAnsi="Times New Roman"/>
          <w:sz w:val="24"/>
          <w:szCs w:val="24"/>
        </w:rPr>
        <w:t>формирование корректных и непротиворечивых документов Территориального планирования.</w:t>
      </w:r>
    </w:p>
    <w:p w:rsidR="00936294" w:rsidRPr="00AB3E7B" w:rsidRDefault="00936294" w:rsidP="00081A96">
      <w:pPr>
        <w:pStyle w:val="S8"/>
        <w:suppressAutoHyphens/>
        <w:spacing w:line="276" w:lineRule="auto"/>
        <w:rPr>
          <w:rFonts w:eastAsia="Calibri"/>
          <w:lang w:eastAsia="ru-RU"/>
        </w:rPr>
      </w:pPr>
      <w:proofErr w:type="gramStart"/>
      <w:r w:rsidRPr="00AB3E7B">
        <w:rPr>
          <w:rFonts w:eastAsia="Calibri"/>
          <w:lang w:eastAsia="ru-RU"/>
        </w:rPr>
        <w:t xml:space="preserve">Согласно ч. 2 ст. 2 Федерального закона от 12 февраля 2015 г. №9-ФЗ </w:t>
      </w:r>
      <w:r>
        <w:rPr>
          <w:rFonts w:eastAsia="Calibri"/>
          <w:lang w:eastAsia="ru-RU"/>
        </w:rPr>
        <w:t>«</w:t>
      </w:r>
      <w:r w:rsidRPr="00AB3E7B">
        <w:rPr>
          <w:rFonts w:eastAsia="Calibri"/>
          <w:lang w:eastAsia="ru-RU"/>
        </w:rPr>
        <w:t xml:space="preserve">Об особенностях правового регулирования отношений в области культуры и туризма в связи с принятием в Российскую Федерацию Республики Крым и образованием в составе Российской Федерации новых </w:t>
      </w:r>
      <w:r w:rsidRPr="00A24152">
        <w:rPr>
          <w:rFonts w:eastAsiaTheme="minorEastAsia"/>
          <w:lang w:eastAsia="ar-SA"/>
        </w:rPr>
        <w:t xml:space="preserve">субъектов - Республики Крым и города федерального значения Севастополя» - объекты </w:t>
      </w:r>
      <w:r w:rsidRPr="00A24152">
        <w:rPr>
          <w:rFonts w:eastAsiaTheme="minorEastAsia"/>
          <w:lang w:eastAsia="ar-SA"/>
        </w:rPr>
        <w:lastRenderedPageBreak/>
        <w:t>культурного наследия, расположенные на территориях Республики Крым и города федерального значения Севастополя</w:t>
      </w:r>
      <w:proofErr w:type="gramEnd"/>
      <w:r w:rsidRPr="00A24152">
        <w:rPr>
          <w:rFonts w:eastAsiaTheme="minorEastAsia"/>
          <w:lang w:eastAsia="ar-SA"/>
        </w:rPr>
        <w:t xml:space="preserve">, </w:t>
      </w:r>
      <w:proofErr w:type="gramStart"/>
      <w:r w:rsidRPr="00A24152">
        <w:rPr>
          <w:rFonts w:eastAsiaTheme="minorEastAsia"/>
          <w:lang w:eastAsia="ar-SA"/>
        </w:rPr>
        <w:t>включённые в перечни (списки, реестры) объектов культурного наследия на день принятия Республики Крым в состав Российской Федерации (в том числе выявленные объекты культурного наследия), до отнесения их к объектам культурного наследия федерального значения, объектам культурного наследия регионального значения или объектам культурного наследия местного (муниципального) значения либо к выявленным объектам культурного наследия подлежат государственной охране в порядке, установленном Федеральным законом от</w:t>
      </w:r>
      <w:proofErr w:type="gramEnd"/>
      <w:r w:rsidRPr="00A24152">
        <w:rPr>
          <w:rFonts w:eastAsiaTheme="minorEastAsia"/>
          <w:lang w:eastAsia="ar-SA"/>
        </w:rPr>
        <w:t xml:space="preserve"> 25 июня 2002 года № 73-ФЗ «Об объектах</w:t>
      </w:r>
      <w:r w:rsidRPr="00AB3E7B">
        <w:rPr>
          <w:rFonts w:eastAsia="Calibri"/>
          <w:lang w:eastAsia="ru-RU"/>
        </w:rPr>
        <w:t xml:space="preserve"> культурного наследия (памятниках истории и культуры) народов Российской Федерации</w:t>
      </w:r>
      <w:r>
        <w:rPr>
          <w:rFonts w:eastAsia="Calibri"/>
          <w:lang w:eastAsia="ru-RU"/>
        </w:rPr>
        <w:t>»</w:t>
      </w:r>
      <w:r w:rsidRPr="00AB3E7B">
        <w:rPr>
          <w:rFonts w:eastAsia="Calibri"/>
          <w:lang w:eastAsia="ru-RU"/>
        </w:rPr>
        <w:t xml:space="preserve"> для объектов культурного наследия регионального значения, включённых в единый государственный реестр объектов культурного наследия (памятников истории и культур</w:t>
      </w:r>
      <w:r>
        <w:rPr>
          <w:rFonts w:eastAsia="Calibri"/>
          <w:lang w:eastAsia="ru-RU"/>
        </w:rPr>
        <w:t>ы) народов Российской Федерации.</w:t>
      </w:r>
    </w:p>
    <w:p w:rsidR="00936294" w:rsidRDefault="00936294" w:rsidP="00C63372">
      <w:pPr>
        <w:pStyle w:val="af8"/>
        <w:spacing w:after="0" w:line="276" w:lineRule="auto"/>
        <w:ind w:left="0" w:firstLine="709"/>
        <w:jc w:val="both"/>
        <w:rPr>
          <w:color w:val="000000"/>
          <w:lang w:eastAsia="ru-RU" w:bidi="ru-RU"/>
        </w:rPr>
      </w:pPr>
      <w:proofErr w:type="gramStart"/>
      <w:r>
        <w:rPr>
          <w:color w:val="000000"/>
          <w:lang w:eastAsia="ru-RU" w:bidi="ru-RU"/>
        </w:rPr>
        <w:t>В соответствии с федеральным законом №73 - ФЗ «Об объектах культурного наследия (памятниках истории и культуры) народов Российской Федерации»  до установления зон охраны объектов культурного наследия существует защитная зона, в границах которой в целях обеспечения сохранности объектов культурного наследия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w:t>
      </w:r>
      <w:proofErr w:type="gramEnd"/>
      <w:r>
        <w:rPr>
          <w:color w:val="000000"/>
          <w:lang w:eastAsia="ru-RU" w:bidi="ru-RU"/>
        </w:rPr>
        <w:t xml:space="preserve"> линейных объектов. </w:t>
      </w:r>
    </w:p>
    <w:p w:rsidR="00936294" w:rsidRPr="00936294" w:rsidRDefault="00936294" w:rsidP="00C63372">
      <w:pPr>
        <w:suppressAutoHyphens/>
        <w:spacing w:after="0"/>
        <w:ind w:firstLine="709"/>
        <w:jc w:val="both"/>
        <w:textAlignment w:val="baseline"/>
        <w:rPr>
          <w:rFonts w:ascii="Times New Roman" w:hAnsi="Times New Roman"/>
          <w:sz w:val="24"/>
          <w:szCs w:val="24"/>
        </w:rPr>
      </w:pPr>
      <w:r w:rsidRPr="00936294">
        <w:rPr>
          <w:rFonts w:ascii="Times New Roman" w:hAnsi="Times New Roman"/>
          <w:sz w:val="24"/>
          <w:szCs w:val="24"/>
        </w:rPr>
        <w:t>Границы защитной зоны объекта культурного наследия устанавливаются:</w:t>
      </w:r>
    </w:p>
    <w:p w:rsidR="00936294" w:rsidRPr="005768BF" w:rsidRDefault="00A24152" w:rsidP="00C63372">
      <w:pPr>
        <w:suppressAutoHyphens/>
        <w:spacing w:after="0"/>
        <w:ind w:firstLine="709"/>
        <w:jc w:val="both"/>
        <w:textAlignment w:val="baseline"/>
        <w:rPr>
          <w:rFonts w:ascii="Times New Roman" w:eastAsia="Times New Roman" w:hAnsi="Times New Roman"/>
          <w:color w:val="000000"/>
          <w:sz w:val="24"/>
          <w:szCs w:val="24"/>
          <w:lang w:eastAsia="ru-RU"/>
        </w:rPr>
      </w:pPr>
      <w:r>
        <w:t xml:space="preserve">- </w:t>
      </w:r>
      <w:r w:rsidR="00936294" w:rsidRPr="005768BF">
        <w:rPr>
          <w:rFonts w:ascii="Times New Roman" w:eastAsia="Times New Roman" w:hAnsi="Times New Roman"/>
          <w:color w:val="000000"/>
          <w:sz w:val="24"/>
          <w:szCs w:val="24"/>
          <w:lang w:eastAsia="ru-RU"/>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936294" w:rsidRDefault="00936294" w:rsidP="00C63372">
      <w:pPr>
        <w:pStyle w:val="af8"/>
        <w:spacing w:after="0" w:line="276" w:lineRule="auto"/>
        <w:ind w:left="0" w:firstLine="709"/>
        <w:jc w:val="both"/>
        <w:rPr>
          <w:color w:val="000000"/>
          <w:lang w:eastAsia="ru-RU"/>
        </w:rPr>
      </w:pPr>
      <w:r>
        <w:t xml:space="preserve">- </w:t>
      </w:r>
      <w:r w:rsidRPr="005768BF">
        <w:rPr>
          <w:color w:val="000000"/>
          <w:lang w:eastAsia="ru-RU"/>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936294" w:rsidRDefault="00936294" w:rsidP="00C63372">
      <w:pPr>
        <w:suppressAutoHyphens/>
        <w:spacing w:after="0"/>
        <w:ind w:firstLine="709"/>
        <w:jc w:val="both"/>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w:t>
      </w:r>
      <w:r w:rsidRPr="005768BF">
        <w:rPr>
          <w:rFonts w:ascii="Times New Roman" w:eastAsia="Times New Roman" w:hAnsi="Times New Roman"/>
          <w:color w:val="000000"/>
          <w:sz w:val="24"/>
          <w:szCs w:val="24"/>
          <w:lang w:eastAsia="ru-RU"/>
        </w:rPr>
        <w:t xml:space="preserve">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936294" w:rsidRPr="005768BF" w:rsidRDefault="00936294" w:rsidP="00C63372">
      <w:pPr>
        <w:suppressAutoHyphens/>
        <w:spacing w:after="0"/>
        <w:ind w:firstLine="709"/>
        <w:jc w:val="both"/>
        <w:textAlignment w:val="baseline"/>
        <w:rPr>
          <w:rFonts w:ascii="Times New Roman" w:eastAsia="Times New Roman" w:hAnsi="Times New Roman"/>
          <w:color w:val="000000"/>
          <w:sz w:val="24"/>
          <w:szCs w:val="24"/>
          <w:lang w:eastAsia="ru-RU"/>
        </w:rPr>
      </w:pPr>
      <w:r w:rsidRPr="005768BF">
        <w:rPr>
          <w:rFonts w:ascii="Times New Roman" w:eastAsia="Times New Roman" w:hAnsi="Times New Roman"/>
          <w:color w:val="000000"/>
          <w:sz w:val="24"/>
          <w:szCs w:val="24"/>
          <w:lang w:eastAsia="ru-RU"/>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45" w:anchor="000806" w:history="1">
        <w:r w:rsidRPr="00936294">
          <w:rPr>
            <w:rFonts w:ascii="Times New Roman" w:eastAsia="Times New Roman" w:hAnsi="Times New Roman"/>
            <w:sz w:val="24"/>
            <w:szCs w:val="24"/>
            <w:lang w:eastAsia="ru-RU"/>
          </w:rPr>
          <w:t>статьей 56.4</w:t>
        </w:r>
      </w:hyperlink>
      <w:r w:rsidRPr="005768BF">
        <w:rPr>
          <w:rFonts w:ascii="Times New Roman" w:eastAsia="Times New Roman" w:hAnsi="Times New Roman"/>
          <w:color w:val="000000"/>
          <w:sz w:val="24"/>
          <w:szCs w:val="24"/>
          <w:lang w:eastAsia="ru-RU"/>
        </w:rPr>
        <w:t> настоящего Федерального закона требования и ограничения.</w:t>
      </w:r>
    </w:p>
    <w:p w:rsidR="00936294" w:rsidRPr="00BD1A5E" w:rsidRDefault="00936294" w:rsidP="00C63372">
      <w:pPr>
        <w:pStyle w:val="2ff5"/>
        <w:shd w:val="clear" w:color="auto" w:fill="auto"/>
        <w:suppressAutoHyphens/>
        <w:spacing w:line="276" w:lineRule="auto"/>
        <w:ind w:firstLine="709"/>
        <w:jc w:val="both"/>
        <w:rPr>
          <w:sz w:val="24"/>
          <w:szCs w:val="24"/>
        </w:rPr>
      </w:pPr>
      <w:r>
        <w:rPr>
          <w:sz w:val="24"/>
          <w:szCs w:val="24"/>
        </w:rPr>
        <w:t>З</w:t>
      </w:r>
      <w:r w:rsidRPr="00BD1A5E">
        <w:rPr>
          <w:sz w:val="24"/>
          <w:szCs w:val="24"/>
        </w:rPr>
        <w:t>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 34 Федерального закона.</w:t>
      </w:r>
    </w:p>
    <w:p w:rsidR="00936294" w:rsidRDefault="00936294" w:rsidP="00C63372">
      <w:pPr>
        <w:pStyle w:val="af8"/>
        <w:spacing w:after="0" w:line="276" w:lineRule="auto"/>
        <w:ind w:left="0" w:firstLine="709"/>
        <w:jc w:val="both"/>
        <w:rPr>
          <w:color w:val="000000"/>
          <w:lang w:eastAsia="ru-RU" w:bidi="ru-RU"/>
        </w:rPr>
      </w:pPr>
      <w:proofErr w:type="gramStart"/>
      <w:r>
        <w:rPr>
          <w:color w:val="000000"/>
          <w:lang w:eastAsia="ru-RU" w:bidi="ru-RU"/>
        </w:rPr>
        <w:t xml:space="preserve">В связи с тем, что на объекты не разработаны проекты границ территории, градостроительную деятельность необходимо проводить с учетом требований к осуществлению </w:t>
      </w:r>
      <w:r>
        <w:rPr>
          <w:color w:val="000000"/>
          <w:lang w:eastAsia="ru-RU" w:bidi="ru-RU"/>
        </w:rPr>
        <w:lastRenderedPageBreak/>
        <w:t xml:space="preserve">деятельности в границах территории объекта культурного наследия, установленных Федеральным законом от 25 июня 2002 г. №73 - ФЗ «Об объектах культурного наследия (памятниках истории и культуры) народов Российской Федерации» (Статья 5.1).  </w:t>
      </w:r>
      <w:proofErr w:type="gramEnd"/>
    </w:p>
    <w:p w:rsidR="00936294" w:rsidRPr="00936294" w:rsidRDefault="00936294" w:rsidP="00C63372">
      <w:pPr>
        <w:shd w:val="clear" w:color="auto" w:fill="FFFFFF"/>
        <w:suppressAutoHyphens/>
        <w:spacing w:after="0"/>
        <w:ind w:firstLine="709"/>
        <w:jc w:val="both"/>
        <w:rPr>
          <w:rFonts w:ascii="Times New Roman" w:hAnsi="Times New Roman"/>
          <w:color w:val="000000"/>
          <w:sz w:val="24"/>
          <w:szCs w:val="24"/>
        </w:rPr>
      </w:pPr>
      <w:r w:rsidRPr="00936294">
        <w:rPr>
          <w:rFonts w:ascii="Times New Roman" w:hAnsi="Times New Roman"/>
          <w:color w:val="000000"/>
          <w:sz w:val="24"/>
          <w:szCs w:val="24"/>
        </w:rPr>
        <w:t>В границах территории объекта культурного наследия:</w:t>
      </w:r>
    </w:p>
    <w:p w:rsidR="00936294" w:rsidRPr="00936294" w:rsidRDefault="00936294" w:rsidP="00C63372">
      <w:pPr>
        <w:shd w:val="clear" w:color="auto" w:fill="FFFFFF"/>
        <w:suppressAutoHyphens/>
        <w:spacing w:after="0"/>
        <w:ind w:firstLine="709"/>
        <w:jc w:val="both"/>
        <w:rPr>
          <w:rFonts w:ascii="Times New Roman" w:hAnsi="Times New Roman"/>
          <w:color w:val="000000"/>
          <w:sz w:val="24"/>
          <w:szCs w:val="24"/>
        </w:rPr>
      </w:pPr>
      <w:bookmarkStart w:id="79" w:name="dst289"/>
      <w:bookmarkEnd w:id="79"/>
      <w:proofErr w:type="gramStart"/>
      <w:r w:rsidRPr="00936294">
        <w:rPr>
          <w:rFonts w:ascii="Times New Roman" w:hAnsi="Times New Roman"/>
          <w:color w:val="000000"/>
          <w:sz w:val="24"/>
          <w:szCs w:val="24"/>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936294" w:rsidRPr="00936294" w:rsidRDefault="00936294" w:rsidP="00C63372">
      <w:pPr>
        <w:shd w:val="clear" w:color="auto" w:fill="FFFFFF"/>
        <w:suppressAutoHyphens/>
        <w:spacing w:after="0"/>
        <w:ind w:firstLine="709"/>
        <w:jc w:val="both"/>
        <w:rPr>
          <w:rFonts w:ascii="Times New Roman" w:hAnsi="Times New Roman"/>
          <w:color w:val="000000"/>
          <w:sz w:val="24"/>
          <w:szCs w:val="24"/>
        </w:rPr>
      </w:pPr>
      <w:bookmarkStart w:id="80" w:name="dst290"/>
      <w:bookmarkEnd w:id="80"/>
      <w:proofErr w:type="gramStart"/>
      <w:r w:rsidRPr="00936294">
        <w:rPr>
          <w:rFonts w:ascii="Times New Roman" w:hAnsi="Times New Roman"/>
          <w:color w:val="000000"/>
          <w:sz w:val="24"/>
          <w:szCs w:val="24"/>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936294">
        <w:rPr>
          <w:rFonts w:ascii="Times New Roman" w:hAnsi="Times New Roman"/>
          <w:color w:val="000000"/>
          <w:sz w:val="24"/>
          <w:szCs w:val="24"/>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936294" w:rsidRDefault="00936294" w:rsidP="00C63372">
      <w:pPr>
        <w:shd w:val="clear" w:color="auto" w:fill="FFFFFF"/>
        <w:suppressAutoHyphens/>
        <w:spacing w:after="0"/>
        <w:ind w:firstLine="709"/>
        <w:jc w:val="both"/>
        <w:rPr>
          <w:rFonts w:ascii="Times New Roman" w:hAnsi="Times New Roman"/>
          <w:color w:val="000000"/>
          <w:sz w:val="24"/>
          <w:szCs w:val="24"/>
        </w:rPr>
      </w:pPr>
      <w:bookmarkStart w:id="81" w:name="dst291"/>
      <w:bookmarkEnd w:id="81"/>
      <w:r w:rsidRPr="00936294">
        <w:rPr>
          <w:rFonts w:ascii="Times New Roman" w:hAnsi="Times New Roman"/>
          <w:color w:val="000000"/>
          <w:sz w:val="24"/>
          <w:szCs w:val="24"/>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A24152" w:rsidRPr="00936294" w:rsidRDefault="00A24152" w:rsidP="00C63372">
      <w:pPr>
        <w:shd w:val="clear" w:color="auto" w:fill="FFFFFF"/>
        <w:suppressAutoHyphens/>
        <w:spacing w:after="0"/>
        <w:ind w:firstLine="709"/>
        <w:jc w:val="both"/>
        <w:rPr>
          <w:rFonts w:ascii="Times New Roman" w:hAnsi="Times New Roman"/>
          <w:color w:val="000000"/>
          <w:sz w:val="24"/>
          <w:szCs w:val="24"/>
        </w:rPr>
      </w:pPr>
    </w:p>
    <w:p w:rsidR="001B7416" w:rsidRDefault="00E21634" w:rsidP="002E2B18">
      <w:pPr>
        <w:pStyle w:val="28"/>
      </w:pPr>
      <w:bookmarkStart w:id="82" w:name="_Toc73458014"/>
      <w:bookmarkStart w:id="83" w:name="_Toc115343772"/>
      <w:bookmarkStart w:id="84" w:name="_Toc217152033"/>
      <w:r>
        <w:t>2.2</w:t>
      </w:r>
      <w:r w:rsidR="00BD47E0" w:rsidRPr="00AB3E7B">
        <w:t>. Особо охраняемые природные территории</w:t>
      </w:r>
      <w:bookmarkStart w:id="85" w:name="_Toc494981789"/>
      <w:bookmarkEnd w:id="78"/>
      <w:bookmarkEnd w:id="82"/>
      <w:bookmarkEnd w:id="83"/>
      <w:bookmarkEnd w:id="84"/>
    </w:p>
    <w:p w:rsidR="00715BD8" w:rsidRPr="00715BD8" w:rsidRDefault="00715BD8" w:rsidP="00C63372">
      <w:pPr>
        <w:pStyle w:val="aff3"/>
        <w:suppressAutoHyphens/>
        <w:spacing w:after="0" w:line="276" w:lineRule="auto"/>
        <w:rPr>
          <w:lang w:eastAsia="en-US"/>
        </w:rPr>
      </w:pPr>
    </w:p>
    <w:p w:rsidR="00530A1F" w:rsidRPr="00AB3E7B" w:rsidRDefault="00530A1F" w:rsidP="00C63372">
      <w:pPr>
        <w:shd w:val="clear" w:color="auto" w:fill="FFFFFF"/>
        <w:suppressAutoHyphens/>
        <w:spacing w:after="0"/>
        <w:ind w:firstLine="567"/>
        <w:jc w:val="both"/>
        <w:textAlignment w:val="baseline"/>
        <w:rPr>
          <w:rFonts w:ascii="Times New Roman" w:eastAsia="Times New Roman" w:hAnsi="Times New Roman"/>
          <w:sz w:val="24"/>
          <w:szCs w:val="24"/>
        </w:rPr>
      </w:pPr>
      <w:r w:rsidRPr="00AB3E7B">
        <w:rPr>
          <w:rFonts w:ascii="Times New Roman" w:eastAsia="Times New Roman" w:hAnsi="Times New Roman"/>
          <w:sz w:val="24"/>
          <w:szCs w:val="24"/>
        </w:rPr>
        <w:t xml:space="preserve">Согласно статье 2 </w:t>
      </w:r>
      <w:r w:rsidR="00CC507E">
        <w:rPr>
          <w:rFonts w:ascii="Times New Roman" w:eastAsia="Times New Roman" w:hAnsi="Times New Roman"/>
          <w:sz w:val="24"/>
          <w:szCs w:val="24"/>
        </w:rPr>
        <w:t>«</w:t>
      </w:r>
      <w:r w:rsidRPr="00AB3E7B">
        <w:rPr>
          <w:rFonts w:ascii="Times New Roman" w:eastAsia="Times New Roman" w:hAnsi="Times New Roman"/>
          <w:sz w:val="24"/>
          <w:szCs w:val="24"/>
        </w:rPr>
        <w:t>Категории и виды особо охраняемых природных территорий</w:t>
      </w:r>
      <w:r w:rsidR="00CC507E">
        <w:rPr>
          <w:rFonts w:ascii="Times New Roman" w:eastAsia="Times New Roman" w:hAnsi="Times New Roman"/>
          <w:sz w:val="24"/>
          <w:szCs w:val="24"/>
        </w:rPr>
        <w:t>»</w:t>
      </w:r>
      <w:r w:rsidRPr="00AB3E7B">
        <w:rPr>
          <w:rFonts w:ascii="Times New Roman" w:eastAsia="Times New Roman" w:hAnsi="Times New Roman"/>
          <w:sz w:val="24"/>
          <w:szCs w:val="24"/>
        </w:rPr>
        <w:t xml:space="preserve"> ФЗ </w:t>
      </w:r>
      <w:r w:rsidR="00CC507E">
        <w:rPr>
          <w:rFonts w:ascii="Times New Roman" w:eastAsia="Times New Roman" w:hAnsi="Times New Roman"/>
          <w:sz w:val="24"/>
          <w:szCs w:val="24"/>
        </w:rPr>
        <w:t>«</w:t>
      </w:r>
      <w:r w:rsidRPr="00AB3E7B">
        <w:rPr>
          <w:rFonts w:ascii="Times New Roman" w:eastAsia="Times New Roman" w:hAnsi="Times New Roman"/>
          <w:sz w:val="24"/>
          <w:szCs w:val="24"/>
        </w:rPr>
        <w:t>Об особо охраняемых природных территориях</w:t>
      </w:r>
      <w:r w:rsidR="00CC507E">
        <w:rPr>
          <w:rFonts w:ascii="Times New Roman" w:eastAsia="Times New Roman" w:hAnsi="Times New Roman"/>
          <w:sz w:val="24"/>
          <w:szCs w:val="24"/>
        </w:rPr>
        <w:t>»</w:t>
      </w:r>
      <w:r w:rsidRPr="00AB3E7B">
        <w:rPr>
          <w:rFonts w:ascii="Times New Roman" w:eastAsia="Times New Roman" w:hAnsi="Times New Roman"/>
          <w:sz w:val="24"/>
          <w:szCs w:val="24"/>
        </w:rPr>
        <w:t xml:space="preserve"> от 14.03.1995 г № 33 ФЗ</w:t>
      </w:r>
      <w:r w:rsidR="00CC507E">
        <w:rPr>
          <w:rFonts w:ascii="Times New Roman" w:eastAsia="Times New Roman" w:hAnsi="Times New Roman"/>
          <w:sz w:val="24"/>
          <w:szCs w:val="24"/>
        </w:rPr>
        <w:t>»</w:t>
      </w:r>
      <w:r w:rsidRPr="00AB3E7B">
        <w:rPr>
          <w:rFonts w:ascii="Times New Roman" w:eastAsia="Times New Roman" w:hAnsi="Times New Roman"/>
          <w:sz w:val="24"/>
          <w:szCs w:val="24"/>
        </w:rPr>
        <w:t xml:space="preserve"> (в редакции ФЗ N 406 от 28 декабря 2013 года</w:t>
      </w:r>
      <w:proofErr w:type="gramStart"/>
      <w:r w:rsidR="00CC507E">
        <w:rPr>
          <w:rFonts w:ascii="Times New Roman" w:hAnsi="Times New Roman"/>
          <w:spacing w:val="2"/>
          <w:sz w:val="24"/>
          <w:szCs w:val="24"/>
        </w:rPr>
        <w:t>«</w:t>
      </w:r>
      <w:r w:rsidRPr="00AB3E7B">
        <w:rPr>
          <w:rFonts w:ascii="Times New Roman" w:hAnsi="Times New Roman"/>
          <w:spacing w:val="2"/>
          <w:sz w:val="24"/>
          <w:szCs w:val="24"/>
        </w:rPr>
        <w:t>О</w:t>
      </w:r>
      <w:proofErr w:type="gramEnd"/>
      <w:r w:rsidRPr="00AB3E7B">
        <w:rPr>
          <w:rFonts w:ascii="Times New Roman" w:hAnsi="Times New Roman"/>
          <w:spacing w:val="2"/>
          <w:sz w:val="24"/>
          <w:szCs w:val="24"/>
        </w:rPr>
        <w:t xml:space="preserve"> внесении изменений в </w:t>
      </w:r>
      <w:hyperlink r:id="rId46" w:history="1">
        <w:r w:rsidRPr="00AB3E7B">
          <w:rPr>
            <w:rFonts w:ascii="Times New Roman" w:hAnsi="Times New Roman"/>
            <w:spacing w:val="2"/>
            <w:sz w:val="24"/>
            <w:szCs w:val="24"/>
          </w:rPr>
          <w:t xml:space="preserve">Федеральный закон </w:t>
        </w:r>
        <w:r w:rsidR="00CC507E">
          <w:rPr>
            <w:rFonts w:ascii="Times New Roman" w:hAnsi="Times New Roman"/>
            <w:spacing w:val="2"/>
            <w:sz w:val="24"/>
            <w:szCs w:val="24"/>
          </w:rPr>
          <w:t>«</w:t>
        </w:r>
        <w:r w:rsidRPr="00AB3E7B">
          <w:rPr>
            <w:rFonts w:ascii="Times New Roman" w:hAnsi="Times New Roman"/>
            <w:spacing w:val="2"/>
            <w:sz w:val="24"/>
            <w:szCs w:val="24"/>
          </w:rPr>
          <w:t>Об особо охраняемых природных территориях</w:t>
        </w:r>
        <w:r w:rsidR="00CC507E">
          <w:rPr>
            <w:rFonts w:ascii="Times New Roman" w:hAnsi="Times New Roman"/>
            <w:spacing w:val="2"/>
            <w:sz w:val="24"/>
            <w:szCs w:val="24"/>
          </w:rPr>
          <w:t>»</w:t>
        </w:r>
      </w:hyperlink>
      <w:r w:rsidRPr="00AB3E7B">
        <w:rPr>
          <w:rFonts w:ascii="Times New Roman" w:hAnsi="Times New Roman"/>
          <w:spacing w:val="2"/>
          <w:sz w:val="24"/>
          <w:szCs w:val="24"/>
        </w:rPr>
        <w:t> и отдельные законодательные акты Российской Федерации</w:t>
      </w:r>
      <w:r w:rsidR="00CC507E">
        <w:rPr>
          <w:rFonts w:ascii="Times New Roman" w:hAnsi="Times New Roman"/>
          <w:spacing w:val="2"/>
          <w:sz w:val="24"/>
          <w:szCs w:val="24"/>
        </w:rPr>
        <w:t>»</w:t>
      </w:r>
      <w:r w:rsidRPr="00AB3E7B">
        <w:rPr>
          <w:rFonts w:ascii="Times New Roman" w:eastAsia="Times New Roman" w:hAnsi="Times New Roman"/>
          <w:sz w:val="24"/>
          <w:szCs w:val="24"/>
        </w:rPr>
        <w:t>) различают следующие категории особо охраняемых природных территорий (ООПТ):</w:t>
      </w:r>
    </w:p>
    <w:p w:rsidR="00715BD8" w:rsidRPr="00715BD8" w:rsidRDefault="00530A1F" w:rsidP="0007090F">
      <w:pPr>
        <w:pStyle w:val="ad"/>
        <w:numPr>
          <w:ilvl w:val="0"/>
          <w:numId w:val="69"/>
        </w:numPr>
        <w:shd w:val="clear" w:color="auto" w:fill="FFFFFF"/>
        <w:suppressAutoHyphens/>
        <w:spacing w:after="0"/>
        <w:ind w:left="1134" w:hanging="425"/>
        <w:textAlignment w:val="baseline"/>
        <w:rPr>
          <w:rFonts w:ascii="Times New Roman" w:hAnsi="Times New Roman"/>
          <w:color w:val="2D2D2D"/>
          <w:spacing w:val="2"/>
          <w:sz w:val="24"/>
          <w:szCs w:val="24"/>
        </w:rPr>
      </w:pPr>
      <w:r w:rsidRPr="00715BD8">
        <w:rPr>
          <w:rFonts w:ascii="Times New Roman" w:hAnsi="Times New Roman"/>
          <w:color w:val="2D2D2D"/>
          <w:spacing w:val="2"/>
          <w:sz w:val="24"/>
          <w:szCs w:val="24"/>
        </w:rPr>
        <w:t>государственные природные заповедники, в то</w:t>
      </w:r>
      <w:r w:rsidR="00715BD8" w:rsidRPr="00715BD8">
        <w:rPr>
          <w:rFonts w:ascii="Times New Roman" w:hAnsi="Times New Roman"/>
          <w:color w:val="2D2D2D"/>
          <w:spacing w:val="2"/>
          <w:sz w:val="24"/>
          <w:szCs w:val="24"/>
        </w:rPr>
        <w:t>м числе биосферные заповедники;</w:t>
      </w:r>
    </w:p>
    <w:p w:rsidR="00715BD8" w:rsidRPr="00715BD8" w:rsidRDefault="00715BD8" w:rsidP="0007090F">
      <w:pPr>
        <w:pStyle w:val="ad"/>
        <w:numPr>
          <w:ilvl w:val="0"/>
          <w:numId w:val="69"/>
        </w:numPr>
        <w:shd w:val="clear" w:color="auto" w:fill="FFFFFF"/>
        <w:suppressAutoHyphens/>
        <w:spacing w:after="0"/>
        <w:ind w:left="1134" w:hanging="425"/>
        <w:textAlignment w:val="baseline"/>
        <w:rPr>
          <w:rFonts w:ascii="Times New Roman" w:hAnsi="Times New Roman"/>
          <w:color w:val="2D2D2D"/>
          <w:spacing w:val="2"/>
          <w:sz w:val="24"/>
          <w:szCs w:val="24"/>
        </w:rPr>
      </w:pPr>
      <w:r w:rsidRPr="00715BD8">
        <w:rPr>
          <w:rFonts w:ascii="Times New Roman" w:hAnsi="Times New Roman"/>
          <w:color w:val="2D2D2D"/>
          <w:spacing w:val="2"/>
          <w:sz w:val="24"/>
          <w:szCs w:val="24"/>
        </w:rPr>
        <w:t>национальные парки;</w:t>
      </w:r>
    </w:p>
    <w:p w:rsidR="00715BD8" w:rsidRPr="00715BD8" w:rsidRDefault="00715BD8" w:rsidP="0007090F">
      <w:pPr>
        <w:pStyle w:val="ad"/>
        <w:numPr>
          <w:ilvl w:val="0"/>
          <w:numId w:val="69"/>
        </w:numPr>
        <w:shd w:val="clear" w:color="auto" w:fill="FFFFFF"/>
        <w:suppressAutoHyphens/>
        <w:spacing w:after="0"/>
        <w:ind w:left="1134" w:hanging="425"/>
        <w:textAlignment w:val="baseline"/>
        <w:rPr>
          <w:rFonts w:ascii="Times New Roman" w:hAnsi="Times New Roman"/>
          <w:color w:val="2D2D2D"/>
          <w:spacing w:val="2"/>
          <w:sz w:val="24"/>
          <w:szCs w:val="24"/>
        </w:rPr>
      </w:pPr>
      <w:r w:rsidRPr="00715BD8">
        <w:rPr>
          <w:rFonts w:ascii="Times New Roman" w:hAnsi="Times New Roman"/>
          <w:color w:val="2D2D2D"/>
          <w:spacing w:val="2"/>
          <w:sz w:val="24"/>
          <w:szCs w:val="24"/>
        </w:rPr>
        <w:t>природные парки;</w:t>
      </w:r>
    </w:p>
    <w:p w:rsidR="00715BD8" w:rsidRPr="00715BD8" w:rsidRDefault="00530A1F" w:rsidP="0007090F">
      <w:pPr>
        <w:pStyle w:val="ad"/>
        <w:numPr>
          <w:ilvl w:val="0"/>
          <w:numId w:val="69"/>
        </w:numPr>
        <w:shd w:val="clear" w:color="auto" w:fill="FFFFFF"/>
        <w:suppressAutoHyphens/>
        <w:spacing w:after="0"/>
        <w:ind w:left="1134" w:hanging="425"/>
        <w:textAlignment w:val="baseline"/>
        <w:rPr>
          <w:rFonts w:ascii="Times New Roman" w:hAnsi="Times New Roman"/>
          <w:color w:val="2D2D2D"/>
          <w:spacing w:val="2"/>
          <w:sz w:val="24"/>
          <w:szCs w:val="24"/>
        </w:rPr>
      </w:pPr>
      <w:r w:rsidRPr="00715BD8">
        <w:rPr>
          <w:rFonts w:ascii="Times New Roman" w:hAnsi="Times New Roman"/>
          <w:color w:val="2D2D2D"/>
          <w:spacing w:val="2"/>
          <w:sz w:val="24"/>
          <w:szCs w:val="24"/>
        </w:rPr>
        <w:t>госуд</w:t>
      </w:r>
      <w:r w:rsidR="00715BD8" w:rsidRPr="00715BD8">
        <w:rPr>
          <w:rFonts w:ascii="Times New Roman" w:hAnsi="Times New Roman"/>
          <w:color w:val="2D2D2D"/>
          <w:spacing w:val="2"/>
          <w:sz w:val="24"/>
          <w:szCs w:val="24"/>
        </w:rPr>
        <w:t>арственные природные заказники;</w:t>
      </w:r>
    </w:p>
    <w:p w:rsidR="00715BD8" w:rsidRPr="00715BD8" w:rsidRDefault="00715BD8" w:rsidP="0007090F">
      <w:pPr>
        <w:pStyle w:val="ad"/>
        <w:numPr>
          <w:ilvl w:val="0"/>
          <w:numId w:val="69"/>
        </w:numPr>
        <w:shd w:val="clear" w:color="auto" w:fill="FFFFFF"/>
        <w:suppressAutoHyphens/>
        <w:spacing w:after="0"/>
        <w:ind w:left="1134" w:hanging="425"/>
        <w:textAlignment w:val="baseline"/>
        <w:rPr>
          <w:rFonts w:ascii="Times New Roman" w:hAnsi="Times New Roman"/>
          <w:color w:val="2D2D2D"/>
          <w:spacing w:val="2"/>
          <w:sz w:val="24"/>
          <w:szCs w:val="24"/>
        </w:rPr>
      </w:pPr>
      <w:r w:rsidRPr="00715BD8">
        <w:rPr>
          <w:rFonts w:ascii="Times New Roman" w:hAnsi="Times New Roman"/>
          <w:color w:val="2D2D2D"/>
          <w:spacing w:val="2"/>
          <w:sz w:val="24"/>
          <w:szCs w:val="24"/>
        </w:rPr>
        <w:t>памятники природы;</w:t>
      </w:r>
    </w:p>
    <w:p w:rsidR="00530A1F" w:rsidRPr="00715BD8" w:rsidRDefault="00530A1F" w:rsidP="0007090F">
      <w:pPr>
        <w:pStyle w:val="ad"/>
        <w:numPr>
          <w:ilvl w:val="0"/>
          <w:numId w:val="69"/>
        </w:numPr>
        <w:shd w:val="clear" w:color="auto" w:fill="FFFFFF"/>
        <w:suppressAutoHyphens/>
        <w:spacing w:after="0"/>
        <w:ind w:left="1134" w:hanging="425"/>
        <w:textAlignment w:val="baseline"/>
        <w:rPr>
          <w:rFonts w:ascii="Times New Roman" w:hAnsi="Times New Roman"/>
          <w:color w:val="2D2D2D"/>
          <w:spacing w:val="2"/>
          <w:sz w:val="24"/>
          <w:szCs w:val="24"/>
        </w:rPr>
      </w:pPr>
      <w:r w:rsidRPr="00715BD8">
        <w:rPr>
          <w:rFonts w:ascii="Times New Roman" w:hAnsi="Times New Roman"/>
          <w:color w:val="2D2D2D"/>
          <w:spacing w:val="2"/>
          <w:sz w:val="24"/>
          <w:szCs w:val="24"/>
        </w:rPr>
        <w:t>дендрологические парки и ботанические сады.</w:t>
      </w:r>
    </w:p>
    <w:p w:rsidR="00530A1F" w:rsidRPr="00AB3E7B" w:rsidRDefault="00530A1F" w:rsidP="00C63372">
      <w:pPr>
        <w:shd w:val="clear" w:color="auto" w:fill="FFFFFF"/>
        <w:suppressAutoHyphens/>
        <w:spacing w:after="0"/>
        <w:ind w:firstLine="709"/>
        <w:jc w:val="both"/>
        <w:textAlignment w:val="baseline"/>
        <w:rPr>
          <w:rFonts w:ascii="Times New Roman" w:hAnsi="Times New Roman"/>
          <w:sz w:val="24"/>
          <w:szCs w:val="24"/>
        </w:rPr>
      </w:pPr>
      <w:r w:rsidRPr="00AB3E7B">
        <w:rPr>
          <w:rFonts w:ascii="Times New Roman" w:hAnsi="Times New Roman"/>
          <w:sz w:val="24"/>
          <w:szCs w:val="24"/>
        </w:rPr>
        <w:t xml:space="preserve">В соответствии с </w:t>
      </w:r>
      <w:r w:rsidRPr="00AB3E7B">
        <w:rPr>
          <w:rFonts w:ascii="Times New Roman" w:eastAsia="Times New Roman" w:hAnsi="Times New Roman"/>
          <w:sz w:val="24"/>
          <w:szCs w:val="24"/>
        </w:rPr>
        <w:t xml:space="preserve">законом Республики Крым от 10.11.2014 № 5-ЗРК/2014 </w:t>
      </w:r>
      <w:r w:rsidR="00CC507E">
        <w:rPr>
          <w:rFonts w:ascii="Times New Roman" w:eastAsia="Times New Roman" w:hAnsi="Times New Roman"/>
          <w:sz w:val="24"/>
          <w:szCs w:val="24"/>
        </w:rPr>
        <w:t>«</w:t>
      </w:r>
      <w:r w:rsidRPr="00AB3E7B">
        <w:rPr>
          <w:rFonts w:ascii="Times New Roman" w:eastAsia="Times New Roman" w:hAnsi="Times New Roman"/>
          <w:sz w:val="24"/>
          <w:szCs w:val="24"/>
        </w:rPr>
        <w:t>Об особо охраняемых природных территориях Республики Крым</w:t>
      </w:r>
      <w:r w:rsidR="00CC507E">
        <w:rPr>
          <w:rFonts w:ascii="Times New Roman" w:eastAsia="Times New Roman" w:hAnsi="Times New Roman"/>
          <w:sz w:val="24"/>
          <w:szCs w:val="24"/>
        </w:rPr>
        <w:t>»</w:t>
      </w:r>
      <w:r w:rsidRPr="00AB3E7B">
        <w:rPr>
          <w:rFonts w:ascii="Times New Roman" w:eastAsia="Times New Roman" w:hAnsi="Times New Roman"/>
          <w:sz w:val="24"/>
          <w:szCs w:val="24"/>
        </w:rPr>
        <w:t xml:space="preserve"> ст.</w:t>
      </w:r>
      <w:r w:rsidRPr="00AB3E7B">
        <w:rPr>
          <w:rFonts w:ascii="Times New Roman" w:hAnsi="Times New Roman"/>
          <w:sz w:val="24"/>
          <w:szCs w:val="24"/>
        </w:rPr>
        <w:t xml:space="preserve"> 3. к особо охраняемым природным территориям Республики Крым, не установленным Федеральным законом от 14 марта 1995 года № 33-ФЗ </w:t>
      </w:r>
      <w:r w:rsidR="00CC507E">
        <w:rPr>
          <w:rFonts w:ascii="Times New Roman" w:hAnsi="Times New Roman"/>
          <w:sz w:val="24"/>
          <w:szCs w:val="24"/>
        </w:rPr>
        <w:t>«</w:t>
      </w:r>
      <w:r w:rsidRPr="00AB3E7B">
        <w:rPr>
          <w:rFonts w:ascii="Times New Roman" w:hAnsi="Times New Roman"/>
          <w:sz w:val="24"/>
          <w:szCs w:val="24"/>
        </w:rPr>
        <w:t>Об особо охраняемых природных территориях</w:t>
      </w:r>
      <w:r w:rsidR="00CC507E">
        <w:rPr>
          <w:rFonts w:ascii="Times New Roman" w:hAnsi="Times New Roman"/>
          <w:sz w:val="24"/>
          <w:szCs w:val="24"/>
        </w:rPr>
        <w:t>»</w:t>
      </w:r>
      <w:r w:rsidRPr="00AB3E7B">
        <w:rPr>
          <w:rFonts w:ascii="Times New Roman" w:hAnsi="Times New Roman"/>
          <w:sz w:val="24"/>
          <w:szCs w:val="24"/>
        </w:rPr>
        <w:t>, относятся объекты регионального значения: природные территории и объекты – заповедные урочища, ландшафтн</w:t>
      </w:r>
      <w:proofErr w:type="gramStart"/>
      <w:r w:rsidRPr="00AB3E7B">
        <w:rPr>
          <w:rFonts w:ascii="Times New Roman" w:hAnsi="Times New Roman"/>
          <w:sz w:val="24"/>
          <w:szCs w:val="24"/>
        </w:rPr>
        <w:t>о-</w:t>
      </w:r>
      <w:proofErr w:type="gramEnd"/>
      <w:r w:rsidRPr="00AB3E7B">
        <w:rPr>
          <w:rFonts w:ascii="Times New Roman" w:hAnsi="Times New Roman"/>
          <w:sz w:val="24"/>
          <w:szCs w:val="24"/>
        </w:rPr>
        <w:t xml:space="preserve"> рекреационные парки; искусственно созданные объекты – парки-памятники садово-паркового искусства, зоологические парки. </w:t>
      </w:r>
    </w:p>
    <w:p w:rsidR="00530A1F" w:rsidRPr="00AB3E7B" w:rsidRDefault="00530A1F" w:rsidP="00C63372">
      <w:pPr>
        <w:pStyle w:val="formattext"/>
        <w:shd w:val="clear" w:color="auto" w:fill="FFFFFF"/>
        <w:suppressAutoHyphens/>
        <w:spacing w:before="0" w:beforeAutospacing="0" w:after="0" w:afterAutospacing="0" w:line="276" w:lineRule="auto"/>
        <w:ind w:firstLine="709"/>
        <w:jc w:val="both"/>
        <w:textAlignment w:val="baseline"/>
      </w:pPr>
      <w:r w:rsidRPr="00AB3E7B">
        <w:lastRenderedPageBreak/>
        <w:t>На территориях природных парков запрещается деятельность, влекущая за собой изменение исторически сложившегося природного ландшафта, снижение или уничтожение экологических, эстетических и рекреационных каче</w:t>
      </w:r>
      <w:proofErr w:type="gramStart"/>
      <w:r w:rsidRPr="00AB3E7B">
        <w:t>ств пр</w:t>
      </w:r>
      <w:proofErr w:type="gramEnd"/>
      <w:r w:rsidRPr="00AB3E7B">
        <w:t>иродных парков, нарушение режима содержания памятников истории и культуры. В границах природных парков могут быть запрещены или ограничены виды деятельности, влекущие за собой снижение экологической, эстетической, культурной и рекреационной ценности их территорий.</w:t>
      </w:r>
    </w:p>
    <w:p w:rsidR="00C1220D" w:rsidRPr="00B54548" w:rsidRDefault="00530A1F" w:rsidP="00B54548">
      <w:pPr>
        <w:widowControl w:val="0"/>
        <w:suppressAutoHyphens/>
        <w:spacing w:after="0"/>
        <w:ind w:firstLine="709"/>
        <w:jc w:val="both"/>
        <w:rPr>
          <w:rFonts w:ascii="Times New Roman" w:hAnsi="Times New Roman"/>
          <w:sz w:val="24"/>
          <w:szCs w:val="24"/>
        </w:rPr>
      </w:pPr>
      <w:r w:rsidRPr="00AB3E7B">
        <w:rPr>
          <w:rFonts w:ascii="Times New Roman" w:eastAsia="Times New Roman" w:hAnsi="Times New Roman"/>
          <w:sz w:val="24"/>
          <w:szCs w:val="24"/>
        </w:rPr>
        <w:t xml:space="preserve">На территории Городского поселения Белогорск Республики Крым, расположен 1 объект особо охраняемых природных территорий (далее - ООПТ). Характеристика ООПТ приводится в таблице </w:t>
      </w:r>
      <w:r w:rsidR="00B15B30">
        <w:rPr>
          <w:rFonts w:ascii="Times New Roman" w:eastAsia="Times New Roman" w:hAnsi="Times New Roman"/>
          <w:sz w:val="24"/>
          <w:szCs w:val="24"/>
        </w:rPr>
        <w:t>7</w:t>
      </w:r>
      <w:r w:rsidR="0085409E">
        <w:rPr>
          <w:rFonts w:ascii="Times New Roman" w:hAnsi="Times New Roman"/>
          <w:sz w:val="24"/>
          <w:szCs w:val="24"/>
        </w:rPr>
        <w:t>.</w:t>
      </w:r>
    </w:p>
    <w:p w:rsidR="00530A1F" w:rsidRPr="00450A64" w:rsidRDefault="00530A1F" w:rsidP="00C63372">
      <w:pPr>
        <w:widowControl w:val="0"/>
        <w:suppressAutoHyphens/>
        <w:spacing w:after="0"/>
        <w:jc w:val="right"/>
        <w:rPr>
          <w:rFonts w:ascii="Times New Roman" w:eastAsia="Times New Roman" w:hAnsi="Times New Roman"/>
          <w:i/>
          <w:sz w:val="24"/>
          <w:szCs w:val="24"/>
        </w:rPr>
      </w:pPr>
      <w:r w:rsidRPr="00450A64">
        <w:rPr>
          <w:rFonts w:ascii="Times New Roman" w:eastAsia="Times New Roman" w:hAnsi="Times New Roman"/>
          <w:i/>
          <w:sz w:val="24"/>
          <w:szCs w:val="24"/>
        </w:rPr>
        <w:t xml:space="preserve">Таблица </w:t>
      </w:r>
      <w:r w:rsidR="00B15B30">
        <w:rPr>
          <w:rFonts w:ascii="Times New Roman" w:eastAsia="Times New Roman" w:hAnsi="Times New Roman"/>
          <w:i/>
          <w:sz w:val="24"/>
          <w:szCs w:val="24"/>
        </w:rPr>
        <w:t>7</w:t>
      </w:r>
    </w:p>
    <w:p w:rsidR="00715BD8" w:rsidRPr="00C84724" w:rsidRDefault="00715BD8" w:rsidP="00C63372">
      <w:pPr>
        <w:widowControl w:val="0"/>
        <w:suppressAutoHyphens/>
        <w:spacing w:after="120"/>
        <w:jc w:val="center"/>
        <w:rPr>
          <w:rFonts w:ascii="Times New Roman" w:eastAsia="Times New Roman" w:hAnsi="Times New Roman"/>
          <w:b/>
          <w:sz w:val="24"/>
          <w:szCs w:val="24"/>
        </w:rPr>
      </w:pPr>
      <w:r w:rsidRPr="00C84724">
        <w:rPr>
          <w:rFonts w:ascii="Times New Roman" w:eastAsia="Times New Roman" w:hAnsi="Times New Roman"/>
          <w:b/>
          <w:sz w:val="24"/>
          <w:szCs w:val="24"/>
        </w:rPr>
        <w:t>Особо охраняемые природные территории</w:t>
      </w:r>
    </w:p>
    <w:tbl>
      <w:tblPr>
        <w:tblStyle w:val="af6"/>
        <w:tblW w:w="10207" w:type="dxa"/>
        <w:tblInd w:w="-176" w:type="dxa"/>
        <w:tblLayout w:type="fixed"/>
        <w:tblLook w:val="04A0" w:firstRow="1" w:lastRow="0" w:firstColumn="1" w:lastColumn="0" w:noHBand="0" w:noVBand="1"/>
      </w:tblPr>
      <w:tblGrid>
        <w:gridCol w:w="568"/>
        <w:gridCol w:w="1701"/>
        <w:gridCol w:w="992"/>
        <w:gridCol w:w="709"/>
        <w:gridCol w:w="1843"/>
        <w:gridCol w:w="1559"/>
        <w:gridCol w:w="2835"/>
      </w:tblGrid>
      <w:tr w:rsidR="00530A1F" w:rsidRPr="00AB3E7B" w:rsidTr="00DC6CBF">
        <w:tc>
          <w:tcPr>
            <w:tcW w:w="568" w:type="dxa"/>
            <w:shd w:val="clear" w:color="auto" w:fill="D9D9D9" w:themeFill="background1" w:themeFillShade="D9"/>
            <w:vAlign w:val="center"/>
          </w:tcPr>
          <w:p w:rsidR="00530A1F" w:rsidRPr="00715BD8" w:rsidRDefault="00530A1F" w:rsidP="00DD2EDC">
            <w:pPr>
              <w:suppressAutoHyphens/>
              <w:spacing w:after="0" w:line="240" w:lineRule="auto"/>
              <w:ind w:left="-57" w:right="-57"/>
              <w:jc w:val="center"/>
              <w:rPr>
                <w:rFonts w:ascii="Times New Roman" w:hAnsi="Times New Roman"/>
                <w:bCs/>
                <w:sz w:val="24"/>
                <w:szCs w:val="24"/>
              </w:rPr>
            </w:pPr>
            <w:r w:rsidRPr="00715BD8">
              <w:rPr>
                <w:rFonts w:ascii="Times New Roman" w:hAnsi="Times New Roman"/>
                <w:bCs/>
                <w:sz w:val="24"/>
                <w:szCs w:val="24"/>
              </w:rPr>
              <w:t xml:space="preserve">№ </w:t>
            </w:r>
            <w:proofErr w:type="gramStart"/>
            <w:r w:rsidRPr="00715BD8">
              <w:rPr>
                <w:rFonts w:ascii="Times New Roman" w:hAnsi="Times New Roman"/>
                <w:bCs/>
                <w:sz w:val="24"/>
                <w:szCs w:val="24"/>
              </w:rPr>
              <w:t>п</w:t>
            </w:r>
            <w:proofErr w:type="gramEnd"/>
            <w:r w:rsidRPr="00715BD8">
              <w:rPr>
                <w:rFonts w:ascii="Times New Roman" w:hAnsi="Times New Roman"/>
                <w:bCs/>
                <w:sz w:val="24"/>
                <w:szCs w:val="24"/>
              </w:rPr>
              <w:t>/п</w:t>
            </w:r>
          </w:p>
        </w:tc>
        <w:tc>
          <w:tcPr>
            <w:tcW w:w="1701" w:type="dxa"/>
            <w:shd w:val="clear" w:color="auto" w:fill="D9D9D9" w:themeFill="background1" w:themeFillShade="D9"/>
            <w:vAlign w:val="center"/>
          </w:tcPr>
          <w:p w:rsidR="00530A1F" w:rsidRPr="00715BD8" w:rsidRDefault="00530A1F" w:rsidP="00DD2EDC">
            <w:pPr>
              <w:suppressAutoHyphens/>
              <w:spacing w:after="0" w:line="240" w:lineRule="auto"/>
              <w:ind w:left="-57" w:right="-57"/>
              <w:jc w:val="center"/>
              <w:rPr>
                <w:rFonts w:ascii="Times New Roman" w:hAnsi="Times New Roman"/>
                <w:bCs/>
                <w:sz w:val="24"/>
                <w:szCs w:val="24"/>
              </w:rPr>
            </w:pPr>
            <w:r w:rsidRPr="00715BD8">
              <w:rPr>
                <w:rFonts w:ascii="Times New Roman" w:hAnsi="Times New Roman"/>
                <w:bCs/>
                <w:sz w:val="24"/>
                <w:szCs w:val="24"/>
              </w:rPr>
              <w:t>Название объекта</w:t>
            </w:r>
          </w:p>
        </w:tc>
        <w:tc>
          <w:tcPr>
            <w:tcW w:w="992" w:type="dxa"/>
            <w:shd w:val="clear" w:color="auto" w:fill="D9D9D9" w:themeFill="background1" w:themeFillShade="D9"/>
            <w:vAlign w:val="center"/>
          </w:tcPr>
          <w:p w:rsidR="00530A1F" w:rsidRPr="00715BD8" w:rsidRDefault="00DD2EDC" w:rsidP="00B15B30">
            <w:pPr>
              <w:suppressAutoHyphens/>
              <w:spacing w:after="0" w:line="240" w:lineRule="auto"/>
              <w:ind w:left="-108" w:right="-108" w:firstLine="51"/>
              <w:jc w:val="center"/>
              <w:rPr>
                <w:rFonts w:ascii="Times New Roman" w:hAnsi="Times New Roman"/>
                <w:bCs/>
                <w:sz w:val="24"/>
                <w:szCs w:val="24"/>
              </w:rPr>
            </w:pPr>
            <w:r>
              <w:rPr>
                <w:rFonts w:ascii="Times New Roman" w:hAnsi="Times New Roman"/>
                <w:bCs/>
                <w:sz w:val="24"/>
                <w:szCs w:val="24"/>
              </w:rPr>
              <w:t>Пло</w:t>
            </w:r>
            <w:r w:rsidR="00530A1F" w:rsidRPr="00715BD8">
              <w:rPr>
                <w:rFonts w:ascii="Times New Roman" w:hAnsi="Times New Roman"/>
                <w:bCs/>
                <w:sz w:val="24"/>
                <w:szCs w:val="24"/>
              </w:rPr>
              <w:t xml:space="preserve">щадь, </w:t>
            </w:r>
            <w:proofErr w:type="gramStart"/>
            <w:r w:rsidR="00530A1F" w:rsidRPr="00715BD8">
              <w:rPr>
                <w:rFonts w:ascii="Times New Roman" w:hAnsi="Times New Roman"/>
                <w:bCs/>
                <w:sz w:val="24"/>
                <w:szCs w:val="24"/>
              </w:rPr>
              <w:t>га</w:t>
            </w:r>
            <w:proofErr w:type="gramEnd"/>
          </w:p>
        </w:tc>
        <w:tc>
          <w:tcPr>
            <w:tcW w:w="709" w:type="dxa"/>
            <w:shd w:val="clear" w:color="auto" w:fill="D9D9D9" w:themeFill="background1" w:themeFillShade="D9"/>
            <w:vAlign w:val="center"/>
          </w:tcPr>
          <w:p w:rsidR="00530A1F" w:rsidRPr="00715BD8" w:rsidRDefault="00530A1F" w:rsidP="00DD2EDC">
            <w:pPr>
              <w:suppressAutoHyphens/>
              <w:spacing w:after="0" w:line="240" w:lineRule="auto"/>
              <w:ind w:left="-57" w:right="-57"/>
              <w:jc w:val="center"/>
              <w:rPr>
                <w:rFonts w:ascii="Times New Roman" w:hAnsi="Times New Roman"/>
                <w:bCs/>
                <w:sz w:val="24"/>
                <w:szCs w:val="24"/>
              </w:rPr>
            </w:pPr>
            <w:r w:rsidRPr="00715BD8">
              <w:rPr>
                <w:rFonts w:ascii="Times New Roman" w:hAnsi="Times New Roman"/>
                <w:bCs/>
                <w:sz w:val="24"/>
                <w:szCs w:val="24"/>
              </w:rPr>
              <w:t>Год</w:t>
            </w:r>
          </w:p>
        </w:tc>
        <w:tc>
          <w:tcPr>
            <w:tcW w:w="1843" w:type="dxa"/>
            <w:shd w:val="clear" w:color="auto" w:fill="D9D9D9" w:themeFill="background1" w:themeFillShade="D9"/>
            <w:vAlign w:val="center"/>
          </w:tcPr>
          <w:p w:rsidR="00530A1F" w:rsidRPr="00715BD8" w:rsidRDefault="00530A1F" w:rsidP="00DD2EDC">
            <w:pPr>
              <w:suppressAutoHyphens/>
              <w:spacing w:after="0" w:line="240" w:lineRule="auto"/>
              <w:ind w:left="-57" w:right="-57"/>
              <w:jc w:val="center"/>
              <w:rPr>
                <w:rFonts w:ascii="Times New Roman" w:hAnsi="Times New Roman"/>
                <w:bCs/>
                <w:sz w:val="24"/>
                <w:szCs w:val="24"/>
              </w:rPr>
            </w:pPr>
            <w:r w:rsidRPr="00715BD8">
              <w:rPr>
                <w:rFonts w:ascii="Times New Roman" w:hAnsi="Times New Roman"/>
                <w:bCs/>
                <w:sz w:val="24"/>
                <w:szCs w:val="24"/>
              </w:rPr>
              <w:t>Основание для создания ООПТ</w:t>
            </w:r>
          </w:p>
        </w:tc>
        <w:tc>
          <w:tcPr>
            <w:tcW w:w="1559" w:type="dxa"/>
            <w:shd w:val="clear" w:color="auto" w:fill="D9D9D9" w:themeFill="background1" w:themeFillShade="D9"/>
            <w:vAlign w:val="center"/>
          </w:tcPr>
          <w:p w:rsidR="00530A1F" w:rsidRPr="00715BD8" w:rsidRDefault="00530A1F" w:rsidP="00DD2EDC">
            <w:pPr>
              <w:suppressAutoHyphens/>
              <w:spacing w:after="0" w:line="240" w:lineRule="auto"/>
              <w:ind w:left="-57" w:right="-57"/>
              <w:jc w:val="center"/>
              <w:rPr>
                <w:rFonts w:ascii="Times New Roman" w:hAnsi="Times New Roman"/>
                <w:bCs/>
                <w:sz w:val="24"/>
                <w:szCs w:val="24"/>
              </w:rPr>
            </w:pPr>
            <w:proofErr w:type="gramStart"/>
            <w:r w:rsidRPr="00715BD8">
              <w:rPr>
                <w:rFonts w:ascii="Times New Roman" w:hAnsi="Times New Roman"/>
                <w:bCs/>
                <w:sz w:val="24"/>
                <w:szCs w:val="24"/>
              </w:rPr>
              <w:t>Место</w:t>
            </w:r>
            <w:r w:rsidR="00DD2EDC">
              <w:rPr>
                <w:rFonts w:ascii="Times New Roman" w:hAnsi="Times New Roman"/>
                <w:bCs/>
                <w:sz w:val="24"/>
                <w:szCs w:val="24"/>
              </w:rPr>
              <w:t xml:space="preserve"> располо</w:t>
            </w:r>
            <w:r w:rsidRPr="00715BD8">
              <w:rPr>
                <w:rFonts w:ascii="Times New Roman" w:hAnsi="Times New Roman"/>
                <w:bCs/>
                <w:sz w:val="24"/>
                <w:szCs w:val="24"/>
              </w:rPr>
              <w:t>жение</w:t>
            </w:r>
            <w:proofErr w:type="gramEnd"/>
            <w:r w:rsidRPr="00715BD8">
              <w:rPr>
                <w:rFonts w:ascii="Times New Roman" w:hAnsi="Times New Roman"/>
                <w:bCs/>
                <w:sz w:val="24"/>
                <w:szCs w:val="24"/>
              </w:rPr>
              <w:t xml:space="preserve"> объекта</w:t>
            </w:r>
          </w:p>
        </w:tc>
        <w:tc>
          <w:tcPr>
            <w:tcW w:w="2835" w:type="dxa"/>
            <w:shd w:val="clear" w:color="auto" w:fill="D9D9D9" w:themeFill="background1" w:themeFillShade="D9"/>
            <w:vAlign w:val="center"/>
          </w:tcPr>
          <w:p w:rsidR="00530A1F" w:rsidRPr="00715BD8" w:rsidRDefault="00530A1F" w:rsidP="00DD2EDC">
            <w:pPr>
              <w:suppressAutoHyphens/>
              <w:spacing w:after="0" w:line="240" w:lineRule="auto"/>
              <w:ind w:left="-57" w:right="-57"/>
              <w:jc w:val="center"/>
              <w:rPr>
                <w:rFonts w:ascii="Times New Roman" w:hAnsi="Times New Roman"/>
                <w:bCs/>
                <w:sz w:val="24"/>
                <w:szCs w:val="24"/>
              </w:rPr>
            </w:pPr>
            <w:r w:rsidRPr="00715BD8">
              <w:rPr>
                <w:rFonts w:ascii="Times New Roman" w:hAnsi="Times New Roman"/>
                <w:bCs/>
                <w:sz w:val="24"/>
                <w:szCs w:val="24"/>
              </w:rPr>
              <w:t>Правоустанавливающий документ</w:t>
            </w:r>
          </w:p>
        </w:tc>
      </w:tr>
      <w:tr w:rsidR="00530A1F" w:rsidRPr="00AB3E7B" w:rsidTr="00DC6CBF">
        <w:tc>
          <w:tcPr>
            <w:tcW w:w="568" w:type="dxa"/>
          </w:tcPr>
          <w:p w:rsidR="00530A1F" w:rsidRPr="00715BD8" w:rsidRDefault="00530A1F" w:rsidP="00DD2EDC">
            <w:pPr>
              <w:suppressAutoHyphens/>
              <w:spacing w:after="0" w:line="240" w:lineRule="auto"/>
              <w:ind w:left="-57" w:right="-57"/>
              <w:rPr>
                <w:rFonts w:ascii="Times New Roman" w:hAnsi="Times New Roman"/>
                <w:bCs/>
                <w:sz w:val="24"/>
                <w:szCs w:val="24"/>
              </w:rPr>
            </w:pPr>
            <w:r w:rsidRPr="00715BD8">
              <w:rPr>
                <w:rFonts w:ascii="Times New Roman" w:hAnsi="Times New Roman"/>
                <w:bCs/>
                <w:sz w:val="24"/>
                <w:szCs w:val="24"/>
              </w:rPr>
              <w:t>1</w:t>
            </w:r>
          </w:p>
        </w:tc>
        <w:tc>
          <w:tcPr>
            <w:tcW w:w="1701" w:type="dxa"/>
          </w:tcPr>
          <w:p w:rsidR="00530A1F" w:rsidRPr="00715BD8" w:rsidRDefault="00530A1F" w:rsidP="00DD2EDC">
            <w:pPr>
              <w:suppressAutoHyphens/>
              <w:spacing w:after="0" w:line="240" w:lineRule="auto"/>
              <w:ind w:left="-57" w:right="-57"/>
              <w:rPr>
                <w:rFonts w:ascii="Times New Roman" w:hAnsi="Times New Roman"/>
                <w:bCs/>
                <w:sz w:val="24"/>
                <w:szCs w:val="24"/>
              </w:rPr>
            </w:pPr>
            <w:r w:rsidRPr="00715BD8">
              <w:rPr>
                <w:rFonts w:ascii="Times New Roman" w:hAnsi="Times New Roman"/>
                <w:bCs/>
                <w:sz w:val="24"/>
                <w:szCs w:val="24"/>
              </w:rPr>
              <w:t>Зоологический парк</w:t>
            </w:r>
            <w:r w:rsidR="00E860FD">
              <w:rPr>
                <w:rFonts w:ascii="Times New Roman" w:hAnsi="Times New Roman"/>
                <w:bCs/>
                <w:sz w:val="24"/>
                <w:szCs w:val="24"/>
              </w:rPr>
              <w:t xml:space="preserve"> </w:t>
            </w:r>
            <w:r w:rsidR="00DC6CBF" w:rsidRPr="00DC6CBF">
              <w:rPr>
                <w:rFonts w:ascii="Times New Roman" w:hAnsi="Times New Roman"/>
                <w:bCs/>
                <w:sz w:val="24"/>
                <w:szCs w:val="24"/>
              </w:rPr>
              <w:t>регионального значения Республики Крым</w:t>
            </w:r>
            <w:proofErr w:type="gramStart"/>
            <w:r w:rsidR="00A56C28">
              <w:rPr>
                <w:rFonts w:ascii="Times New Roman" w:hAnsi="Times New Roman"/>
                <w:bCs/>
                <w:sz w:val="24"/>
                <w:szCs w:val="24"/>
              </w:rPr>
              <w:t>«</w:t>
            </w:r>
            <w:r w:rsidR="00A56C28" w:rsidRPr="00715BD8">
              <w:rPr>
                <w:rFonts w:ascii="Times New Roman" w:hAnsi="Times New Roman"/>
                <w:bCs/>
                <w:sz w:val="24"/>
                <w:szCs w:val="24"/>
              </w:rPr>
              <w:t>С</w:t>
            </w:r>
            <w:proofErr w:type="gramEnd"/>
            <w:r w:rsidR="00A56C28" w:rsidRPr="00715BD8">
              <w:rPr>
                <w:rFonts w:ascii="Times New Roman" w:hAnsi="Times New Roman"/>
                <w:bCs/>
                <w:sz w:val="24"/>
                <w:szCs w:val="24"/>
              </w:rPr>
              <w:t xml:space="preserve">афари-парк </w:t>
            </w:r>
            <w:r w:rsidR="00A56C28">
              <w:rPr>
                <w:rFonts w:ascii="Times New Roman" w:hAnsi="Times New Roman"/>
                <w:bCs/>
                <w:sz w:val="24"/>
                <w:szCs w:val="24"/>
              </w:rPr>
              <w:t>«</w:t>
            </w:r>
            <w:r w:rsidR="00A56C28" w:rsidRPr="00715BD8">
              <w:rPr>
                <w:rFonts w:ascii="Times New Roman" w:hAnsi="Times New Roman"/>
                <w:bCs/>
                <w:sz w:val="24"/>
                <w:szCs w:val="24"/>
              </w:rPr>
              <w:t>Тайган</w:t>
            </w:r>
            <w:r w:rsidR="00A56C28">
              <w:rPr>
                <w:rFonts w:ascii="Times New Roman" w:hAnsi="Times New Roman"/>
                <w:bCs/>
                <w:sz w:val="24"/>
                <w:szCs w:val="24"/>
              </w:rPr>
              <w:t>»</w:t>
            </w:r>
          </w:p>
        </w:tc>
        <w:tc>
          <w:tcPr>
            <w:tcW w:w="992" w:type="dxa"/>
          </w:tcPr>
          <w:p w:rsidR="00530A1F" w:rsidRPr="00DC6CBF" w:rsidRDefault="00530A1F" w:rsidP="00DD2EDC">
            <w:pPr>
              <w:suppressAutoHyphens/>
              <w:spacing w:after="0" w:line="240" w:lineRule="auto"/>
              <w:ind w:left="-57" w:right="-57"/>
              <w:rPr>
                <w:rFonts w:ascii="Times New Roman" w:hAnsi="Times New Roman"/>
                <w:bCs/>
              </w:rPr>
            </w:pPr>
            <w:r w:rsidRPr="00DC6CBF">
              <w:rPr>
                <w:rFonts w:ascii="Times New Roman" w:hAnsi="Times New Roman"/>
                <w:bCs/>
              </w:rPr>
              <w:t>32,4745</w:t>
            </w:r>
          </w:p>
        </w:tc>
        <w:tc>
          <w:tcPr>
            <w:tcW w:w="709" w:type="dxa"/>
          </w:tcPr>
          <w:p w:rsidR="00530A1F" w:rsidRPr="00DC6CBF" w:rsidRDefault="00530A1F" w:rsidP="00DD2EDC">
            <w:pPr>
              <w:suppressAutoHyphens/>
              <w:spacing w:after="0" w:line="240" w:lineRule="auto"/>
              <w:ind w:left="-57" w:right="-57"/>
              <w:rPr>
                <w:rFonts w:ascii="Times New Roman" w:hAnsi="Times New Roman"/>
                <w:bCs/>
              </w:rPr>
            </w:pPr>
            <w:r w:rsidRPr="00DC6CBF">
              <w:rPr>
                <w:rFonts w:ascii="Times New Roman" w:hAnsi="Times New Roman"/>
                <w:bCs/>
              </w:rPr>
              <w:t>2012</w:t>
            </w:r>
          </w:p>
        </w:tc>
        <w:tc>
          <w:tcPr>
            <w:tcW w:w="1843" w:type="dxa"/>
          </w:tcPr>
          <w:p w:rsidR="00530A1F" w:rsidRPr="00715BD8" w:rsidRDefault="00530A1F" w:rsidP="00DD2EDC">
            <w:pPr>
              <w:suppressAutoHyphens/>
              <w:spacing w:after="0" w:line="240" w:lineRule="auto"/>
              <w:ind w:left="-57" w:right="-57"/>
              <w:rPr>
                <w:rFonts w:ascii="Times New Roman" w:hAnsi="Times New Roman"/>
                <w:bCs/>
                <w:sz w:val="24"/>
                <w:szCs w:val="24"/>
              </w:rPr>
            </w:pPr>
            <w:r w:rsidRPr="00715BD8">
              <w:rPr>
                <w:rFonts w:ascii="Times New Roman" w:hAnsi="Times New Roman"/>
                <w:bCs/>
                <w:sz w:val="24"/>
                <w:szCs w:val="24"/>
              </w:rPr>
              <w:t>Постановление Верховной Рады Автономной Республики Крым от 18.04.2012 № 784-6/12</w:t>
            </w:r>
          </w:p>
        </w:tc>
        <w:tc>
          <w:tcPr>
            <w:tcW w:w="1559" w:type="dxa"/>
          </w:tcPr>
          <w:p w:rsidR="00DD2EDC" w:rsidRDefault="00530A1F" w:rsidP="00DD2EDC">
            <w:pPr>
              <w:suppressAutoHyphens/>
              <w:spacing w:after="0" w:line="240" w:lineRule="auto"/>
              <w:ind w:left="-57" w:right="-57"/>
              <w:rPr>
                <w:rFonts w:ascii="Times New Roman" w:hAnsi="Times New Roman"/>
                <w:bCs/>
                <w:sz w:val="24"/>
                <w:szCs w:val="24"/>
              </w:rPr>
            </w:pPr>
            <w:r w:rsidRPr="00715BD8">
              <w:rPr>
                <w:rFonts w:ascii="Times New Roman" w:hAnsi="Times New Roman"/>
                <w:bCs/>
                <w:sz w:val="24"/>
                <w:szCs w:val="24"/>
              </w:rPr>
              <w:t xml:space="preserve">г. Белогорск  </w:t>
            </w:r>
          </w:p>
          <w:p w:rsidR="00530A1F" w:rsidRPr="00715BD8" w:rsidRDefault="00530A1F" w:rsidP="00DD2EDC">
            <w:pPr>
              <w:suppressAutoHyphens/>
              <w:spacing w:after="0" w:line="240" w:lineRule="auto"/>
              <w:ind w:left="-57" w:right="-57"/>
              <w:rPr>
                <w:rFonts w:ascii="Times New Roman" w:hAnsi="Times New Roman"/>
                <w:bCs/>
                <w:sz w:val="24"/>
                <w:szCs w:val="24"/>
              </w:rPr>
            </w:pPr>
            <w:r w:rsidRPr="00715BD8">
              <w:rPr>
                <w:rFonts w:ascii="Times New Roman" w:hAnsi="Times New Roman"/>
                <w:bCs/>
                <w:sz w:val="24"/>
                <w:szCs w:val="24"/>
              </w:rPr>
              <w:t>ул. Лавандовая, 1</w:t>
            </w:r>
          </w:p>
        </w:tc>
        <w:tc>
          <w:tcPr>
            <w:tcW w:w="2835" w:type="dxa"/>
          </w:tcPr>
          <w:p w:rsidR="00530A1F" w:rsidRPr="00715BD8" w:rsidRDefault="00530A1F" w:rsidP="00DD2EDC">
            <w:pPr>
              <w:suppressAutoHyphens/>
              <w:spacing w:after="0" w:line="240" w:lineRule="auto"/>
              <w:ind w:left="-57" w:right="-57"/>
              <w:rPr>
                <w:rFonts w:ascii="Times New Roman" w:hAnsi="Times New Roman"/>
                <w:bCs/>
                <w:sz w:val="24"/>
                <w:szCs w:val="24"/>
              </w:rPr>
            </w:pPr>
            <w:r w:rsidRPr="00715BD8">
              <w:rPr>
                <w:rFonts w:ascii="Times New Roman" w:hAnsi="Times New Roman"/>
                <w:bCs/>
                <w:sz w:val="24"/>
                <w:szCs w:val="24"/>
              </w:rPr>
              <w:t>Распоряжение Совета министров Ре</w:t>
            </w:r>
            <w:r w:rsidR="00715BD8">
              <w:rPr>
                <w:rFonts w:ascii="Times New Roman" w:hAnsi="Times New Roman"/>
                <w:bCs/>
                <w:sz w:val="24"/>
                <w:szCs w:val="24"/>
              </w:rPr>
              <w:t>спублики Крым от 5 февраля 2015 </w:t>
            </w:r>
            <w:r w:rsidRPr="00715BD8">
              <w:rPr>
                <w:rFonts w:ascii="Times New Roman" w:hAnsi="Times New Roman"/>
                <w:bCs/>
                <w:sz w:val="24"/>
                <w:szCs w:val="24"/>
              </w:rPr>
              <w:t>г. № 69-р (в редакции распоряжения Совета министров Республики Крым от 4 августа 2015 г. № 679-р)</w:t>
            </w:r>
          </w:p>
        </w:tc>
      </w:tr>
    </w:tbl>
    <w:p w:rsidR="00FE42DD" w:rsidRDefault="00FE42DD" w:rsidP="00CB4217">
      <w:pPr>
        <w:pStyle w:val="aff3"/>
        <w:suppressAutoHyphens/>
        <w:spacing w:after="0"/>
        <w:rPr>
          <w:sz w:val="24"/>
          <w:szCs w:val="24"/>
          <w:lang w:eastAsia="en-US"/>
        </w:rPr>
      </w:pPr>
    </w:p>
    <w:p w:rsidR="00F33449" w:rsidRDefault="00F33449" w:rsidP="00C63372">
      <w:pPr>
        <w:pStyle w:val="aff3"/>
        <w:suppressAutoHyphens/>
        <w:spacing w:after="0" w:line="276" w:lineRule="auto"/>
        <w:ind w:firstLine="709"/>
        <w:jc w:val="both"/>
        <w:rPr>
          <w:sz w:val="24"/>
          <w:szCs w:val="24"/>
          <w:lang w:eastAsia="en-US"/>
        </w:rPr>
      </w:pPr>
      <w:r>
        <w:rPr>
          <w:sz w:val="24"/>
          <w:szCs w:val="24"/>
          <w:lang w:eastAsia="en-US"/>
        </w:rPr>
        <w:t xml:space="preserve">Приказом № 2405 от 17.11.2016 </w:t>
      </w:r>
      <w:r w:rsidR="00A66149">
        <w:rPr>
          <w:sz w:val="24"/>
          <w:szCs w:val="24"/>
          <w:lang w:eastAsia="en-US"/>
        </w:rPr>
        <w:t xml:space="preserve">(с изменениями </w:t>
      </w:r>
      <w:r w:rsidR="00AD29A8">
        <w:rPr>
          <w:sz w:val="24"/>
          <w:szCs w:val="24"/>
          <w:lang w:eastAsia="en-US"/>
        </w:rPr>
        <w:t>от</w:t>
      </w:r>
      <w:r w:rsidR="00E860FD">
        <w:rPr>
          <w:sz w:val="24"/>
          <w:szCs w:val="24"/>
          <w:lang w:eastAsia="en-US"/>
        </w:rPr>
        <w:t xml:space="preserve"> </w:t>
      </w:r>
      <w:r w:rsidR="00AD29A8">
        <w:rPr>
          <w:sz w:val="24"/>
          <w:szCs w:val="24"/>
          <w:lang w:eastAsia="en-US"/>
        </w:rPr>
        <w:t>0</w:t>
      </w:r>
      <w:r w:rsidR="009812D6">
        <w:rPr>
          <w:sz w:val="24"/>
          <w:szCs w:val="24"/>
          <w:lang w:eastAsia="en-US"/>
        </w:rPr>
        <w:t>5</w:t>
      </w:r>
      <w:r w:rsidR="00A66149">
        <w:rPr>
          <w:sz w:val="24"/>
          <w:szCs w:val="24"/>
          <w:lang w:eastAsia="en-US"/>
        </w:rPr>
        <w:t>.</w:t>
      </w:r>
      <w:r w:rsidR="00AD29A8">
        <w:rPr>
          <w:sz w:val="24"/>
          <w:szCs w:val="24"/>
          <w:lang w:eastAsia="en-US"/>
        </w:rPr>
        <w:t>04</w:t>
      </w:r>
      <w:r w:rsidR="00A66149">
        <w:rPr>
          <w:sz w:val="24"/>
          <w:szCs w:val="24"/>
          <w:lang w:eastAsia="en-US"/>
        </w:rPr>
        <w:t>.202</w:t>
      </w:r>
      <w:r w:rsidR="009812D6">
        <w:rPr>
          <w:sz w:val="24"/>
          <w:szCs w:val="24"/>
          <w:lang w:eastAsia="en-US"/>
        </w:rPr>
        <w:t>3</w:t>
      </w:r>
      <w:r w:rsidR="00AD29A8">
        <w:rPr>
          <w:sz w:val="24"/>
          <w:szCs w:val="24"/>
          <w:lang w:eastAsia="en-US"/>
        </w:rPr>
        <w:t xml:space="preserve"> № </w:t>
      </w:r>
      <w:r w:rsidR="009812D6">
        <w:rPr>
          <w:sz w:val="24"/>
          <w:szCs w:val="24"/>
          <w:lang w:eastAsia="en-US"/>
        </w:rPr>
        <w:t>215</w:t>
      </w:r>
      <w:r w:rsidR="00A66149">
        <w:rPr>
          <w:sz w:val="24"/>
          <w:szCs w:val="24"/>
          <w:lang w:eastAsia="en-US"/>
        </w:rPr>
        <w:t xml:space="preserve">) </w:t>
      </w:r>
      <w:r>
        <w:rPr>
          <w:sz w:val="24"/>
          <w:szCs w:val="24"/>
          <w:lang w:eastAsia="en-US"/>
        </w:rPr>
        <w:t>Министерства экологии и природных ресурсов Республики Крым утверждено Положение о зоологическом парке регионального</w:t>
      </w:r>
      <w:r w:rsidR="0081359B">
        <w:rPr>
          <w:sz w:val="24"/>
          <w:szCs w:val="24"/>
          <w:lang w:eastAsia="en-US"/>
        </w:rPr>
        <w:t xml:space="preserve"> значения </w:t>
      </w:r>
      <w:r w:rsidR="00DC6CBF">
        <w:rPr>
          <w:sz w:val="24"/>
          <w:szCs w:val="24"/>
          <w:lang w:eastAsia="en-US"/>
        </w:rPr>
        <w:t xml:space="preserve">Республики Крым </w:t>
      </w:r>
      <w:r w:rsidR="0081359B">
        <w:rPr>
          <w:sz w:val="24"/>
          <w:szCs w:val="24"/>
          <w:lang w:eastAsia="en-US"/>
        </w:rPr>
        <w:t>«Сафари-парк «Тайган»</w:t>
      </w:r>
      <w:r w:rsidR="00A66149">
        <w:rPr>
          <w:sz w:val="24"/>
          <w:szCs w:val="24"/>
          <w:lang w:eastAsia="en-US"/>
        </w:rPr>
        <w:t xml:space="preserve">, в котором отражены </w:t>
      </w:r>
      <w:r w:rsidR="005D2678">
        <w:rPr>
          <w:sz w:val="24"/>
          <w:szCs w:val="24"/>
          <w:lang w:eastAsia="en-US"/>
        </w:rPr>
        <w:t>правила</w:t>
      </w:r>
      <w:r w:rsidR="00A66149">
        <w:rPr>
          <w:sz w:val="24"/>
          <w:szCs w:val="24"/>
          <w:lang w:eastAsia="en-US"/>
        </w:rPr>
        <w:t xml:space="preserve"> использования </w:t>
      </w:r>
      <w:r w:rsidR="005D2678">
        <w:rPr>
          <w:sz w:val="24"/>
          <w:szCs w:val="24"/>
          <w:lang w:eastAsia="en-US"/>
        </w:rPr>
        <w:t>и содержания объекта</w:t>
      </w:r>
      <w:r w:rsidR="00424973">
        <w:rPr>
          <w:sz w:val="24"/>
          <w:szCs w:val="24"/>
          <w:lang w:eastAsia="en-US"/>
        </w:rPr>
        <w:t xml:space="preserve"> (далее по тексту Сафари-парк)</w:t>
      </w:r>
      <w:r w:rsidR="00A66149">
        <w:rPr>
          <w:sz w:val="24"/>
          <w:szCs w:val="24"/>
          <w:lang w:eastAsia="en-US"/>
        </w:rPr>
        <w:t>.</w:t>
      </w:r>
    </w:p>
    <w:p w:rsidR="00A66149" w:rsidRDefault="00A66149" w:rsidP="00C63372">
      <w:pPr>
        <w:pStyle w:val="aff3"/>
        <w:suppressAutoHyphens/>
        <w:spacing w:after="0" w:line="276" w:lineRule="auto"/>
        <w:ind w:firstLine="709"/>
        <w:jc w:val="both"/>
        <w:rPr>
          <w:sz w:val="24"/>
          <w:szCs w:val="24"/>
          <w:lang w:eastAsia="en-US"/>
        </w:rPr>
      </w:pPr>
      <w:r>
        <w:rPr>
          <w:sz w:val="24"/>
          <w:szCs w:val="24"/>
          <w:lang w:eastAsia="en-US"/>
        </w:rPr>
        <w:t>Сафари-парк является природоохранным, культурно-образовательным и научно-исследовательским учреждением.</w:t>
      </w:r>
    </w:p>
    <w:p w:rsidR="00F33449" w:rsidRPr="00403006" w:rsidRDefault="00403006" w:rsidP="00C63372">
      <w:pPr>
        <w:pStyle w:val="2ff5"/>
        <w:shd w:val="clear" w:color="auto" w:fill="auto"/>
        <w:tabs>
          <w:tab w:val="left" w:pos="994"/>
        </w:tabs>
        <w:spacing w:line="276" w:lineRule="auto"/>
        <w:ind w:firstLine="709"/>
        <w:jc w:val="both"/>
        <w:rPr>
          <w:color w:val="000000"/>
          <w:sz w:val="24"/>
          <w:szCs w:val="24"/>
          <w:lang w:bidi="ru-RU"/>
        </w:rPr>
      </w:pPr>
      <w:r w:rsidRPr="00403006">
        <w:rPr>
          <w:color w:val="000000"/>
          <w:sz w:val="24"/>
          <w:szCs w:val="24"/>
          <w:lang w:bidi="ru-RU"/>
        </w:rPr>
        <w:t xml:space="preserve">Сафари-парк </w:t>
      </w:r>
      <w:proofErr w:type="gramStart"/>
      <w:r w:rsidRPr="00403006">
        <w:rPr>
          <w:color w:val="000000"/>
          <w:sz w:val="24"/>
          <w:szCs w:val="24"/>
          <w:lang w:bidi="ru-RU"/>
        </w:rPr>
        <w:t>создан</w:t>
      </w:r>
      <w:proofErr w:type="gramEnd"/>
      <w:r w:rsidRPr="00403006">
        <w:rPr>
          <w:color w:val="000000"/>
          <w:sz w:val="24"/>
          <w:szCs w:val="24"/>
          <w:lang w:bidi="ru-RU"/>
        </w:rPr>
        <w:t xml:space="preserve"> с целью организации экологической образовательно-воспитательной работы, создания экспозиций редких, экзотических и местных видов животных, сохранения их генофонда, изучения дикой фауны и разработки научных основ ее разведения в неволе</w:t>
      </w:r>
      <w:r w:rsidR="00F33449" w:rsidRPr="00403006">
        <w:rPr>
          <w:color w:val="000000"/>
          <w:sz w:val="24"/>
          <w:szCs w:val="24"/>
          <w:lang w:bidi="ru-RU"/>
        </w:rPr>
        <w:t>.</w:t>
      </w:r>
    </w:p>
    <w:p w:rsidR="00F33449" w:rsidRPr="0081359B" w:rsidRDefault="00F33449" w:rsidP="00C63372">
      <w:pPr>
        <w:pStyle w:val="2ff5"/>
        <w:shd w:val="clear" w:color="auto" w:fill="auto"/>
        <w:tabs>
          <w:tab w:val="left" w:pos="1027"/>
        </w:tabs>
        <w:spacing w:line="276" w:lineRule="auto"/>
        <w:ind w:firstLine="709"/>
        <w:jc w:val="both"/>
        <w:rPr>
          <w:sz w:val="24"/>
          <w:szCs w:val="24"/>
        </w:rPr>
      </w:pPr>
      <w:r w:rsidRPr="0081359B">
        <w:rPr>
          <w:color w:val="000000"/>
          <w:sz w:val="24"/>
          <w:szCs w:val="24"/>
          <w:lang w:bidi="ru-RU"/>
        </w:rPr>
        <w:t xml:space="preserve">Сафари-парк </w:t>
      </w:r>
      <w:proofErr w:type="gramStart"/>
      <w:r w:rsidRPr="0081359B">
        <w:rPr>
          <w:color w:val="000000"/>
          <w:sz w:val="24"/>
          <w:szCs w:val="24"/>
          <w:lang w:bidi="ru-RU"/>
        </w:rPr>
        <w:t>образован</w:t>
      </w:r>
      <w:proofErr w:type="gramEnd"/>
      <w:r w:rsidRPr="0081359B">
        <w:rPr>
          <w:color w:val="000000"/>
          <w:sz w:val="24"/>
          <w:szCs w:val="24"/>
          <w:lang w:bidi="ru-RU"/>
        </w:rPr>
        <w:t xml:space="preserve"> для выполнения следующих задач:</w:t>
      </w:r>
    </w:p>
    <w:p w:rsidR="00403006" w:rsidRPr="00A24152" w:rsidRDefault="00403006" w:rsidP="00C63372">
      <w:pPr>
        <w:pStyle w:val="2ff5"/>
        <w:shd w:val="clear" w:color="auto" w:fill="auto"/>
        <w:suppressAutoHyphens/>
        <w:spacing w:line="276" w:lineRule="auto"/>
        <w:ind w:firstLine="709"/>
        <w:jc w:val="both"/>
        <w:rPr>
          <w:sz w:val="24"/>
          <w:szCs w:val="24"/>
        </w:rPr>
      </w:pPr>
      <w:r w:rsidRPr="00A24152">
        <w:rPr>
          <w:color w:val="000000"/>
          <w:sz w:val="24"/>
          <w:szCs w:val="24"/>
          <w:lang w:bidi="ru-RU"/>
        </w:rPr>
        <w:t>- экологическое воспитание населения;</w:t>
      </w:r>
    </w:p>
    <w:p w:rsidR="00403006" w:rsidRPr="00A24152" w:rsidRDefault="00403006" w:rsidP="00C63372">
      <w:pPr>
        <w:pStyle w:val="2ff5"/>
        <w:shd w:val="clear" w:color="auto" w:fill="auto"/>
        <w:suppressAutoHyphens/>
        <w:spacing w:line="276" w:lineRule="auto"/>
        <w:ind w:firstLine="709"/>
        <w:jc w:val="both"/>
        <w:rPr>
          <w:sz w:val="24"/>
          <w:szCs w:val="24"/>
        </w:rPr>
      </w:pPr>
      <w:r w:rsidRPr="00A24152">
        <w:rPr>
          <w:color w:val="000000"/>
          <w:sz w:val="24"/>
          <w:szCs w:val="24"/>
          <w:lang w:bidi="ru-RU"/>
        </w:rPr>
        <w:t>- комплектование коллекции животных и птиц новыми видами;</w:t>
      </w:r>
    </w:p>
    <w:p w:rsidR="00403006" w:rsidRPr="00A24152" w:rsidRDefault="00403006" w:rsidP="00C63372">
      <w:pPr>
        <w:pStyle w:val="2ff5"/>
        <w:shd w:val="clear" w:color="auto" w:fill="auto"/>
        <w:suppressAutoHyphens/>
        <w:spacing w:line="276" w:lineRule="auto"/>
        <w:ind w:firstLine="709"/>
        <w:jc w:val="both"/>
        <w:rPr>
          <w:sz w:val="24"/>
          <w:szCs w:val="24"/>
        </w:rPr>
      </w:pPr>
      <w:r w:rsidRPr="00A24152">
        <w:rPr>
          <w:color w:val="000000"/>
          <w:sz w:val="24"/>
          <w:szCs w:val="24"/>
          <w:lang w:bidi="ru-RU"/>
        </w:rPr>
        <w:t>- организация экологической, образовательно-воспитательной работы путем широкого показа посетителям коллекции диких животных, ведение научно-исследовательских работ по сохранению генофонда, изучение дикой фауны и разработка научных основ по разведению животных в неволе;</w:t>
      </w:r>
    </w:p>
    <w:p w:rsidR="0081359B" w:rsidRPr="00E21634" w:rsidRDefault="00403006" w:rsidP="00C63372">
      <w:pPr>
        <w:pStyle w:val="2ff5"/>
        <w:shd w:val="clear" w:color="auto" w:fill="auto"/>
        <w:suppressAutoHyphens/>
        <w:spacing w:line="276" w:lineRule="auto"/>
        <w:ind w:firstLine="709"/>
        <w:jc w:val="both"/>
        <w:rPr>
          <w:sz w:val="24"/>
          <w:szCs w:val="24"/>
        </w:rPr>
      </w:pPr>
      <w:r w:rsidRPr="00A24152">
        <w:rPr>
          <w:color w:val="000000"/>
          <w:sz w:val="24"/>
          <w:szCs w:val="24"/>
          <w:lang w:bidi="ru-RU"/>
        </w:rPr>
        <w:t>- организация лекций, проведение учебной, научно-просветительской работы в области зоологии и охраны природы, животноводства, звероводства, организация выставок и экскурсий.</w:t>
      </w:r>
    </w:p>
    <w:p w:rsidR="00C96C04" w:rsidRPr="00E21634" w:rsidRDefault="0081359B" w:rsidP="00C63372">
      <w:pPr>
        <w:pStyle w:val="2ff5"/>
        <w:shd w:val="clear" w:color="auto" w:fill="auto"/>
        <w:tabs>
          <w:tab w:val="left" w:pos="994"/>
        </w:tabs>
        <w:suppressAutoHyphens/>
        <w:spacing w:line="276" w:lineRule="auto"/>
        <w:ind w:firstLine="709"/>
        <w:jc w:val="both"/>
        <w:rPr>
          <w:color w:val="000000"/>
          <w:sz w:val="24"/>
          <w:szCs w:val="24"/>
          <w:lang w:bidi="ru-RU"/>
        </w:rPr>
      </w:pPr>
      <w:r w:rsidRPr="00A24152">
        <w:rPr>
          <w:color w:val="000000"/>
          <w:sz w:val="24"/>
          <w:szCs w:val="24"/>
          <w:lang w:bidi="ru-RU"/>
        </w:rPr>
        <w:t xml:space="preserve">Сафари-парк имеет режим </w:t>
      </w:r>
      <w:r w:rsidR="00403006" w:rsidRPr="00A24152">
        <w:rPr>
          <w:color w:val="000000"/>
          <w:sz w:val="24"/>
          <w:szCs w:val="24"/>
          <w:lang w:bidi="ru-RU"/>
        </w:rPr>
        <w:t xml:space="preserve">особой </w:t>
      </w:r>
      <w:r w:rsidR="00E21634">
        <w:rPr>
          <w:color w:val="000000"/>
          <w:sz w:val="24"/>
          <w:szCs w:val="24"/>
          <w:lang w:bidi="ru-RU"/>
        </w:rPr>
        <w:t xml:space="preserve">охраны территории. На </w:t>
      </w:r>
      <w:r w:rsidR="00C96C04" w:rsidRPr="00A24152">
        <w:rPr>
          <w:color w:val="000000"/>
          <w:sz w:val="24"/>
          <w:szCs w:val="24"/>
          <w:lang w:bidi="ru-RU"/>
        </w:rPr>
        <w:t>территории Сафари-парка запрещается любая деятельность, которая может нанести ущерб объектам животного и растительного мира и которая противоречит его целям и задачам, в том числе:</w:t>
      </w:r>
    </w:p>
    <w:p w:rsidR="00C96C04" w:rsidRPr="00A24152" w:rsidRDefault="00C96C04" w:rsidP="00C63372">
      <w:pPr>
        <w:pStyle w:val="2ff5"/>
        <w:shd w:val="clear" w:color="auto" w:fill="auto"/>
        <w:suppressAutoHyphens/>
        <w:spacing w:line="276" w:lineRule="auto"/>
        <w:ind w:firstLine="709"/>
        <w:jc w:val="both"/>
        <w:rPr>
          <w:sz w:val="24"/>
          <w:szCs w:val="24"/>
        </w:rPr>
      </w:pPr>
      <w:proofErr w:type="gramStart"/>
      <w:r w:rsidRPr="00A24152">
        <w:rPr>
          <w:color w:val="000000"/>
          <w:sz w:val="24"/>
          <w:szCs w:val="24"/>
          <w:lang w:bidi="ru-RU"/>
        </w:rPr>
        <w:t>- пользование недрами, за исключением использования подземных вод и родникового стока на территории Сафари-парка, в случае отсутствия негативного влияния на природные комплексы и объекты Сафари-парка при наличии разрешительных документов в соответствии с законодательством Российской Федерации;</w:t>
      </w:r>
      <w:proofErr w:type="gramEnd"/>
    </w:p>
    <w:p w:rsidR="00C96C04" w:rsidRPr="00A24152" w:rsidRDefault="00C96C04" w:rsidP="00C63372">
      <w:pPr>
        <w:pStyle w:val="2ff5"/>
        <w:shd w:val="clear" w:color="auto" w:fill="auto"/>
        <w:suppressAutoHyphens/>
        <w:spacing w:line="276" w:lineRule="auto"/>
        <w:ind w:firstLine="709"/>
        <w:jc w:val="both"/>
        <w:rPr>
          <w:sz w:val="24"/>
          <w:szCs w:val="24"/>
        </w:rPr>
      </w:pPr>
      <w:r w:rsidRPr="00A24152">
        <w:rPr>
          <w:color w:val="000000"/>
          <w:sz w:val="24"/>
          <w:szCs w:val="24"/>
          <w:lang w:bidi="ru-RU"/>
        </w:rPr>
        <w:lastRenderedPageBreak/>
        <w:t>- движение и стоянка транспортных средств (кроме транспорта Учреждения, экстренных, аварийных и надзорных служб, транспорта для проведения хозяйственных мероприятий, связанных с обеспечением функционирования Сафари-парка);</w:t>
      </w:r>
    </w:p>
    <w:p w:rsidR="00C96C04" w:rsidRPr="00A24152" w:rsidRDefault="00C96C04" w:rsidP="00C63372">
      <w:pPr>
        <w:pStyle w:val="2ff5"/>
        <w:shd w:val="clear" w:color="auto" w:fill="auto"/>
        <w:suppressAutoHyphens/>
        <w:spacing w:line="276" w:lineRule="auto"/>
        <w:ind w:firstLine="709"/>
        <w:jc w:val="both"/>
        <w:rPr>
          <w:sz w:val="24"/>
          <w:szCs w:val="24"/>
        </w:rPr>
      </w:pPr>
      <w:r w:rsidRPr="00A24152">
        <w:rPr>
          <w:color w:val="000000"/>
          <w:sz w:val="24"/>
          <w:szCs w:val="24"/>
          <w:lang w:bidi="ru-RU"/>
        </w:rPr>
        <w:t>- использование звуковых сигналов, кроме спецсигналов;</w:t>
      </w:r>
    </w:p>
    <w:p w:rsidR="00C96C04" w:rsidRPr="00A24152" w:rsidRDefault="00C96C04" w:rsidP="00C63372">
      <w:pPr>
        <w:pStyle w:val="2ff5"/>
        <w:shd w:val="clear" w:color="auto" w:fill="auto"/>
        <w:suppressAutoHyphens/>
        <w:spacing w:line="276" w:lineRule="auto"/>
        <w:ind w:firstLine="709"/>
        <w:jc w:val="both"/>
        <w:rPr>
          <w:sz w:val="24"/>
          <w:szCs w:val="24"/>
        </w:rPr>
      </w:pPr>
      <w:r w:rsidRPr="00A24152">
        <w:rPr>
          <w:color w:val="000000"/>
          <w:sz w:val="24"/>
          <w:szCs w:val="24"/>
          <w:lang w:bidi="ru-RU"/>
        </w:rPr>
        <w:t>- выгул и посещение Сафари-парка с животными (собаки, кошки и др.), не являющимися частью коллекции Сафари-парка;</w:t>
      </w:r>
    </w:p>
    <w:p w:rsidR="00C96C04" w:rsidRPr="00A24152" w:rsidRDefault="00C96C04" w:rsidP="00C63372">
      <w:pPr>
        <w:pStyle w:val="2ff5"/>
        <w:shd w:val="clear" w:color="auto" w:fill="auto"/>
        <w:suppressAutoHyphens/>
        <w:spacing w:line="276" w:lineRule="auto"/>
        <w:ind w:firstLine="709"/>
        <w:jc w:val="both"/>
        <w:rPr>
          <w:sz w:val="24"/>
          <w:szCs w:val="24"/>
        </w:rPr>
      </w:pPr>
      <w:r w:rsidRPr="00A24152">
        <w:rPr>
          <w:color w:val="000000"/>
          <w:sz w:val="24"/>
          <w:szCs w:val="24"/>
          <w:lang w:bidi="ru-RU"/>
        </w:rPr>
        <w:t>- выпас и прогон скота, не являющегося частью коллекции Сафари-парка;</w:t>
      </w:r>
    </w:p>
    <w:p w:rsidR="00C96C04" w:rsidRPr="00A24152" w:rsidRDefault="00C96C04" w:rsidP="00C63372">
      <w:pPr>
        <w:pStyle w:val="2ff5"/>
        <w:shd w:val="clear" w:color="auto" w:fill="auto"/>
        <w:suppressAutoHyphens/>
        <w:spacing w:line="276" w:lineRule="auto"/>
        <w:ind w:firstLine="709"/>
        <w:jc w:val="both"/>
        <w:rPr>
          <w:sz w:val="24"/>
          <w:szCs w:val="24"/>
        </w:rPr>
      </w:pPr>
      <w:r w:rsidRPr="00A24152">
        <w:rPr>
          <w:color w:val="000000"/>
          <w:sz w:val="24"/>
          <w:szCs w:val="24"/>
          <w:lang w:bidi="ru-RU"/>
        </w:rPr>
        <w:t>- нанесение на камни, деревья и постройки самовольных надписей и знаков;</w:t>
      </w:r>
    </w:p>
    <w:p w:rsidR="00C96C04" w:rsidRPr="00A24152" w:rsidRDefault="00C96C04" w:rsidP="00C63372">
      <w:pPr>
        <w:pStyle w:val="2ff5"/>
        <w:shd w:val="clear" w:color="auto" w:fill="auto"/>
        <w:suppressAutoHyphens/>
        <w:spacing w:line="276" w:lineRule="auto"/>
        <w:ind w:firstLine="709"/>
        <w:jc w:val="both"/>
        <w:rPr>
          <w:sz w:val="24"/>
          <w:szCs w:val="24"/>
        </w:rPr>
      </w:pPr>
      <w:r w:rsidRPr="00A24152">
        <w:rPr>
          <w:color w:val="000000"/>
          <w:sz w:val="24"/>
          <w:szCs w:val="24"/>
          <w:lang w:bidi="ru-RU"/>
        </w:rPr>
        <w:t>- нарушение форм рельефа, самовольное проведение гидротехнических, земляных и других работ, которые загрязняют водные объекты, вызывают эрозию почв, оползни и другие пагубные явления для Сафари-парка;</w:t>
      </w:r>
    </w:p>
    <w:p w:rsidR="00C96C04" w:rsidRPr="00A24152" w:rsidRDefault="00C96C04" w:rsidP="00C63372">
      <w:pPr>
        <w:pStyle w:val="2ff5"/>
        <w:shd w:val="clear" w:color="auto" w:fill="auto"/>
        <w:suppressAutoHyphens/>
        <w:spacing w:line="276" w:lineRule="auto"/>
        <w:ind w:firstLine="709"/>
        <w:jc w:val="both"/>
        <w:rPr>
          <w:sz w:val="24"/>
          <w:szCs w:val="24"/>
        </w:rPr>
      </w:pPr>
      <w:r w:rsidRPr="00A24152">
        <w:rPr>
          <w:color w:val="000000"/>
          <w:sz w:val="24"/>
          <w:szCs w:val="24"/>
          <w:lang w:bidi="ru-RU"/>
        </w:rPr>
        <w:t>- любое засорение и загрязнение территории Сафари-парка и его водных объектов;</w:t>
      </w:r>
    </w:p>
    <w:p w:rsidR="00C96C04" w:rsidRPr="00A24152" w:rsidRDefault="00C96C04" w:rsidP="00C63372">
      <w:pPr>
        <w:pStyle w:val="2ff5"/>
        <w:shd w:val="clear" w:color="auto" w:fill="auto"/>
        <w:suppressAutoHyphens/>
        <w:spacing w:line="276" w:lineRule="auto"/>
        <w:ind w:firstLine="709"/>
        <w:jc w:val="both"/>
        <w:rPr>
          <w:sz w:val="24"/>
          <w:szCs w:val="24"/>
        </w:rPr>
      </w:pPr>
      <w:r w:rsidRPr="00A24152">
        <w:rPr>
          <w:color w:val="000000"/>
          <w:sz w:val="24"/>
          <w:szCs w:val="24"/>
          <w:lang w:bidi="ru-RU"/>
        </w:rPr>
        <w:t>- уничтожение или повреждение информационных и охранных знаков, шлагбаумов, элементов благоустройства;</w:t>
      </w:r>
    </w:p>
    <w:p w:rsidR="00C96C04" w:rsidRPr="00A24152" w:rsidRDefault="00C96C04" w:rsidP="00C63372">
      <w:pPr>
        <w:pStyle w:val="2ff5"/>
        <w:shd w:val="clear" w:color="auto" w:fill="auto"/>
        <w:suppressAutoHyphens/>
        <w:spacing w:line="276" w:lineRule="auto"/>
        <w:ind w:firstLine="709"/>
        <w:jc w:val="both"/>
        <w:rPr>
          <w:sz w:val="24"/>
          <w:szCs w:val="24"/>
        </w:rPr>
      </w:pPr>
      <w:r w:rsidRPr="00A24152">
        <w:rPr>
          <w:color w:val="000000"/>
          <w:sz w:val="24"/>
          <w:szCs w:val="24"/>
          <w:lang w:bidi="ru-RU"/>
        </w:rPr>
        <w:t>- хранение горюче-смазочных материалов вне специально оборудованных площадок;</w:t>
      </w:r>
    </w:p>
    <w:p w:rsidR="00C96C04" w:rsidRPr="00A24152" w:rsidRDefault="00C96C04" w:rsidP="00C63372">
      <w:pPr>
        <w:pStyle w:val="2ff5"/>
        <w:shd w:val="clear" w:color="auto" w:fill="auto"/>
        <w:suppressAutoHyphens/>
        <w:spacing w:line="276" w:lineRule="auto"/>
        <w:ind w:firstLine="709"/>
        <w:jc w:val="both"/>
        <w:rPr>
          <w:sz w:val="24"/>
          <w:szCs w:val="24"/>
        </w:rPr>
      </w:pPr>
      <w:r w:rsidRPr="00A24152">
        <w:rPr>
          <w:color w:val="000000"/>
          <w:sz w:val="24"/>
          <w:szCs w:val="24"/>
          <w:lang w:bidi="ru-RU"/>
        </w:rPr>
        <w:t>- хранение всех видов ядохимикатов вне специально отведенных мест;</w:t>
      </w:r>
    </w:p>
    <w:p w:rsidR="00C96C04" w:rsidRPr="00A24152" w:rsidRDefault="00C96C04" w:rsidP="00C63372">
      <w:pPr>
        <w:pStyle w:val="2ff5"/>
        <w:shd w:val="clear" w:color="auto" w:fill="auto"/>
        <w:suppressAutoHyphens/>
        <w:spacing w:line="276" w:lineRule="auto"/>
        <w:ind w:firstLine="709"/>
        <w:jc w:val="both"/>
        <w:rPr>
          <w:sz w:val="24"/>
          <w:szCs w:val="24"/>
        </w:rPr>
      </w:pPr>
      <w:r w:rsidRPr="00A24152">
        <w:rPr>
          <w:color w:val="000000"/>
          <w:sz w:val="24"/>
          <w:szCs w:val="24"/>
          <w:lang w:bidi="ru-RU"/>
        </w:rPr>
        <w:t>- использование химических способов борьбы с вредителями и болезнями растений, за исключением отдельных ситуаций, когда есть угроза существованию охраняемого природного комплекса, по согласованию с Министерством;</w:t>
      </w:r>
    </w:p>
    <w:p w:rsidR="00C96C04" w:rsidRPr="00A24152" w:rsidRDefault="00C96C04" w:rsidP="00C63372">
      <w:pPr>
        <w:pStyle w:val="2ff5"/>
        <w:shd w:val="clear" w:color="auto" w:fill="auto"/>
        <w:suppressAutoHyphens/>
        <w:spacing w:line="276" w:lineRule="auto"/>
        <w:ind w:firstLine="709"/>
        <w:jc w:val="both"/>
        <w:rPr>
          <w:sz w:val="24"/>
          <w:szCs w:val="24"/>
        </w:rPr>
      </w:pPr>
      <w:r w:rsidRPr="00A24152">
        <w:rPr>
          <w:color w:val="000000"/>
          <w:sz w:val="24"/>
          <w:szCs w:val="24"/>
          <w:lang w:bidi="ru-RU"/>
        </w:rPr>
        <w:t>- использование пиротехнической продукции (за исключением проведения поисково-спасательных работ);</w:t>
      </w:r>
    </w:p>
    <w:p w:rsidR="00C96C04" w:rsidRPr="00A24152" w:rsidRDefault="00C96C04" w:rsidP="00C63372">
      <w:pPr>
        <w:pStyle w:val="2ff5"/>
        <w:shd w:val="clear" w:color="auto" w:fill="auto"/>
        <w:suppressAutoHyphens/>
        <w:spacing w:line="276" w:lineRule="auto"/>
        <w:ind w:firstLine="709"/>
        <w:jc w:val="both"/>
        <w:rPr>
          <w:sz w:val="24"/>
          <w:szCs w:val="24"/>
        </w:rPr>
      </w:pPr>
      <w:r w:rsidRPr="00A24152">
        <w:rPr>
          <w:color w:val="000000"/>
          <w:sz w:val="24"/>
          <w:szCs w:val="24"/>
          <w:lang w:bidi="ru-RU"/>
        </w:rPr>
        <w:t>- разрушение жилищ объектов животного мира, их отлавливание и нарушение условий обитания, за исключением мероприятий, связанных с обеспечением функционирования Сафари-парка;</w:t>
      </w:r>
    </w:p>
    <w:p w:rsidR="00C96C04" w:rsidRPr="00A24152" w:rsidRDefault="00C96C04" w:rsidP="00C63372">
      <w:pPr>
        <w:pStyle w:val="2ff5"/>
        <w:shd w:val="clear" w:color="auto" w:fill="auto"/>
        <w:suppressAutoHyphens/>
        <w:spacing w:line="276" w:lineRule="auto"/>
        <w:ind w:firstLine="709"/>
        <w:jc w:val="both"/>
        <w:rPr>
          <w:sz w:val="24"/>
          <w:szCs w:val="24"/>
        </w:rPr>
      </w:pPr>
      <w:r w:rsidRPr="00A24152">
        <w:rPr>
          <w:color w:val="000000"/>
          <w:sz w:val="24"/>
          <w:szCs w:val="24"/>
          <w:lang w:bidi="ru-RU"/>
        </w:rPr>
        <w:t>- уничтожение или повреждение отдельных деревьев, кустарников, травянистой растительности;</w:t>
      </w:r>
    </w:p>
    <w:p w:rsidR="00C96C04" w:rsidRPr="00A24152" w:rsidRDefault="00C96C04" w:rsidP="00C63372">
      <w:pPr>
        <w:pStyle w:val="2ff5"/>
        <w:shd w:val="clear" w:color="auto" w:fill="auto"/>
        <w:suppressAutoHyphens/>
        <w:spacing w:line="276" w:lineRule="auto"/>
        <w:ind w:firstLine="709"/>
        <w:jc w:val="both"/>
        <w:rPr>
          <w:sz w:val="24"/>
          <w:szCs w:val="24"/>
        </w:rPr>
      </w:pPr>
      <w:r w:rsidRPr="00A24152">
        <w:rPr>
          <w:color w:val="000000"/>
          <w:sz w:val="24"/>
          <w:szCs w:val="24"/>
          <w:lang w:bidi="ru-RU"/>
        </w:rPr>
        <w:t>- нахождение со всеми видами огнестрельного оружия, орудиями лова животных, за исключением сотрудников Сафари-парка, правоохранительных органов и лиц, осуществляющих надзорные мероприятия.</w:t>
      </w:r>
    </w:p>
    <w:p w:rsidR="0081359B" w:rsidRPr="00A24152" w:rsidRDefault="0081359B" w:rsidP="00C63372">
      <w:pPr>
        <w:pStyle w:val="2ff5"/>
        <w:shd w:val="clear" w:color="auto" w:fill="auto"/>
        <w:tabs>
          <w:tab w:val="left" w:pos="1035"/>
        </w:tabs>
        <w:suppressAutoHyphens/>
        <w:spacing w:line="276" w:lineRule="auto"/>
        <w:ind w:firstLine="709"/>
        <w:jc w:val="both"/>
        <w:rPr>
          <w:color w:val="000000"/>
          <w:sz w:val="24"/>
          <w:szCs w:val="24"/>
          <w:lang w:bidi="ru-RU"/>
        </w:rPr>
      </w:pPr>
      <w:r w:rsidRPr="00A24152">
        <w:rPr>
          <w:color w:val="000000"/>
          <w:sz w:val="24"/>
          <w:szCs w:val="24"/>
          <w:lang w:bidi="ru-RU"/>
        </w:rPr>
        <w:t>Территориально Сафари-парка разделя</w:t>
      </w:r>
      <w:r w:rsidR="009E6F43">
        <w:rPr>
          <w:color w:val="000000"/>
          <w:sz w:val="24"/>
          <w:szCs w:val="24"/>
          <w:lang w:bidi="ru-RU"/>
        </w:rPr>
        <w:t>ется на несколько</w:t>
      </w:r>
      <w:r w:rsidRPr="00A24152">
        <w:rPr>
          <w:color w:val="000000"/>
          <w:sz w:val="24"/>
          <w:szCs w:val="24"/>
          <w:lang w:bidi="ru-RU"/>
        </w:rPr>
        <w:t xml:space="preserve"> зон:</w:t>
      </w:r>
    </w:p>
    <w:p w:rsidR="00C96C04" w:rsidRPr="00A24152" w:rsidRDefault="00C96C04" w:rsidP="00C63372">
      <w:pPr>
        <w:pStyle w:val="2ff5"/>
        <w:shd w:val="clear" w:color="auto" w:fill="auto"/>
        <w:suppressAutoHyphens/>
        <w:spacing w:line="276" w:lineRule="auto"/>
        <w:ind w:firstLine="709"/>
        <w:jc w:val="both"/>
        <w:rPr>
          <w:sz w:val="24"/>
          <w:szCs w:val="24"/>
        </w:rPr>
      </w:pPr>
      <w:r w:rsidRPr="00A24152">
        <w:rPr>
          <w:color w:val="000000"/>
          <w:sz w:val="24"/>
          <w:szCs w:val="24"/>
          <w:lang w:bidi="ru-RU"/>
        </w:rPr>
        <w:t xml:space="preserve">- </w:t>
      </w:r>
      <w:proofErr w:type="gramStart"/>
      <w:r w:rsidRPr="00A24152">
        <w:rPr>
          <w:color w:val="000000"/>
          <w:sz w:val="24"/>
          <w:szCs w:val="24"/>
          <w:lang w:bidi="ru-RU"/>
        </w:rPr>
        <w:t>экспозиционную</w:t>
      </w:r>
      <w:proofErr w:type="gramEnd"/>
      <w:r w:rsidRPr="00A24152">
        <w:rPr>
          <w:color w:val="000000"/>
          <w:sz w:val="24"/>
          <w:szCs w:val="24"/>
          <w:lang w:bidi="ru-RU"/>
        </w:rPr>
        <w:t xml:space="preserve"> - 29,5 га;</w:t>
      </w:r>
    </w:p>
    <w:p w:rsidR="00C96C04" w:rsidRPr="00A24152" w:rsidRDefault="00C96C04" w:rsidP="00C63372">
      <w:pPr>
        <w:pStyle w:val="2ff5"/>
        <w:shd w:val="clear" w:color="auto" w:fill="auto"/>
        <w:suppressAutoHyphens/>
        <w:spacing w:line="276" w:lineRule="auto"/>
        <w:ind w:firstLine="709"/>
        <w:jc w:val="both"/>
        <w:rPr>
          <w:sz w:val="24"/>
          <w:szCs w:val="24"/>
        </w:rPr>
      </w:pPr>
      <w:r w:rsidRPr="00A24152">
        <w:rPr>
          <w:color w:val="000000"/>
          <w:sz w:val="24"/>
          <w:szCs w:val="24"/>
          <w:lang w:bidi="ru-RU"/>
        </w:rPr>
        <w:t xml:space="preserve">- </w:t>
      </w:r>
      <w:proofErr w:type="gramStart"/>
      <w:r w:rsidRPr="00A24152">
        <w:rPr>
          <w:color w:val="000000"/>
          <w:sz w:val="24"/>
          <w:szCs w:val="24"/>
          <w:lang w:bidi="ru-RU"/>
        </w:rPr>
        <w:t>рекреационную</w:t>
      </w:r>
      <w:proofErr w:type="gramEnd"/>
      <w:r w:rsidRPr="00A24152">
        <w:rPr>
          <w:color w:val="000000"/>
          <w:sz w:val="24"/>
          <w:szCs w:val="24"/>
          <w:lang w:bidi="ru-RU"/>
        </w:rPr>
        <w:t xml:space="preserve"> - 1,5 га;</w:t>
      </w:r>
    </w:p>
    <w:p w:rsidR="00C96C04" w:rsidRPr="00A24152" w:rsidRDefault="00C96C04" w:rsidP="00C63372">
      <w:pPr>
        <w:pStyle w:val="2ff5"/>
        <w:shd w:val="clear" w:color="auto" w:fill="auto"/>
        <w:suppressAutoHyphens/>
        <w:spacing w:line="276" w:lineRule="auto"/>
        <w:ind w:firstLine="709"/>
        <w:jc w:val="both"/>
        <w:rPr>
          <w:sz w:val="24"/>
          <w:szCs w:val="24"/>
        </w:rPr>
      </w:pPr>
      <w:r w:rsidRPr="00A24152">
        <w:rPr>
          <w:color w:val="000000"/>
          <w:sz w:val="24"/>
          <w:szCs w:val="24"/>
          <w:lang w:bidi="ru-RU"/>
        </w:rPr>
        <w:t xml:space="preserve">- </w:t>
      </w:r>
      <w:proofErr w:type="gramStart"/>
      <w:r w:rsidRPr="00A24152">
        <w:rPr>
          <w:color w:val="000000"/>
          <w:sz w:val="24"/>
          <w:szCs w:val="24"/>
          <w:lang w:bidi="ru-RU"/>
        </w:rPr>
        <w:t>хозяйственную</w:t>
      </w:r>
      <w:proofErr w:type="gramEnd"/>
      <w:r w:rsidRPr="00A24152">
        <w:rPr>
          <w:color w:val="000000"/>
          <w:sz w:val="24"/>
          <w:szCs w:val="24"/>
          <w:lang w:bidi="ru-RU"/>
        </w:rPr>
        <w:t xml:space="preserve"> - 1,4745 га.</w:t>
      </w:r>
    </w:p>
    <w:p w:rsidR="00C96C04" w:rsidRPr="00A24152" w:rsidRDefault="00C96C04" w:rsidP="00C63372">
      <w:pPr>
        <w:pStyle w:val="2ff5"/>
        <w:shd w:val="clear" w:color="auto" w:fill="auto"/>
        <w:suppressAutoHyphens/>
        <w:spacing w:line="276" w:lineRule="auto"/>
        <w:ind w:firstLine="709"/>
        <w:jc w:val="both"/>
        <w:rPr>
          <w:sz w:val="24"/>
          <w:szCs w:val="24"/>
        </w:rPr>
      </w:pPr>
      <w:r w:rsidRPr="00A24152">
        <w:rPr>
          <w:color w:val="000000"/>
          <w:sz w:val="24"/>
          <w:szCs w:val="24"/>
          <w:lang w:bidi="ru-RU"/>
        </w:rPr>
        <w:t>Экспозиционная зона предназначена для стационарного содержания животных и использования в культурно-познавательных целях. В эту зону включены вольеры с животными, дорожки, клумбы. Это основная зона для посещения.</w:t>
      </w:r>
    </w:p>
    <w:p w:rsidR="00C96C04" w:rsidRPr="00A24152" w:rsidRDefault="00C96C04" w:rsidP="00C63372">
      <w:pPr>
        <w:pStyle w:val="2ff5"/>
        <w:shd w:val="clear" w:color="auto" w:fill="auto"/>
        <w:suppressAutoHyphens/>
        <w:spacing w:line="276" w:lineRule="auto"/>
        <w:ind w:firstLine="709"/>
        <w:jc w:val="both"/>
        <w:rPr>
          <w:sz w:val="24"/>
          <w:szCs w:val="24"/>
        </w:rPr>
      </w:pPr>
      <w:r w:rsidRPr="00A24152">
        <w:rPr>
          <w:color w:val="000000"/>
          <w:sz w:val="24"/>
          <w:szCs w:val="24"/>
          <w:lang w:bidi="ru-RU"/>
        </w:rPr>
        <w:t>На территории экспозиционной зоны запрещается:</w:t>
      </w:r>
    </w:p>
    <w:p w:rsidR="00C96C04" w:rsidRPr="00A24152" w:rsidRDefault="00C96C04" w:rsidP="00C63372">
      <w:pPr>
        <w:pStyle w:val="2ff5"/>
        <w:shd w:val="clear" w:color="auto" w:fill="auto"/>
        <w:suppressAutoHyphens/>
        <w:spacing w:line="276" w:lineRule="auto"/>
        <w:ind w:firstLine="709"/>
        <w:jc w:val="both"/>
        <w:rPr>
          <w:sz w:val="24"/>
          <w:szCs w:val="24"/>
        </w:rPr>
      </w:pPr>
      <w:r w:rsidRPr="00A24152">
        <w:rPr>
          <w:color w:val="000000"/>
          <w:sz w:val="24"/>
          <w:szCs w:val="24"/>
          <w:lang w:bidi="ru-RU"/>
        </w:rPr>
        <w:t>- строительство объектов капитального строительства (за исключением сооружений, предназначенных для временного или постоянного пребывания животных);</w:t>
      </w:r>
    </w:p>
    <w:p w:rsidR="00C96C04" w:rsidRPr="00A24152" w:rsidRDefault="00C96C04" w:rsidP="00C63372">
      <w:pPr>
        <w:pStyle w:val="2ff5"/>
        <w:shd w:val="clear" w:color="auto" w:fill="auto"/>
        <w:suppressAutoHyphens/>
        <w:spacing w:line="276" w:lineRule="auto"/>
        <w:ind w:firstLine="709"/>
        <w:jc w:val="both"/>
        <w:rPr>
          <w:sz w:val="24"/>
          <w:szCs w:val="24"/>
        </w:rPr>
      </w:pPr>
      <w:r w:rsidRPr="00A24152">
        <w:rPr>
          <w:color w:val="000000"/>
          <w:sz w:val="24"/>
          <w:szCs w:val="24"/>
          <w:lang w:bidi="ru-RU"/>
        </w:rPr>
        <w:t>- проход по территории за пределами дорожек, за исключением сотрудников Сафари-парка, правоохранительных органов и лиц, осуществляющих надзорные мероприятия;</w:t>
      </w:r>
    </w:p>
    <w:p w:rsidR="00C96C04" w:rsidRPr="00A24152" w:rsidRDefault="00C96C04" w:rsidP="00C63372">
      <w:pPr>
        <w:pStyle w:val="2ff5"/>
        <w:shd w:val="clear" w:color="auto" w:fill="auto"/>
        <w:suppressAutoHyphens/>
        <w:spacing w:line="276" w:lineRule="auto"/>
        <w:ind w:firstLine="709"/>
        <w:jc w:val="both"/>
        <w:rPr>
          <w:sz w:val="24"/>
          <w:szCs w:val="24"/>
        </w:rPr>
      </w:pPr>
      <w:r w:rsidRPr="00A24152">
        <w:rPr>
          <w:color w:val="000000"/>
          <w:sz w:val="24"/>
          <w:szCs w:val="24"/>
          <w:lang w:bidi="ru-RU"/>
        </w:rPr>
        <w:t>- другие виды работ, которые могут привести к нарушению природных связей и хода природных процессов, потере научной, эстетической ценности охраняемого природного комплекса;</w:t>
      </w:r>
    </w:p>
    <w:p w:rsidR="00C96C04" w:rsidRPr="00A24152" w:rsidRDefault="00C96C04" w:rsidP="00C63372">
      <w:pPr>
        <w:pStyle w:val="2ff5"/>
        <w:shd w:val="clear" w:color="auto" w:fill="auto"/>
        <w:suppressAutoHyphens/>
        <w:spacing w:line="276" w:lineRule="auto"/>
        <w:ind w:firstLine="709"/>
        <w:jc w:val="both"/>
        <w:rPr>
          <w:sz w:val="24"/>
          <w:szCs w:val="24"/>
        </w:rPr>
      </w:pPr>
      <w:r w:rsidRPr="00A24152">
        <w:rPr>
          <w:color w:val="000000"/>
          <w:sz w:val="24"/>
          <w:szCs w:val="24"/>
          <w:lang w:bidi="ru-RU"/>
        </w:rPr>
        <w:t xml:space="preserve">- неконтролируемое кормление посетителями Сафари-парка </w:t>
      </w:r>
      <w:proofErr w:type="gramStart"/>
      <w:r w:rsidRPr="00A24152">
        <w:rPr>
          <w:color w:val="000000"/>
          <w:sz w:val="24"/>
          <w:szCs w:val="24"/>
          <w:lang w:bidi="ru-RU"/>
        </w:rPr>
        <w:t>животных</w:t>
      </w:r>
      <w:proofErr w:type="gramEnd"/>
      <w:r w:rsidRPr="00A24152">
        <w:rPr>
          <w:color w:val="000000"/>
          <w:sz w:val="24"/>
          <w:szCs w:val="24"/>
          <w:lang w:bidi="ru-RU"/>
        </w:rPr>
        <w:t xml:space="preserve"> с нарушением утвержденного для них рациона питания (времени питания, вида и объема пищи и др.).</w:t>
      </w:r>
    </w:p>
    <w:p w:rsidR="00C96C04" w:rsidRPr="00A24152" w:rsidRDefault="00C96C04" w:rsidP="00C63372">
      <w:pPr>
        <w:pStyle w:val="2ff5"/>
        <w:shd w:val="clear" w:color="auto" w:fill="auto"/>
        <w:suppressAutoHyphens/>
        <w:spacing w:line="276" w:lineRule="auto"/>
        <w:ind w:firstLine="709"/>
        <w:jc w:val="both"/>
        <w:rPr>
          <w:sz w:val="24"/>
          <w:szCs w:val="24"/>
        </w:rPr>
      </w:pPr>
      <w:r w:rsidRPr="00A24152">
        <w:rPr>
          <w:color w:val="000000"/>
          <w:sz w:val="24"/>
          <w:szCs w:val="24"/>
          <w:lang w:bidi="ru-RU"/>
        </w:rPr>
        <w:t xml:space="preserve">Рекреационная зона предназначена для организации отдыха и обслуживания посетителей </w:t>
      </w:r>
      <w:r w:rsidRPr="00A24152">
        <w:rPr>
          <w:color w:val="000000"/>
          <w:sz w:val="24"/>
          <w:szCs w:val="24"/>
          <w:lang w:bidi="ru-RU"/>
        </w:rPr>
        <w:lastRenderedPageBreak/>
        <w:t>Сафари-парка.</w:t>
      </w:r>
    </w:p>
    <w:p w:rsidR="00C96C04" w:rsidRPr="00A24152" w:rsidRDefault="00C96C04" w:rsidP="00C63372">
      <w:pPr>
        <w:pStyle w:val="2ff5"/>
        <w:shd w:val="clear" w:color="auto" w:fill="auto"/>
        <w:suppressAutoHyphens/>
        <w:spacing w:line="276" w:lineRule="auto"/>
        <w:ind w:firstLine="709"/>
        <w:jc w:val="both"/>
        <w:rPr>
          <w:sz w:val="24"/>
          <w:szCs w:val="24"/>
        </w:rPr>
      </w:pPr>
      <w:r w:rsidRPr="00A24152">
        <w:rPr>
          <w:color w:val="000000"/>
          <w:sz w:val="24"/>
          <w:szCs w:val="24"/>
          <w:lang w:bidi="ru-RU"/>
        </w:rPr>
        <w:t>В рекреационной зоне по согласованию с Учреждением допускается размещение детских площадок, мест отдыха, кафе, нестационарных торговых объектов (для реализации сувениров, мороженого и прохладительных напитков, кормов для животных).</w:t>
      </w:r>
    </w:p>
    <w:p w:rsidR="00C96C04" w:rsidRPr="00A24152" w:rsidRDefault="00C96C04" w:rsidP="00C63372">
      <w:pPr>
        <w:pStyle w:val="2ff5"/>
        <w:shd w:val="clear" w:color="auto" w:fill="auto"/>
        <w:suppressAutoHyphens/>
        <w:spacing w:line="276" w:lineRule="auto"/>
        <w:ind w:firstLine="709"/>
        <w:jc w:val="both"/>
        <w:rPr>
          <w:color w:val="000000"/>
          <w:sz w:val="24"/>
          <w:szCs w:val="24"/>
          <w:lang w:bidi="ru-RU"/>
        </w:rPr>
      </w:pPr>
      <w:r w:rsidRPr="00A24152">
        <w:rPr>
          <w:color w:val="000000"/>
          <w:sz w:val="24"/>
          <w:szCs w:val="24"/>
          <w:lang w:bidi="ru-RU"/>
        </w:rPr>
        <w:t>Хозяйственная зона предназначена для размещения вспомогательных хозяйственных объектов с целью обеспечения функционирования Сафар</w:t>
      </w:r>
      <w:proofErr w:type="gramStart"/>
      <w:r w:rsidRPr="00A24152">
        <w:rPr>
          <w:color w:val="000000"/>
          <w:sz w:val="24"/>
          <w:szCs w:val="24"/>
          <w:lang w:bidi="ru-RU"/>
        </w:rPr>
        <w:t>и-</w:t>
      </w:r>
      <w:proofErr w:type="gramEnd"/>
      <w:r w:rsidRPr="00A24152">
        <w:rPr>
          <w:color w:val="000000"/>
          <w:sz w:val="24"/>
          <w:szCs w:val="24"/>
          <w:lang w:bidi="ru-RU"/>
        </w:rPr>
        <w:t xml:space="preserve"> парка.</w:t>
      </w:r>
    </w:p>
    <w:p w:rsidR="00E302D2" w:rsidRPr="00A24152" w:rsidRDefault="00E302D2" w:rsidP="00C63372">
      <w:pPr>
        <w:pStyle w:val="2ff5"/>
        <w:shd w:val="clear" w:color="auto" w:fill="auto"/>
        <w:suppressAutoHyphens/>
        <w:spacing w:line="276" w:lineRule="auto"/>
        <w:ind w:firstLine="709"/>
        <w:jc w:val="both"/>
        <w:rPr>
          <w:color w:val="000000"/>
          <w:sz w:val="24"/>
          <w:szCs w:val="24"/>
          <w:lang w:bidi="ru-RU"/>
        </w:rPr>
      </w:pPr>
      <w:r w:rsidRPr="00A24152">
        <w:rPr>
          <w:color w:val="000000"/>
          <w:sz w:val="24"/>
          <w:szCs w:val="24"/>
          <w:lang w:bidi="ru-RU"/>
        </w:rPr>
        <w:t xml:space="preserve">Разведение содержащихся в неволе диких животных, особенно редких и исчезающих видов, на территории Сафари-парка осуществляется с соблюдением природоохранного и ветеринарного законодательства. </w:t>
      </w:r>
    </w:p>
    <w:p w:rsidR="00E302D2" w:rsidRPr="00A24152" w:rsidRDefault="00E302D2" w:rsidP="00C63372">
      <w:pPr>
        <w:pStyle w:val="2ff5"/>
        <w:shd w:val="clear" w:color="auto" w:fill="auto"/>
        <w:suppressAutoHyphens/>
        <w:spacing w:line="276" w:lineRule="auto"/>
        <w:ind w:firstLine="709"/>
        <w:jc w:val="both"/>
        <w:rPr>
          <w:color w:val="000000"/>
          <w:sz w:val="24"/>
          <w:szCs w:val="24"/>
          <w:lang w:bidi="ru-RU"/>
        </w:rPr>
      </w:pPr>
      <w:r w:rsidRPr="00A24152">
        <w:rPr>
          <w:color w:val="000000"/>
          <w:sz w:val="24"/>
          <w:szCs w:val="24"/>
          <w:lang w:bidi="ru-RU"/>
        </w:rPr>
        <w:t>О случаях падежа животного, содержащегося на территории Сафари-парка, собственник животного и (или) организация, участвующая в его содержании, в установленном законом порядке уведомляет государственное учреждение ветеринарной медицины и Министерство экологии и природных ресурсов Республики Крым, обеспечивает сохранность трупа павшего животного и проведение его осмотра должностными лицами государственной ветеринарной службы.</w:t>
      </w:r>
    </w:p>
    <w:p w:rsidR="00E302D2" w:rsidRPr="00A24152" w:rsidRDefault="00E302D2" w:rsidP="00C63372">
      <w:pPr>
        <w:pStyle w:val="2ff5"/>
        <w:shd w:val="clear" w:color="auto" w:fill="auto"/>
        <w:tabs>
          <w:tab w:val="left" w:pos="752"/>
        </w:tabs>
        <w:suppressAutoHyphens/>
        <w:spacing w:line="276" w:lineRule="auto"/>
        <w:ind w:firstLine="709"/>
        <w:jc w:val="both"/>
        <w:rPr>
          <w:sz w:val="24"/>
          <w:szCs w:val="24"/>
        </w:rPr>
      </w:pPr>
      <w:proofErr w:type="gramStart"/>
      <w:r w:rsidRPr="00A24152">
        <w:rPr>
          <w:color w:val="000000"/>
          <w:sz w:val="24"/>
          <w:szCs w:val="24"/>
          <w:lang w:bidi="ru-RU"/>
        </w:rPr>
        <w:t>Организация сезонных и круглогодичных экскурсий и услуг, в том числе с животными, осуществляется собственником животного и (или) организацией, обеспечивающей содержание животных на территории Сафари-парка, по согласованию с Министерством экологии и природных ресурсов Республики Крым, Государственным комитетом ветеринарии Республики Крым, с предоставлением в указанные органы сведений о лице, оказывающем услугу и ответственном за обеспечение ее безопасности, стоимости услуги (в случае оказания</w:t>
      </w:r>
      <w:proofErr w:type="gramEnd"/>
      <w:r w:rsidRPr="00A24152">
        <w:rPr>
          <w:color w:val="000000"/>
          <w:sz w:val="24"/>
          <w:szCs w:val="24"/>
          <w:lang w:bidi="ru-RU"/>
        </w:rPr>
        <w:t xml:space="preserve"> сезонных услуг с животными соответствующая информация направляется к началу их оказания).</w:t>
      </w:r>
    </w:p>
    <w:p w:rsidR="00E302D2" w:rsidRPr="00A24152" w:rsidRDefault="00E302D2" w:rsidP="00C63372">
      <w:pPr>
        <w:pStyle w:val="2ff5"/>
        <w:shd w:val="clear" w:color="auto" w:fill="auto"/>
        <w:suppressAutoHyphens/>
        <w:spacing w:line="276" w:lineRule="auto"/>
        <w:ind w:firstLine="709"/>
        <w:jc w:val="both"/>
        <w:rPr>
          <w:sz w:val="24"/>
          <w:szCs w:val="24"/>
        </w:rPr>
      </w:pPr>
      <w:r w:rsidRPr="00A24152">
        <w:rPr>
          <w:color w:val="000000"/>
          <w:sz w:val="24"/>
          <w:szCs w:val="24"/>
          <w:lang w:bidi="ru-RU"/>
        </w:rPr>
        <w:t>Организация, обеспечивающая содержание животных на территории Сафари-парка, должна принимать меры по недопущению самовольного выхода животных из занимаемых</w:t>
      </w:r>
      <w:hyperlink r:id="rId47" w:history="1">
        <w:r w:rsidRPr="00A24152">
          <w:rPr>
            <w:rStyle w:val="aff0"/>
            <w:color w:val="auto"/>
            <w:sz w:val="24"/>
            <w:szCs w:val="24"/>
            <w:u w:val="none"/>
            <w:lang w:bidi="ru-RU"/>
          </w:rPr>
          <w:t>ими помещений (вольеров).</w:t>
        </w:r>
      </w:hyperlink>
    </w:p>
    <w:p w:rsidR="007555A6" w:rsidRPr="00A24152" w:rsidRDefault="007555A6" w:rsidP="00C63372">
      <w:pPr>
        <w:pStyle w:val="2ff5"/>
        <w:shd w:val="clear" w:color="auto" w:fill="auto"/>
        <w:tabs>
          <w:tab w:val="left" w:pos="794"/>
        </w:tabs>
        <w:suppressAutoHyphens/>
        <w:spacing w:line="276" w:lineRule="auto"/>
        <w:ind w:firstLine="709"/>
        <w:jc w:val="both"/>
        <w:rPr>
          <w:color w:val="000000"/>
          <w:sz w:val="24"/>
          <w:szCs w:val="24"/>
          <w:lang w:bidi="ru-RU"/>
        </w:rPr>
      </w:pPr>
      <w:r w:rsidRPr="00A24152">
        <w:rPr>
          <w:color w:val="000000"/>
          <w:sz w:val="24"/>
          <w:szCs w:val="24"/>
          <w:lang w:bidi="ru-RU"/>
        </w:rPr>
        <w:t xml:space="preserve">Государственный надзор в области охраны и </w:t>
      </w:r>
      <w:proofErr w:type="gramStart"/>
      <w:r w:rsidRPr="00A24152">
        <w:rPr>
          <w:color w:val="000000"/>
          <w:sz w:val="24"/>
          <w:szCs w:val="24"/>
          <w:lang w:bidi="ru-RU"/>
        </w:rPr>
        <w:t>использования</w:t>
      </w:r>
      <w:proofErr w:type="gramEnd"/>
      <w:r w:rsidRPr="00A24152">
        <w:rPr>
          <w:color w:val="000000"/>
          <w:sz w:val="24"/>
          <w:szCs w:val="24"/>
          <w:lang w:bidi="ru-RU"/>
        </w:rPr>
        <w:t xml:space="preserve"> особо охраняемых природных территорий осуществляется Минприроды Крыма при осуществлении регионального государственного экологического надзора в соответствии с законодательством Российской Федерации, Республики Крым в порядке, установленном Советом министров Республики Крым.</w:t>
      </w:r>
    </w:p>
    <w:p w:rsidR="00E30A04" w:rsidRDefault="00E30A04" w:rsidP="00D65BDF">
      <w:pPr>
        <w:pStyle w:val="2ff5"/>
        <w:shd w:val="clear" w:color="auto" w:fill="auto"/>
        <w:suppressAutoHyphens/>
        <w:spacing w:line="276" w:lineRule="auto"/>
        <w:ind w:firstLine="709"/>
        <w:contextualSpacing/>
        <w:jc w:val="both"/>
        <w:rPr>
          <w:color w:val="000000"/>
          <w:sz w:val="24"/>
          <w:szCs w:val="24"/>
          <w:lang w:bidi="ru-RU"/>
        </w:rPr>
      </w:pPr>
      <w:proofErr w:type="gramStart"/>
      <w:r w:rsidRPr="00A24152">
        <w:rPr>
          <w:color w:val="000000"/>
          <w:sz w:val="24"/>
          <w:szCs w:val="24"/>
          <w:lang w:bidi="ru-RU"/>
        </w:rPr>
        <w:t>В целях реализации инвестиционного проекта «Развитие парка львов «Тайган» и созд</w:t>
      </w:r>
      <w:r w:rsidR="00A24152">
        <w:rPr>
          <w:color w:val="000000"/>
          <w:sz w:val="24"/>
          <w:szCs w:val="24"/>
          <w:lang w:bidi="ru-RU"/>
        </w:rPr>
        <w:t>ания на его территории торгово-</w:t>
      </w:r>
      <w:r w:rsidRPr="00A24152">
        <w:rPr>
          <w:color w:val="000000"/>
          <w:sz w:val="24"/>
          <w:szCs w:val="24"/>
          <w:lang w:bidi="ru-RU"/>
        </w:rPr>
        <w:t>развлекательного центра «Крымский Колизей» земельные участки с кадастровыми номерами 90:02:010103:2806, 90:02:010103:2807, 90:02:010103:2808, 90:02:010103:2809, 90:02:010103:2812, 90:02:010103:2813, 90:02:010103:2814, 90:02:010103:2815, 90:02:010103:2816, 90</w:t>
      </w:r>
      <w:proofErr w:type="gramEnd"/>
      <w:r w:rsidRPr="00A24152">
        <w:rPr>
          <w:color w:val="000000"/>
          <w:sz w:val="24"/>
          <w:szCs w:val="24"/>
          <w:lang w:bidi="ru-RU"/>
        </w:rPr>
        <w:t>:02:010103:2817 присоединяются к территории сафари-парка.</w:t>
      </w:r>
      <w:r w:rsidR="00BD46A9" w:rsidRPr="00A24152">
        <w:rPr>
          <w:color w:val="000000"/>
          <w:sz w:val="24"/>
          <w:szCs w:val="24"/>
          <w:lang w:bidi="ru-RU"/>
        </w:rPr>
        <w:t xml:space="preserve"> Площадь дополнительной территории составит 46,65 га.</w:t>
      </w:r>
    </w:p>
    <w:p w:rsidR="009E6F43" w:rsidRDefault="009E6F43" w:rsidP="00D65BDF">
      <w:pPr>
        <w:pStyle w:val="2ff5"/>
        <w:shd w:val="clear" w:color="auto" w:fill="auto"/>
        <w:suppressAutoHyphens/>
        <w:spacing w:line="276" w:lineRule="auto"/>
        <w:ind w:firstLine="709"/>
        <w:contextualSpacing/>
        <w:jc w:val="both"/>
        <w:rPr>
          <w:color w:val="000000"/>
          <w:sz w:val="24"/>
          <w:szCs w:val="24"/>
          <w:lang w:bidi="ru-RU"/>
        </w:rPr>
      </w:pPr>
      <w:r>
        <w:rPr>
          <w:color w:val="000000"/>
          <w:sz w:val="24"/>
          <w:szCs w:val="24"/>
          <w:lang w:bidi="ru-RU"/>
        </w:rPr>
        <w:t xml:space="preserve">Территория </w:t>
      </w:r>
      <w:r w:rsidRPr="00A24152">
        <w:rPr>
          <w:color w:val="000000"/>
          <w:sz w:val="24"/>
          <w:szCs w:val="24"/>
          <w:lang w:bidi="ru-RU"/>
        </w:rPr>
        <w:t>Сафари-парка</w:t>
      </w:r>
      <w:r>
        <w:rPr>
          <w:color w:val="000000"/>
          <w:sz w:val="24"/>
          <w:szCs w:val="24"/>
          <w:lang w:bidi="ru-RU"/>
        </w:rPr>
        <w:t xml:space="preserve"> относится к функциональной зоне «Иные зоны».</w:t>
      </w:r>
    </w:p>
    <w:p w:rsidR="00A24152" w:rsidRPr="00A24152" w:rsidRDefault="00A24152" w:rsidP="00D65BDF">
      <w:pPr>
        <w:pStyle w:val="2ff5"/>
        <w:shd w:val="clear" w:color="auto" w:fill="auto"/>
        <w:suppressAutoHyphens/>
        <w:spacing w:line="276" w:lineRule="auto"/>
        <w:ind w:firstLine="709"/>
        <w:contextualSpacing/>
        <w:jc w:val="both"/>
        <w:rPr>
          <w:sz w:val="24"/>
          <w:szCs w:val="24"/>
        </w:rPr>
      </w:pPr>
    </w:p>
    <w:p w:rsidR="00BD47E0" w:rsidRPr="00AB3E7B" w:rsidRDefault="00E21634" w:rsidP="002E2B18">
      <w:pPr>
        <w:pStyle w:val="28"/>
      </w:pPr>
      <w:bookmarkStart w:id="86" w:name="_Toc73458015"/>
      <w:bookmarkStart w:id="87" w:name="_Toc115343773"/>
      <w:bookmarkStart w:id="88" w:name="_Toc217152034"/>
      <w:r>
        <w:t>2.3</w:t>
      </w:r>
      <w:r w:rsidR="00BD47E0" w:rsidRPr="00AB3E7B">
        <w:t>. Зоны с особыми условиями использования территории</w:t>
      </w:r>
      <w:bookmarkEnd w:id="85"/>
      <w:bookmarkEnd w:id="86"/>
      <w:bookmarkEnd w:id="87"/>
      <w:bookmarkEnd w:id="88"/>
    </w:p>
    <w:p w:rsidR="00530A1F" w:rsidRPr="00AB3E7B" w:rsidRDefault="00530A1F" w:rsidP="00D65BDF">
      <w:pPr>
        <w:pStyle w:val="aff3"/>
        <w:suppressAutoHyphens/>
        <w:spacing w:after="0" w:line="276" w:lineRule="auto"/>
        <w:contextualSpacing/>
        <w:rPr>
          <w:lang w:eastAsia="en-US"/>
        </w:rPr>
      </w:pPr>
    </w:p>
    <w:p w:rsidR="00530A1F" w:rsidRPr="00AB3E7B" w:rsidRDefault="00530A1F" w:rsidP="00D65BDF">
      <w:pPr>
        <w:pStyle w:val="S8"/>
        <w:suppressAutoHyphens/>
        <w:spacing w:line="276" w:lineRule="auto"/>
        <w:contextualSpacing/>
      </w:pPr>
      <w:r w:rsidRPr="00AB3E7B">
        <w:t xml:space="preserve">Зоны с особыми условиями использования территории – охранные, санитарно-защитные зоны, зоны охраны объектов культурного наследия (памятников истории и культуры),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(Статья 1 Федерального закона </w:t>
      </w:r>
      <w:r w:rsidR="00CC507E">
        <w:t>«</w:t>
      </w:r>
      <w:r w:rsidRPr="00AB3E7B">
        <w:t>Градостроительный кодекс Российской Федерации</w:t>
      </w:r>
      <w:r w:rsidR="00CC507E">
        <w:t>»</w:t>
      </w:r>
      <w:r w:rsidRPr="00AB3E7B">
        <w:t xml:space="preserve"> от 29.12.2004 г. № 190-ФЗ).</w:t>
      </w:r>
    </w:p>
    <w:p w:rsidR="00530A1F" w:rsidRPr="00AB3E7B" w:rsidRDefault="00530A1F" w:rsidP="00C63372">
      <w:pPr>
        <w:pStyle w:val="S8"/>
        <w:suppressAutoHyphens/>
        <w:spacing w:line="276" w:lineRule="auto"/>
      </w:pPr>
      <w:r w:rsidRPr="00AB3E7B">
        <w:lastRenderedPageBreak/>
        <w:t>Согласно действующему Градостроительному кодексу Российской Федерации, в границах Городского поселения Белогорск Республики Крым выделены следующие зоны с особыми условиями использования территорий.</w:t>
      </w:r>
    </w:p>
    <w:p w:rsidR="00530A1F" w:rsidRPr="00AB3E7B" w:rsidRDefault="00530A1F" w:rsidP="00C63372">
      <w:pPr>
        <w:pStyle w:val="S8"/>
        <w:suppressAutoHyphens/>
        <w:spacing w:line="276" w:lineRule="auto"/>
      </w:pPr>
      <w:r w:rsidRPr="00AB3E7B">
        <w:t>В соответствии со ст.1 п.4. Градостроительного кодекса РФ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530A1F" w:rsidRPr="00AB3E7B" w:rsidRDefault="00530A1F" w:rsidP="00C63372">
      <w:pPr>
        <w:pStyle w:val="S8"/>
        <w:suppressAutoHyphens/>
        <w:spacing w:line="276" w:lineRule="auto"/>
      </w:pPr>
      <w:r w:rsidRPr="00AB3E7B">
        <w:t xml:space="preserve">На территории городского поселения Белогорск имеются санитарно-защитные зоны (СЗЗ): промышленных и сельскохозяйственных предприятий, канализационных очистных сооружений, действующих объектов размещения </w:t>
      </w:r>
      <w:r w:rsidR="00715BD8" w:rsidRPr="00AB3E7B">
        <w:t>твёрдых</w:t>
      </w:r>
      <w:r w:rsidRPr="00AB3E7B">
        <w:t xml:space="preserve"> бытовы</w:t>
      </w:r>
      <w:r w:rsidR="005A2E0F">
        <w:t xml:space="preserve">х, промышленных и биологических отходов, кладбищ, где градостроительная деятельность </w:t>
      </w:r>
      <w:r w:rsidRPr="00AB3E7B">
        <w:t>допускается ограниченно.</w:t>
      </w:r>
    </w:p>
    <w:p w:rsidR="00530A1F" w:rsidRPr="00AB3E7B" w:rsidRDefault="00530A1F" w:rsidP="00C63372">
      <w:pPr>
        <w:pStyle w:val="S8"/>
        <w:suppressAutoHyphens/>
        <w:spacing w:line="276" w:lineRule="auto"/>
      </w:pPr>
      <w:proofErr w:type="gramStart"/>
      <w:r w:rsidRPr="00AB3E7B">
        <w:t xml:space="preserve">В целях обеспечения безопасности населения и в соответствии с Федеральным законом </w:t>
      </w:r>
      <w:r w:rsidR="00CC507E">
        <w:t>«</w:t>
      </w:r>
      <w:r w:rsidRPr="00AB3E7B">
        <w:t>О санитарно-эпидемиологическом благополучии населения</w:t>
      </w:r>
      <w:r w:rsidR="00CC507E">
        <w:t>»</w:t>
      </w:r>
      <w:r w:rsidRPr="00AB3E7B">
        <w:t xml:space="preserve">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roofErr w:type="gramEnd"/>
      <w:r w:rsidRPr="00AB3E7B">
        <w:t>,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530A1F" w:rsidRPr="00AB3E7B" w:rsidRDefault="00530A1F" w:rsidP="00C63372">
      <w:pPr>
        <w:pStyle w:val="S8"/>
        <w:suppressAutoHyphens/>
        <w:spacing w:line="276" w:lineRule="auto"/>
      </w:pPr>
      <w:r w:rsidRPr="00AB3E7B">
        <w:t xml:space="preserve">Для автомагистралей, линий железнодорожного транспорта, метрополитена, гаражей и автостоянок, а также вдоль стандартных маршрутов </w:t>
      </w:r>
      <w:r w:rsidR="00715BD8" w:rsidRPr="00AB3E7B">
        <w:t>полёта</w:t>
      </w:r>
      <w:r w:rsidRPr="00AB3E7B">
        <w:t xml:space="preserve"> в зоне </w:t>
      </w:r>
      <w:r w:rsidR="00715BD8" w:rsidRPr="00AB3E7B">
        <w:t>взлёта</w:t>
      </w:r>
      <w:r w:rsidRPr="00AB3E7B">
        <w:t xml:space="preserve">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w:t>
      </w:r>
      <w:r w:rsidR="00715BD8">
        <w:t>–</w:t>
      </w:r>
      <w:r w:rsidRPr="00AB3E7B">
        <w:t xml:space="preserve"> санитарные разрывы). Величина разрыва устанавливается в каждом конкретном случае на основании </w:t>
      </w:r>
      <w:r w:rsidR="00715BD8" w:rsidRPr="00AB3E7B">
        <w:t>расчётов</w:t>
      </w:r>
      <w:r w:rsidRPr="00AB3E7B">
        <w:t xml:space="preserve">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530A1F" w:rsidRPr="00AB3E7B" w:rsidRDefault="00530A1F" w:rsidP="00C63372">
      <w:pPr>
        <w:pStyle w:val="S8"/>
        <w:suppressAutoHyphens/>
        <w:spacing w:line="276" w:lineRule="auto"/>
      </w:pPr>
      <w:r w:rsidRPr="00AB3E7B">
        <w:t xml:space="preserve"> Для магистральных трубопроводов углеводородного сырья, компрессорных установок, создаются санитарные разрывы (санитарные полосы отчуждения).</w:t>
      </w:r>
    </w:p>
    <w:p w:rsidR="00530A1F" w:rsidRPr="00D65BDF" w:rsidRDefault="00530A1F" w:rsidP="00C63372">
      <w:pPr>
        <w:pStyle w:val="S8"/>
        <w:suppressAutoHyphens/>
        <w:spacing w:line="276" w:lineRule="auto"/>
        <w:rPr>
          <w:i/>
        </w:rPr>
      </w:pPr>
    </w:p>
    <w:p w:rsidR="00715BD8" w:rsidRPr="00D65BDF" w:rsidRDefault="00530A1F" w:rsidP="002A63F4">
      <w:pPr>
        <w:pStyle w:val="S5"/>
      </w:pPr>
      <w:r w:rsidRPr="00D65BDF">
        <w:t>Режим территории санитарно-защитной зоны</w:t>
      </w:r>
      <w:r w:rsidR="00715BD8" w:rsidRPr="00D65BDF">
        <w:t>. Градостроительные ограничения</w:t>
      </w:r>
    </w:p>
    <w:p w:rsidR="009910A6" w:rsidRDefault="002C140F" w:rsidP="00C63372">
      <w:pPr>
        <w:pStyle w:val="S8"/>
        <w:suppressAutoHyphens/>
        <w:spacing w:line="276" w:lineRule="auto"/>
      </w:pPr>
      <w:r>
        <w:t>Режим</w:t>
      </w:r>
      <w:r w:rsidR="009910A6">
        <w:t xml:space="preserve"> территории санитарно-защитной зоны утверждены СанПиН 2.2.1/2.1.1.1200-03 «Санитарно-защитные зоны и санитарная классификация предприятий, сооружений и иных объектов». </w:t>
      </w:r>
    </w:p>
    <w:p w:rsidR="00530A1F" w:rsidRPr="00AB3E7B" w:rsidRDefault="00530A1F" w:rsidP="00C63372">
      <w:pPr>
        <w:pStyle w:val="S8"/>
        <w:suppressAutoHyphens/>
        <w:spacing w:line="276" w:lineRule="auto"/>
      </w:pPr>
      <w:proofErr w:type="gramStart"/>
      <w:r w:rsidRPr="00AB3E7B">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530A1F" w:rsidRPr="00AB3E7B" w:rsidRDefault="00530A1F" w:rsidP="00C63372">
      <w:pPr>
        <w:pStyle w:val="S8"/>
        <w:suppressAutoHyphens/>
        <w:spacing w:line="276" w:lineRule="auto"/>
      </w:pPr>
      <w:r w:rsidRPr="00AB3E7B">
        <w:lastRenderedPageBreak/>
        <w:t xml:space="preserve"> </w:t>
      </w:r>
      <w:proofErr w:type="gramStart"/>
      <w:r w:rsidRPr="00AB3E7B">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530A1F" w:rsidRPr="00AB3E7B" w:rsidRDefault="00530A1F" w:rsidP="00C63372">
      <w:pPr>
        <w:pStyle w:val="S8"/>
        <w:suppressAutoHyphens/>
        <w:spacing w:line="276" w:lineRule="auto"/>
      </w:pPr>
      <w:r w:rsidRPr="00AB3E7B">
        <w:t>Допускается размещать в границах санитарно-защитной зоны промышленного объекта или производства</w:t>
      </w:r>
      <w:proofErr w:type="gramStart"/>
      <w:r w:rsidRPr="00AB3E7B">
        <w:t>:н</w:t>
      </w:r>
      <w:proofErr w:type="gramEnd"/>
      <w:r w:rsidRPr="00AB3E7B">
        <w:t>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530A1F" w:rsidRPr="00AB3E7B" w:rsidRDefault="00530A1F" w:rsidP="00C63372">
      <w:pPr>
        <w:pStyle w:val="S8"/>
        <w:suppressAutoHyphens/>
        <w:spacing w:line="276" w:lineRule="auto"/>
      </w:pPr>
      <w:r w:rsidRPr="00AB3E7B">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530A1F" w:rsidRPr="00AB3E7B" w:rsidRDefault="00530A1F" w:rsidP="00C63372">
      <w:pPr>
        <w:pStyle w:val="S8"/>
        <w:suppressAutoHyphens/>
        <w:spacing w:line="276" w:lineRule="auto"/>
      </w:pPr>
      <w:r w:rsidRPr="00AB3E7B">
        <w:t xml:space="preserve">Автомагистраль, расположенная в санитарно-защитной зоне промышленного объекта и производства или прилегающая к санитарно-защитной зоне не входит в </w:t>
      </w:r>
      <w:r w:rsidR="00715BD8">
        <w:t>её</w:t>
      </w:r>
      <w:r w:rsidRPr="00AB3E7B">
        <w:t xml:space="preserve"> размер, а выбросы автомагистрали учитываются в фоновом загрязнении при обосновании размера санитарно-защитной зоны.</w:t>
      </w:r>
    </w:p>
    <w:p w:rsidR="00530A1F" w:rsidRPr="009910A6" w:rsidRDefault="00530A1F" w:rsidP="00C63372">
      <w:pPr>
        <w:pStyle w:val="S8"/>
        <w:suppressAutoHyphens/>
        <w:spacing w:line="276" w:lineRule="auto"/>
      </w:pPr>
      <w:r w:rsidRPr="00AB3E7B">
        <w:t xml:space="preserve"> Санитарно</w:t>
      </w:r>
      <w:r w:rsidR="00715BD8">
        <w:t>-защитная зона или какая-либо её</w:t>
      </w:r>
      <w:r w:rsidRPr="00AB3E7B">
        <w:t xml:space="preserve">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w:t>
      </w:r>
      <w:r w:rsidRPr="009910A6">
        <w:t>обоснованной корректировки границ санитарно-защитной зоны.</w:t>
      </w:r>
    </w:p>
    <w:p w:rsidR="009910A6" w:rsidRDefault="00B71847" w:rsidP="00C63372">
      <w:pPr>
        <w:pStyle w:val="S8"/>
        <w:suppressAutoHyphens/>
        <w:spacing w:line="276" w:lineRule="auto"/>
      </w:pPr>
      <w:r w:rsidRPr="009910A6">
        <w:t xml:space="preserve">Часть </w:t>
      </w:r>
      <w:r w:rsidR="009910A6" w:rsidRPr="009910A6">
        <w:t xml:space="preserve">существующих </w:t>
      </w:r>
      <w:r w:rsidRPr="009910A6">
        <w:t>территорий жилой и общественной застройки затрагивают санитарно-защитные зоны от предприятий</w:t>
      </w:r>
      <w:r w:rsidR="009910A6" w:rsidRPr="009910A6">
        <w:t xml:space="preserve"> и иных объектов</w:t>
      </w:r>
      <w:r w:rsidRPr="009910A6">
        <w:t>. Проектом генерального плана предлагается собственникам учреждений, имеющих санитарно-защитные зоны от производственных площадок установить такие зоны в</w:t>
      </w:r>
      <w:r w:rsidR="001B22FD" w:rsidRPr="009910A6">
        <w:t xml:space="preserve"> Едином государственном реестре недвижимости</w:t>
      </w:r>
      <w:r w:rsidR="009910A6" w:rsidRPr="009910A6">
        <w:t xml:space="preserve"> (ЕГРН) с целью обеспечения санитарно – эпидемиологического благополучия населения и дальнейшего недопущения предоставления земельных участков в границах санитарно – защитных зон</w:t>
      </w:r>
      <w:r w:rsidR="001B22FD" w:rsidRPr="009910A6">
        <w:t>.</w:t>
      </w:r>
      <w:r w:rsidR="009910A6">
        <w:t xml:space="preserve"> Санитарно-защитные </w:t>
      </w:r>
      <w:proofErr w:type="gramStart"/>
      <w:r w:rsidR="009910A6">
        <w:t>зоны</w:t>
      </w:r>
      <w:proofErr w:type="gramEnd"/>
      <w:r w:rsidR="009910A6">
        <w:t xml:space="preserve"> оказывающие негативное влияние на существующую жилую застройку рекомендуются к сокращению при условии перепрофилирования предприятий и уточнению при утверждении данных санитарно-защитных зон.</w:t>
      </w:r>
      <w:r w:rsidR="009E6F43">
        <w:t xml:space="preserve"> </w:t>
      </w:r>
      <w:proofErr w:type="gramStart"/>
      <w:r w:rsidR="009E6F43">
        <w:t xml:space="preserve">В </w:t>
      </w:r>
      <w:r w:rsidR="009910A6" w:rsidRPr="009910A6">
        <w:t>соответствии со статьей 25 Постановления Правительства Российской Федерации от 03.03.2018 № 222 «Об утверждении Правил установления санитарно – защитных зон и использования земельных участков, расположенных в границах санитарно – защитных зон» санитарно – 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roofErr w:type="gramEnd"/>
      <w:r w:rsidR="009910A6">
        <w:t xml:space="preserve"> </w:t>
      </w:r>
      <w:proofErr w:type="gramStart"/>
      <w:r w:rsidR="009910A6">
        <w:t>Вышеуказанные зоны на внесены в ЕГРН, в проекте генерального плана отображены как нормативные и носят информативный характер.</w:t>
      </w:r>
      <w:proofErr w:type="gramEnd"/>
    </w:p>
    <w:p w:rsidR="00B71847" w:rsidRDefault="001B22FD" w:rsidP="00C63372">
      <w:pPr>
        <w:pStyle w:val="S8"/>
        <w:suppressAutoHyphens/>
        <w:spacing w:line="276" w:lineRule="auto"/>
      </w:pPr>
      <w:r>
        <w:lastRenderedPageBreak/>
        <w:t xml:space="preserve"> Проектом генерального плана предусмотрено развитие территории производственного использования и коммунально-складского назначения</w:t>
      </w:r>
      <w:r w:rsidR="009910A6">
        <w:t xml:space="preserve">, не </w:t>
      </w:r>
      <w:proofErr w:type="gramStart"/>
      <w:r w:rsidR="009910A6">
        <w:t>оказывающих</w:t>
      </w:r>
      <w:proofErr w:type="gramEnd"/>
      <w:r w:rsidR="009910A6">
        <w:t xml:space="preserve"> влияние на существующую жилую застройку. </w:t>
      </w:r>
      <w:r w:rsidR="00CB0C88">
        <w:t>Данные территории могут служить площадками для выноса предприятий из жилой застройки в центре города, оказывающих негативное влияние.</w:t>
      </w:r>
    </w:p>
    <w:p w:rsidR="003F6D04" w:rsidRDefault="003F6D04" w:rsidP="00C63372">
      <w:pPr>
        <w:pStyle w:val="S8"/>
        <w:suppressAutoHyphens/>
        <w:spacing w:line="276" w:lineRule="auto"/>
        <w:rPr>
          <w:b/>
        </w:rPr>
      </w:pPr>
    </w:p>
    <w:p w:rsidR="003F6D04" w:rsidRPr="000D1E0C" w:rsidRDefault="00C63372" w:rsidP="002E2B18">
      <w:pPr>
        <w:pStyle w:val="28"/>
      </w:pPr>
      <w:bookmarkStart w:id="89" w:name="_Toc217152035"/>
      <w:r w:rsidRPr="000D1E0C">
        <w:t xml:space="preserve">2.3.1. </w:t>
      </w:r>
      <w:r w:rsidR="003F6D04" w:rsidRPr="000D1E0C">
        <w:t>Промышленные предприятия и объекты агропромышленного комплекса</w:t>
      </w:r>
      <w:bookmarkEnd w:id="89"/>
    </w:p>
    <w:p w:rsidR="003F6D04" w:rsidRPr="00AB3E7B" w:rsidRDefault="003F6D04" w:rsidP="00C63372">
      <w:pPr>
        <w:pStyle w:val="S8"/>
        <w:suppressAutoHyphens/>
        <w:spacing w:line="276" w:lineRule="auto"/>
      </w:pPr>
      <w:r w:rsidRPr="00AB3E7B">
        <w:t xml:space="preserve">Промышленные предприятия и объекты агропромышленного комплекса I и II класса санитарной классификации на территории </w:t>
      </w:r>
      <w:r>
        <w:t>г</w:t>
      </w:r>
      <w:r w:rsidRPr="00AB3E7B">
        <w:t>ородского поселения Белогорск отсутствуют.</w:t>
      </w:r>
    </w:p>
    <w:p w:rsidR="003F6D04" w:rsidRPr="00AB3E7B" w:rsidRDefault="003F6D04" w:rsidP="00C63372">
      <w:pPr>
        <w:pStyle w:val="S8"/>
        <w:suppressAutoHyphens/>
        <w:spacing w:line="276" w:lineRule="auto"/>
      </w:pPr>
      <w:r w:rsidRPr="00AB3E7B">
        <w:t>Промышленные предприятия и объекты агропромышленного комплекса III, IV и V класса санитарной классификации показаны только на схеме зон с особыми условиями использования территории.</w:t>
      </w:r>
    </w:p>
    <w:p w:rsidR="003F6D04" w:rsidRPr="00AB3E7B" w:rsidRDefault="003F6D04" w:rsidP="00C63372">
      <w:pPr>
        <w:pStyle w:val="S8"/>
        <w:suppressAutoHyphens/>
        <w:spacing w:line="276" w:lineRule="auto"/>
      </w:pPr>
      <w:r w:rsidRPr="00AB3E7B">
        <w:t xml:space="preserve">Основные промышленные предприятия </w:t>
      </w:r>
      <w:r>
        <w:t>г</w:t>
      </w:r>
      <w:r w:rsidRPr="00AB3E7B">
        <w:t>ородского поселения Б</w:t>
      </w:r>
      <w:r>
        <w:t>елого</w:t>
      </w:r>
      <w:proofErr w:type="gramStart"/>
      <w:r>
        <w:t>рск пр</w:t>
      </w:r>
      <w:proofErr w:type="gramEnd"/>
      <w:r>
        <w:t xml:space="preserve">иводятся в таблице </w:t>
      </w:r>
      <w:r w:rsidR="00B15B30">
        <w:t>8</w:t>
      </w:r>
      <w:r w:rsidR="00450A64">
        <w:t>.</w:t>
      </w:r>
    </w:p>
    <w:p w:rsidR="003F6D04" w:rsidRPr="00450A64" w:rsidRDefault="003F6D04" w:rsidP="00C63372">
      <w:pPr>
        <w:pStyle w:val="S8"/>
        <w:suppressAutoHyphens/>
        <w:spacing w:line="276" w:lineRule="auto"/>
        <w:jc w:val="right"/>
        <w:rPr>
          <w:i/>
        </w:rPr>
      </w:pPr>
      <w:r w:rsidRPr="00450A64">
        <w:rPr>
          <w:i/>
        </w:rPr>
        <w:t xml:space="preserve">Таблица </w:t>
      </w:r>
      <w:r w:rsidR="00B15B30">
        <w:rPr>
          <w:i/>
        </w:rPr>
        <w:t>8</w:t>
      </w:r>
    </w:p>
    <w:p w:rsidR="003F6D04" w:rsidRPr="00C84724" w:rsidRDefault="003F6D04" w:rsidP="00C63372">
      <w:pPr>
        <w:pStyle w:val="S8"/>
        <w:suppressAutoHyphens/>
        <w:spacing w:after="120" w:line="276" w:lineRule="auto"/>
        <w:jc w:val="center"/>
        <w:rPr>
          <w:b/>
        </w:rPr>
      </w:pPr>
      <w:r w:rsidRPr="00C84724">
        <w:rPr>
          <w:b/>
        </w:rPr>
        <w:t>Основные промышленные предприятия городского поселения Белогорск</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22"/>
        <w:gridCol w:w="2127"/>
        <w:gridCol w:w="3969"/>
        <w:gridCol w:w="992"/>
      </w:tblGrid>
      <w:tr w:rsidR="003F6D04" w:rsidRPr="00AB3E7B" w:rsidTr="00450A64">
        <w:trPr>
          <w:trHeight w:val="20"/>
        </w:trPr>
        <w:tc>
          <w:tcPr>
            <w:tcW w:w="27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3F6D04" w:rsidRPr="00AB3E7B" w:rsidRDefault="003F6D04" w:rsidP="000E5769">
            <w:pPr>
              <w:pStyle w:val="S8"/>
              <w:suppressAutoHyphens/>
              <w:ind w:firstLine="0"/>
              <w:jc w:val="center"/>
            </w:pPr>
            <w:r w:rsidRPr="00AB3E7B">
              <w:t>Наименование предприятия и форма собственности</w:t>
            </w:r>
          </w:p>
        </w:tc>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3F6D04" w:rsidRPr="00AB3E7B" w:rsidRDefault="003F6D04" w:rsidP="000E5769">
            <w:pPr>
              <w:pStyle w:val="S8"/>
              <w:suppressAutoHyphens/>
              <w:ind w:firstLine="0"/>
              <w:jc w:val="center"/>
            </w:pPr>
            <w:r w:rsidRPr="00AB3E7B">
              <w:t>Адрес</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3F6D04" w:rsidRPr="00AB3E7B" w:rsidRDefault="003F6D04" w:rsidP="000E5769">
            <w:pPr>
              <w:pStyle w:val="S8"/>
              <w:suppressAutoHyphens/>
              <w:ind w:firstLine="0"/>
              <w:jc w:val="center"/>
            </w:pPr>
            <w:r w:rsidRPr="00AB3E7B">
              <w:t>Наименование вида деятельности (производимой продукции)</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F6D04" w:rsidRPr="00AB3E7B" w:rsidRDefault="003F6D04" w:rsidP="000E5769">
            <w:pPr>
              <w:pStyle w:val="S8"/>
              <w:suppressAutoHyphens/>
              <w:ind w:firstLine="0"/>
              <w:jc w:val="center"/>
            </w:pPr>
            <w:r w:rsidRPr="00AB3E7B">
              <w:t>СЗЗ</w:t>
            </w:r>
            <w:r>
              <w:t>,</w:t>
            </w:r>
          </w:p>
          <w:p w:rsidR="003F6D04" w:rsidRPr="00AB3E7B" w:rsidRDefault="003F6D04" w:rsidP="000E5769">
            <w:pPr>
              <w:pStyle w:val="S8"/>
              <w:suppressAutoHyphens/>
              <w:ind w:firstLine="0"/>
              <w:jc w:val="center"/>
            </w:pPr>
            <w:r w:rsidRPr="00AB3E7B">
              <w:t>м</w:t>
            </w:r>
          </w:p>
        </w:tc>
      </w:tr>
      <w:tr w:rsidR="003F6D04" w:rsidRPr="00AB3E7B" w:rsidTr="00A24152">
        <w:trPr>
          <w:trHeight w:val="20"/>
        </w:trPr>
        <w:tc>
          <w:tcPr>
            <w:tcW w:w="2722" w:type="dxa"/>
            <w:tcBorders>
              <w:top w:val="single" w:sz="4" w:space="0" w:color="000000"/>
              <w:left w:val="single" w:sz="4" w:space="0" w:color="000000"/>
              <w:bottom w:val="single" w:sz="4" w:space="0" w:color="000000"/>
              <w:right w:val="single" w:sz="4" w:space="0" w:color="000000"/>
            </w:tcBorders>
            <w:vAlign w:val="center"/>
            <w:hideMark/>
          </w:tcPr>
          <w:p w:rsidR="003F6D04" w:rsidRPr="00AB3E7B" w:rsidRDefault="003F6D04" w:rsidP="000E5769">
            <w:pPr>
              <w:pStyle w:val="S8"/>
              <w:suppressAutoHyphens/>
              <w:ind w:firstLine="0"/>
              <w:jc w:val="center"/>
            </w:pPr>
            <w:r w:rsidRPr="00AB3E7B">
              <w:t xml:space="preserve">ООО </w:t>
            </w:r>
            <w:r>
              <w:t>«</w:t>
            </w:r>
            <w:r w:rsidRPr="00AB3E7B">
              <w:t>Белогорское карьероуправление</w:t>
            </w:r>
            <w:r>
              <w:t>»</w:t>
            </w:r>
          </w:p>
          <w:p w:rsidR="003F6D04" w:rsidRPr="00AB3E7B" w:rsidRDefault="003F6D04" w:rsidP="000E5769">
            <w:pPr>
              <w:pStyle w:val="S8"/>
              <w:suppressAutoHyphens/>
              <w:ind w:firstLine="0"/>
              <w:jc w:val="center"/>
            </w:pPr>
            <w:r w:rsidRPr="00AB3E7B">
              <w:t>Промышленный объект по добыче камня не взрывным способом</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3F6D04" w:rsidRPr="00AB3E7B" w:rsidRDefault="003F6D04" w:rsidP="000E5769">
            <w:pPr>
              <w:pStyle w:val="S8"/>
              <w:suppressAutoHyphens/>
              <w:ind w:firstLine="0"/>
              <w:jc w:val="center"/>
            </w:pPr>
            <w:r w:rsidRPr="00AB3E7B">
              <w:t>г.</w:t>
            </w:r>
            <w:r w:rsidR="00DD2EDC">
              <w:t> </w:t>
            </w:r>
            <w:r w:rsidRPr="00AB3E7B">
              <w:t>Белогорск, ул.</w:t>
            </w:r>
            <w:r w:rsidR="00DD2EDC">
              <w:t> </w:t>
            </w:r>
            <w:r w:rsidRPr="00AB3E7B">
              <w:t>Бойко, 4</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3F6D04" w:rsidRPr="00AB3E7B" w:rsidRDefault="003F6D04" w:rsidP="000E5769">
            <w:pPr>
              <w:pStyle w:val="S8"/>
              <w:suppressAutoHyphens/>
              <w:ind w:firstLine="0"/>
              <w:jc w:val="center"/>
            </w:pPr>
            <w:r w:rsidRPr="00AB3E7B">
              <w:t>Добыча:</w:t>
            </w:r>
          </w:p>
          <w:p w:rsidR="003F6D04" w:rsidRPr="00AB3E7B" w:rsidRDefault="003F6D04" w:rsidP="000E5769">
            <w:pPr>
              <w:pStyle w:val="S8"/>
              <w:suppressAutoHyphens/>
              <w:ind w:firstLine="0"/>
              <w:jc w:val="center"/>
            </w:pPr>
            <w:r w:rsidRPr="00AB3E7B">
              <w:t>- нерудные строительные материалы</w:t>
            </w:r>
          </w:p>
          <w:p w:rsidR="003F6D04" w:rsidRPr="00AB3E7B" w:rsidRDefault="003F6D04" w:rsidP="000E5769">
            <w:pPr>
              <w:pStyle w:val="S8"/>
              <w:suppressAutoHyphens/>
              <w:ind w:firstLine="0"/>
              <w:jc w:val="center"/>
            </w:pPr>
            <w:r w:rsidRPr="00AB3E7B">
              <w:t>- известняк</w:t>
            </w:r>
          </w:p>
        </w:tc>
        <w:tc>
          <w:tcPr>
            <w:tcW w:w="992" w:type="dxa"/>
            <w:tcBorders>
              <w:top w:val="single" w:sz="4" w:space="0" w:color="000000"/>
              <w:left w:val="single" w:sz="4" w:space="0" w:color="000000"/>
              <w:bottom w:val="single" w:sz="4" w:space="0" w:color="000000"/>
              <w:right w:val="single" w:sz="4" w:space="0" w:color="000000"/>
            </w:tcBorders>
            <w:vAlign w:val="center"/>
          </w:tcPr>
          <w:p w:rsidR="003F6D04" w:rsidRPr="00AB3E7B" w:rsidRDefault="003F6D04" w:rsidP="000E5769">
            <w:pPr>
              <w:pStyle w:val="S8"/>
              <w:suppressAutoHyphens/>
              <w:ind w:firstLine="0"/>
              <w:jc w:val="center"/>
            </w:pPr>
            <w:r w:rsidRPr="00AB3E7B">
              <w:t>300 м</w:t>
            </w:r>
          </w:p>
          <w:p w:rsidR="003F6D04" w:rsidRPr="00AB3E7B" w:rsidRDefault="003F6D04" w:rsidP="000E5769">
            <w:pPr>
              <w:pStyle w:val="S8"/>
              <w:suppressAutoHyphens/>
              <w:ind w:firstLine="0"/>
              <w:jc w:val="center"/>
            </w:pPr>
            <w:r w:rsidRPr="00AB3E7B">
              <w:t>Класс III</w:t>
            </w:r>
          </w:p>
        </w:tc>
      </w:tr>
      <w:tr w:rsidR="003F6D04" w:rsidRPr="00AB3E7B" w:rsidTr="00A24152">
        <w:trPr>
          <w:trHeight w:val="20"/>
        </w:trPr>
        <w:tc>
          <w:tcPr>
            <w:tcW w:w="2722" w:type="dxa"/>
            <w:tcBorders>
              <w:top w:val="single" w:sz="4" w:space="0" w:color="000000"/>
              <w:left w:val="single" w:sz="4" w:space="0" w:color="000000"/>
              <w:bottom w:val="single" w:sz="4" w:space="0" w:color="000000"/>
              <w:right w:val="single" w:sz="4" w:space="0" w:color="000000"/>
            </w:tcBorders>
            <w:vAlign w:val="center"/>
            <w:hideMark/>
          </w:tcPr>
          <w:p w:rsidR="003F6D04" w:rsidRPr="00AB3E7B" w:rsidRDefault="003F6D04" w:rsidP="000E5769">
            <w:pPr>
              <w:pStyle w:val="S8"/>
              <w:suppressAutoHyphens/>
              <w:ind w:firstLine="0"/>
              <w:jc w:val="center"/>
            </w:pPr>
            <w:r w:rsidRPr="00AB3E7B">
              <w:t xml:space="preserve">АО </w:t>
            </w:r>
            <w:r>
              <w:t>«</w:t>
            </w:r>
            <w:r w:rsidRPr="00AB3E7B">
              <w:t>Белогорский завод строительных материалов</w:t>
            </w:r>
            <w:r>
              <w:t>»</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3F6D04" w:rsidRPr="00AB3E7B" w:rsidRDefault="003F6D04" w:rsidP="000E5769">
            <w:pPr>
              <w:pStyle w:val="S8"/>
              <w:suppressAutoHyphens/>
              <w:ind w:firstLine="0"/>
              <w:jc w:val="center"/>
            </w:pPr>
            <w:r w:rsidRPr="00AB3E7B">
              <w:t>г.</w:t>
            </w:r>
            <w:r w:rsidR="00DD2EDC">
              <w:t> </w:t>
            </w:r>
            <w:r w:rsidRPr="00AB3E7B">
              <w:t>Белогорск, ул.</w:t>
            </w:r>
            <w:r w:rsidR="00DD2EDC">
              <w:t> </w:t>
            </w:r>
            <w:proofErr w:type="gramStart"/>
            <w:r w:rsidRPr="00AB3E7B">
              <w:t>Индустриальная</w:t>
            </w:r>
            <w:proofErr w:type="gramEnd"/>
            <w:r w:rsidRPr="00AB3E7B">
              <w:t>, 19</w:t>
            </w:r>
          </w:p>
        </w:tc>
        <w:tc>
          <w:tcPr>
            <w:tcW w:w="3969" w:type="dxa"/>
            <w:tcBorders>
              <w:top w:val="single" w:sz="4" w:space="0" w:color="000000"/>
              <w:left w:val="single" w:sz="4" w:space="0" w:color="000000"/>
              <w:bottom w:val="single" w:sz="4" w:space="0" w:color="000000"/>
              <w:right w:val="single" w:sz="4" w:space="0" w:color="000000"/>
            </w:tcBorders>
            <w:vAlign w:val="center"/>
            <w:hideMark/>
          </w:tcPr>
          <w:tbl>
            <w:tblPr>
              <w:tblW w:w="5000" w:type="pct"/>
              <w:shd w:val="clear" w:color="auto" w:fill="FFFFFF"/>
              <w:tblLayout w:type="fixed"/>
              <w:tblCellMar>
                <w:left w:w="0" w:type="dxa"/>
                <w:right w:w="0" w:type="dxa"/>
              </w:tblCellMar>
              <w:tblLook w:val="04A0" w:firstRow="1" w:lastRow="0" w:firstColumn="1" w:lastColumn="0" w:noHBand="0" w:noVBand="1"/>
            </w:tblPr>
            <w:tblGrid>
              <w:gridCol w:w="3753"/>
            </w:tblGrid>
            <w:tr w:rsidR="003F6D04" w:rsidRPr="00AB3E7B" w:rsidTr="008E484D">
              <w:tc>
                <w:tcPr>
                  <w:tcW w:w="4627" w:type="dxa"/>
                  <w:shd w:val="clear" w:color="auto" w:fill="FFFFFF"/>
                  <w:tcMar>
                    <w:top w:w="0" w:type="dxa"/>
                    <w:left w:w="0" w:type="dxa"/>
                    <w:bottom w:w="167" w:type="dxa"/>
                    <w:right w:w="0" w:type="dxa"/>
                  </w:tcMar>
                  <w:hideMark/>
                </w:tcPr>
                <w:p w:rsidR="003F6D04" w:rsidRPr="00AB3E7B" w:rsidRDefault="003F6D04" w:rsidP="000E5769">
                  <w:pPr>
                    <w:pStyle w:val="S8"/>
                    <w:suppressAutoHyphens/>
                    <w:ind w:firstLine="0"/>
                    <w:jc w:val="center"/>
                  </w:pPr>
                  <w:r w:rsidRPr="00AB3E7B">
                    <w:t>Производство:</w:t>
                  </w:r>
                </w:p>
                <w:p w:rsidR="003F6D04" w:rsidRPr="00AB3E7B" w:rsidRDefault="00BB0ECF" w:rsidP="000E5769">
                  <w:pPr>
                    <w:pStyle w:val="S8"/>
                    <w:suppressAutoHyphens/>
                    <w:ind w:firstLine="0"/>
                    <w:jc w:val="center"/>
                  </w:pPr>
                  <w:hyperlink r:id="rId48" w:history="1">
                    <w:r w:rsidR="003F6D04" w:rsidRPr="00AB3E7B">
                      <w:t>блоки стеновые</w:t>
                    </w:r>
                  </w:hyperlink>
                  <w:r w:rsidR="003F6D04" w:rsidRPr="00AB3E7B">
                    <w:t>, </w:t>
                  </w:r>
                  <w:hyperlink r:id="rId49" w:history="1">
                    <w:r w:rsidR="003F6D04" w:rsidRPr="00AB3E7B">
                      <w:t>блоки фундаментные</w:t>
                    </w:r>
                  </w:hyperlink>
                  <w:r w:rsidR="003F6D04" w:rsidRPr="00AB3E7B">
                    <w:t>, </w:t>
                  </w:r>
                  <w:hyperlink r:id="rId50" w:history="1">
                    <w:r w:rsidR="003F6D04" w:rsidRPr="00AB3E7B">
                      <w:t>песок карбонатный для асфальта и строительных работ</w:t>
                    </w:r>
                  </w:hyperlink>
                  <w:r w:rsidR="003F6D04" w:rsidRPr="00AB3E7B">
                    <w:t>, </w:t>
                  </w:r>
                  <w:hyperlink r:id="rId51" w:history="1">
                    <w:r w:rsidR="003F6D04" w:rsidRPr="00AB3E7B">
                      <w:t>плитка облицовочная фасадная</w:t>
                    </w:r>
                  </w:hyperlink>
                  <w:r w:rsidR="003F6D04" w:rsidRPr="00AB3E7B">
                    <w:t>, </w:t>
                  </w:r>
                  <w:hyperlink r:id="rId52" w:history="1">
                    <w:r w:rsidR="003F6D04" w:rsidRPr="00AB3E7B">
                      <w:t>ракушечник</w:t>
                    </w:r>
                  </w:hyperlink>
                  <w:r w:rsidR="003F6D04" w:rsidRPr="00AB3E7B">
                    <w:t>, </w:t>
                  </w:r>
                  <w:hyperlink r:id="rId53" w:history="1">
                    <w:r w:rsidR="003F6D04" w:rsidRPr="00AB3E7B">
                      <w:t>щебень</w:t>
                    </w:r>
                  </w:hyperlink>
                </w:p>
              </w:tc>
            </w:tr>
          </w:tbl>
          <w:p w:rsidR="003F6D04" w:rsidRPr="00AB3E7B" w:rsidRDefault="003F6D04" w:rsidP="000E5769">
            <w:pPr>
              <w:pStyle w:val="S8"/>
              <w:suppressAutoHyphens/>
              <w:ind w:firstLine="0"/>
              <w:jc w:val="center"/>
            </w:pPr>
          </w:p>
        </w:tc>
        <w:tc>
          <w:tcPr>
            <w:tcW w:w="992" w:type="dxa"/>
            <w:tcBorders>
              <w:top w:val="single" w:sz="4" w:space="0" w:color="000000"/>
              <w:left w:val="single" w:sz="4" w:space="0" w:color="000000"/>
              <w:bottom w:val="single" w:sz="4" w:space="0" w:color="000000"/>
              <w:right w:val="single" w:sz="4" w:space="0" w:color="000000"/>
            </w:tcBorders>
            <w:vAlign w:val="center"/>
          </w:tcPr>
          <w:p w:rsidR="003F6D04" w:rsidRPr="00AB3E7B" w:rsidRDefault="003F6D04" w:rsidP="000E5769">
            <w:pPr>
              <w:pStyle w:val="S8"/>
              <w:suppressAutoHyphens/>
              <w:ind w:firstLine="0"/>
              <w:jc w:val="center"/>
            </w:pPr>
            <w:r w:rsidRPr="00AB3E7B">
              <w:t>300 м</w:t>
            </w:r>
          </w:p>
          <w:p w:rsidR="003F6D04" w:rsidRPr="00AB3E7B" w:rsidRDefault="003F6D04" w:rsidP="000E5769">
            <w:pPr>
              <w:pStyle w:val="S8"/>
              <w:suppressAutoHyphens/>
              <w:ind w:firstLine="0"/>
              <w:jc w:val="center"/>
            </w:pPr>
            <w:r w:rsidRPr="00AB3E7B">
              <w:t>Класс III</w:t>
            </w:r>
          </w:p>
        </w:tc>
      </w:tr>
      <w:tr w:rsidR="003F6D04" w:rsidRPr="00AB3E7B" w:rsidTr="00A24152">
        <w:trPr>
          <w:trHeight w:val="20"/>
        </w:trPr>
        <w:tc>
          <w:tcPr>
            <w:tcW w:w="2722" w:type="dxa"/>
            <w:tcBorders>
              <w:top w:val="single" w:sz="4" w:space="0" w:color="000000"/>
              <w:left w:val="single" w:sz="4" w:space="0" w:color="000000"/>
              <w:bottom w:val="single" w:sz="4" w:space="0" w:color="000000"/>
              <w:right w:val="single" w:sz="4" w:space="0" w:color="000000"/>
            </w:tcBorders>
            <w:vAlign w:val="center"/>
            <w:hideMark/>
          </w:tcPr>
          <w:p w:rsidR="003F6D04" w:rsidRPr="00AB3E7B" w:rsidRDefault="003F6D04" w:rsidP="000E5769">
            <w:pPr>
              <w:pStyle w:val="S8"/>
              <w:suppressAutoHyphens/>
              <w:ind w:firstLine="0"/>
              <w:jc w:val="center"/>
            </w:pPr>
            <w:r w:rsidRPr="00AB3E7B">
              <w:t xml:space="preserve">ООО </w:t>
            </w:r>
            <w:r>
              <w:t>«</w:t>
            </w:r>
            <w:r w:rsidRPr="00AB3E7B">
              <w:t>Ульяновские известняки</w:t>
            </w:r>
            <w:r>
              <w:t>»</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3F6D04" w:rsidRPr="00AB3E7B" w:rsidRDefault="003F6D04" w:rsidP="000E5769">
            <w:pPr>
              <w:pStyle w:val="S8"/>
              <w:suppressAutoHyphens/>
              <w:ind w:firstLine="0"/>
              <w:jc w:val="center"/>
            </w:pPr>
            <w:r>
              <w:t>г.</w:t>
            </w:r>
            <w:r w:rsidR="00DD2EDC">
              <w:t> </w:t>
            </w:r>
            <w:r>
              <w:t>Белогорск, ул.</w:t>
            </w:r>
            <w:r w:rsidR="00DD2EDC">
              <w:t> </w:t>
            </w:r>
            <w:r>
              <w:t>Нижнегорска</w:t>
            </w:r>
            <w:r w:rsidRPr="00AB3E7B">
              <w:t>, 101, кв.3</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3F6D04" w:rsidRPr="00AB3E7B" w:rsidRDefault="003F6D04" w:rsidP="000E5769">
            <w:pPr>
              <w:pStyle w:val="S8"/>
              <w:suppressAutoHyphens/>
              <w:ind w:firstLine="0"/>
              <w:jc w:val="center"/>
            </w:pPr>
            <w:r w:rsidRPr="00AB3E7B">
              <w:t>Добыча:</w:t>
            </w:r>
          </w:p>
          <w:p w:rsidR="003F6D04" w:rsidRPr="00AB3E7B" w:rsidRDefault="003F6D04" w:rsidP="000E5769">
            <w:pPr>
              <w:pStyle w:val="S8"/>
              <w:suppressAutoHyphens/>
              <w:ind w:firstLine="0"/>
              <w:jc w:val="center"/>
            </w:pPr>
            <w:r w:rsidRPr="00AB3E7B">
              <w:t>- известняк</w:t>
            </w:r>
          </w:p>
        </w:tc>
        <w:tc>
          <w:tcPr>
            <w:tcW w:w="992" w:type="dxa"/>
            <w:tcBorders>
              <w:top w:val="single" w:sz="4" w:space="0" w:color="000000"/>
              <w:left w:val="single" w:sz="4" w:space="0" w:color="000000"/>
              <w:bottom w:val="single" w:sz="4" w:space="0" w:color="000000"/>
              <w:right w:val="single" w:sz="4" w:space="0" w:color="000000"/>
            </w:tcBorders>
            <w:vAlign w:val="center"/>
          </w:tcPr>
          <w:p w:rsidR="003F6D04" w:rsidRPr="00AB3E7B" w:rsidRDefault="003F6D04" w:rsidP="000E5769">
            <w:pPr>
              <w:pStyle w:val="S8"/>
              <w:suppressAutoHyphens/>
              <w:ind w:firstLine="0"/>
              <w:jc w:val="center"/>
            </w:pPr>
            <w:r w:rsidRPr="00AB3E7B">
              <w:t>300 м</w:t>
            </w:r>
          </w:p>
          <w:p w:rsidR="003F6D04" w:rsidRPr="00AB3E7B" w:rsidRDefault="003F6D04" w:rsidP="000E5769">
            <w:pPr>
              <w:pStyle w:val="S8"/>
              <w:suppressAutoHyphens/>
              <w:ind w:firstLine="0"/>
              <w:jc w:val="center"/>
            </w:pPr>
            <w:r w:rsidRPr="00AB3E7B">
              <w:t>Класс III</w:t>
            </w:r>
          </w:p>
        </w:tc>
      </w:tr>
      <w:tr w:rsidR="003F6D04" w:rsidRPr="00AB3E7B" w:rsidTr="00A24152">
        <w:trPr>
          <w:trHeight w:val="20"/>
        </w:trPr>
        <w:tc>
          <w:tcPr>
            <w:tcW w:w="2722" w:type="dxa"/>
            <w:tcBorders>
              <w:top w:val="single" w:sz="4" w:space="0" w:color="000000"/>
              <w:left w:val="single" w:sz="4" w:space="0" w:color="000000"/>
              <w:bottom w:val="single" w:sz="4" w:space="0" w:color="000000"/>
              <w:right w:val="single" w:sz="4" w:space="0" w:color="000000"/>
            </w:tcBorders>
            <w:vAlign w:val="center"/>
            <w:hideMark/>
          </w:tcPr>
          <w:p w:rsidR="003F6D04" w:rsidRPr="00AB3E7B" w:rsidRDefault="003F6D04" w:rsidP="000E5769">
            <w:pPr>
              <w:pStyle w:val="S8"/>
              <w:suppressAutoHyphens/>
              <w:ind w:firstLine="0"/>
              <w:jc w:val="center"/>
            </w:pPr>
            <w:r w:rsidRPr="00AB3E7B">
              <w:t xml:space="preserve">ПК </w:t>
            </w:r>
            <w:r>
              <w:t>«</w:t>
            </w:r>
            <w:r w:rsidRPr="00AB3E7B">
              <w:t>Дорожник-61</w:t>
            </w:r>
            <w:r>
              <w:t>»</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3F6D04" w:rsidRPr="00AB3E7B" w:rsidRDefault="003F6D04" w:rsidP="000E5769">
            <w:pPr>
              <w:pStyle w:val="S8"/>
              <w:suppressAutoHyphens/>
              <w:ind w:firstLine="0"/>
              <w:jc w:val="center"/>
            </w:pPr>
            <w:r w:rsidRPr="00AB3E7B">
              <w:t>г.</w:t>
            </w:r>
            <w:r w:rsidR="00DD2EDC">
              <w:t> </w:t>
            </w:r>
            <w:r w:rsidRPr="00AB3E7B">
              <w:t>Белогорск, ул.</w:t>
            </w:r>
            <w:r w:rsidR="00DD2EDC">
              <w:t> </w:t>
            </w:r>
            <w:proofErr w:type="gramStart"/>
            <w:r w:rsidRPr="00AB3E7B">
              <w:t>Индустриальная</w:t>
            </w:r>
            <w:proofErr w:type="gramEnd"/>
            <w:r w:rsidRPr="00AB3E7B">
              <w:t>, 17</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3F6D04" w:rsidRPr="00AB3E7B" w:rsidRDefault="003F6D04" w:rsidP="000E5769">
            <w:pPr>
              <w:pStyle w:val="S8"/>
              <w:suppressAutoHyphens/>
              <w:ind w:firstLine="0"/>
              <w:jc w:val="center"/>
            </w:pPr>
            <w:r w:rsidRPr="00AB3E7B">
              <w:t>Добыча:</w:t>
            </w:r>
          </w:p>
          <w:p w:rsidR="003F6D04" w:rsidRPr="00AB3E7B" w:rsidRDefault="003F6D04" w:rsidP="000E5769">
            <w:pPr>
              <w:pStyle w:val="S8"/>
              <w:suppressAutoHyphens/>
              <w:ind w:firstLine="0"/>
              <w:jc w:val="center"/>
            </w:pPr>
            <w:r w:rsidRPr="00AB3E7B">
              <w:t>- камень-ракушечник</w:t>
            </w:r>
          </w:p>
        </w:tc>
        <w:tc>
          <w:tcPr>
            <w:tcW w:w="992" w:type="dxa"/>
            <w:tcBorders>
              <w:top w:val="single" w:sz="4" w:space="0" w:color="000000"/>
              <w:left w:val="single" w:sz="4" w:space="0" w:color="000000"/>
              <w:bottom w:val="single" w:sz="4" w:space="0" w:color="000000"/>
              <w:right w:val="single" w:sz="4" w:space="0" w:color="000000"/>
            </w:tcBorders>
            <w:vAlign w:val="center"/>
          </w:tcPr>
          <w:p w:rsidR="003F6D04" w:rsidRPr="00AB3E7B" w:rsidRDefault="003F6D04" w:rsidP="000E5769">
            <w:pPr>
              <w:pStyle w:val="S8"/>
              <w:suppressAutoHyphens/>
              <w:ind w:firstLine="0"/>
              <w:jc w:val="center"/>
            </w:pPr>
            <w:r w:rsidRPr="00AB3E7B">
              <w:t>300 м</w:t>
            </w:r>
          </w:p>
          <w:p w:rsidR="003F6D04" w:rsidRPr="00AB3E7B" w:rsidRDefault="003F6D04" w:rsidP="000E5769">
            <w:pPr>
              <w:pStyle w:val="S8"/>
              <w:suppressAutoHyphens/>
              <w:ind w:firstLine="0"/>
              <w:jc w:val="center"/>
            </w:pPr>
            <w:r w:rsidRPr="00AB3E7B">
              <w:t>Класс III</w:t>
            </w:r>
          </w:p>
        </w:tc>
      </w:tr>
    </w:tbl>
    <w:p w:rsidR="003F6D04" w:rsidRPr="00AB3E7B" w:rsidRDefault="003F6D04" w:rsidP="00C63372">
      <w:pPr>
        <w:pStyle w:val="S8"/>
        <w:suppressAutoHyphens/>
        <w:spacing w:line="276" w:lineRule="auto"/>
      </w:pPr>
    </w:p>
    <w:p w:rsidR="003F6D04" w:rsidRDefault="00A24152" w:rsidP="00C63372">
      <w:pPr>
        <w:pStyle w:val="S8"/>
        <w:suppressAutoHyphens/>
        <w:spacing w:line="276" w:lineRule="auto"/>
      </w:pPr>
      <w:r>
        <w:t xml:space="preserve">Основные объекты </w:t>
      </w:r>
      <w:r w:rsidR="003F6D04" w:rsidRPr="00AB3E7B">
        <w:t>агропромышленного комплекса городского поселения Белого</w:t>
      </w:r>
      <w:proofErr w:type="gramStart"/>
      <w:r w:rsidR="003F6D04" w:rsidRPr="00AB3E7B">
        <w:t>рск пр</w:t>
      </w:r>
      <w:proofErr w:type="gramEnd"/>
      <w:r w:rsidR="003F6D04" w:rsidRPr="00AB3E7B">
        <w:t xml:space="preserve">иводятся в таблице </w:t>
      </w:r>
      <w:r w:rsidR="00B15B30">
        <w:t>9</w:t>
      </w:r>
      <w:r w:rsidR="003F6D04" w:rsidRPr="00AB3E7B">
        <w:t>.</w:t>
      </w:r>
    </w:p>
    <w:p w:rsidR="003F6D04" w:rsidRPr="00450A64" w:rsidRDefault="003F6D04" w:rsidP="00C63372">
      <w:pPr>
        <w:pStyle w:val="S8"/>
        <w:suppressAutoHyphens/>
        <w:spacing w:line="276" w:lineRule="auto"/>
        <w:jc w:val="right"/>
        <w:rPr>
          <w:i/>
        </w:rPr>
      </w:pPr>
      <w:r w:rsidRPr="00450A64">
        <w:rPr>
          <w:i/>
        </w:rPr>
        <w:t xml:space="preserve">Таблица </w:t>
      </w:r>
      <w:r w:rsidR="00B15B30">
        <w:rPr>
          <w:i/>
        </w:rPr>
        <w:t>9</w:t>
      </w:r>
    </w:p>
    <w:p w:rsidR="003F6D04" w:rsidRPr="00C84724" w:rsidRDefault="00A24152" w:rsidP="00C84724">
      <w:pPr>
        <w:pStyle w:val="S8"/>
        <w:suppressAutoHyphens/>
        <w:spacing w:after="120" w:line="276" w:lineRule="auto"/>
        <w:ind w:firstLine="0"/>
        <w:jc w:val="center"/>
        <w:rPr>
          <w:b/>
        </w:rPr>
      </w:pPr>
      <w:r w:rsidRPr="00C84724">
        <w:rPr>
          <w:b/>
        </w:rPr>
        <w:t xml:space="preserve">Основные объекты </w:t>
      </w:r>
      <w:r w:rsidR="003F6D04" w:rsidRPr="00C84724">
        <w:rPr>
          <w:b/>
        </w:rPr>
        <w:t>агропромышленного комплекса городского поселения Белогорск</w:t>
      </w:r>
    </w:p>
    <w:tbl>
      <w:tblPr>
        <w:tblW w:w="4809" w:type="pct"/>
        <w:tblInd w:w="250" w:type="dxa"/>
        <w:tblLook w:val="04A0" w:firstRow="1" w:lastRow="0" w:firstColumn="1" w:lastColumn="0" w:noHBand="0" w:noVBand="1"/>
      </w:tblPr>
      <w:tblGrid>
        <w:gridCol w:w="2601"/>
        <w:gridCol w:w="2927"/>
        <w:gridCol w:w="4222"/>
      </w:tblGrid>
      <w:tr w:rsidR="003F6D04" w:rsidRPr="00AB3E7B" w:rsidTr="00450A64">
        <w:trPr>
          <w:tblHeader/>
        </w:trPr>
        <w:tc>
          <w:tcPr>
            <w:tcW w:w="133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6D04" w:rsidRPr="00AB3E7B" w:rsidRDefault="003F6D04" w:rsidP="000E5769">
            <w:pPr>
              <w:pStyle w:val="S8"/>
              <w:suppressAutoHyphens/>
              <w:ind w:firstLine="0"/>
              <w:jc w:val="center"/>
            </w:pPr>
            <w:r w:rsidRPr="00AB3E7B">
              <w:t>Название предприятия</w:t>
            </w:r>
          </w:p>
        </w:tc>
        <w:tc>
          <w:tcPr>
            <w:tcW w:w="150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6D04" w:rsidRPr="00AB3E7B" w:rsidRDefault="003F6D04" w:rsidP="000E5769">
            <w:pPr>
              <w:pStyle w:val="S8"/>
              <w:suppressAutoHyphens/>
              <w:ind w:firstLine="0"/>
              <w:jc w:val="center"/>
            </w:pPr>
            <w:r w:rsidRPr="00AB3E7B">
              <w:t>Местоположение</w:t>
            </w:r>
          </w:p>
        </w:tc>
        <w:tc>
          <w:tcPr>
            <w:tcW w:w="216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6D04" w:rsidRPr="00AB3E7B" w:rsidRDefault="003F6D04" w:rsidP="000E5769">
            <w:pPr>
              <w:pStyle w:val="S8"/>
              <w:suppressAutoHyphens/>
              <w:ind w:firstLine="0"/>
              <w:jc w:val="center"/>
            </w:pPr>
            <w:r w:rsidRPr="00AB3E7B">
              <w:t>Наименование вида деятельности (производимой продукции)</w:t>
            </w:r>
          </w:p>
        </w:tc>
      </w:tr>
      <w:tr w:rsidR="003F6D04" w:rsidRPr="00AB3E7B" w:rsidTr="00DD2EDC">
        <w:trPr>
          <w:trHeight w:val="855"/>
        </w:trPr>
        <w:tc>
          <w:tcPr>
            <w:tcW w:w="1334" w:type="pct"/>
            <w:tcBorders>
              <w:top w:val="single" w:sz="4" w:space="0" w:color="auto"/>
              <w:left w:val="single" w:sz="4" w:space="0" w:color="auto"/>
              <w:bottom w:val="single" w:sz="4" w:space="0" w:color="auto"/>
              <w:right w:val="single" w:sz="4" w:space="0" w:color="auto"/>
            </w:tcBorders>
            <w:hideMark/>
          </w:tcPr>
          <w:p w:rsidR="003F6D04" w:rsidRPr="00AB3E7B" w:rsidRDefault="003F6D04" w:rsidP="000E5769">
            <w:pPr>
              <w:pStyle w:val="S8"/>
              <w:suppressAutoHyphens/>
              <w:ind w:firstLine="0"/>
              <w:jc w:val="center"/>
            </w:pPr>
            <w:r w:rsidRPr="00AB3E7B">
              <w:t xml:space="preserve">ООО </w:t>
            </w:r>
            <w:r>
              <w:t>«</w:t>
            </w:r>
            <w:r w:rsidRPr="00AB3E7B">
              <w:t>Эра -21</w:t>
            </w:r>
            <w:r>
              <w:t>»</w:t>
            </w:r>
          </w:p>
        </w:tc>
        <w:tc>
          <w:tcPr>
            <w:tcW w:w="1501" w:type="pct"/>
            <w:tcBorders>
              <w:top w:val="single" w:sz="4" w:space="0" w:color="auto"/>
              <w:left w:val="single" w:sz="4" w:space="0" w:color="auto"/>
              <w:bottom w:val="single" w:sz="4" w:space="0" w:color="auto"/>
              <w:right w:val="single" w:sz="4" w:space="0" w:color="auto"/>
            </w:tcBorders>
            <w:hideMark/>
          </w:tcPr>
          <w:p w:rsidR="003F6D04" w:rsidRPr="00AB3E7B" w:rsidRDefault="003F6D04" w:rsidP="000E5769">
            <w:pPr>
              <w:pStyle w:val="S8"/>
              <w:suppressAutoHyphens/>
              <w:ind w:firstLine="0"/>
              <w:jc w:val="center"/>
            </w:pPr>
            <w:r w:rsidRPr="00AB3E7B">
              <w:t>г. Белогорск</w:t>
            </w:r>
          </w:p>
        </w:tc>
        <w:tc>
          <w:tcPr>
            <w:tcW w:w="2165" w:type="pct"/>
            <w:tcBorders>
              <w:top w:val="single" w:sz="4" w:space="0" w:color="auto"/>
              <w:left w:val="single" w:sz="4" w:space="0" w:color="auto"/>
              <w:bottom w:val="single" w:sz="4" w:space="0" w:color="auto"/>
              <w:right w:val="single" w:sz="4" w:space="0" w:color="auto"/>
            </w:tcBorders>
            <w:hideMark/>
          </w:tcPr>
          <w:p w:rsidR="003F6D04" w:rsidRPr="00AB3E7B" w:rsidRDefault="003F6D04" w:rsidP="000E5769">
            <w:pPr>
              <w:pStyle w:val="S8"/>
              <w:suppressAutoHyphens/>
              <w:ind w:firstLine="0"/>
              <w:jc w:val="center"/>
            </w:pPr>
            <w:r w:rsidRPr="00AB3E7B">
              <w:t>Выращивание зерновых культур (пшеница, ячмень), производство хлебобулочных изделий</w:t>
            </w:r>
          </w:p>
        </w:tc>
      </w:tr>
      <w:tr w:rsidR="003F6D04" w:rsidRPr="00AB3E7B" w:rsidTr="00DD2EDC">
        <w:tc>
          <w:tcPr>
            <w:tcW w:w="1334" w:type="pct"/>
            <w:tcBorders>
              <w:top w:val="single" w:sz="4" w:space="0" w:color="auto"/>
              <w:left w:val="single" w:sz="4" w:space="0" w:color="000000"/>
              <w:bottom w:val="single" w:sz="4" w:space="0" w:color="000000"/>
              <w:right w:val="nil"/>
            </w:tcBorders>
            <w:hideMark/>
          </w:tcPr>
          <w:p w:rsidR="003F6D04" w:rsidRPr="00AB3E7B" w:rsidRDefault="003F6D04" w:rsidP="000E5769">
            <w:pPr>
              <w:pStyle w:val="S8"/>
              <w:suppressAutoHyphens/>
              <w:ind w:firstLine="0"/>
              <w:jc w:val="center"/>
            </w:pPr>
            <w:r w:rsidRPr="00AB3E7B">
              <w:t xml:space="preserve">ГБУ РК Охотьничье хозяйство </w:t>
            </w:r>
            <w:r>
              <w:t>«</w:t>
            </w:r>
            <w:r w:rsidRPr="00AB3E7B">
              <w:t>Холодная гора</w:t>
            </w:r>
            <w:r>
              <w:t>»</w:t>
            </w:r>
          </w:p>
        </w:tc>
        <w:tc>
          <w:tcPr>
            <w:tcW w:w="1501" w:type="pct"/>
            <w:tcBorders>
              <w:top w:val="single" w:sz="4" w:space="0" w:color="auto"/>
              <w:left w:val="single" w:sz="4" w:space="0" w:color="000000"/>
              <w:bottom w:val="single" w:sz="4" w:space="0" w:color="000000"/>
              <w:right w:val="nil"/>
            </w:tcBorders>
          </w:tcPr>
          <w:p w:rsidR="003F6D04" w:rsidRPr="00AB3E7B" w:rsidRDefault="003F6D04" w:rsidP="000E5769">
            <w:pPr>
              <w:pStyle w:val="S8"/>
              <w:suppressAutoHyphens/>
              <w:ind w:firstLine="0"/>
              <w:jc w:val="center"/>
            </w:pPr>
            <w:r w:rsidRPr="00AB3E7B">
              <w:t>г. Белогорск</w:t>
            </w:r>
          </w:p>
        </w:tc>
        <w:tc>
          <w:tcPr>
            <w:tcW w:w="2165" w:type="pct"/>
            <w:tcBorders>
              <w:top w:val="single" w:sz="4" w:space="0" w:color="auto"/>
              <w:left w:val="single" w:sz="4" w:space="0" w:color="000000"/>
              <w:bottom w:val="single" w:sz="4" w:space="0" w:color="000000"/>
              <w:right w:val="single" w:sz="4" w:space="0" w:color="000000"/>
            </w:tcBorders>
            <w:hideMark/>
          </w:tcPr>
          <w:p w:rsidR="003F6D04" w:rsidRPr="00AB3E7B" w:rsidRDefault="003F6D04" w:rsidP="000E5769">
            <w:pPr>
              <w:pStyle w:val="S8"/>
              <w:suppressAutoHyphens/>
              <w:ind w:firstLine="0"/>
              <w:jc w:val="center"/>
            </w:pPr>
            <w:r w:rsidRPr="00AB3E7B">
              <w:t>Фазаний питомник</w:t>
            </w:r>
          </w:p>
          <w:p w:rsidR="003F6D04" w:rsidRPr="00AB3E7B" w:rsidRDefault="003F6D04" w:rsidP="000E5769">
            <w:pPr>
              <w:pStyle w:val="S8"/>
              <w:suppressAutoHyphens/>
              <w:ind w:firstLine="0"/>
              <w:jc w:val="center"/>
            </w:pPr>
            <w:r w:rsidRPr="00AB3E7B">
              <w:t>выращивание зерновых культур (ячмень, пшеница)</w:t>
            </w:r>
          </w:p>
        </w:tc>
      </w:tr>
      <w:tr w:rsidR="003F6D04" w:rsidRPr="00AB3E7B" w:rsidTr="00DD2EDC">
        <w:tc>
          <w:tcPr>
            <w:tcW w:w="1334" w:type="pct"/>
            <w:tcBorders>
              <w:top w:val="single" w:sz="4" w:space="0" w:color="000000"/>
              <w:left w:val="single" w:sz="4" w:space="0" w:color="000000"/>
              <w:bottom w:val="single" w:sz="4" w:space="0" w:color="000000"/>
              <w:right w:val="nil"/>
            </w:tcBorders>
            <w:hideMark/>
          </w:tcPr>
          <w:p w:rsidR="003F6D04" w:rsidRPr="00AB3E7B" w:rsidRDefault="003F6D04" w:rsidP="000E5769">
            <w:pPr>
              <w:pStyle w:val="S8"/>
              <w:suppressAutoHyphens/>
              <w:ind w:firstLine="0"/>
              <w:jc w:val="center"/>
            </w:pPr>
            <w:r w:rsidRPr="00AB3E7B">
              <w:t xml:space="preserve">ООО </w:t>
            </w:r>
            <w:r>
              <w:t>«</w:t>
            </w:r>
            <w:r w:rsidRPr="00AB3E7B">
              <w:t xml:space="preserve"> Агровек</w:t>
            </w:r>
            <w:r>
              <w:t>»</w:t>
            </w:r>
          </w:p>
        </w:tc>
        <w:tc>
          <w:tcPr>
            <w:tcW w:w="1501" w:type="pct"/>
            <w:tcBorders>
              <w:top w:val="single" w:sz="4" w:space="0" w:color="000000"/>
              <w:left w:val="single" w:sz="4" w:space="0" w:color="000000"/>
              <w:bottom w:val="single" w:sz="4" w:space="0" w:color="000000"/>
              <w:right w:val="nil"/>
            </w:tcBorders>
            <w:hideMark/>
          </w:tcPr>
          <w:p w:rsidR="003F6D04" w:rsidRPr="00AB3E7B" w:rsidRDefault="003F6D04" w:rsidP="000E5769">
            <w:pPr>
              <w:pStyle w:val="S8"/>
              <w:suppressAutoHyphens/>
              <w:ind w:firstLine="0"/>
              <w:jc w:val="center"/>
            </w:pPr>
            <w:r w:rsidRPr="00AB3E7B">
              <w:t>г</w:t>
            </w:r>
            <w:proofErr w:type="gramStart"/>
            <w:r w:rsidRPr="00AB3E7B">
              <w:t>.Б</w:t>
            </w:r>
            <w:proofErr w:type="gramEnd"/>
            <w:r w:rsidRPr="00AB3E7B">
              <w:t>елогорск</w:t>
            </w:r>
          </w:p>
        </w:tc>
        <w:tc>
          <w:tcPr>
            <w:tcW w:w="2165" w:type="pct"/>
            <w:tcBorders>
              <w:top w:val="single" w:sz="4" w:space="0" w:color="000000"/>
              <w:left w:val="single" w:sz="4" w:space="0" w:color="000000"/>
              <w:bottom w:val="single" w:sz="4" w:space="0" w:color="000000"/>
              <w:right w:val="single" w:sz="4" w:space="0" w:color="000000"/>
            </w:tcBorders>
            <w:hideMark/>
          </w:tcPr>
          <w:p w:rsidR="003F6D04" w:rsidRPr="00AB3E7B" w:rsidRDefault="003F6D04" w:rsidP="000E5769">
            <w:pPr>
              <w:pStyle w:val="S8"/>
              <w:suppressAutoHyphens/>
              <w:ind w:firstLine="0"/>
              <w:jc w:val="center"/>
            </w:pPr>
            <w:r w:rsidRPr="00AB3E7B">
              <w:t xml:space="preserve">Разведение сельскохозяйственной </w:t>
            </w:r>
            <w:r w:rsidRPr="00AB3E7B">
              <w:lastRenderedPageBreak/>
              <w:t>птицы</w:t>
            </w:r>
          </w:p>
        </w:tc>
      </w:tr>
    </w:tbl>
    <w:p w:rsidR="003F6D04" w:rsidRPr="00AB3E7B" w:rsidRDefault="003F6D04" w:rsidP="003F6D04">
      <w:pPr>
        <w:pStyle w:val="S8"/>
        <w:suppressAutoHyphens/>
      </w:pPr>
    </w:p>
    <w:p w:rsidR="00B15B30" w:rsidRDefault="00B15B30" w:rsidP="002E2B18">
      <w:pPr>
        <w:pStyle w:val="28"/>
      </w:pPr>
      <w:bookmarkStart w:id="90" w:name="_Toc473279703"/>
    </w:p>
    <w:p w:rsidR="003F6D04" w:rsidRDefault="00C63372" w:rsidP="002E2B18">
      <w:pPr>
        <w:pStyle w:val="28"/>
      </w:pPr>
      <w:bookmarkStart w:id="91" w:name="_Toc217152036"/>
      <w:r w:rsidRPr="000D1E0C">
        <w:t xml:space="preserve">2.3.2. </w:t>
      </w:r>
      <w:r w:rsidR="003F6D04" w:rsidRPr="000D1E0C">
        <w:t>Канализационные очистные сооружения</w:t>
      </w:r>
      <w:bookmarkEnd w:id="90"/>
      <w:bookmarkEnd w:id="91"/>
    </w:p>
    <w:p w:rsidR="00E83AF9" w:rsidRPr="00E83AF9" w:rsidRDefault="00E83AF9" w:rsidP="00E83AF9">
      <w:pPr>
        <w:pStyle w:val="aff3"/>
        <w:rPr>
          <w:lang w:eastAsia="en-US"/>
        </w:rPr>
      </w:pPr>
    </w:p>
    <w:p w:rsidR="003F6D04" w:rsidRDefault="003F6D04" w:rsidP="00C63372">
      <w:pPr>
        <w:pStyle w:val="S8"/>
        <w:suppressAutoHyphens/>
        <w:spacing w:line="276" w:lineRule="auto"/>
      </w:pPr>
      <w:r w:rsidRPr="00AB3E7B">
        <w:t xml:space="preserve">Перечень существующих в городском поселении Белогорск канализационных очистных сооружений регионального значения представлен в таблице </w:t>
      </w:r>
      <w:r w:rsidR="00B15B30">
        <w:t>10</w:t>
      </w:r>
      <w:r>
        <w:t>.</w:t>
      </w:r>
    </w:p>
    <w:p w:rsidR="003F6D04" w:rsidRPr="00450A64" w:rsidRDefault="003F6D04" w:rsidP="00C63372">
      <w:pPr>
        <w:pStyle w:val="S8"/>
        <w:suppressAutoHyphens/>
        <w:spacing w:line="276" w:lineRule="auto"/>
        <w:jc w:val="right"/>
        <w:rPr>
          <w:b/>
          <w:i/>
        </w:rPr>
      </w:pPr>
      <w:r w:rsidRPr="00450A64">
        <w:rPr>
          <w:i/>
        </w:rPr>
        <w:t xml:space="preserve">Таблица </w:t>
      </w:r>
      <w:r w:rsidR="00B15B30">
        <w:rPr>
          <w:i/>
        </w:rPr>
        <w:t>10</w:t>
      </w:r>
    </w:p>
    <w:p w:rsidR="003F6D04" w:rsidRPr="00C84724" w:rsidRDefault="003F6D04" w:rsidP="00C63372">
      <w:pPr>
        <w:pStyle w:val="S8"/>
        <w:suppressAutoHyphens/>
        <w:spacing w:after="120" w:line="276" w:lineRule="auto"/>
        <w:jc w:val="center"/>
        <w:rPr>
          <w:b/>
        </w:rPr>
      </w:pPr>
      <w:r w:rsidRPr="00C84724">
        <w:rPr>
          <w:b/>
        </w:rPr>
        <w:t>Объекты в области водоотведения бытовых стоков</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127"/>
        <w:gridCol w:w="1700"/>
        <w:gridCol w:w="2410"/>
        <w:gridCol w:w="1560"/>
      </w:tblGrid>
      <w:tr w:rsidR="003F6D04" w:rsidRPr="00AB3E7B" w:rsidTr="00450A64">
        <w:trPr>
          <w:tblHeader/>
        </w:trPr>
        <w:tc>
          <w:tcPr>
            <w:tcW w:w="2268" w:type="dxa"/>
            <w:shd w:val="clear" w:color="auto" w:fill="D9D9D9" w:themeFill="background1" w:themeFillShade="D9"/>
            <w:vAlign w:val="center"/>
          </w:tcPr>
          <w:p w:rsidR="003F6D04" w:rsidRPr="00AB3E7B" w:rsidRDefault="003F6D04" w:rsidP="008E484D">
            <w:pPr>
              <w:pStyle w:val="S8"/>
              <w:suppressAutoHyphens/>
              <w:ind w:firstLine="0"/>
              <w:jc w:val="center"/>
            </w:pPr>
            <w:r w:rsidRPr="00AB3E7B">
              <w:t>Наименование очистных сооружений</w:t>
            </w:r>
          </w:p>
        </w:tc>
        <w:tc>
          <w:tcPr>
            <w:tcW w:w="2127" w:type="dxa"/>
            <w:shd w:val="clear" w:color="auto" w:fill="D9D9D9" w:themeFill="background1" w:themeFillShade="D9"/>
            <w:vAlign w:val="center"/>
          </w:tcPr>
          <w:p w:rsidR="003F6D04" w:rsidRPr="00AB3E7B" w:rsidRDefault="003F6D04" w:rsidP="008E484D">
            <w:pPr>
              <w:pStyle w:val="S8"/>
              <w:suppressAutoHyphens/>
              <w:ind w:firstLine="0"/>
              <w:jc w:val="center"/>
            </w:pPr>
            <w:r w:rsidRPr="00AB3E7B">
              <w:t>Населённый пункт, отводящий стоки на очистку</w:t>
            </w:r>
          </w:p>
        </w:tc>
        <w:tc>
          <w:tcPr>
            <w:tcW w:w="1700" w:type="dxa"/>
            <w:shd w:val="clear" w:color="auto" w:fill="D9D9D9" w:themeFill="background1" w:themeFillShade="D9"/>
            <w:vAlign w:val="center"/>
          </w:tcPr>
          <w:p w:rsidR="003F6D04" w:rsidRPr="00AB3E7B" w:rsidRDefault="003F6D04" w:rsidP="008E484D">
            <w:pPr>
              <w:pStyle w:val="S8"/>
              <w:suppressAutoHyphens/>
              <w:ind w:firstLine="0"/>
              <w:jc w:val="center"/>
            </w:pPr>
            <w:r w:rsidRPr="00AB3E7B">
              <w:t>Фактическая производительность, тыс. куб. м./сутки</w:t>
            </w:r>
          </w:p>
        </w:tc>
        <w:tc>
          <w:tcPr>
            <w:tcW w:w="2410" w:type="dxa"/>
            <w:shd w:val="clear" w:color="auto" w:fill="D9D9D9" w:themeFill="background1" w:themeFillShade="D9"/>
            <w:vAlign w:val="center"/>
          </w:tcPr>
          <w:p w:rsidR="003F6D04" w:rsidRPr="00AB3E7B" w:rsidRDefault="003F6D04" w:rsidP="008E484D">
            <w:pPr>
              <w:pStyle w:val="S8"/>
              <w:suppressAutoHyphens/>
              <w:ind w:firstLine="0"/>
              <w:jc w:val="center"/>
            </w:pPr>
            <w:r w:rsidRPr="00AB3E7B">
              <w:t>Примечание</w:t>
            </w:r>
          </w:p>
        </w:tc>
        <w:tc>
          <w:tcPr>
            <w:tcW w:w="1560" w:type="dxa"/>
            <w:shd w:val="clear" w:color="auto" w:fill="D9D9D9" w:themeFill="background1" w:themeFillShade="D9"/>
            <w:vAlign w:val="center"/>
          </w:tcPr>
          <w:p w:rsidR="003F6D04" w:rsidRPr="00AB3E7B" w:rsidRDefault="003F6D04" w:rsidP="008E484D">
            <w:pPr>
              <w:pStyle w:val="S8"/>
              <w:suppressAutoHyphens/>
              <w:ind w:firstLine="0"/>
              <w:jc w:val="center"/>
            </w:pPr>
            <w:r w:rsidRPr="00AB3E7B">
              <w:t>СЗЗ</w:t>
            </w:r>
          </w:p>
          <w:p w:rsidR="003F6D04" w:rsidRPr="00AB3E7B" w:rsidRDefault="003F6D04" w:rsidP="008E484D">
            <w:pPr>
              <w:pStyle w:val="S8"/>
              <w:suppressAutoHyphens/>
              <w:ind w:firstLine="0"/>
              <w:jc w:val="center"/>
            </w:pPr>
            <w:r w:rsidRPr="00AB3E7B">
              <w:t>(м)</w:t>
            </w:r>
          </w:p>
        </w:tc>
      </w:tr>
      <w:tr w:rsidR="003F6D04" w:rsidRPr="00AB3E7B" w:rsidTr="008E484D">
        <w:tc>
          <w:tcPr>
            <w:tcW w:w="2268" w:type="dxa"/>
            <w:tcBorders>
              <w:top w:val="single" w:sz="4" w:space="0" w:color="auto"/>
              <w:left w:val="single" w:sz="4" w:space="0" w:color="auto"/>
              <w:bottom w:val="single" w:sz="4" w:space="0" w:color="auto"/>
              <w:right w:val="single" w:sz="4" w:space="0" w:color="auto"/>
            </w:tcBorders>
            <w:vAlign w:val="center"/>
          </w:tcPr>
          <w:p w:rsidR="003F6D04" w:rsidRDefault="003F6D04" w:rsidP="000E5769">
            <w:pPr>
              <w:pStyle w:val="S8"/>
              <w:suppressAutoHyphens/>
              <w:ind w:firstLine="0"/>
              <w:jc w:val="center"/>
            </w:pPr>
            <w:r w:rsidRPr="00AB3E7B">
              <w:t>Канализационные очистные сооружения</w:t>
            </w:r>
          </w:p>
          <w:p w:rsidR="003F6D04" w:rsidRPr="00AB3E7B" w:rsidRDefault="003F6D04" w:rsidP="000E5769">
            <w:pPr>
              <w:pStyle w:val="S8"/>
              <w:suppressAutoHyphens/>
              <w:ind w:firstLine="0"/>
              <w:jc w:val="center"/>
            </w:pPr>
            <w:r w:rsidRPr="00AB3E7B">
              <w:t>г. Белогорска</w:t>
            </w:r>
          </w:p>
        </w:tc>
        <w:tc>
          <w:tcPr>
            <w:tcW w:w="2127" w:type="dxa"/>
            <w:tcBorders>
              <w:top w:val="single" w:sz="4" w:space="0" w:color="auto"/>
              <w:left w:val="single" w:sz="4" w:space="0" w:color="auto"/>
              <w:bottom w:val="single" w:sz="4" w:space="0" w:color="auto"/>
              <w:right w:val="single" w:sz="4" w:space="0" w:color="auto"/>
            </w:tcBorders>
            <w:vAlign w:val="center"/>
          </w:tcPr>
          <w:p w:rsidR="003F6D04" w:rsidRPr="00AB3E7B" w:rsidRDefault="003F6D04" w:rsidP="000E5769">
            <w:pPr>
              <w:pStyle w:val="S8"/>
              <w:suppressAutoHyphens/>
              <w:ind w:firstLine="0"/>
              <w:jc w:val="center"/>
            </w:pPr>
            <w:r w:rsidRPr="00AB3E7B">
              <w:t>г. Белогорск</w:t>
            </w:r>
          </w:p>
        </w:tc>
        <w:tc>
          <w:tcPr>
            <w:tcW w:w="1700" w:type="dxa"/>
            <w:tcBorders>
              <w:top w:val="single" w:sz="4" w:space="0" w:color="auto"/>
              <w:left w:val="single" w:sz="4" w:space="0" w:color="auto"/>
              <w:bottom w:val="single" w:sz="4" w:space="0" w:color="auto"/>
              <w:right w:val="single" w:sz="4" w:space="0" w:color="auto"/>
            </w:tcBorders>
            <w:vAlign w:val="center"/>
          </w:tcPr>
          <w:p w:rsidR="003F6D04" w:rsidRPr="00AB3E7B" w:rsidRDefault="003F6D04" w:rsidP="000E5769">
            <w:pPr>
              <w:pStyle w:val="S8"/>
              <w:suppressAutoHyphens/>
              <w:ind w:firstLine="0"/>
              <w:jc w:val="center"/>
            </w:pPr>
            <w:r w:rsidRPr="00AB3E7B">
              <w:t>0,5</w:t>
            </w:r>
          </w:p>
        </w:tc>
        <w:tc>
          <w:tcPr>
            <w:tcW w:w="2410" w:type="dxa"/>
            <w:tcBorders>
              <w:top w:val="single" w:sz="4" w:space="0" w:color="auto"/>
              <w:left w:val="single" w:sz="4" w:space="0" w:color="auto"/>
              <w:bottom w:val="single" w:sz="4" w:space="0" w:color="auto"/>
              <w:right w:val="single" w:sz="4" w:space="0" w:color="auto"/>
            </w:tcBorders>
            <w:vAlign w:val="center"/>
          </w:tcPr>
          <w:p w:rsidR="003F6D04" w:rsidRPr="00AB3E7B" w:rsidRDefault="003F6D04" w:rsidP="000E5769">
            <w:pPr>
              <w:pStyle w:val="S8"/>
              <w:suppressAutoHyphens/>
              <w:ind w:firstLine="0"/>
              <w:jc w:val="center"/>
            </w:pPr>
            <w:r w:rsidRPr="00AB3E7B">
              <w:t>Требуется реконструкция или новое строительство</w:t>
            </w:r>
          </w:p>
        </w:tc>
        <w:tc>
          <w:tcPr>
            <w:tcW w:w="1560" w:type="dxa"/>
            <w:tcBorders>
              <w:top w:val="single" w:sz="4" w:space="0" w:color="auto"/>
              <w:left w:val="single" w:sz="4" w:space="0" w:color="auto"/>
              <w:bottom w:val="single" w:sz="4" w:space="0" w:color="auto"/>
              <w:right w:val="single" w:sz="4" w:space="0" w:color="auto"/>
            </w:tcBorders>
            <w:vAlign w:val="center"/>
          </w:tcPr>
          <w:p w:rsidR="003F6D04" w:rsidRPr="00AB3E7B" w:rsidRDefault="003F6D04" w:rsidP="000E5769">
            <w:pPr>
              <w:pStyle w:val="S8"/>
              <w:suppressAutoHyphens/>
              <w:ind w:firstLine="0"/>
              <w:jc w:val="center"/>
            </w:pPr>
            <w:r w:rsidRPr="00AB3E7B">
              <w:t>200</w:t>
            </w:r>
          </w:p>
        </w:tc>
      </w:tr>
    </w:tbl>
    <w:p w:rsidR="00450A64" w:rsidRPr="00AB3E7B" w:rsidRDefault="003F6D04" w:rsidP="00C65E6F">
      <w:pPr>
        <w:pStyle w:val="S8"/>
        <w:suppressAutoHyphens/>
        <w:spacing w:before="120" w:line="276" w:lineRule="auto"/>
      </w:pPr>
      <w:r w:rsidRPr="00AB3E7B">
        <w:t xml:space="preserve">Сведения о видах, назначении, наименованиях и основных характеристиках планируемых региональных объектов в области водоотведения бытовых </w:t>
      </w:r>
      <w:r>
        <w:t xml:space="preserve">стоков представлены в таблице </w:t>
      </w:r>
      <w:r w:rsidR="00B15B30">
        <w:t>11</w:t>
      </w:r>
      <w:r w:rsidRPr="00AB3E7B">
        <w:t>.</w:t>
      </w:r>
    </w:p>
    <w:p w:rsidR="003F6D04" w:rsidRPr="00450A64" w:rsidRDefault="003F6D04" w:rsidP="00C63372">
      <w:pPr>
        <w:pStyle w:val="S8"/>
        <w:suppressAutoHyphens/>
        <w:spacing w:line="276" w:lineRule="auto"/>
        <w:jc w:val="right"/>
        <w:rPr>
          <w:b/>
          <w:i/>
        </w:rPr>
      </w:pPr>
      <w:r w:rsidRPr="00450A64">
        <w:rPr>
          <w:i/>
        </w:rPr>
        <w:t xml:space="preserve">Таблица </w:t>
      </w:r>
      <w:r w:rsidR="00B15B30">
        <w:rPr>
          <w:i/>
        </w:rPr>
        <w:t>11</w:t>
      </w:r>
    </w:p>
    <w:p w:rsidR="003F6D04" w:rsidRPr="00C84724" w:rsidRDefault="003F6D04" w:rsidP="00C63372">
      <w:pPr>
        <w:pStyle w:val="S8"/>
        <w:suppressAutoHyphens/>
        <w:spacing w:after="120" w:line="276" w:lineRule="auto"/>
        <w:jc w:val="center"/>
        <w:rPr>
          <w:b/>
        </w:rPr>
      </w:pPr>
      <w:r w:rsidRPr="00C84724">
        <w:rPr>
          <w:b/>
        </w:rPr>
        <w:t>Объекты в области водоотведения бытовых стоков</w:t>
      </w: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418"/>
        <w:gridCol w:w="1734"/>
        <w:gridCol w:w="2377"/>
        <w:gridCol w:w="1134"/>
        <w:gridCol w:w="992"/>
      </w:tblGrid>
      <w:tr w:rsidR="003F6D04" w:rsidRPr="00AB3E7B" w:rsidTr="00450A64">
        <w:trPr>
          <w:tblHeader/>
        </w:trPr>
        <w:tc>
          <w:tcPr>
            <w:tcW w:w="2376" w:type="dxa"/>
            <w:shd w:val="clear" w:color="auto" w:fill="D9D9D9" w:themeFill="background1" w:themeFillShade="D9"/>
            <w:vAlign w:val="center"/>
          </w:tcPr>
          <w:p w:rsidR="003F6D04" w:rsidRPr="00AB3E7B" w:rsidRDefault="003F6D04" w:rsidP="00DD2EDC">
            <w:pPr>
              <w:pStyle w:val="S8"/>
              <w:suppressAutoHyphens/>
              <w:ind w:left="-57" w:right="-57" w:firstLine="0"/>
              <w:jc w:val="center"/>
            </w:pPr>
            <w:r w:rsidRPr="00AB3E7B">
              <w:t>Наименование</w:t>
            </w:r>
          </w:p>
        </w:tc>
        <w:tc>
          <w:tcPr>
            <w:tcW w:w="1418" w:type="dxa"/>
            <w:shd w:val="clear" w:color="auto" w:fill="D9D9D9" w:themeFill="background1" w:themeFillShade="D9"/>
            <w:vAlign w:val="center"/>
          </w:tcPr>
          <w:p w:rsidR="003F6D04" w:rsidRPr="00AB3E7B" w:rsidRDefault="003F6D04" w:rsidP="00DD2EDC">
            <w:pPr>
              <w:pStyle w:val="S8"/>
              <w:suppressAutoHyphens/>
              <w:ind w:left="-57" w:right="-57" w:firstLine="0"/>
              <w:jc w:val="center"/>
            </w:pPr>
            <w:r w:rsidRPr="00AB3E7B">
              <w:t>Место</w:t>
            </w:r>
            <w:r>
              <w:t>по</w:t>
            </w:r>
            <w:r w:rsidRPr="00AB3E7B">
              <w:t>ложение</w:t>
            </w:r>
          </w:p>
        </w:tc>
        <w:tc>
          <w:tcPr>
            <w:tcW w:w="1734" w:type="dxa"/>
            <w:shd w:val="clear" w:color="auto" w:fill="D9D9D9" w:themeFill="background1" w:themeFillShade="D9"/>
            <w:vAlign w:val="center"/>
          </w:tcPr>
          <w:p w:rsidR="003F6D04" w:rsidRPr="00AB3E7B" w:rsidRDefault="003F6D04" w:rsidP="00DD2EDC">
            <w:pPr>
              <w:pStyle w:val="S8"/>
              <w:suppressAutoHyphens/>
              <w:ind w:left="-57" w:right="-57" w:firstLine="0"/>
              <w:jc w:val="center"/>
            </w:pPr>
            <w:r w:rsidRPr="00AB3E7B">
              <w:t>Основные характеристики</w:t>
            </w:r>
          </w:p>
        </w:tc>
        <w:tc>
          <w:tcPr>
            <w:tcW w:w="2377" w:type="dxa"/>
            <w:shd w:val="clear" w:color="auto" w:fill="D9D9D9" w:themeFill="background1" w:themeFillShade="D9"/>
            <w:vAlign w:val="center"/>
          </w:tcPr>
          <w:p w:rsidR="003F6D04" w:rsidRPr="00AB3E7B" w:rsidRDefault="003F6D04" w:rsidP="00DD2EDC">
            <w:pPr>
              <w:pStyle w:val="S8"/>
              <w:suppressAutoHyphens/>
              <w:ind w:left="-57" w:right="-57" w:firstLine="0"/>
              <w:jc w:val="center"/>
            </w:pPr>
            <w:r w:rsidRPr="00AB3E7B">
              <w:t>Назначение</w:t>
            </w:r>
          </w:p>
        </w:tc>
        <w:tc>
          <w:tcPr>
            <w:tcW w:w="1134" w:type="dxa"/>
            <w:shd w:val="clear" w:color="auto" w:fill="D9D9D9" w:themeFill="background1" w:themeFillShade="D9"/>
            <w:vAlign w:val="center"/>
          </w:tcPr>
          <w:p w:rsidR="003F6D04" w:rsidRPr="00AB3E7B" w:rsidRDefault="00DD2EDC" w:rsidP="00DD2EDC">
            <w:pPr>
              <w:pStyle w:val="S8"/>
              <w:suppressAutoHyphens/>
              <w:ind w:left="-57" w:right="-57" w:firstLine="0"/>
              <w:jc w:val="center"/>
            </w:pPr>
            <w:r>
              <w:t>Планируемый срок ввода в эксплу</w:t>
            </w:r>
            <w:r w:rsidR="003F6D04" w:rsidRPr="00AB3E7B">
              <w:t>атацию</w:t>
            </w:r>
          </w:p>
        </w:tc>
        <w:tc>
          <w:tcPr>
            <w:tcW w:w="992" w:type="dxa"/>
            <w:shd w:val="clear" w:color="auto" w:fill="D9D9D9" w:themeFill="background1" w:themeFillShade="D9"/>
            <w:vAlign w:val="center"/>
          </w:tcPr>
          <w:p w:rsidR="003F6D04" w:rsidRPr="00AB3E7B" w:rsidRDefault="003F6D04" w:rsidP="00DD2EDC">
            <w:pPr>
              <w:pStyle w:val="S8"/>
              <w:suppressAutoHyphens/>
              <w:ind w:left="-57" w:right="-57" w:firstLine="0"/>
              <w:jc w:val="center"/>
            </w:pPr>
            <w:r w:rsidRPr="00AB3E7B">
              <w:t>СЗЗ</w:t>
            </w:r>
          </w:p>
          <w:p w:rsidR="003F6D04" w:rsidRPr="00AB3E7B" w:rsidRDefault="003F6D04" w:rsidP="00DD2EDC">
            <w:pPr>
              <w:pStyle w:val="S8"/>
              <w:suppressAutoHyphens/>
              <w:ind w:left="-57" w:right="-57" w:firstLine="0"/>
              <w:jc w:val="center"/>
            </w:pPr>
            <w:r w:rsidRPr="00AB3E7B">
              <w:t>(м)</w:t>
            </w:r>
          </w:p>
        </w:tc>
      </w:tr>
      <w:tr w:rsidR="003F6D04" w:rsidRPr="00AB3E7B" w:rsidTr="008E484D">
        <w:trPr>
          <w:tblHeader/>
        </w:trPr>
        <w:tc>
          <w:tcPr>
            <w:tcW w:w="2376" w:type="dxa"/>
            <w:vAlign w:val="center"/>
          </w:tcPr>
          <w:p w:rsidR="003F6D04" w:rsidRPr="00AB3E7B" w:rsidRDefault="003F6D04" w:rsidP="000E5769">
            <w:pPr>
              <w:pStyle w:val="S8"/>
              <w:suppressAutoHyphens/>
              <w:ind w:left="-57" w:right="-57" w:firstLine="0"/>
              <w:jc w:val="center"/>
            </w:pPr>
            <w:r w:rsidRPr="00AB3E7B">
              <w:t>Канализационные о</w:t>
            </w:r>
            <w:r>
              <w:t>чистные сооружения г. </w:t>
            </w:r>
            <w:r w:rsidRPr="00AB3E7B">
              <w:t>Белогорск (реконструкция и модернизация)</w:t>
            </w:r>
          </w:p>
        </w:tc>
        <w:tc>
          <w:tcPr>
            <w:tcW w:w="1418" w:type="dxa"/>
            <w:vAlign w:val="center"/>
          </w:tcPr>
          <w:p w:rsidR="003F6D04" w:rsidRPr="00AB3E7B" w:rsidRDefault="003F6D04" w:rsidP="000E5769">
            <w:pPr>
              <w:pStyle w:val="S8"/>
              <w:suppressAutoHyphens/>
              <w:ind w:left="-57" w:right="-57" w:firstLine="0"/>
              <w:jc w:val="center"/>
            </w:pPr>
            <w:r>
              <w:t>ГП</w:t>
            </w:r>
            <w:r w:rsidRPr="00AB3E7B">
              <w:t xml:space="preserve"> Белогорск</w:t>
            </w:r>
          </w:p>
        </w:tc>
        <w:tc>
          <w:tcPr>
            <w:tcW w:w="1734" w:type="dxa"/>
            <w:vAlign w:val="center"/>
          </w:tcPr>
          <w:p w:rsidR="003F6D04" w:rsidRPr="00AB3E7B" w:rsidRDefault="003F6D04" w:rsidP="000E5769">
            <w:pPr>
              <w:pStyle w:val="S8"/>
              <w:suppressAutoHyphens/>
              <w:ind w:left="-57" w:right="-57" w:firstLine="0"/>
              <w:jc w:val="center"/>
            </w:pPr>
            <w:r>
              <w:t xml:space="preserve">проектная </w:t>
            </w:r>
            <w:proofErr w:type="gramStart"/>
            <w:r>
              <w:t>произво-дитель</w:t>
            </w:r>
            <w:r w:rsidRPr="00AB3E7B">
              <w:t>ность</w:t>
            </w:r>
            <w:proofErr w:type="gramEnd"/>
            <w:r w:rsidRPr="00AB3E7B">
              <w:t xml:space="preserve"> 4,0 тыс. куб. м./сут</w:t>
            </w:r>
          </w:p>
        </w:tc>
        <w:tc>
          <w:tcPr>
            <w:tcW w:w="2377" w:type="dxa"/>
            <w:vAlign w:val="center"/>
          </w:tcPr>
          <w:p w:rsidR="003F6D04" w:rsidRPr="00AB3E7B" w:rsidRDefault="003F6D04" w:rsidP="000E5769">
            <w:pPr>
              <w:pStyle w:val="S8"/>
              <w:suppressAutoHyphens/>
              <w:ind w:left="-57" w:right="-57" w:firstLine="0"/>
              <w:jc w:val="center"/>
            </w:pPr>
            <w:r w:rsidRPr="00AB3E7B">
              <w:t>оптимизация работы сооружений, обеспечение приема и очистки сточных вод до нормативных показателей</w:t>
            </w:r>
          </w:p>
        </w:tc>
        <w:tc>
          <w:tcPr>
            <w:tcW w:w="1134" w:type="dxa"/>
            <w:vAlign w:val="center"/>
          </w:tcPr>
          <w:p w:rsidR="003F6D04" w:rsidRPr="00AB3E7B" w:rsidRDefault="003F6D04" w:rsidP="000E5769">
            <w:pPr>
              <w:pStyle w:val="S8"/>
              <w:suppressAutoHyphens/>
              <w:ind w:left="-57" w:right="-57" w:firstLine="0"/>
              <w:jc w:val="center"/>
            </w:pPr>
            <w:r w:rsidRPr="00AB3E7B">
              <w:t>2021</w:t>
            </w:r>
            <w:r>
              <w:t>–</w:t>
            </w:r>
            <w:r w:rsidRPr="00AB3E7B">
              <w:t>2030 гг</w:t>
            </w:r>
            <w:r>
              <w:t>.</w:t>
            </w:r>
          </w:p>
        </w:tc>
        <w:tc>
          <w:tcPr>
            <w:tcW w:w="992" w:type="dxa"/>
            <w:vAlign w:val="center"/>
          </w:tcPr>
          <w:p w:rsidR="003F6D04" w:rsidRPr="00AB3E7B" w:rsidRDefault="003F6D04" w:rsidP="000E5769">
            <w:pPr>
              <w:pStyle w:val="S8"/>
              <w:suppressAutoHyphens/>
              <w:ind w:left="-57" w:right="-57" w:firstLine="0"/>
              <w:jc w:val="center"/>
            </w:pPr>
            <w:r w:rsidRPr="00AB3E7B">
              <w:t>200</w:t>
            </w:r>
          </w:p>
        </w:tc>
      </w:tr>
    </w:tbl>
    <w:p w:rsidR="00715BD8" w:rsidRDefault="00715BD8" w:rsidP="00C63372">
      <w:pPr>
        <w:pStyle w:val="S8"/>
        <w:suppressAutoHyphens/>
        <w:ind w:firstLine="0"/>
        <w:rPr>
          <w:b/>
        </w:rPr>
      </w:pPr>
    </w:p>
    <w:p w:rsidR="009910A6" w:rsidRDefault="009910A6" w:rsidP="00CB4217">
      <w:pPr>
        <w:pStyle w:val="S8"/>
        <w:suppressAutoHyphens/>
        <w:rPr>
          <w:b/>
        </w:rPr>
      </w:pPr>
    </w:p>
    <w:p w:rsidR="00715BD8" w:rsidRDefault="00C63372" w:rsidP="002E2B18">
      <w:pPr>
        <w:pStyle w:val="28"/>
      </w:pPr>
      <w:bookmarkStart w:id="92" w:name="_Toc217152037"/>
      <w:r w:rsidRPr="000D1E0C">
        <w:t xml:space="preserve">2.3.3. </w:t>
      </w:r>
      <w:r w:rsidR="00530A1F" w:rsidRPr="000D1E0C">
        <w:t>Кладбища</w:t>
      </w:r>
      <w:bookmarkEnd w:id="92"/>
    </w:p>
    <w:p w:rsidR="00B15B30" w:rsidRPr="00B15B30" w:rsidRDefault="00B15B30" w:rsidP="00B15B30">
      <w:pPr>
        <w:pStyle w:val="aff3"/>
        <w:rPr>
          <w:lang w:eastAsia="en-US"/>
        </w:rPr>
      </w:pPr>
    </w:p>
    <w:p w:rsidR="00A2206F" w:rsidRDefault="00530A1F" w:rsidP="00C63372">
      <w:pPr>
        <w:pStyle w:val="S8"/>
        <w:suppressAutoHyphens/>
        <w:spacing w:line="276" w:lineRule="auto"/>
      </w:pPr>
      <w:r w:rsidRPr="00AB3E7B">
        <w:t>На территории городского поселения Белогорск Республики Крым расположен</w:t>
      </w:r>
      <w:r w:rsidR="008B5039">
        <w:t xml:space="preserve">о </w:t>
      </w:r>
      <w:r w:rsidR="00A2206F">
        <w:t>6</w:t>
      </w:r>
      <w:r w:rsidRPr="00AB3E7B">
        <w:t xml:space="preserve"> кладбищ</w:t>
      </w:r>
      <w:proofErr w:type="gramStart"/>
      <w:r w:rsidR="0015043C">
        <w:t>,</w:t>
      </w:r>
      <w:r w:rsidR="0015043C" w:rsidRPr="00C57712">
        <w:rPr>
          <w:color w:val="000000" w:themeColor="text1"/>
        </w:rPr>
        <w:t>и</w:t>
      </w:r>
      <w:proofErr w:type="gramEnd"/>
      <w:r w:rsidR="0015043C" w:rsidRPr="00C57712">
        <w:rPr>
          <w:color w:val="000000" w:themeColor="text1"/>
        </w:rPr>
        <w:t xml:space="preserve">з них </w:t>
      </w:r>
      <w:r w:rsidR="0015043C">
        <w:rPr>
          <w:color w:val="000000" w:themeColor="text1"/>
        </w:rPr>
        <w:t>3</w:t>
      </w:r>
      <w:r w:rsidR="0015043C" w:rsidRPr="00C57712">
        <w:rPr>
          <w:color w:val="000000" w:themeColor="text1"/>
        </w:rPr>
        <w:t xml:space="preserve"> – действующие</w:t>
      </w:r>
      <w:r w:rsidRPr="00AB3E7B">
        <w:t>.</w:t>
      </w:r>
    </w:p>
    <w:p w:rsidR="00A2206F" w:rsidRDefault="004E4090" w:rsidP="00D83169">
      <w:pPr>
        <w:pStyle w:val="S8"/>
        <w:suppressAutoHyphens/>
        <w:spacing w:line="276" w:lineRule="auto"/>
        <w:contextualSpacing/>
      </w:pPr>
      <w:r>
        <w:t xml:space="preserve">Нормативная санитарно-защитные зоны от кладбищ проектом генерального плана установлены согласно  </w:t>
      </w:r>
      <w:r w:rsidRPr="00FE4CFB">
        <w:t>СанПиН 2.2.1/2.1.1.1200-03</w:t>
      </w:r>
      <w:r w:rsidR="0015043C" w:rsidRPr="00C57712">
        <w:rPr>
          <w:color w:val="000000" w:themeColor="text1"/>
        </w:rPr>
        <w:t>«</w:t>
      </w:r>
      <w:r w:rsidR="0015043C" w:rsidRPr="00C57712">
        <w:rPr>
          <w:bCs/>
          <w:color w:val="000000" w:themeColor="text1"/>
          <w:spacing w:val="2"/>
        </w:rPr>
        <w:t>Санитарно-защитные зоны и санитарная классификация предприятий, сооружений и иных объектов. Новая редакция»</w:t>
      </w:r>
      <w:r w:rsidRPr="00FE4CFB">
        <w:t>.</w:t>
      </w:r>
    </w:p>
    <w:p w:rsidR="004E4090" w:rsidRPr="00D83169" w:rsidRDefault="00450A64" w:rsidP="00D83169">
      <w:pPr>
        <w:pStyle w:val="S8"/>
        <w:suppressAutoHyphens/>
        <w:spacing w:line="276" w:lineRule="auto"/>
        <w:contextualSpacing/>
        <w:jc w:val="right"/>
        <w:rPr>
          <w:i/>
        </w:rPr>
      </w:pPr>
      <w:r w:rsidRPr="00D83169">
        <w:rPr>
          <w:i/>
        </w:rPr>
        <w:t>Таблица 1</w:t>
      </w:r>
      <w:r w:rsidR="00B15B30">
        <w:rPr>
          <w:i/>
        </w:rPr>
        <w:t>2</w:t>
      </w:r>
    </w:p>
    <w:p w:rsidR="00D83169" w:rsidRPr="00C84724" w:rsidRDefault="00D83169" w:rsidP="00C84724">
      <w:pPr>
        <w:pStyle w:val="S8"/>
        <w:suppressAutoHyphens/>
        <w:spacing w:after="120" w:line="276" w:lineRule="auto"/>
        <w:jc w:val="center"/>
        <w:rPr>
          <w:b/>
        </w:rPr>
      </w:pPr>
      <w:r w:rsidRPr="00C84724">
        <w:rPr>
          <w:b/>
        </w:rPr>
        <w:t>Перечень кладбищ на территории поселения</w:t>
      </w:r>
    </w:p>
    <w:tbl>
      <w:tblPr>
        <w:tblStyle w:val="af6"/>
        <w:tblW w:w="0" w:type="auto"/>
        <w:tblLook w:val="04A0" w:firstRow="1" w:lastRow="0" w:firstColumn="1" w:lastColumn="0" w:noHBand="0" w:noVBand="1"/>
      </w:tblPr>
      <w:tblGrid>
        <w:gridCol w:w="542"/>
        <w:gridCol w:w="2260"/>
        <w:gridCol w:w="2693"/>
        <w:gridCol w:w="1984"/>
        <w:gridCol w:w="2658"/>
      </w:tblGrid>
      <w:tr w:rsidR="00A2206F" w:rsidRPr="004E4090" w:rsidTr="00D83169">
        <w:tc>
          <w:tcPr>
            <w:tcW w:w="542" w:type="dxa"/>
            <w:shd w:val="clear" w:color="auto" w:fill="D9D9D9" w:themeFill="background1" w:themeFillShade="D9"/>
          </w:tcPr>
          <w:p w:rsidR="00A2206F" w:rsidRPr="004E4090" w:rsidRDefault="00A2206F" w:rsidP="00CB4217">
            <w:pPr>
              <w:pStyle w:val="S8"/>
              <w:suppressAutoHyphens/>
              <w:ind w:firstLine="0"/>
              <w:jc w:val="center"/>
            </w:pPr>
            <w:r w:rsidRPr="004E4090">
              <w:t xml:space="preserve">№ </w:t>
            </w:r>
            <w:proofErr w:type="gramStart"/>
            <w:r w:rsidRPr="004E4090">
              <w:t>п</w:t>
            </w:r>
            <w:proofErr w:type="gramEnd"/>
            <w:r w:rsidRPr="004E4090">
              <w:t>/п</w:t>
            </w:r>
          </w:p>
        </w:tc>
        <w:tc>
          <w:tcPr>
            <w:tcW w:w="2260" w:type="dxa"/>
            <w:shd w:val="clear" w:color="auto" w:fill="D9D9D9" w:themeFill="background1" w:themeFillShade="D9"/>
          </w:tcPr>
          <w:p w:rsidR="00A2206F" w:rsidRPr="004E4090" w:rsidRDefault="00A2206F" w:rsidP="00CB4217">
            <w:pPr>
              <w:pStyle w:val="S8"/>
              <w:suppressAutoHyphens/>
              <w:ind w:firstLine="0"/>
              <w:jc w:val="center"/>
            </w:pPr>
            <w:r w:rsidRPr="004E4090">
              <w:t>Наименование</w:t>
            </w:r>
          </w:p>
        </w:tc>
        <w:tc>
          <w:tcPr>
            <w:tcW w:w="2693" w:type="dxa"/>
            <w:shd w:val="clear" w:color="auto" w:fill="D9D9D9" w:themeFill="background1" w:themeFillShade="D9"/>
          </w:tcPr>
          <w:p w:rsidR="00A2206F" w:rsidRPr="004E4090" w:rsidRDefault="00A2206F" w:rsidP="00CB4217">
            <w:pPr>
              <w:pStyle w:val="S8"/>
              <w:suppressAutoHyphens/>
              <w:ind w:firstLine="0"/>
              <w:jc w:val="center"/>
            </w:pPr>
            <w:r w:rsidRPr="004E4090">
              <w:t>Статус</w:t>
            </w:r>
          </w:p>
        </w:tc>
        <w:tc>
          <w:tcPr>
            <w:tcW w:w="1984" w:type="dxa"/>
            <w:shd w:val="clear" w:color="auto" w:fill="D9D9D9" w:themeFill="background1" w:themeFillShade="D9"/>
          </w:tcPr>
          <w:p w:rsidR="00A2206F" w:rsidRPr="004E4090" w:rsidRDefault="00A2206F" w:rsidP="00CB4217">
            <w:pPr>
              <w:pStyle w:val="S8"/>
              <w:suppressAutoHyphens/>
              <w:ind w:firstLine="0"/>
              <w:jc w:val="center"/>
            </w:pPr>
            <w:r w:rsidRPr="004E4090">
              <w:t xml:space="preserve">Площадь, </w:t>
            </w:r>
            <w:proofErr w:type="gramStart"/>
            <w:r w:rsidRPr="004E4090">
              <w:t>га</w:t>
            </w:r>
            <w:proofErr w:type="gramEnd"/>
          </w:p>
        </w:tc>
        <w:tc>
          <w:tcPr>
            <w:tcW w:w="2658" w:type="dxa"/>
            <w:shd w:val="clear" w:color="auto" w:fill="D9D9D9" w:themeFill="background1" w:themeFillShade="D9"/>
          </w:tcPr>
          <w:p w:rsidR="00A2206F" w:rsidRPr="004E4090" w:rsidRDefault="00A2206F" w:rsidP="00CB4217">
            <w:pPr>
              <w:pStyle w:val="S8"/>
              <w:suppressAutoHyphens/>
              <w:ind w:firstLine="0"/>
              <w:jc w:val="center"/>
            </w:pPr>
            <w:r w:rsidRPr="004E4090">
              <w:t>Санитарно-защитная зона</w:t>
            </w:r>
            <w:r w:rsidR="004E4090" w:rsidRPr="004E4090">
              <w:t xml:space="preserve">, </w:t>
            </w:r>
            <w:proofErr w:type="gramStart"/>
            <w:r w:rsidR="004E4090" w:rsidRPr="004E4090">
              <w:t>м</w:t>
            </w:r>
            <w:proofErr w:type="gramEnd"/>
          </w:p>
        </w:tc>
      </w:tr>
      <w:tr w:rsidR="00A2206F" w:rsidRPr="004E4090" w:rsidTr="004E4090">
        <w:tc>
          <w:tcPr>
            <w:tcW w:w="542" w:type="dxa"/>
          </w:tcPr>
          <w:p w:rsidR="00A2206F" w:rsidRPr="004E4090" w:rsidRDefault="004E4090" w:rsidP="00CB4217">
            <w:pPr>
              <w:pStyle w:val="S8"/>
              <w:suppressAutoHyphens/>
              <w:ind w:firstLine="0"/>
            </w:pPr>
            <w:r w:rsidRPr="004E4090">
              <w:t>1</w:t>
            </w:r>
          </w:p>
        </w:tc>
        <w:tc>
          <w:tcPr>
            <w:tcW w:w="2260" w:type="dxa"/>
          </w:tcPr>
          <w:p w:rsidR="00A2206F" w:rsidRPr="004E4090" w:rsidRDefault="004E4090" w:rsidP="00CB4217">
            <w:pPr>
              <w:pStyle w:val="S8"/>
              <w:suppressAutoHyphens/>
              <w:ind w:firstLine="0"/>
            </w:pPr>
            <w:r w:rsidRPr="004E4090">
              <w:t xml:space="preserve">Кладбище </w:t>
            </w:r>
          </w:p>
        </w:tc>
        <w:tc>
          <w:tcPr>
            <w:tcW w:w="2693" w:type="dxa"/>
          </w:tcPr>
          <w:p w:rsidR="00A2206F" w:rsidRPr="004E4090" w:rsidRDefault="004E4090" w:rsidP="00CB4217">
            <w:pPr>
              <w:pStyle w:val="S8"/>
              <w:suppressAutoHyphens/>
              <w:ind w:firstLine="0"/>
            </w:pPr>
            <w:r w:rsidRPr="004E4090">
              <w:t>действующее</w:t>
            </w:r>
          </w:p>
        </w:tc>
        <w:tc>
          <w:tcPr>
            <w:tcW w:w="1984" w:type="dxa"/>
          </w:tcPr>
          <w:p w:rsidR="00A2206F" w:rsidRPr="004E4090" w:rsidRDefault="004E4090" w:rsidP="00CB4217">
            <w:pPr>
              <w:pStyle w:val="S8"/>
              <w:suppressAutoHyphens/>
              <w:ind w:firstLine="0"/>
              <w:jc w:val="center"/>
            </w:pPr>
            <w:r w:rsidRPr="004E4090">
              <w:t>5,1</w:t>
            </w:r>
          </w:p>
        </w:tc>
        <w:tc>
          <w:tcPr>
            <w:tcW w:w="2658" w:type="dxa"/>
          </w:tcPr>
          <w:p w:rsidR="00A2206F" w:rsidRPr="004E4090" w:rsidRDefault="004E4090" w:rsidP="00CB4217">
            <w:pPr>
              <w:pStyle w:val="S8"/>
              <w:suppressAutoHyphens/>
              <w:ind w:firstLine="0"/>
              <w:jc w:val="center"/>
            </w:pPr>
            <w:r w:rsidRPr="004E4090">
              <w:t>100</w:t>
            </w:r>
          </w:p>
        </w:tc>
      </w:tr>
      <w:tr w:rsidR="004E4090" w:rsidRPr="004E4090" w:rsidTr="004E4090">
        <w:tc>
          <w:tcPr>
            <w:tcW w:w="542" w:type="dxa"/>
          </w:tcPr>
          <w:p w:rsidR="004E4090" w:rsidRPr="004E4090" w:rsidRDefault="004E4090" w:rsidP="00CB4217">
            <w:pPr>
              <w:pStyle w:val="S8"/>
              <w:suppressAutoHyphens/>
              <w:ind w:firstLine="0"/>
            </w:pPr>
            <w:r w:rsidRPr="004E4090">
              <w:lastRenderedPageBreak/>
              <w:t>2</w:t>
            </w:r>
          </w:p>
        </w:tc>
        <w:tc>
          <w:tcPr>
            <w:tcW w:w="2260" w:type="dxa"/>
          </w:tcPr>
          <w:p w:rsidR="004E4090" w:rsidRPr="004E4090" w:rsidRDefault="004E4090" w:rsidP="00CB4217">
            <w:pPr>
              <w:suppressAutoHyphens/>
              <w:spacing w:after="0" w:line="240" w:lineRule="auto"/>
              <w:rPr>
                <w:rFonts w:ascii="Times New Roman" w:hAnsi="Times New Roman"/>
                <w:sz w:val="24"/>
                <w:szCs w:val="24"/>
              </w:rPr>
            </w:pPr>
            <w:r w:rsidRPr="004E4090">
              <w:rPr>
                <w:rFonts w:ascii="Times New Roman" w:hAnsi="Times New Roman"/>
                <w:sz w:val="24"/>
                <w:szCs w:val="24"/>
              </w:rPr>
              <w:t xml:space="preserve">Кладбище </w:t>
            </w:r>
          </w:p>
        </w:tc>
        <w:tc>
          <w:tcPr>
            <w:tcW w:w="2693" w:type="dxa"/>
          </w:tcPr>
          <w:p w:rsidR="004E4090" w:rsidRPr="004E4090" w:rsidRDefault="004E4090" w:rsidP="00CB4217">
            <w:pPr>
              <w:pStyle w:val="S8"/>
              <w:suppressAutoHyphens/>
              <w:ind w:firstLine="0"/>
            </w:pPr>
            <w:r w:rsidRPr="004E4090">
              <w:t>действующее</w:t>
            </w:r>
          </w:p>
        </w:tc>
        <w:tc>
          <w:tcPr>
            <w:tcW w:w="1984" w:type="dxa"/>
          </w:tcPr>
          <w:p w:rsidR="004E4090" w:rsidRPr="004E4090" w:rsidRDefault="004E4090" w:rsidP="00CB4217">
            <w:pPr>
              <w:pStyle w:val="S8"/>
              <w:suppressAutoHyphens/>
              <w:ind w:firstLine="0"/>
              <w:jc w:val="center"/>
            </w:pPr>
            <w:r>
              <w:t>5,5</w:t>
            </w:r>
          </w:p>
        </w:tc>
        <w:tc>
          <w:tcPr>
            <w:tcW w:w="2658" w:type="dxa"/>
          </w:tcPr>
          <w:p w:rsidR="004E4090" w:rsidRPr="004E4090" w:rsidRDefault="004E4090" w:rsidP="00CB4217">
            <w:pPr>
              <w:pStyle w:val="S8"/>
              <w:suppressAutoHyphens/>
              <w:ind w:firstLine="0"/>
              <w:jc w:val="center"/>
            </w:pPr>
            <w:r>
              <w:t>100</w:t>
            </w:r>
          </w:p>
        </w:tc>
      </w:tr>
      <w:tr w:rsidR="004E4090" w:rsidRPr="004E4090" w:rsidTr="004E4090">
        <w:tc>
          <w:tcPr>
            <w:tcW w:w="542" w:type="dxa"/>
          </w:tcPr>
          <w:p w:rsidR="004E4090" w:rsidRPr="004E4090" w:rsidRDefault="004E4090" w:rsidP="00CB4217">
            <w:pPr>
              <w:pStyle w:val="S8"/>
              <w:suppressAutoHyphens/>
              <w:ind w:firstLine="0"/>
            </w:pPr>
            <w:r w:rsidRPr="004E4090">
              <w:t>3</w:t>
            </w:r>
          </w:p>
        </w:tc>
        <w:tc>
          <w:tcPr>
            <w:tcW w:w="2260" w:type="dxa"/>
          </w:tcPr>
          <w:p w:rsidR="004E4090" w:rsidRPr="004E4090" w:rsidRDefault="004E4090" w:rsidP="00CB4217">
            <w:pPr>
              <w:suppressAutoHyphens/>
              <w:spacing w:after="0" w:line="240" w:lineRule="auto"/>
              <w:rPr>
                <w:rFonts w:ascii="Times New Roman" w:hAnsi="Times New Roman"/>
                <w:sz w:val="24"/>
                <w:szCs w:val="24"/>
              </w:rPr>
            </w:pPr>
            <w:r w:rsidRPr="004E4090">
              <w:rPr>
                <w:rFonts w:ascii="Times New Roman" w:hAnsi="Times New Roman"/>
                <w:sz w:val="24"/>
                <w:szCs w:val="24"/>
              </w:rPr>
              <w:t xml:space="preserve">Кладбище </w:t>
            </w:r>
          </w:p>
        </w:tc>
        <w:tc>
          <w:tcPr>
            <w:tcW w:w="2693" w:type="dxa"/>
          </w:tcPr>
          <w:p w:rsidR="004E4090" w:rsidRPr="004E4090" w:rsidRDefault="004E4090" w:rsidP="00CB4217">
            <w:pPr>
              <w:pStyle w:val="S8"/>
              <w:suppressAutoHyphens/>
              <w:ind w:firstLine="0"/>
            </w:pPr>
            <w:r w:rsidRPr="004E4090">
              <w:t>действующее</w:t>
            </w:r>
          </w:p>
        </w:tc>
        <w:tc>
          <w:tcPr>
            <w:tcW w:w="1984" w:type="dxa"/>
          </w:tcPr>
          <w:p w:rsidR="004E4090" w:rsidRPr="004E4090" w:rsidRDefault="004E4090" w:rsidP="00CB4217">
            <w:pPr>
              <w:pStyle w:val="S8"/>
              <w:suppressAutoHyphens/>
              <w:ind w:firstLine="0"/>
              <w:jc w:val="center"/>
            </w:pPr>
            <w:r>
              <w:t>1,8</w:t>
            </w:r>
          </w:p>
        </w:tc>
        <w:tc>
          <w:tcPr>
            <w:tcW w:w="2658" w:type="dxa"/>
          </w:tcPr>
          <w:p w:rsidR="004E4090" w:rsidRPr="004E4090" w:rsidRDefault="004E4090" w:rsidP="00CB4217">
            <w:pPr>
              <w:pStyle w:val="S8"/>
              <w:suppressAutoHyphens/>
              <w:ind w:firstLine="0"/>
              <w:jc w:val="center"/>
            </w:pPr>
            <w:r>
              <w:t>100</w:t>
            </w:r>
          </w:p>
        </w:tc>
      </w:tr>
      <w:tr w:rsidR="004E4090" w:rsidRPr="004E4090" w:rsidTr="004E4090">
        <w:tc>
          <w:tcPr>
            <w:tcW w:w="542" w:type="dxa"/>
          </w:tcPr>
          <w:p w:rsidR="004E4090" w:rsidRPr="004E4090" w:rsidRDefault="004E4090" w:rsidP="00CB4217">
            <w:pPr>
              <w:pStyle w:val="S8"/>
              <w:suppressAutoHyphens/>
              <w:ind w:firstLine="0"/>
            </w:pPr>
            <w:r w:rsidRPr="004E4090">
              <w:t>4</w:t>
            </w:r>
          </w:p>
        </w:tc>
        <w:tc>
          <w:tcPr>
            <w:tcW w:w="2260" w:type="dxa"/>
          </w:tcPr>
          <w:p w:rsidR="004E4090" w:rsidRPr="004E4090" w:rsidRDefault="004E4090" w:rsidP="00CB4217">
            <w:pPr>
              <w:suppressAutoHyphens/>
              <w:spacing w:after="0" w:line="240" w:lineRule="auto"/>
              <w:rPr>
                <w:rFonts w:ascii="Times New Roman" w:hAnsi="Times New Roman"/>
                <w:sz w:val="24"/>
                <w:szCs w:val="24"/>
              </w:rPr>
            </w:pPr>
            <w:r w:rsidRPr="004E4090">
              <w:rPr>
                <w:rFonts w:ascii="Times New Roman" w:hAnsi="Times New Roman"/>
                <w:sz w:val="24"/>
                <w:szCs w:val="24"/>
              </w:rPr>
              <w:t xml:space="preserve">Кладбище </w:t>
            </w:r>
          </w:p>
        </w:tc>
        <w:tc>
          <w:tcPr>
            <w:tcW w:w="2693" w:type="dxa"/>
          </w:tcPr>
          <w:p w:rsidR="004E4090" w:rsidRPr="004E4090" w:rsidRDefault="004E4090" w:rsidP="00CB4217">
            <w:pPr>
              <w:pStyle w:val="S8"/>
              <w:suppressAutoHyphens/>
              <w:ind w:firstLine="0"/>
            </w:pPr>
            <w:r>
              <w:t>закрытое</w:t>
            </w:r>
          </w:p>
        </w:tc>
        <w:tc>
          <w:tcPr>
            <w:tcW w:w="1984" w:type="dxa"/>
          </w:tcPr>
          <w:p w:rsidR="004E4090" w:rsidRPr="004E4090" w:rsidRDefault="004E4090" w:rsidP="00CB4217">
            <w:pPr>
              <w:pStyle w:val="S8"/>
              <w:suppressAutoHyphens/>
              <w:ind w:firstLine="0"/>
              <w:jc w:val="center"/>
            </w:pPr>
            <w:r>
              <w:t>0,8</w:t>
            </w:r>
          </w:p>
        </w:tc>
        <w:tc>
          <w:tcPr>
            <w:tcW w:w="2658" w:type="dxa"/>
          </w:tcPr>
          <w:p w:rsidR="004E4090" w:rsidRPr="004E4090" w:rsidRDefault="004E4090" w:rsidP="00CB4217">
            <w:pPr>
              <w:pStyle w:val="S8"/>
              <w:suppressAutoHyphens/>
              <w:ind w:firstLine="0"/>
              <w:jc w:val="center"/>
            </w:pPr>
            <w:r>
              <w:t>50</w:t>
            </w:r>
          </w:p>
        </w:tc>
      </w:tr>
      <w:tr w:rsidR="004E4090" w:rsidRPr="004E4090" w:rsidTr="004E4090">
        <w:tc>
          <w:tcPr>
            <w:tcW w:w="542" w:type="dxa"/>
          </w:tcPr>
          <w:p w:rsidR="004E4090" w:rsidRPr="004E4090" w:rsidRDefault="004E4090" w:rsidP="00CB4217">
            <w:pPr>
              <w:pStyle w:val="S8"/>
              <w:suppressAutoHyphens/>
              <w:ind w:firstLine="0"/>
            </w:pPr>
            <w:r w:rsidRPr="004E4090">
              <w:t>5</w:t>
            </w:r>
          </w:p>
        </w:tc>
        <w:tc>
          <w:tcPr>
            <w:tcW w:w="2260" w:type="dxa"/>
          </w:tcPr>
          <w:p w:rsidR="004E4090" w:rsidRPr="004E4090" w:rsidRDefault="004E4090" w:rsidP="00CB4217">
            <w:pPr>
              <w:suppressAutoHyphens/>
              <w:spacing w:after="0" w:line="240" w:lineRule="auto"/>
              <w:rPr>
                <w:rFonts w:ascii="Times New Roman" w:hAnsi="Times New Roman"/>
                <w:sz w:val="24"/>
                <w:szCs w:val="24"/>
              </w:rPr>
            </w:pPr>
            <w:r w:rsidRPr="004E4090">
              <w:rPr>
                <w:rFonts w:ascii="Times New Roman" w:hAnsi="Times New Roman"/>
                <w:sz w:val="24"/>
                <w:szCs w:val="24"/>
              </w:rPr>
              <w:t xml:space="preserve">Кладбище </w:t>
            </w:r>
          </w:p>
        </w:tc>
        <w:tc>
          <w:tcPr>
            <w:tcW w:w="2693" w:type="dxa"/>
          </w:tcPr>
          <w:p w:rsidR="004E4090" w:rsidRPr="004E4090" w:rsidRDefault="004E4090" w:rsidP="00CB4217">
            <w:pPr>
              <w:pStyle w:val="S8"/>
              <w:suppressAutoHyphens/>
              <w:ind w:firstLine="0"/>
            </w:pPr>
            <w:r>
              <w:t>закрытое</w:t>
            </w:r>
          </w:p>
        </w:tc>
        <w:tc>
          <w:tcPr>
            <w:tcW w:w="1984" w:type="dxa"/>
          </w:tcPr>
          <w:p w:rsidR="004E4090" w:rsidRPr="004E4090" w:rsidRDefault="004E4090" w:rsidP="00CB4217">
            <w:pPr>
              <w:pStyle w:val="S8"/>
              <w:suppressAutoHyphens/>
              <w:ind w:firstLine="0"/>
              <w:jc w:val="center"/>
            </w:pPr>
            <w:r>
              <w:t>2,1</w:t>
            </w:r>
          </w:p>
        </w:tc>
        <w:tc>
          <w:tcPr>
            <w:tcW w:w="2658" w:type="dxa"/>
          </w:tcPr>
          <w:p w:rsidR="004E4090" w:rsidRPr="004E4090" w:rsidRDefault="004E4090" w:rsidP="00CB4217">
            <w:pPr>
              <w:pStyle w:val="S8"/>
              <w:suppressAutoHyphens/>
              <w:ind w:firstLine="0"/>
              <w:jc w:val="center"/>
            </w:pPr>
            <w:r>
              <w:t>50</w:t>
            </w:r>
          </w:p>
        </w:tc>
      </w:tr>
      <w:tr w:rsidR="004E4090" w:rsidRPr="004E4090" w:rsidTr="004E4090">
        <w:tc>
          <w:tcPr>
            <w:tcW w:w="542" w:type="dxa"/>
          </w:tcPr>
          <w:p w:rsidR="004E4090" w:rsidRPr="004E4090" w:rsidRDefault="004E4090" w:rsidP="00CB4217">
            <w:pPr>
              <w:pStyle w:val="S8"/>
              <w:suppressAutoHyphens/>
              <w:ind w:firstLine="0"/>
            </w:pPr>
            <w:r w:rsidRPr="004E4090">
              <w:t>6</w:t>
            </w:r>
          </w:p>
        </w:tc>
        <w:tc>
          <w:tcPr>
            <w:tcW w:w="2260" w:type="dxa"/>
          </w:tcPr>
          <w:p w:rsidR="004E4090" w:rsidRPr="004E4090" w:rsidRDefault="004E4090" w:rsidP="00CB4217">
            <w:pPr>
              <w:suppressAutoHyphens/>
              <w:spacing w:after="0" w:line="240" w:lineRule="auto"/>
              <w:rPr>
                <w:rFonts w:ascii="Times New Roman" w:hAnsi="Times New Roman"/>
                <w:sz w:val="24"/>
                <w:szCs w:val="24"/>
              </w:rPr>
            </w:pPr>
            <w:r w:rsidRPr="004E4090">
              <w:rPr>
                <w:rFonts w:ascii="Times New Roman" w:hAnsi="Times New Roman"/>
                <w:sz w:val="24"/>
                <w:szCs w:val="24"/>
              </w:rPr>
              <w:t xml:space="preserve">Кладбище </w:t>
            </w:r>
          </w:p>
        </w:tc>
        <w:tc>
          <w:tcPr>
            <w:tcW w:w="2693" w:type="dxa"/>
          </w:tcPr>
          <w:p w:rsidR="004E4090" w:rsidRPr="004E4090" w:rsidRDefault="004E4090" w:rsidP="00CB4217">
            <w:pPr>
              <w:pStyle w:val="S8"/>
              <w:suppressAutoHyphens/>
              <w:ind w:firstLine="0"/>
            </w:pPr>
            <w:r>
              <w:t>закрытое</w:t>
            </w:r>
          </w:p>
        </w:tc>
        <w:tc>
          <w:tcPr>
            <w:tcW w:w="1984" w:type="dxa"/>
          </w:tcPr>
          <w:p w:rsidR="004E4090" w:rsidRPr="004E4090" w:rsidRDefault="004E4090" w:rsidP="00CB4217">
            <w:pPr>
              <w:pStyle w:val="S8"/>
              <w:suppressAutoHyphens/>
              <w:ind w:firstLine="0"/>
              <w:jc w:val="center"/>
            </w:pPr>
            <w:r>
              <w:t>1,3</w:t>
            </w:r>
          </w:p>
        </w:tc>
        <w:tc>
          <w:tcPr>
            <w:tcW w:w="2658" w:type="dxa"/>
          </w:tcPr>
          <w:p w:rsidR="004E4090" w:rsidRPr="004E4090" w:rsidRDefault="004E4090" w:rsidP="00CB4217">
            <w:pPr>
              <w:pStyle w:val="S8"/>
              <w:suppressAutoHyphens/>
              <w:ind w:firstLine="0"/>
              <w:jc w:val="center"/>
            </w:pPr>
            <w:r>
              <w:t>50</w:t>
            </w:r>
          </w:p>
        </w:tc>
      </w:tr>
    </w:tbl>
    <w:p w:rsidR="0015043C" w:rsidRPr="00C57712" w:rsidRDefault="0015043C" w:rsidP="00C63372">
      <w:pPr>
        <w:suppressAutoHyphens/>
        <w:spacing w:before="120" w:after="0"/>
        <w:ind w:firstLine="709"/>
        <w:jc w:val="both"/>
        <w:rPr>
          <w:rFonts w:ascii="Times New Roman" w:eastAsia="Times New Roman" w:hAnsi="Times New Roman"/>
          <w:color w:val="000000" w:themeColor="text1"/>
          <w:sz w:val="24"/>
          <w:szCs w:val="24"/>
        </w:rPr>
      </w:pPr>
      <w:r w:rsidRPr="00C57712">
        <w:rPr>
          <w:rFonts w:ascii="Times New Roman" w:eastAsia="Times New Roman" w:hAnsi="Times New Roman"/>
          <w:color w:val="000000" w:themeColor="text1"/>
          <w:sz w:val="24"/>
          <w:szCs w:val="24"/>
        </w:rPr>
        <w:t xml:space="preserve">В соответствии с СП 42.13330 «СНиП 2.07.01-89* Градостроительство. Планировка и застройка городских и сельских поселений» потребность в территориях захоронения, с учётом численности населения городского </w:t>
      </w:r>
      <w:r>
        <w:rPr>
          <w:rFonts w:ascii="Times New Roman" w:eastAsia="Times New Roman" w:hAnsi="Times New Roman"/>
          <w:color w:val="000000" w:themeColor="text1"/>
          <w:sz w:val="24"/>
          <w:szCs w:val="24"/>
        </w:rPr>
        <w:t>поселения Белогорск</w:t>
      </w:r>
      <w:r w:rsidRPr="00252109">
        <w:rPr>
          <w:rFonts w:ascii="Times New Roman" w:eastAsia="Times New Roman" w:hAnsi="Times New Roman"/>
          <w:color w:val="000000" w:themeColor="text1"/>
          <w:sz w:val="24"/>
          <w:szCs w:val="24"/>
        </w:rPr>
        <w:t>а</w:t>
      </w:r>
      <w:r w:rsidR="00A46C7D">
        <w:rPr>
          <w:rFonts w:ascii="Times New Roman" w:eastAsia="Times New Roman" w:hAnsi="Times New Roman"/>
          <w:color w:val="000000" w:themeColor="text1"/>
          <w:sz w:val="24"/>
          <w:szCs w:val="24"/>
        </w:rPr>
        <w:t xml:space="preserve"> на расчетный срок </w:t>
      </w:r>
      <w:r w:rsidRPr="00252109">
        <w:rPr>
          <w:rFonts w:ascii="Times New Roman" w:eastAsia="Times New Roman" w:hAnsi="Times New Roman"/>
          <w:color w:val="000000" w:themeColor="text1"/>
          <w:sz w:val="24"/>
          <w:szCs w:val="24"/>
        </w:rPr>
        <w:t xml:space="preserve"> – 2</w:t>
      </w:r>
      <w:r w:rsidR="00ED1E2F">
        <w:rPr>
          <w:rFonts w:ascii="Times New Roman" w:eastAsia="Times New Roman" w:hAnsi="Times New Roman"/>
          <w:color w:val="000000" w:themeColor="text1"/>
          <w:sz w:val="24"/>
          <w:szCs w:val="24"/>
        </w:rPr>
        <w:t>2</w:t>
      </w:r>
      <w:r w:rsidR="00A46C7D">
        <w:rPr>
          <w:rFonts w:ascii="Times New Roman" w:eastAsia="Times New Roman" w:hAnsi="Times New Roman"/>
          <w:color w:val="000000" w:themeColor="text1"/>
          <w:sz w:val="24"/>
          <w:szCs w:val="24"/>
        </w:rPr>
        <w:t> </w:t>
      </w:r>
      <w:r w:rsidR="00ED1E2F">
        <w:rPr>
          <w:rFonts w:ascii="Times New Roman" w:eastAsia="Times New Roman" w:hAnsi="Times New Roman"/>
          <w:color w:val="000000" w:themeColor="text1"/>
          <w:sz w:val="24"/>
          <w:szCs w:val="24"/>
        </w:rPr>
        <w:t>312</w:t>
      </w:r>
      <w:r w:rsidRPr="00252109">
        <w:rPr>
          <w:rFonts w:ascii="Times New Roman" w:eastAsia="Times New Roman" w:hAnsi="Times New Roman"/>
          <w:color w:val="000000" w:themeColor="text1"/>
          <w:sz w:val="24"/>
          <w:szCs w:val="24"/>
        </w:rPr>
        <w:t>чел., при норме 0,24</w:t>
      </w:r>
      <w:r w:rsidR="00A24152" w:rsidRPr="00252109">
        <w:rPr>
          <w:rFonts w:ascii="Times New Roman" w:eastAsia="Times New Roman" w:hAnsi="Times New Roman"/>
          <w:color w:val="000000" w:themeColor="text1"/>
          <w:sz w:val="24"/>
          <w:szCs w:val="24"/>
        </w:rPr>
        <w:t>га на 1</w:t>
      </w:r>
      <w:r w:rsidR="00D20D4A" w:rsidRPr="00252109">
        <w:rPr>
          <w:rFonts w:ascii="Times New Roman" w:eastAsia="Times New Roman" w:hAnsi="Times New Roman"/>
          <w:color w:val="000000" w:themeColor="text1"/>
          <w:sz w:val="24"/>
          <w:szCs w:val="24"/>
        </w:rPr>
        <w:t> </w:t>
      </w:r>
      <w:r w:rsidR="00A24152" w:rsidRPr="00252109">
        <w:rPr>
          <w:rFonts w:ascii="Times New Roman" w:eastAsia="Times New Roman" w:hAnsi="Times New Roman"/>
          <w:color w:val="000000" w:themeColor="text1"/>
          <w:sz w:val="24"/>
          <w:szCs w:val="24"/>
        </w:rPr>
        <w:t xml:space="preserve">тыс. человек составит: </w:t>
      </w:r>
      <w:r w:rsidRPr="00252109">
        <w:rPr>
          <w:rFonts w:ascii="Times New Roman" w:eastAsia="Times New Roman" w:hAnsi="Times New Roman"/>
          <w:color w:val="000000" w:themeColor="text1"/>
          <w:sz w:val="24"/>
          <w:szCs w:val="24"/>
        </w:rPr>
        <w:t>0,24х2</w:t>
      </w:r>
      <w:r w:rsidR="00ED1E2F">
        <w:rPr>
          <w:rFonts w:ascii="Times New Roman" w:eastAsia="Times New Roman" w:hAnsi="Times New Roman"/>
          <w:color w:val="000000" w:themeColor="text1"/>
          <w:sz w:val="24"/>
          <w:szCs w:val="24"/>
        </w:rPr>
        <w:t>2312</w:t>
      </w:r>
      <w:r w:rsidRPr="00252109">
        <w:rPr>
          <w:rFonts w:ascii="Times New Roman" w:eastAsia="Times New Roman" w:hAnsi="Times New Roman"/>
          <w:color w:val="000000" w:themeColor="text1"/>
          <w:sz w:val="24"/>
          <w:szCs w:val="24"/>
        </w:rPr>
        <w:t xml:space="preserve">/1000 = </w:t>
      </w:r>
      <w:r w:rsidR="00A46C7D">
        <w:rPr>
          <w:rFonts w:ascii="Times New Roman" w:eastAsia="Times New Roman" w:hAnsi="Times New Roman"/>
          <w:color w:val="000000" w:themeColor="text1"/>
          <w:sz w:val="24"/>
          <w:szCs w:val="24"/>
        </w:rPr>
        <w:t>5,</w:t>
      </w:r>
      <w:r w:rsidR="00ED1E2F">
        <w:rPr>
          <w:rFonts w:ascii="Times New Roman" w:eastAsia="Times New Roman" w:hAnsi="Times New Roman"/>
          <w:color w:val="000000" w:themeColor="text1"/>
          <w:sz w:val="24"/>
          <w:szCs w:val="24"/>
        </w:rPr>
        <w:t>35</w:t>
      </w:r>
      <w:r w:rsidRPr="00252109">
        <w:rPr>
          <w:rFonts w:ascii="Times New Roman" w:eastAsia="Times New Roman" w:hAnsi="Times New Roman"/>
          <w:color w:val="000000" w:themeColor="text1"/>
          <w:sz w:val="24"/>
          <w:szCs w:val="24"/>
        </w:rPr>
        <w:t xml:space="preserve"> га</w:t>
      </w:r>
      <w:r w:rsidRPr="00C57712">
        <w:rPr>
          <w:rFonts w:ascii="Times New Roman" w:eastAsia="Times New Roman" w:hAnsi="Times New Roman"/>
          <w:color w:val="000000" w:themeColor="text1"/>
          <w:sz w:val="24"/>
          <w:szCs w:val="24"/>
        </w:rPr>
        <w:t xml:space="preserve"> кладбищ традиционного захоронения. </w:t>
      </w:r>
    </w:p>
    <w:p w:rsidR="0015043C" w:rsidRPr="00C57712" w:rsidRDefault="0015043C" w:rsidP="00C63372">
      <w:pPr>
        <w:suppressAutoHyphens/>
        <w:spacing w:after="0"/>
        <w:ind w:firstLine="709"/>
        <w:jc w:val="both"/>
        <w:rPr>
          <w:rFonts w:ascii="Times New Roman" w:eastAsia="Times New Roman" w:hAnsi="Times New Roman"/>
          <w:color w:val="000000" w:themeColor="text1"/>
          <w:sz w:val="24"/>
          <w:szCs w:val="24"/>
        </w:rPr>
      </w:pPr>
      <w:r w:rsidRPr="00C57712">
        <w:rPr>
          <w:rFonts w:ascii="Times New Roman" w:eastAsia="Times New Roman" w:hAnsi="Times New Roman"/>
          <w:color w:val="000000" w:themeColor="text1"/>
          <w:sz w:val="24"/>
          <w:szCs w:val="24"/>
        </w:rPr>
        <w:t xml:space="preserve">Общая площадь действующих на территории городского округа кладбищ традиционного захоронения составляет </w:t>
      </w:r>
      <w:r>
        <w:rPr>
          <w:rFonts w:ascii="Times New Roman" w:eastAsia="Times New Roman" w:hAnsi="Times New Roman"/>
          <w:color w:val="000000" w:themeColor="text1"/>
          <w:sz w:val="24"/>
          <w:szCs w:val="24"/>
        </w:rPr>
        <w:t xml:space="preserve">12,4 </w:t>
      </w:r>
      <w:r w:rsidRPr="00C57712">
        <w:rPr>
          <w:rFonts w:ascii="Times New Roman" w:eastAsia="Times New Roman" w:hAnsi="Times New Roman"/>
          <w:color w:val="000000" w:themeColor="text1"/>
          <w:sz w:val="24"/>
          <w:szCs w:val="24"/>
        </w:rPr>
        <w:t>га.</w:t>
      </w:r>
      <w:r>
        <w:rPr>
          <w:rFonts w:ascii="Times New Roman" w:eastAsia="Times New Roman" w:hAnsi="Times New Roman"/>
          <w:color w:val="000000" w:themeColor="text1"/>
          <w:sz w:val="24"/>
          <w:szCs w:val="24"/>
        </w:rPr>
        <w:t xml:space="preserve"> На расчетный срок развитие территорий кладбищ не планируется в связи с достаточными площадями существующих кладбищ для захоронения.</w:t>
      </w:r>
    </w:p>
    <w:p w:rsidR="0015043C" w:rsidRPr="00C57712" w:rsidRDefault="0015043C" w:rsidP="00C63372">
      <w:pPr>
        <w:suppressAutoHyphens/>
        <w:spacing w:after="0"/>
        <w:ind w:firstLine="709"/>
        <w:jc w:val="both"/>
        <w:rPr>
          <w:rFonts w:ascii="Times New Roman" w:eastAsia="Times New Roman" w:hAnsi="Times New Roman"/>
          <w:color w:val="000000" w:themeColor="text1"/>
          <w:sz w:val="24"/>
          <w:szCs w:val="24"/>
        </w:rPr>
      </w:pPr>
      <w:r w:rsidRPr="00C57712">
        <w:rPr>
          <w:rFonts w:ascii="Times New Roman" w:eastAsia="Times New Roman" w:hAnsi="Times New Roman"/>
          <w:color w:val="000000" w:themeColor="text1"/>
          <w:sz w:val="24"/>
          <w:szCs w:val="24"/>
        </w:rPr>
        <w:t>Для восполнения  потребностей в недостающих территориях захоронения</w:t>
      </w:r>
      <w:r>
        <w:rPr>
          <w:rFonts w:ascii="Times New Roman" w:eastAsia="Times New Roman" w:hAnsi="Times New Roman"/>
          <w:color w:val="000000" w:themeColor="text1"/>
          <w:sz w:val="24"/>
          <w:szCs w:val="24"/>
        </w:rPr>
        <w:t xml:space="preserve"> за расчетный срок</w:t>
      </w:r>
      <w:r w:rsidRPr="00C57712">
        <w:rPr>
          <w:rFonts w:ascii="Times New Roman" w:eastAsia="Times New Roman" w:hAnsi="Times New Roman"/>
          <w:color w:val="000000" w:themeColor="text1"/>
          <w:sz w:val="24"/>
          <w:szCs w:val="24"/>
        </w:rPr>
        <w:t>, предлагается:</w:t>
      </w:r>
    </w:p>
    <w:p w:rsidR="0015043C" w:rsidRPr="00C57712" w:rsidRDefault="0015043C" w:rsidP="0007090F">
      <w:pPr>
        <w:pStyle w:val="ad"/>
        <w:numPr>
          <w:ilvl w:val="0"/>
          <w:numId w:val="93"/>
        </w:numPr>
        <w:tabs>
          <w:tab w:val="left" w:pos="993"/>
        </w:tabs>
        <w:suppressAutoHyphens/>
        <w:spacing w:after="0"/>
        <w:ind w:left="0" w:firstLine="709"/>
        <w:jc w:val="both"/>
        <w:rPr>
          <w:rFonts w:ascii="Times New Roman" w:eastAsia="Times New Roman" w:hAnsi="Times New Roman"/>
          <w:color w:val="000000" w:themeColor="text1"/>
          <w:sz w:val="24"/>
          <w:szCs w:val="24"/>
        </w:rPr>
      </w:pPr>
      <w:r w:rsidRPr="00C57712">
        <w:rPr>
          <w:rFonts w:ascii="Times New Roman" w:eastAsia="Times New Roman" w:hAnsi="Times New Roman"/>
          <w:color w:val="000000" w:themeColor="text1"/>
          <w:sz w:val="24"/>
          <w:szCs w:val="24"/>
        </w:rPr>
        <w:t>провести программу инвентаризации кла</w:t>
      </w:r>
      <w:r w:rsidR="008717B5">
        <w:rPr>
          <w:rFonts w:ascii="Times New Roman" w:eastAsia="Times New Roman" w:hAnsi="Times New Roman"/>
          <w:color w:val="000000" w:themeColor="text1"/>
          <w:sz w:val="24"/>
          <w:szCs w:val="24"/>
        </w:rPr>
        <w:t xml:space="preserve">дбищ (мест захоронений) с целью </w:t>
      </w:r>
      <w:r w:rsidRPr="00C57712">
        <w:rPr>
          <w:rFonts w:ascii="Times New Roman" w:eastAsia="Times New Roman" w:hAnsi="Times New Roman"/>
          <w:color w:val="000000" w:themeColor="text1"/>
          <w:sz w:val="24"/>
          <w:szCs w:val="24"/>
        </w:rPr>
        <w:t>выявления неухоженных, брошенных территорий, которые могут быть использованы для новых захоронений;</w:t>
      </w:r>
    </w:p>
    <w:p w:rsidR="0015043C" w:rsidRPr="00C57712" w:rsidRDefault="0015043C" w:rsidP="0007090F">
      <w:pPr>
        <w:pStyle w:val="ad"/>
        <w:numPr>
          <w:ilvl w:val="0"/>
          <w:numId w:val="93"/>
        </w:numPr>
        <w:tabs>
          <w:tab w:val="left" w:pos="993"/>
        </w:tabs>
        <w:suppressAutoHyphens/>
        <w:spacing w:after="0"/>
        <w:ind w:left="0" w:firstLine="709"/>
        <w:jc w:val="both"/>
        <w:rPr>
          <w:rFonts w:ascii="Times New Roman" w:hAnsi="Times New Roman"/>
          <w:color w:val="000000" w:themeColor="text1"/>
          <w:sz w:val="24"/>
          <w:szCs w:val="24"/>
          <w:shd w:val="clear" w:color="auto" w:fill="FFFFFF"/>
        </w:rPr>
      </w:pPr>
      <w:r>
        <w:rPr>
          <w:rFonts w:ascii="Times New Roman" w:eastAsia="Times New Roman" w:hAnsi="Times New Roman"/>
          <w:color w:val="000000" w:themeColor="text1"/>
          <w:sz w:val="24"/>
          <w:szCs w:val="24"/>
        </w:rPr>
        <w:t>обсуждение вопросов внедрения</w:t>
      </w:r>
      <w:r w:rsidR="00E860FD">
        <w:rPr>
          <w:rFonts w:ascii="Times New Roman" w:eastAsia="Times New Roman" w:hAnsi="Times New Roman"/>
          <w:color w:val="000000" w:themeColor="text1"/>
          <w:sz w:val="24"/>
          <w:szCs w:val="24"/>
        </w:rPr>
        <w:t xml:space="preserve"> </w:t>
      </w:r>
      <w:r w:rsidRPr="00C57712">
        <w:rPr>
          <w:rFonts w:ascii="Times New Roman" w:hAnsi="Times New Roman"/>
          <w:color w:val="000000" w:themeColor="text1"/>
          <w:sz w:val="24"/>
          <w:szCs w:val="24"/>
          <w:shd w:val="clear" w:color="auto" w:fill="FFFFFF"/>
        </w:rPr>
        <w:t>современных форм захоронения. При использовании крематория можно предлагать формы, конструкции для хранения праха на том же участке, где уже за</w:t>
      </w:r>
      <w:r w:rsidR="000C1173">
        <w:rPr>
          <w:rFonts w:ascii="Times New Roman" w:hAnsi="Times New Roman"/>
          <w:color w:val="000000" w:themeColor="text1"/>
          <w:sz w:val="24"/>
          <w:szCs w:val="24"/>
          <w:shd w:val="clear" w:color="auto" w:fill="FFFFFF"/>
        </w:rPr>
        <w:t>хоронены другие члены семьи.</w:t>
      </w:r>
    </w:p>
    <w:p w:rsidR="005814A4" w:rsidRDefault="005814A4" w:rsidP="0085409E">
      <w:pPr>
        <w:pStyle w:val="S8"/>
        <w:suppressAutoHyphens/>
        <w:spacing w:line="276" w:lineRule="auto"/>
        <w:ind w:firstLine="0"/>
      </w:pPr>
    </w:p>
    <w:p w:rsidR="00715BD8" w:rsidRDefault="00C63372" w:rsidP="002E2B18">
      <w:pPr>
        <w:pStyle w:val="28"/>
      </w:pPr>
      <w:bookmarkStart w:id="93" w:name="_Toc217152038"/>
      <w:r w:rsidRPr="000D1E0C">
        <w:t xml:space="preserve">2.3.4. </w:t>
      </w:r>
      <w:r w:rsidR="00530A1F" w:rsidRPr="000D1E0C">
        <w:t>Скотомогильники</w:t>
      </w:r>
      <w:bookmarkEnd w:id="93"/>
    </w:p>
    <w:p w:rsidR="00B15B30" w:rsidRPr="00B15B30" w:rsidRDefault="00B15B30" w:rsidP="00B15B30">
      <w:pPr>
        <w:pStyle w:val="aff3"/>
        <w:rPr>
          <w:lang w:eastAsia="en-US"/>
        </w:rPr>
      </w:pPr>
    </w:p>
    <w:p w:rsidR="00500BFE" w:rsidRDefault="00530A1F" w:rsidP="00C63372">
      <w:pPr>
        <w:pStyle w:val="S8"/>
        <w:suppressAutoHyphens/>
        <w:spacing w:line="276" w:lineRule="auto"/>
      </w:pPr>
      <w:r w:rsidRPr="00AB3E7B">
        <w:t>На территории городского посел</w:t>
      </w:r>
      <w:r w:rsidR="00500BFE">
        <w:t>ения Белогорск Республики Крым скотомогильники отсутствуют.</w:t>
      </w:r>
    </w:p>
    <w:p w:rsidR="00530A1F" w:rsidRPr="00AB3E7B" w:rsidRDefault="00500BFE" w:rsidP="00C63372">
      <w:pPr>
        <w:pStyle w:val="S8"/>
        <w:suppressAutoHyphens/>
        <w:spacing w:line="276" w:lineRule="auto"/>
      </w:pPr>
      <w:r>
        <w:t>В соответствии с Порядком ликвидации неиспользуемых скотомогильников (биометрических ям) на территории Республики Крым, утвержденным постановлением Совета министро</w:t>
      </w:r>
      <w:r w:rsidR="005814A4">
        <w:t xml:space="preserve">в Республики Крым от 28.08.2018 </w:t>
      </w:r>
      <w:r>
        <w:t>г.</w:t>
      </w:r>
      <w:r w:rsidR="005814A4">
        <w:t xml:space="preserve"> № 416, скотомогильник (</w:t>
      </w:r>
      <w:r w:rsidR="00530A1F" w:rsidRPr="00AB3E7B">
        <w:t>биотермическая яма</w:t>
      </w:r>
      <w:r w:rsidR="005814A4">
        <w:t>)</w:t>
      </w:r>
      <w:proofErr w:type="gramStart"/>
      <w:r w:rsidR="005814A4">
        <w:t>,р</w:t>
      </w:r>
      <w:proofErr w:type="gramEnd"/>
      <w:r w:rsidR="005814A4">
        <w:t>асположенный 500 м от г. Белогорск Белогорский район на земельном участке с кадастровым номером 90:02:000000:1261, ликвидирован.</w:t>
      </w:r>
    </w:p>
    <w:p w:rsidR="009463FF" w:rsidRDefault="009463FF" w:rsidP="00D65BDF">
      <w:pPr>
        <w:pStyle w:val="S8"/>
        <w:suppressAutoHyphens/>
        <w:spacing w:line="276" w:lineRule="auto"/>
        <w:jc w:val="center"/>
        <w:rPr>
          <w:b/>
        </w:rPr>
      </w:pPr>
    </w:p>
    <w:p w:rsidR="00715BD8" w:rsidRDefault="00C63372" w:rsidP="002E2B18">
      <w:pPr>
        <w:pStyle w:val="28"/>
      </w:pPr>
      <w:bookmarkStart w:id="94" w:name="_Toc217152039"/>
      <w:r w:rsidRPr="000D1E0C">
        <w:t xml:space="preserve">2.3.5. </w:t>
      </w:r>
      <w:r w:rsidR="00530A1F" w:rsidRPr="000D1E0C">
        <w:t>Объекты размещения бытовых и промышленных отходов</w:t>
      </w:r>
      <w:bookmarkEnd w:id="94"/>
    </w:p>
    <w:p w:rsidR="00B15B30" w:rsidRPr="00B15B30" w:rsidRDefault="00B15B30" w:rsidP="00B15B30">
      <w:pPr>
        <w:pStyle w:val="aff3"/>
        <w:rPr>
          <w:lang w:eastAsia="en-US"/>
        </w:rPr>
      </w:pPr>
    </w:p>
    <w:p w:rsidR="00530A1F" w:rsidRPr="00AB3E7B" w:rsidRDefault="00530A1F" w:rsidP="00C63372">
      <w:pPr>
        <w:pStyle w:val="S8"/>
        <w:suppressAutoHyphens/>
        <w:spacing w:line="276" w:lineRule="auto"/>
      </w:pPr>
      <w:r w:rsidRPr="00AB3E7B">
        <w:t xml:space="preserve">На территории Крыма 269 крупных несанкционированных свалок (площадью от 0.5 до 2 га, высотой от 1.5 до 2.5м), расположенных практически около каждого сельского поселения. </w:t>
      </w:r>
    </w:p>
    <w:p w:rsidR="00A45AAF" w:rsidRPr="00F86E01" w:rsidRDefault="00B37EC4" w:rsidP="00E13374">
      <w:pPr>
        <w:pStyle w:val="S8"/>
        <w:suppressAutoHyphens/>
        <w:spacing w:line="276" w:lineRule="auto"/>
      </w:pPr>
      <w:r w:rsidRPr="00EE5863">
        <w:t>Согласно Территориальной схеме обращения с отходами Республики Крым, утвержденной п</w:t>
      </w:r>
      <w:r w:rsidR="00F73539" w:rsidRPr="00EE5863">
        <w:t>риказом Министерства жилищно-коммунального хозяйства</w:t>
      </w:r>
      <w:r w:rsidRPr="00EE5863">
        <w:t xml:space="preserve"> Республики Крым от 1</w:t>
      </w:r>
      <w:r w:rsidR="00F73539" w:rsidRPr="00EE5863">
        <w:t>9</w:t>
      </w:r>
      <w:r w:rsidRPr="00EE5863">
        <w:t>.01.20</w:t>
      </w:r>
      <w:r w:rsidR="00F73539" w:rsidRPr="00EE5863">
        <w:t>22</w:t>
      </w:r>
      <w:r w:rsidRPr="00EE5863">
        <w:t xml:space="preserve"> № </w:t>
      </w:r>
      <w:r w:rsidR="00F73539" w:rsidRPr="00EE5863">
        <w:t>22-А</w:t>
      </w:r>
      <w:r w:rsidRPr="00EE5863">
        <w:t xml:space="preserve"> (</w:t>
      </w:r>
      <w:r w:rsidR="00F73539" w:rsidRPr="00EE5863">
        <w:t>в редакции приказа Министерства жилищно-коммунального хозяй</w:t>
      </w:r>
      <w:r w:rsidR="00EE5863">
        <w:t xml:space="preserve">ства Республики Крым от </w:t>
      </w:r>
      <w:r w:rsidR="00EE5863" w:rsidRPr="00770575">
        <w:t>28.12.2024 № 932</w:t>
      </w:r>
      <w:r w:rsidR="00F73539" w:rsidRPr="00770575">
        <w:t>-А</w:t>
      </w:r>
      <w:r w:rsidRPr="00770575">
        <w:t>)</w:t>
      </w:r>
      <w:r w:rsidR="000C43E2" w:rsidRPr="00EE5863">
        <w:t xml:space="preserve"> (далее – ТСОО</w:t>
      </w:r>
      <w:r w:rsidR="000C43E2" w:rsidRPr="00F86E01">
        <w:rPr>
          <w:color w:val="FF0000"/>
        </w:rPr>
        <w:t>)</w:t>
      </w:r>
      <w:r w:rsidR="00EE5863" w:rsidRPr="00F86E01">
        <w:rPr>
          <w:color w:val="FF0000"/>
        </w:rPr>
        <w:t xml:space="preserve"> </w:t>
      </w:r>
      <w:r w:rsidR="00465735" w:rsidRPr="00F86E01">
        <w:t>ТКО, образуемые на территории</w:t>
      </w:r>
      <w:r w:rsidR="00465735" w:rsidRPr="00F86E01">
        <w:rPr>
          <w:color w:val="FF0000"/>
        </w:rPr>
        <w:t xml:space="preserve"> </w:t>
      </w:r>
      <w:r w:rsidR="00465735" w:rsidRPr="00F86E01">
        <w:t xml:space="preserve">Белогорского района </w:t>
      </w:r>
      <w:r w:rsidR="00E13374" w:rsidRPr="00F86E01">
        <w:t xml:space="preserve">транспортируются </w:t>
      </w:r>
      <w:r w:rsidR="00A45AAF" w:rsidRPr="00F86E01">
        <w:t>на полигон ТКО с. Тургенево</w:t>
      </w:r>
      <w:r w:rsidR="00E13374" w:rsidRPr="00F86E01">
        <w:t>.</w:t>
      </w:r>
    </w:p>
    <w:p w:rsidR="00A45AAF" w:rsidRPr="00084514" w:rsidRDefault="00E13374" w:rsidP="00084514">
      <w:pPr>
        <w:pStyle w:val="S8"/>
        <w:suppressAutoHyphens/>
        <w:spacing w:line="276" w:lineRule="auto"/>
      </w:pPr>
      <w:r w:rsidRPr="00F86E01">
        <w:t xml:space="preserve">В  ТСОО приведена схема потоков ТКО (с 01.01.2025 г.) по которой </w:t>
      </w:r>
      <w:r w:rsidR="00084514" w:rsidRPr="00F86E01">
        <w:t>ТКО, образуемые на территории Белогорского района транспортируются в</w:t>
      </w:r>
      <w:r w:rsidR="00465735" w:rsidRPr="00F86E01">
        <w:t xml:space="preserve"> Экотехно</w:t>
      </w:r>
      <w:r w:rsidR="00A45AAF" w:rsidRPr="00F86E01">
        <w:t>парк Белогорский район мощ</w:t>
      </w:r>
      <w:r w:rsidR="00465735" w:rsidRPr="00F86E01">
        <w:t>ностью 500 тыс</w:t>
      </w:r>
      <w:proofErr w:type="gramStart"/>
      <w:r w:rsidR="00465735" w:rsidRPr="00F86E01">
        <w:t>.т</w:t>
      </w:r>
      <w:proofErr w:type="gramEnd"/>
      <w:r w:rsidR="00465735" w:rsidRPr="00F86E01">
        <w:t>онн/год</w:t>
      </w:r>
      <w:r w:rsidR="00A45AAF" w:rsidRPr="00F86E01">
        <w:t>. Комплекс предназначен для приема т</w:t>
      </w:r>
      <w:r w:rsidR="00084514" w:rsidRPr="00F86E01">
        <w:t>вердых коммунальных отходов</w:t>
      </w:r>
      <w:r w:rsidR="00A45AAF" w:rsidRPr="00F86E01">
        <w:t xml:space="preserve">, выборки и измельчения крупногабаритных материалов/отходов из общего потока ТКО (далее – КГМ/КГО), сортировки, выборки и накопления вторичных материальных ресурсов </w:t>
      </w:r>
      <w:r w:rsidR="00A45AAF" w:rsidRPr="00F86E01">
        <w:lastRenderedPageBreak/>
        <w:t>(далее -</w:t>
      </w:r>
      <w:r w:rsidR="00084514" w:rsidRPr="00F86E01">
        <w:t xml:space="preserve"> ВМР), компостирования органиче</w:t>
      </w:r>
      <w:r w:rsidR="00A45AAF" w:rsidRPr="00F86E01">
        <w:t>ской фракции – «отсева» с накоплением (хвостов 1-го рода), получения RDF-топлива</w:t>
      </w:r>
      <w:r w:rsidR="00084514" w:rsidRPr="00F86E01">
        <w:t>.</w:t>
      </w:r>
    </w:p>
    <w:p w:rsidR="00530A1F" w:rsidRPr="00AB3E7B" w:rsidRDefault="00530A1F" w:rsidP="00C63372">
      <w:pPr>
        <w:pStyle w:val="S8"/>
        <w:suppressAutoHyphens/>
        <w:spacing w:line="276" w:lineRule="auto"/>
      </w:pPr>
      <w:r w:rsidRPr="00AB3E7B">
        <w:t xml:space="preserve">В настоящее время остальные полигоны не имеют необходимых документов для включения в ГРОРО в соответствии с Приказом №792 от 30.09.11г </w:t>
      </w:r>
      <w:r w:rsidR="00CC507E">
        <w:t>«</w:t>
      </w:r>
      <w:r w:rsidRPr="00AB3E7B">
        <w:t>Об утверждении порядка введения государственного кадастра</w:t>
      </w:r>
      <w:r w:rsidR="00CC507E">
        <w:t>»</w:t>
      </w:r>
      <w:r w:rsidRPr="00AB3E7B">
        <w:t xml:space="preserve">.   </w:t>
      </w:r>
    </w:p>
    <w:p w:rsidR="00530A1F" w:rsidRPr="00AB3E7B" w:rsidRDefault="00530A1F" w:rsidP="00C63372">
      <w:pPr>
        <w:pStyle w:val="S8"/>
        <w:suppressAutoHyphens/>
        <w:spacing w:line="276" w:lineRule="auto"/>
      </w:pPr>
      <w:r w:rsidRPr="00AB3E7B">
        <w:t xml:space="preserve">В городском поселении находится </w:t>
      </w:r>
      <w:r w:rsidR="000C43E2">
        <w:t>не функционирующий</w:t>
      </w:r>
      <w:r w:rsidRPr="00AB3E7B">
        <w:t xml:space="preserve"> полигон ТКО</w:t>
      </w:r>
      <w:r w:rsidR="000C43E2">
        <w:t xml:space="preserve"> и его эксплуатация не предусмотрена ТСОО</w:t>
      </w:r>
      <w:r w:rsidRPr="00AB3E7B">
        <w:t>.  Местонахождение площадки: городское поселение город Белогорск, в районе 2,5 км от города.</w:t>
      </w:r>
    </w:p>
    <w:p w:rsidR="00530A1F" w:rsidRDefault="00530A1F" w:rsidP="00C63372">
      <w:pPr>
        <w:pStyle w:val="S8"/>
        <w:suppressAutoHyphens/>
        <w:spacing w:line="276" w:lineRule="auto"/>
      </w:pPr>
      <w:r w:rsidRPr="00AB3E7B">
        <w:t>Площадь земельного участка: 4 га.</w:t>
      </w:r>
    </w:p>
    <w:p w:rsidR="005103E4" w:rsidRPr="00AB3E7B" w:rsidRDefault="005103E4" w:rsidP="00C63372">
      <w:pPr>
        <w:pStyle w:val="S8"/>
        <w:suppressAutoHyphens/>
        <w:spacing w:line="276" w:lineRule="auto"/>
      </w:pPr>
      <w:r w:rsidRPr="002408B3">
        <w:t>На территории недействующего полигона ТКО</w:t>
      </w:r>
      <w:r w:rsidR="000C08B3" w:rsidRPr="002408B3">
        <w:t xml:space="preserve"> в рамках </w:t>
      </w:r>
      <w:r w:rsidR="00770E9E" w:rsidRPr="002408B3">
        <w:t>реализации регионального проекта «Чистая страна», входящего в состав федерального проекта «Чистая страна» национального проекта «Экология», пров</w:t>
      </w:r>
      <w:r w:rsidR="002408B3" w:rsidRPr="002408B3">
        <w:t>едены</w:t>
      </w:r>
      <w:r w:rsidR="00EE5863">
        <w:t xml:space="preserve"> </w:t>
      </w:r>
      <w:r w:rsidR="002408B3" w:rsidRPr="002408B3">
        <w:t xml:space="preserve">работы по </w:t>
      </w:r>
      <w:r w:rsidRPr="002408B3">
        <w:t>рекультиваци</w:t>
      </w:r>
      <w:r w:rsidR="002408B3" w:rsidRPr="002408B3">
        <w:t>и</w:t>
      </w:r>
      <w:r w:rsidRPr="002408B3">
        <w:t xml:space="preserve"> земель.</w:t>
      </w:r>
      <w:r w:rsidR="00255081">
        <w:t xml:space="preserve"> </w:t>
      </w:r>
      <w:proofErr w:type="gramStart"/>
      <w:r w:rsidR="00255081">
        <w:t>Путем   р</w:t>
      </w:r>
      <w:r>
        <w:t>екультиваци</w:t>
      </w:r>
      <w:r w:rsidR="00255081">
        <w:t xml:space="preserve">и земель </w:t>
      </w:r>
      <w:r>
        <w:t>обеспеч</w:t>
      </w:r>
      <w:r w:rsidR="00255081">
        <w:t>ено</w:t>
      </w:r>
      <w:r>
        <w:t xml:space="preserve"> восстановление земель до состояния, пригодного для их использования в соответствии с целевым назначением и разрешенным использованием, путем обеспечения соответствия качества земель нормативам качества окружающей среды и требованиям законодательства Российской Федерации в области обеспечения санитарно-эпидемиологического благополучия населения, а в отношении земель сельскохозяйственного назначения также нормам и правилам в области обеспечения плодородия земель сельскохозяйственного назначения, но не ниже</w:t>
      </w:r>
      <w:proofErr w:type="gramEnd"/>
      <w:r>
        <w:t xml:space="preserve"> показателей состояния плодородия земель сельскохозяйственного назначения. Рекультивация земель осуществл</w:t>
      </w:r>
      <w:r w:rsidR="00255081">
        <w:t>ена</w:t>
      </w:r>
      <w:r>
        <w:t xml:space="preserve"> в соответствии с </w:t>
      </w:r>
      <w:proofErr w:type="gramStart"/>
      <w:r>
        <w:t>утвержденными</w:t>
      </w:r>
      <w:proofErr w:type="gramEnd"/>
      <w:r>
        <w:t xml:space="preserve"> проектом рекультивации земель путем проведения технических и (или) биологических мероприятий.</w:t>
      </w:r>
    </w:p>
    <w:p w:rsidR="00C959FB" w:rsidRPr="00AB3E7B" w:rsidRDefault="00C959FB" w:rsidP="00F668FE">
      <w:pPr>
        <w:pStyle w:val="S8"/>
        <w:suppressAutoHyphens/>
        <w:spacing w:line="276" w:lineRule="auto"/>
      </w:pPr>
      <w:r>
        <w:t>Сведения о местах несанкционированного размещения отходов (свалках) на территории г.</w:t>
      </w:r>
      <w:r w:rsidR="00D20D4A">
        <w:t> </w:t>
      </w:r>
      <w:r>
        <w:t>Белогорск отсутствуют.</w:t>
      </w:r>
    </w:p>
    <w:p w:rsidR="003408B7" w:rsidRPr="00AB3E7B" w:rsidRDefault="003408B7" w:rsidP="00A46C7D">
      <w:pPr>
        <w:pStyle w:val="S8"/>
        <w:suppressAutoHyphens/>
        <w:spacing w:line="276" w:lineRule="auto"/>
        <w:ind w:firstLine="0"/>
        <w:rPr>
          <w:b/>
        </w:rPr>
      </w:pPr>
    </w:p>
    <w:p w:rsidR="00715BD8" w:rsidRDefault="00C63372" w:rsidP="002E2B18">
      <w:pPr>
        <w:pStyle w:val="28"/>
      </w:pPr>
      <w:bookmarkStart w:id="95" w:name="_Toc217152040"/>
      <w:r w:rsidRPr="000D1E0C">
        <w:t xml:space="preserve">2.3.6. </w:t>
      </w:r>
      <w:r w:rsidR="00530A1F" w:rsidRPr="000D1E0C">
        <w:t>Санитарные разрывы магистральных трубопроводов</w:t>
      </w:r>
      <w:bookmarkEnd w:id="95"/>
    </w:p>
    <w:p w:rsidR="00B15B30" w:rsidRPr="00B15B30" w:rsidRDefault="00B15B30" w:rsidP="00B15B30">
      <w:pPr>
        <w:pStyle w:val="aff3"/>
        <w:rPr>
          <w:lang w:eastAsia="en-US"/>
        </w:rPr>
      </w:pPr>
    </w:p>
    <w:p w:rsidR="00530A1F" w:rsidRPr="00AB3E7B" w:rsidRDefault="00530A1F" w:rsidP="00C63372">
      <w:pPr>
        <w:pStyle w:val="S8"/>
        <w:suppressAutoHyphens/>
        <w:spacing w:line="276" w:lineRule="auto"/>
      </w:pPr>
      <w:r w:rsidRPr="00AB3E7B">
        <w:t>Для магистральных трубопроводов создаются санитарные разрывы (санитарные полосы отчуждения), которые определяются минимальными расстояниями от магистральных трубопроводов до смежных зданий, строений и сооружений.</w:t>
      </w:r>
    </w:p>
    <w:p w:rsidR="00530A1F" w:rsidRPr="00AB3E7B" w:rsidRDefault="00530A1F" w:rsidP="00C63372">
      <w:pPr>
        <w:pStyle w:val="S8"/>
        <w:suppressAutoHyphens/>
        <w:spacing w:line="276" w:lineRule="auto"/>
      </w:pPr>
      <w:r w:rsidRPr="00AB3E7B">
        <w:t xml:space="preserve">Рекомендуемые минимальные расстояния от наземных магистральных газопроводов, не содержащих сероводород, до городов и других </w:t>
      </w:r>
      <w:r w:rsidR="00715BD8" w:rsidRPr="00AB3E7B">
        <w:t>населённых</w:t>
      </w:r>
      <w:r w:rsidRPr="00AB3E7B">
        <w:t xml:space="preserve"> пунктов, коллективных садов и дачных поселков, тепличных комбинатов, отдельных общественных зданий с массовым скоплением людей, отдельных малоэтажных зданий, сельскохозяйственных полей и пастбищ, а также полевых станов устанавливаются:</w:t>
      </w:r>
    </w:p>
    <w:p w:rsidR="00530A1F" w:rsidRPr="00AB3E7B" w:rsidRDefault="00530A1F" w:rsidP="00C63372">
      <w:pPr>
        <w:pStyle w:val="S8"/>
        <w:suppressAutoHyphens/>
        <w:spacing w:line="276" w:lineRule="auto"/>
      </w:pPr>
      <w:r w:rsidRPr="00AB3E7B">
        <w:t>для трубопроводов 1 класса:</w:t>
      </w:r>
    </w:p>
    <w:p w:rsidR="00530A1F" w:rsidRPr="00AB3E7B" w:rsidRDefault="00530A1F" w:rsidP="0007090F">
      <w:pPr>
        <w:pStyle w:val="S8"/>
        <w:numPr>
          <w:ilvl w:val="0"/>
          <w:numId w:val="70"/>
        </w:numPr>
        <w:tabs>
          <w:tab w:val="left" w:pos="1276"/>
        </w:tabs>
        <w:suppressAutoHyphens/>
        <w:spacing w:line="276" w:lineRule="auto"/>
        <w:ind w:left="1134" w:hanging="425"/>
      </w:pPr>
      <w:r w:rsidRPr="00AB3E7B">
        <w:t>при диаметре до 300 мм - от 75 до 100 метров;</w:t>
      </w:r>
    </w:p>
    <w:p w:rsidR="00530A1F" w:rsidRPr="00AB3E7B" w:rsidRDefault="00530A1F" w:rsidP="0007090F">
      <w:pPr>
        <w:pStyle w:val="S8"/>
        <w:numPr>
          <w:ilvl w:val="0"/>
          <w:numId w:val="70"/>
        </w:numPr>
        <w:tabs>
          <w:tab w:val="left" w:pos="1276"/>
        </w:tabs>
        <w:suppressAutoHyphens/>
        <w:spacing w:line="276" w:lineRule="auto"/>
        <w:ind w:left="1134" w:hanging="425"/>
      </w:pPr>
      <w:r w:rsidRPr="00AB3E7B">
        <w:t>при диаметре 300 мм - 600 мм - от 125 до 150 метров;</w:t>
      </w:r>
    </w:p>
    <w:p w:rsidR="00530A1F" w:rsidRPr="00AB3E7B" w:rsidRDefault="00530A1F" w:rsidP="0007090F">
      <w:pPr>
        <w:pStyle w:val="S8"/>
        <w:numPr>
          <w:ilvl w:val="0"/>
          <w:numId w:val="70"/>
        </w:numPr>
        <w:tabs>
          <w:tab w:val="left" w:pos="1276"/>
        </w:tabs>
        <w:suppressAutoHyphens/>
        <w:spacing w:line="276" w:lineRule="auto"/>
        <w:ind w:left="1134" w:hanging="425"/>
      </w:pPr>
      <w:r w:rsidRPr="00AB3E7B">
        <w:t>при диаметре 600 мм - 800 мм - от 150 до 200 метров;</w:t>
      </w:r>
    </w:p>
    <w:p w:rsidR="00530A1F" w:rsidRPr="00AB3E7B" w:rsidRDefault="00530A1F" w:rsidP="0007090F">
      <w:pPr>
        <w:pStyle w:val="S8"/>
        <w:numPr>
          <w:ilvl w:val="0"/>
          <w:numId w:val="70"/>
        </w:numPr>
        <w:tabs>
          <w:tab w:val="left" w:pos="1276"/>
        </w:tabs>
        <w:suppressAutoHyphens/>
        <w:spacing w:line="276" w:lineRule="auto"/>
        <w:ind w:left="1134" w:hanging="425"/>
      </w:pPr>
      <w:r w:rsidRPr="00AB3E7B">
        <w:t>при диаметре 800 мм - 1000 мм - от 200 до 250 метров;</w:t>
      </w:r>
    </w:p>
    <w:p w:rsidR="00530A1F" w:rsidRPr="00AB3E7B" w:rsidRDefault="00530A1F" w:rsidP="0007090F">
      <w:pPr>
        <w:pStyle w:val="S8"/>
        <w:numPr>
          <w:ilvl w:val="0"/>
          <w:numId w:val="70"/>
        </w:numPr>
        <w:tabs>
          <w:tab w:val="left" w:pos="1276"/>
        </w:tabs>
        <w:suppressAutoHyphens/>
        <w:spacing w:line="276" w:lineRule="auto"/>
        <w:ind w:left="1134" w:hanging="425"/>
      </w:pPr>
      <w:r w:rsidRPr="00AB3E7B">
        <w:t>при диаметре 1000 мм - 1200 мм - от 250 до 300 метров;</w:t>
      </w:r>
    </w:p>
    <w:p w:rsidR="00530A1F" w:rsidRPr="00AB3E7B" w:rsidRDefault="00530A1F" w:rsidP="0007090F">
      <w:pPr>
        <w:pStyle w:val="S8"/>
        <w:numPr>
          <w:ilvl w:val="0"/>
          <w:numId w:val="70"/>
        </w:numPr>
        <w:tabs>
          <w:tab w:val="left" w:pos="1276"/>
        </w:tabs>
        <w:suppressAutoHyphens/>
        <w:spacing w:line="276" w:lineRule="auto"/>
        <w:ind w:left="1134" w:hanging="425"/>
      </w:pPr>
      <w:r w:rsidRPr="00AB3E7B">
        <w:t>при диаметре более 1200 мм - от 300 до 350 метров;</w:t>
      </w:r>
    </w:p>
    <w:p w:rsidR="00530A1F" w:rsidRPr="00AB3E7B" w:rsidRDefault="00530A1F" w:rsidP="0007090F">
      <w:pPr>
        <w:pStyle w:val="S8"/>
        <w:numPr>
          <w:ilvl w:val="0"/>
          <w:numId w:val="70"/>
        </w:numPr>
        <w:tabs>
          <w:tab w:val="left" w:pos="1276"/>
        </w:tabs>
        <w:suppressAutoHyphens/>
        <w:spacing w:line="276" w:lineRule="auto"/>
        <w:ind w:left="1134" w:hanging="425"/>
      </w:pPr>
      <w:r w:rsidRPr="00AB3E7B">
        <w:t>для трубопроводов 2 класса:</w:t>
      </w:r>
    </w:p>
    <w:p w:rsidR="00530A1F" w:rsidRPr="00AB3E7B" w:rsidRDefault="00530A1F" w:rsidP="0007090F">
      <w:pPr>
        <w:pStyle w:val="S8"/>
        <w:numPr>
          <w:ilvl w:val="0"/>
          <w:numId w:val="70"/>
        </w:numPr>
        <w:tabs>
          <w:tab w:val="left" w:pos="1276"/>
        </w:tabs>
        <w:suppressAutoHyphens/>
        <w:spacing w:line="276" w:lineRule="auto"/>
        <w:ind w:left="1134" w:hanging="425"/>
      </w:pPr>
      <w:r w:rsidRPr="00AB3E7B">
        <w:t>при диаметре до 300 мм - 75 метров;</w:t>
      </w:r>
    </w:p>
    <w:p w:rsidR="00530A1F" w:rsidRPr="00AB3E7B" w:rsidRDefault="00530A1F" w:rsidP="0007090F">
      <w:pPr>
        <w:pStyle w:val="S8"/>
        <w:numPr>
          <w:ilvl w:val="0"/>
          <w:numId w:val="70"/>
        </w:numPr>
        <w:tabs>
          <w:tab w:val="left" w:pos="1276"/>
        </w:tabs>
        <w:suppressAutoHyphens/>
        <w:spacing w:line="276" w:lineRule="auto"/>
        <w:ind w:left="1134" w:hanging="425"/>
      </w:pPr>
      <w:r w:rsidRPr="00AB3E7B">
        <w:t>при диаметре свыше 300 мм - от 100 до 125 метров.</w:t>
      </w:r>
    </w:p>
    <w:p w:rsidR="00530A1F" w:rsidRPr="00AB3E7B" w:rsidRDefault="00530A1F" w:rsidP="00C63372">
      <w:pPr>
        <w:pStyle w:val="S8"/>
        <w:suppressAutoHyphens/>
        <w:spacing w:line="276" w:lineRule="auto"/>
      </w:pPr>
      <w:r w:rsidRPr="00AB3E7B">
        <w:lastRenderedPageBreak/>
        <w:t xml:space="preserve">Рекомендуемые минимальные расстояния от наземных магистральных газопроводов, не содержащих сероводород, до магистральных оросительных каналов, рек, </w:t>
      </w:r>
      <w:r w:rsidR="00715BD8" w:rsidRPr="00AB3E7B">
        <w:t>водоёмов</w:t>
      </w:r>
      <w:r w:rsidRPr="00AB3E7B">
        <w:t xml:space="preserve"> и водозаборных сооружений устанавливаются 25 метров.</w:t>
      </w:r>
    </w:p>
    <w:p w:rsidR="00530A1F" w:rsidRPr="00AB3E7B" w:rsidRDefault="00530A1F" w:rsidP="00C63372">
      <w:pPr>
        <w:pStyle w:val="S8"/>
        <w:suppressAutoHyphens/>
        <w:spacing w:line="276" w:lineRule="auto"/>
      </w:pPr>
      <w:r w:rsidRPr="00AB3E7B">
        <w:t xml:space="preserve">Рекомендуемые минимальные расстояния от магистральных трубопроводов, предназначенных для транспортировки сжиженных углеводородных газов, до городов, </w:t>
      </w:r>
      <w:r w:rsidR="00715BD8" w:rsidRPr="00AB3E7B">
        <w:t>населённых</w:t>
      </w:r>
      <w:r w:rsidRPr="00AB3E7B">
        <w:t xml:space="preserve"> пунктов, дачных поселков и сельскохозяйственных угодий (санитарные полосы отчуждения) устанавливаются:</w:t>
      </w:r>
    </w:p>
    <w:p w:rsidR="00530A1F" w:rsidRPr="00AB3E7B" w:rsidRDefault="00530A1F" w:rsidP="0007090F">
      <w:pPr>
        <w:pStyle w:val="S8"/>
        <w:numPr>
          <w:ilvl w:val="0"/>
          <w:numId w:val="71"/>
        </w:numPr>
        <w:suppressAutoHyphens/>
        <w:spacing w:line="276" w:lineRule="auto"/>
        <w:ind w:left="1134" w:hanging="425"/>
      </w:pPr>
      <w:r w:rsidRPr="00AB3E7B">
        <w:t>при диаметре до 150 мм - от 100 до 150 метров;</w:t>
      </w:r>
    </w:p>
    <w:p w:rsidR="00530A1F" w:rsidRPr="00AB3E7B" w:rsidRDefault="00530A1F" w:rsidP="0007090F">
      <w:pPr>
        <w:pStyle w:val="S8"/>
        <w:numPr>
          <w:ilvl w:val="0"/>
          <w:numId w:val="71"/>
        </w:numPr>
        <w:suppressAutoHyphens/>
        <w:spacing w:line="276" w:lineRule="auto"/>
        <w:ind w:left="1134" w:hanging="425"/>
      </w:pPr>
      <w:r w:rsidRPr="00AB3E7B">
        <w:t>при диаметре 150 - 300 мм - от 175 до 250 метров;</w:t>
      </w:r>
    </w:p>
    <w:p w:rsidR="00530A1F" w:rsidRPr="00AB3E7B" w:rsidRDefault="00530A1F" w:rsidP="0007090F">
      <w:pPr>
        <w:pStyle w:val="S8"/>
        <w:numPr>
          <w:ilvl w:val="0"/>
          <w:numId w:val="71"/>
        </w:numPr>
        <w:suppressAutoHyphens/>
        <w:spacing w:line="276" w:lineRule="auto"/>
        <w:ind w:left="1134" w:hanging="425"/>
      </w:pPr>
      <w:r w:rsidRPr="00AB3E7B">
        <w:t>при диаметре 300 - 500 мм - от 350 до 500 метров;</w:t>
      </w:r>
    </w:p>
    <w:p w:rsidR="00530A1F" w:rsidRPr="00AB3E7B" w:rsidRDefault="00530A1F" w:rsidP="0007090F">
      <w:pPr>
        <w:pStyle w:val="S8"/>
        <w:numPr>
          <w:ilvl w:val="0"/>
          <w:numId w:val="71"/>
        </w:numPr>
        <w:suppressAutoHyphens/>
        <w:spacing w:line="276" w:lineRule="auto"/>
        <w:ind w:left="1134" w:hanging="425"/>
      </w:pPr>
      <w:r w:rsidRPr="00AB3E7B">
        <w:t>при диаметре 500 - 1000 мм - от 800 до 1000 метров.</w:t>
      </w:r>
    </w:p>
    <w:p w:rsidR="00530A1F" w:rsidRPr="00AB3E7B" w:rsidRDefault="00530A1F" w:rsidP="00C63372">
      <w:pPr>
        <w:pStyle w:val="S8"/>
        <w:suppressAutoHyphens/>
        <w:spacing w:line="276" w:lineRule="auto"/>
      </w:pPr>
      <w:r w:rsidRPr="00AB3E7B">
        <w:t>Рекомендуемые минимальные расстояния при наземной прокладке магистральных трубопроводов, предназначенных для транспортировки сжиженных углеводородных газов, увеличиваются в 2 раза для I класса и в 1,5 раза для II класса.</w:t>
      </w:r>
    </w:p>
    <w:p w:rsidR="00530A1F" w:rsidRPr="00AB3E7B" w:rsidRDefault="00530A1F" w:rsidP="00C63372">
      <w:pPr>
        <w:pStyle w:val="S8"/>
        <w:suppressAutoHyphens/>
        <w:spacing w:line="276" w:lineRule="auto"/>
      </w:pPr>
      <w:proofErr w:type="gramStart"/>
      <w:r w:rsidRPr="00AB3E7B">
        <w:t xml:space="preserve">Согласно </w:t>
      </w:r>
      <w:r w:rsidR="00CC507E">
        <w:t>«</w:t>
      </w:r>
      <w:r w:rsidRPr="00AB3E7B">
        <w:t>Правилам охраны магистральных трубопроводов</w:t>
      </w:r>
      <w:r w:rsidR="00CC507E">
        <w:t>»</w:t>
      </w:r>
      <w:r w:rsidRPr="00AB3E7B">
        <w:t xml:space="preserve"> (утверждены Постановлением Госгортехнадзора РФ от 22.04.92 № 9, с изм</w:t>
      </w:r>
      <w:r w:rsidR="00CB4217">
        <w:t xml:space="preserve">енениями, </w:t>
      </w:r>
      <w:r w:rsidR="00715BD8" w:rsidRPr="00AB3E7B">
        <w:t>внесёнными</w:t>
      </w:r>
      <w:r w:rsidRPr="00AB3E7B">
        <w:t xml:space="preserve"> Постановлением Госгортехнадзора РФ от 23.11.1994 № 61), вдоль трасс магистральных трубопроводов (при любом виде их прокладки), транспортирующих нефть,  природный газ, нефтепродукты, нефтяной и искусственный углеводородные газы, для исключения возможности повреждения трубопроводов, устанавливаются охранные зоны в виде участка земли, ограниченного условными линиями, проходящими в </w:t>
      </w:r>
      <w:smartTag w:uri="urn:schemas-microsoft-com:office:smarttags" w:element="metricconverter">
        <w:smartTagPr>
          <w:attr w:name="ProductID" w:val="25 м"/>
        </w:smartTagPr>
        <w:r w:rsidRPr="00AB3E7B">
          <w:t>25 м</w:t>
        </w:r>
      </w:smartTag>
      <w:r w:rsidRPr="00AB3E7B">
        <w:t xml:space="preserve"> от</w:t>
      </w:r>
      <w:proofErr w:type="gramEnd"/>
      <w:r w:rsidRPr="00AB3E7B">
        <w:t xml:space="preserve"> оси трубопровода с каждой стороны.</w:t>
      </w:r>
    </w:p>
    <w:p w:rsidR="00530A1F" w:rsidRPr="00AB3E7B" w:rsidRDefault="00530A1F" w:rsidP="00C63372">
      <w:pPr>
        <w:pStyle w:val="S8"/>
        <w:suppressAutoHyphens/>
        <w:spacing w:line="276" w:lineRule="auto"/>
      </w:pPr>
      <w:r w:rsidRPr="00AB3E7B">
        <w:t xml:space="preserve">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 </w:t>
      </w:r>
    </w:p>
    <w:p w:rsidR="00530A1F" w:rsidRPr="00AB3E7B" w:rsidRDefault="00530A1F" w:rsidP="00C63372">
      <w:pPr>
        <w:pStyle w:val="S8"/>
        <w:suppressAutoHyphens/>
        <w:spacing w:line="276" w:lineRule="auto"/>
      </w:pPr>
      <w:r w:rsidRPr="00AB3E7B">
        <w:t xml:space="preserve">В соответствии с </w:t>
      </w:r>
      <w:r w:rsidR="00CC507E">
        <w:t>«</w:t>
      </w:r>
      <w:r w:rsidRPr="00AB3E7B">
        <w:t>Правилами охраны газораспределительных сетей</w:t>
      </w:r>
      <w:r w:rsidR="00CC507E">
        <w:t>»</w:t>
      </w:r>
      <w:r w:rsidRPr="00AB3E7B">
        <w:t xml:space="preserve"> от межпоселковых (распределительных) газопроводов высокого давления устанавливается охранная зона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AB3E7B">
          <w:t>3 метров</w:t>
        </w:r>
      </w:smartTag>
      <w:r w:rsidRPr="00AB3E7B">
        <w:t xml:space="preserve"> с каждой стороны газопровода. </w:t>
      </w:r>
    </w:p>
    <w:p w:rsidR="009838BF" w:rsidRDefault="009838BF" w:rsidP="00CB4217">
      <w:pPr>
        <w:pStyle w:val="S8"/>
        <w:suppressAutoHyphens/>
        <w:rPr>
          <w:b/>
        </w:rPr>
      </w:pPr>
    </w:p>
    <w:p w:rsidR="00715BD8" w:rsidRDefault="00C63372" w:rsidP="002E2B18">
      <w:pPr>
        <w:pStyle w:val="28"/>
      </w:pPr>
      <w:bookmarkStart w:id="96" w:name="_Toc217152041"/>
      <w:r w:rsidRPr="000D1E0C">
        <w:t xml:space="preserve">2.3.7. </w:t>
      </w:r>
      <w:r w:rsidR="00530A1F" w:rsidRPr="000D1E0C">
        <w:t>Газораспределительные станции</w:t>
      </w:r>
      <w:bookmarkEnd w:id="96"/>
    </w:p>
    <w:p w:rsidR="00B15B30" w:rsidRPr="00B15B30" w:rsidRDefault="00B15B30" w:rsidP="00B15B30">
      <w:pPr>
        <w:pStyle w:val="aff3"/>
        <w:rPr>
          <w:lang w:eastAsia="en-US"/>
        </w:rPr>
      </w:pPr>
    </w:p>
    <w:p w:rsidR="00715BD8" w:rsidRDefault="00530A1F" w:rsidP="00C63372">
      <w:pPr>
        <w:pStyle w:val="S8"/>
        <w:suppressAutoHyphens/>
        <w:spacing w:line="276" w:lineRule="auto"/>
      </w:pPr>
      <w:r w:rsidRPr="00AB3E7B">
        <w:t>Согласно СП 36.13330.2012. Свод правил. Магистральные трубопроводы. Актуализированная редакция С</w:t>
      </w:r>
      <w:r w:rsidR="00D20D4A">
        <w:t>Н</w:t>
      </w:r>
      <w:r w:rsidRPr="00AB3E7B">
        <w:t xml:space="preserve">иП 2.05.06-85*, расстояния от ГРС до </w:t>
      </w:r>
      <w:r w:rsidR="00715BD8" w:rsidRPr="00AB3E7B">
        <w:t>населённых</w:t>
      </w:r>
      <w:r w:rsidRPr="00AB3E7B">
        <w:t xml:space="preserve"> пунктов, промышленных и сельскохозяйственных предприятий, зданий и сооружений следует принимать в зависимости от класса и диаметра газопроводов.</w:t>
      </w:r>
    </w:p>
    <w:p w:rsidR="00530A1F" w:rsidRPr="00262FA3" w:rsidRDefault="00715BD8" w:rsidP="00C63372">
      <w:pPr>
        <w:pStyle w:val="S8"/>
        <w:suppressAutoHyphens/>
        <w:spacing w:line="276" w:lineRule="auto"/>
        <w:jc w:val="right"/>
        <w:rPr>
          <w:i/>
        </w:rPr>
      </w:pPr>
      <w:r w:rsidRPr="00262FA3">
        <w:rPr>
          <w:i/>
        </w:rPr>
        <w:t xml:space="preserve">Таблица </w:t>
      </w:r>
      <w:r w:rsidR="00262FA3">
        <w:rPr>
          <w:i/>
        </w:rPr>
        <w:t>1</w:t>
      </w:r>
      <w:r w:rsidR="00167010">
        <w:rPr>
          <w:i/>
        </w:rPr>
        <w:t>3</w:t>
      </w:r>
    </w:p>
    <w:p w:rsidR="00530A1F" w:rsidRPr="00C84724" w:rsidRDefault="00530A1F" w:rsidP="00C63372">
      <w:pPr>
        <w:pStyle w:val="S8"/>
        <w:suppressAutoHyphens/>
        <w:spacing w:after="120" w:line="276" w:lineRule="auto"/>
        <w:jc w:val="center"/>
        <w:rPr>
          <w:b/>
        </w:rPr>
      </w:pPr>
      <w:r w:rsidRPr="00C84724">
        <w:rPr>
          <w:b/>
        </w:rPr>
        <w:t>Минимальные расстояния от ГРС</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900"/>
        <w:gridCol w:w="900"/>
        <w:gridCol w:w="1249"/>
        <w:gridCol w:w="1276"/>
        <w:gridCol w:w="1276"/>
        <w:gridCol w:w="25"/>
        <w:gridCol w:w="1392"/>
        <w:gridCol w:w="1912"/>
      </w:tblGrid>
      <w:tr w:rsidR="00530A1F" w:rsidRPr="00AB3E7B" w:rsidTr="00262FA3">
        <w:trPr>
          <w:trHeight w:val="126"/>
        </w:trPr>
        <w:tc>
          <w:tcPr>
            <w:tcW w:w="10031" w:type="dxa"/>
            <w:gridSpan w:val="9"/>
            <w:shd w:val="clear" w:color="auto" w:fill="D9D9D9" w:themeFill="background1" w:themeFillShade="D9"/>
            <w:vAlign w:val="center"/>
          </w:tcPr>
          <w:p w:rsidR="00530A1F" w:rsidRPr="00AB3E7B" w:rsidRDefault="00530A1F" w:rsidP="00CB4217">
            <w:pPr>
              <w:pStyle w:val="S8"/>
              <w:suppressAutoHyphens/>
              <w:ind w:firstLine="0"/>
              <w:jc w:val="center"/>
            </w:pPr>
            <w:r w:rsidRPr="00AB3E7B">
              <w:t>Класс газопровода</w:t>
            </w:r>
          </w:p>
        </w:tc>
      </w:tr>
      <w:tr w:rsidR="00530A1F" w:rsidRPr="00AB3E7B" w:rsidTr="00262FA3">
        <w:trPr>
          <w:trHeight w:val="126"/>
        </w:trPr>
        <w:tc>
          <w:tcPr>
            <w:tcW w:w="6727" w:type="dxa"/>
            <w:gridSpan w:val="7"/>
            <w:shd w:val="clear" w:color="auto" w:fill="D9D9D9" w:themeFill="background1" w:themeFillShade="D9"/>
            <w:vAlign w:val="center"/>
          </w:tcPr>
          <w:p w:rsidR="00530A1F" w:rsidRPr="00AB3E7B" w:rsidRDefault="00530A1F" w:rsidP="00CB4217">
            <w:pPr>
              <w:pStyle w:val="S8"/>
              <w:suppressAutoHyphens/>
              <w:ind w:firstLine="0"/>
              <w:jc w:val="center"/>
            </w:pPr>
            <w:r w:rsidRPr="00AB3E7B">
              <w:t>ll</w:t>
            </w:r>
          </w:p>
        </w:tc>
        <w:tc>
          <w:tcPr>
            <w:tcW w:w="3304" w:type="dxa"/>
            <w:gridSpan w:val="2"/>
            <w:shd w:val="clear" w:color="auto" w:fill="D9D9D9" w:themeFill="background1" w:themeFillShade="D9"/>
            <w:vAlign w:val="center"/>
          </w:tcPr>
          <w:p w:rsidR="00530A1F" w:rsidRPr="00AB3E7B" w:rsidRDefault="00530A1F" w:rsidP="00CB4217">
            <w:pPr>
              <w:pStyle w:val="S8"/>
              <w:suppressAutoHyphens/>
              <w:ind w:firstLine="0"/>
              <w:jc w:val="center"/>
            </w:pPr>
            <w:r w:rsidRPr="00AB3E7B">
              <w:t>ll</w:t>
            </w:r>
          </w:p>
        </w:tc>
      </w:tr>
      <w:tr w:rsidR="00530A1F" w:rsidRPr="00AB3E7B" w:rsidTr="00262FA3">
        <w:trPr>
          <w:trHeight w:val="138"/>
        </w:trPr>
        <w:tc>
          <w:tcPr>
            <w:tcW w:w="10031" w:type="dxa"/>
            <w:gridSpan w:val="9"/>
            <w:shd w:val="clear" w:color="auto" w:fill="D9D9D9" w:themeFill="background1" w:themeFillShade="D9"/>
            <w:vAlign w:val="center"/>
          </w:tcPr>
          <w:p w:rsidR="00530A1F" w:rsidRPr="00AB3E7B" w:rsidRDefault="00530A1F" w:rsidP="00CB4217">
            <w:pPr>
              <w:pStyle w:val="S8"/>
              <w:suppressAutoHyphens/>
              <w:ind w:firstLine="0"/>
              <w:jc w:val="center"/>
            </w:pPr>
            <w:r w:rsidRPr="00AB3E7B">
              <w:t xml:space="preserve">Условный диаметр газопровода, </w:t>
            </w:r>
            <w:proofErr w:type="gramStart"/>
            <w:r w:rsidRPr="00AB3E7B">
              <w:t>мм</w:t>
            </w:r>
            <w:proofErr w:type="gramEnd"/>
          </w:p>
        </w:tc>
      </w:tr>
      <w:tr w:rsidR="00530A1F" w:rsidRPr="00AB3E7B" w:rsidTr="00715BD8">
        <w:trPr>
          <w:trHeight w:val="138"/>
        </w:trPr>
        <w:tc>
          <w:tcPr>
            <w:tcW w:w="1101" w:type="dxa"/>
            <w:vAlign w:val="center"/>
          </w:tcPr>
          <w:p w:rsidR="00530A1F" w:rsidRPr="00AB3E7B" w:rsidRDefault="00530A1F" w:rsidP="00CB4217">
            <w:pPr>
              <w:pStyle w:val="S8"/>
              <w:suppressAutoHyphens/>
              <w:ind w:firstLine="0"/>
              <w:jc w:val="center"/>
            </w:pPr>
            <w:r w:rsidRPr="00AB3E7B">
              <w:t>300 и менее</w:t>
            </w:r>
          </w:p>
        </w:tc>
        <w:tc>
          <w:tcPr>
            <w:tcW w:w="900" w:type="dxa"/>
            <w:vAlign w:val="center"/>
          </w:tcPr>
          <w:p w:rsidR="00530A1F" w:rsidRPr="00AB3E7B" w:rsidRDefault="00530A1F" w:rsidP="00CB4217">
            <w:pPr>
              <w:pStyle w:val="S8"/>
              <w:suppressAutoHyphens/>
              <w:ind w:firstLine="0"/>
              <w:jc w:val="center"/>
            </w:pPr>
            <w:r w:rsidRPr="00AB3E7B">
              <w:t>300-600</w:t>
            </w:r>
          </w:p>
        </w:tc>
        <w:tc>
          <w:tcPr>
            <w:tcW w:w="900" w:type="dxa"/>
            <w:vAlign w:val="center"/>
          </w:tcPr>
          <w:p w:rsidR="00530A1F" w:rsidRPr="00AB3E7B" w:rsidRDefault="00530A1F" w:rsidP="00CB4217">
            <w:pPr>
              <w:pStyle w:val="S8"/>
              <w:suppressAutoHyphens/>
              <w:ind w:firstLine="0"/>
              <w:jc w:val="center"/>
            </w:pPr>
            <w:r w:rsidRPr="00AB3E7B">
              <w:t>600-800</w:t>
            </w:r>
          </w:p>
        </w:tc>
        <w:tc>
          <w:tcPr>
            <w:tcW w:w="1249" w:type="dxa"/>
            <w:vAlign w:val="center"/>
          </w:tcPr>
          <w:p w:rsidR="00530A1F" w:rsidRPr="00AB3E7B" w:rsidRDefault="00530A1F" w:rsidP="00CB4217">
            <w:pPr>
              <w:pStyle w:val="S8"/>
              <w:suppressAutoHyphens/>
              <w:ind w:firstLine="0"/>
              <w:jc w:val="center"/>
            </w:pPr>
            <w:r w:rsidRPr="00AB3E7B">
              <w:t>800-1000</w:t>
            </w:r>
          </w:p>
        </w:tc>
        <w:tc>
          <w:tcPr>
            <w:tcW w:w="1276" w:type="dxa"/>
            <w:vAlign w:val="center"/>
          </w:tcPr>
          <w:p w:rsidR="00530A1F" w:rsidRPr="00AB3E7B" w:rsidRDefault="00530A1F" w:rsidP="00CB4217">
            <w:pPr>
              <w:pStyle w:val="S8"/>
              <w:suppressAutoHyphens/>
              <w:ind w:firstLine="0"/>
              <w:jc w:val="center"/>
            </w:pPr>
            <w:r w:rsidRPr="00AB3E7B">
              <w:t>1000-1200</w:t>
            </w:r>
          </w:p>
        </w:tc>
        <w:tc>
          <w:tcPr>
            <w:tcW w:w="1276" w:type="dxa"/>
            <w:vAlign w:val="center"/>
          </w:tcPr>
          <w:p w:rsidR="00530A1F" w:rsidRPr="00AB3E7B" w:rsidRDefault="00530A1F" w:rsidP="00CB4217">
            <w:pPr>
              <w:pStyle w:val="S8"/>
              <w:suppressAutoHyphens/>
              <w:ind w:firstLine="0"/>
              <w:jc w:val="center"/>
            </w:pPr>
            <w:r w:rsidRPr="00AB3E7B">
              <w:t>1200-1400</w:t>
            </w:r>
          </w:p>
        </w:tc>
        <w:tc>
          <w:tcPr>
            <w:tcW w:w="1417" w:type="dxa"/>
            <w:gridSpan w:val="2"/>
            <w:vAlign w:val="center"/>
          </w:tcPr>
          <w:p w:rsidR="00530A1F" w:rsidRPr="00AB3E7B" w:rsidRDefault="00530A1F" w:rsidP="00CB4217">
            <w:pPr>
              <w:pStyle w:val="S8"/>
              <w:suppressAutoHyphens/>
              <w:ind w:firstLine="0"/>
              <w:jc w:val="center"/>
            </w:pPr>
            <w:r w:rsidRPr="00AB3E7B">
              <w:t>300 и менее</w:t>
            </w:r>
          </w:p>
        </w:tc>
        <w:tc>
          <w:tcPr>
            <w:tcW w:w="1912" w:type="dxa"/>
            <w:vAlign w:val="center"/>
          </w:tcPr>
          <w:p w:rsidR="00530A1F" w:rsidRPr="00AB3E7B" w:rsidRDefault="00530A1F" w:rsidP="00CB4217">
            <w:pPr>
              <w:pStyle w:val="S8"/>
              <w:suppressAutoHyphens/>
              <w:ind w:firstLine="0"/>
              <w:jc w:val="center"/>
            </w:pPr>
            <w:r w:rsidRPr="00AB3E7B">
              <w:t>св.300</w:t>
            </w:r>
          </w:p>
        </w:tc>
      </w:tr>
      <w:tr w:rsidR="00530A1F" w:rsidRPr="00AB3E7B" w:rsidTr="00715BD8">
        <w:trPr>
          <w:trHeight w:val="233"/>
        </w:trPr>
        <w:tc>
          <w:tcPr>
            <w:tcW w:w="1101" w:type="dxa"/>
            <w:vAlign w:val="center"/>
          </w:tcPr>
          <w:p w:rsidR="00530A1F" w:rsidRPr="00AB3E7B" w:rsidRDefault="00530A1F" w:rsidP="00CB4217">
            <w:pPr>
              <w:pStyle w:val="S8"/>
              <w:suppressAutoHyphens/>
              <w:ind w:firstLine="0"/>
              <w:jc w:val="center"/>
            </w:pPr>
            <w:r w:rsidRPr="00AB3E7B">
              <w:t>150</w:t>
            </w:r>
          </w:p>
        </w:tc>
        <w:tc>
          <w:tcPr>
            <w:tcW w:w="900" w:type="dxa"/>
            <w:vAlign w:val="center"/>
          </w:tcPr>
          <w:p w:rsidR="00530A1F" w:rsidRPr="00AB3E7B" w:rsidRDefault="00530A1F" w:rsidP="00CB4217">
            <w:pPr>
              <w:pStyle w:val="S8"/>
              <w:suppressAutoHyphens/>
              <w:ind w:firstLine="0"/>
              <w:jc w:val="center"/>
            </w:pPr>
            <w:r w:rsidRPr="00AB3E7B">
              <w:t>175</w:t>
            </w:r>
          </w:p>
        </w:tc>
        <w:tc>
          <w:tcPr>
            <w:tcW w:w="900" w:type="dxa"/>
            <w:vAlign w:val="center"/>
          </w:tcPr>
          <w:p w:rsidR="00530A1F" w:rsidRPr="00AB3E7B" w:rsidRDefault="00530A1F" w:rsidP="00CB4217">
            <w:pPr>
              <w:pStyle w:val="S8"/>
              <w:suppressAutoHyphens/>
              <w:ind w:firstLine="0"/>
              <w:jc w:val="center"/>
            </w:pPr>
            <w:r w:rsidRPr="00AB3E7B">
              <w:t>200</w:t>
            </w:r>
          </w:p>
        </w:tc>
        <w:tc>
          <w:tcPr>
            <w:tcW w:w="1249" w:type="dxa"/>
            <w:vAlign w:val="center"/>
          </w:tcPr>
          <w:p w:rsidR="00530A1F" w:rsidRPr="00AB3E7B" w:rsidRDefault="00530A1F" w:rsidP="00CB4217">
            <w:pPr>
              <w:pStyle w:val="S8"/>
              <w:suppressAutoHyphens/>
              <w:ind w:firstLine="0"/>
              <w:jc w:val="center"/>
            </w:pPr>
            <w:r w:rsidRPr="00AB3E7B">
              <w:t>250</w:t>
            </w:r>
          </w:p>
        </w:tc>
        <w:tc>
          <w:tcPr>
            <w:tcW w:w="1276" w:type="dxa"/>
            <w:vAlign w:val="center"/>
          </w:tcPr>
          <w:p w:rsidR="00530A1F" w:rsidRPr="00AB3E7B" w:rsidRDefault="00530A1F" w:rsidP="00CB4217">
            <w:pPr>
              <w:pStyle w:val="S8"/>
              <w:suppressAutoHyphens/>
              <w:ind w:firstLine="0"/>
              <w:jc w:val="center"/>
            </w:pPr>
            <w:r w:rsidRPr="00AB3E7B">
              <w:t>300</w:t>
            </w:r>
          </w:p>
        </w:tc>
        <w:tc>
          <w:tcPr>
            <w:tcW w:w="1276" w:type="dxa"/>
            <w:vAlign w:val="center"/>
          </w:tcPr>
          <w:p w:rsidR="00530A1F" w:rsidRPr="00AB3E7B" w:rsidRDefault="00530A1F" w:rsidP="00CB4217">
            <w:pPr>
              <w:pStyle w:val="S8"/>
              <w:suppressAutoHyphens/>
              <w:ind w:firstLine="0"/>
              <w:jc w:val="center"/>
            </w:pPr>
            <w:r w:rsidRPr="00AB3E7B">
              <w:t>350</w:t>
            </w:r>
          </w:p>
        </w:tc>
        <w:tc>
          <w:tcPr>
            <w:tcW w:w="1417" w:type="dxa"/>
            <w:gridSpan w:val="2"/>
            <w:vAlign w:val="center"/>
          </w:tcPr>
          <w:p w:rsidR="00530A1F" w:rsidRPr="00AB3E7B" w:rsidRDefault="00530A1F" w:rsidP="00CB4217">
            <w:pPr>
              <w:pStyle w:val="S8"/>
              <w:suppressAutoHyphens/>
              <w:ind w:firstLine="0"/>
              <w:jc w:val="center"/>
            </w:pPr>
            <w:r w:rsidRPr="00AB3E7B">
              <w:t>100</w:t>
            </w:r>
          </w:p>
        </w:tc>
        <w:tc>
          <w:tcPr>
            <w:tcW w:w="1912" w:type="dxa"/>
            <w:vAlign w:val="center"/>
          </w:tcPr>
          <w:p w:rsidR="00530A1F" w:rsidRPr="00AB3E7B" w:rsidRDefault="00530A1F" w:rsidP="00CB4217">
            <w:pPr>
              <w:pStyle w:val="S8"/>
              <w:suppressAutoHyphens/>
              <w:ind w:firstLine="0"/>
              <w:jc w:val="center"/>
            </w:pPr>
            <w:r w:rsidRPr="00AB3E7B">
              <w:t>125</w:t>
            </w:r>
          </w:p>
        </w:tc>
      </w:tr>
    </w:tbl>
    <w:p w:rsidR="00530A1F" w:rsidRPr="000D1E0C" w:rsidRDefault="00530A1F" w:rsidP="002E2B18">
      <w:pPr>
        <w:pStyle w:val="28"/>
      </w:pPr>
    </w:p>
    <w:p w:rsidR="00715BD8" w:rsidRDefault="00C63372" w:rsidP="002E2B18">
      <w:pPr>
        <w:pStyle w:val="28"/>
      </w:pPr>
      <w:bookmarkStart w:id="97" w:name="_Toc217152042"/>
      <w:r w:rsidRPr="000D1E0C">
        <w:lastRenderedPageBreak/>
        <w:t xml:space="preserve">2.3.8. </w:t>
      </w:r>
      <w:r w:rsidR="00530A1F" w:rsidRPr="000D1E0C">
        <w:t xml:space="preserve">Охранные и санитарно-защитные зоны </w:t>
      </w:r>
      <w:r w:rsidR="000E6069" w:rsidRPr="000D1E0C">
        <w:t>объектов энергетики</w:t>
      </w:r>
      <w:bookmarkEnd w:id="97"/>
    </w:p>
    <w:p w:rsidR="00B15B30" w:rsidRPr="00B15B30" w:rsidRDefault="00B15B30" w:rsidP="00B15B30">
      <w:pPr>
        <w:pStyle w:val="aff3"/>
        <w:rPr>
          <w:lang w:eastAsia="en-US"/>
        </w:rPr>
      </w:pPr>
    </w:p>
    <w:p w:rsidR="000E6069" w:rsidRDefault="000E6069" w:rsidP="00D65BDF">
      <w:pPr>
        <w:pStyle w:val="S8"/>
        <w:suppressAutoHyphens/>
        <w:spacing w:line="276" w:lineRule="auto"/>
      </w:pPr>
      <w:bookmarkStart w:id="98" w:name="_Toc274829579"/>
      <w:bookmarkStart w:id="99" w:name="_Toc279750933"/>
      <w:bookmarkStart w:id="100" w:name="_Toc390943811"/>
      <w:bookmarkStart w:id="101" w:name="_Toc391643685"/>
      <w:proofErr w:type="gramStart"/>
      <w:r>
        <w:t>Согласно Постановлению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(далее Постановление) 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w:t>
      </w:r>
      <w:proofErr w:type="gramEnd"/>
      <w:r>
        <w:t xml:space="preserve"> по обе стороны линии электропередачи от крайних проводов при не отклоненном их положении </w:t>
      </w:r>
      <w:proofErr w:type="gramStart"/>
      <w:r>
        <w:t>для</w:t>
      </w:r>
      <w:proofErr w:type="gramEnd"/>
      <w:r>
        <w:t xml:space="preserve">  </w:t>
      </w:r>
    </w:p>
    <w:p w:rsidR="000E6069" w:rsidRDefault="000E6069" w:rsidP="00D65BDF">
      <w:pPr>
        <w:pStyle w:val="S8"/>
        <w:suppressAutoHyphens/>
        <w:spacing w:line="276" w:lineRule="auto"/>
      </w:pPr>
      <w:r>
        <w:t>ВЛ-330 кВ - 30 м</w:t>
      </w:r>
    </w:p>
    <w:p w:rsidR="000E6069" w:rsidRDefault="000E6069" w:rsidP="00D65BDF">
      <w:pPr>
        <w:pStyle w:val="S8"/>
        <w:suppressAutoHyphens/>
        <w:spacing w:line="276" w:lineRule="auto"/>
      </w:pPr>
      <w:r>
        <w:t>ВЛ-220 кВ – 25 м</w:t>
      </w:r>
    </w:p>
    <w:p w:rsidR="00DD262A" w:rsidRDefault="00DD262A" w:rsidP="00C63372">
      <w:pPr>
        <w:pStyle w:val="S8"/>
        <w:suppressAutoHyphens/>
        <w:spacing w:line="276" w:lineRule="auto"/>
      </w:pPr>
      <w:r>
        <w:t>ВЛ-110 кВ – 20 м</w:t>
      </w:r>
    </w:p>
    <w:p w:rsidR="000E6069" w:rsidRDefault="000E6069" w:rsidP="00C63372">
      <w:pPr>
        <w:pStyle w:val="S8"/>
        <w:suppressAutoHyphens/>
        <w:spacing w:line="276" w:lineRule="auto"/>
      </w:pPr>
      <w:r>
        <w:t>ВЛ-35 кВ – 15 м</w:t>
      </w:r>
    </w:p>
    <w:p w:rsidR="000E6069" w:rsidRDefault="000E6069" w:rsidP="00C63372">
      <w:pPr>
        <w:pStyle w:val="S8"/>
        <w:suppressAutoHyphens/>
        <w:spacing w:line="276" w:lineRule="auto"/>
      </w:pPr>
      <w:proofErr w:type="gramStart"/>
      <w:r>
        <w:t>ВЛ</w:t>
      </w:r>
      <w:proofErr w:type="gramEnd"/>
      <w:r>
        <w:t xml:space="preserve"> – 10 кВ - 10 м</w:t>
      </w:r>
    </w:p>
    <w:p w:rsidR="000E6069" w:rsidRDefault="000E6069" w:rsidP="00C63372">
      <w:pPr>
        <w:pStyle w:val="S8"/>
        <w:suppressAutoHyphens/>
        <w:spacing w:line="276" w:lineRule="auto"/>
      </w:pPr>
      <w:proofErr w:type="gramStart"/>
      <w:r>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w:t>
      </w:r>
      <w:proofErr w:type="gramEnd"/>
      <w:r>
        <w:t xml:space="preserve"> сооружений и на 1 метр в сторону проезжей части улицы);</w:t>
      </w:r>
    </w:p>
    <w:p w:rsidR="000E6069" w:rsidRDefault="000E6069" w:rsidP="00C63372">
      <w:pPr>
        <w:pStyle w:val="S8"/>
        <w:suppressAutoHyphens/>
        <w:spacing w:line="276" w:lineRule="auto"/>
      </w:pPr>
      <w:r>
        <w:t xml:space="preserve">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w:t>
      </w:r>
    </w:p>
    <w:p w:rsidR="000E6069" w:rsidRDefault="000E6069" w:rsidP="00C63372">
      <w:pPr>
        <w:pStyle w:val="S8"/>
        <w:suppressAutoHyphens/>
        <w:spacing w:line="276" w:lineRule="auto"/>
      </w:pPr>
      <w:r>
        <w:t>ПС-220 кВ – 25м</w:t>
      </w:r>
    </w:p>
    <w:p w:rsidR="000E6069" w:rsidRDefault="000E6069" w:rsidP="00C63372">
      <w:pPr>
        <w:pStyle w:val="S8"/>
        <w:suppressAutoHyphens/>
        <w:spacing w:line="276" w:lineRule="auto"/>
      </w:pPr>
      <w:r>
        <w:t>ПС-110 кВ – 20 м</w:t>
      </w:r>
    </w:p>
    <w:p w:rsidR="000E6069" w:rsidRDefault="000E6069" w:rsidP="00C63372">
      <w:pPr>
        <w:pStyle w:val="S8"/>
        <w:suppressAutoHyphens/>
        <w:spacing w:line="276" w:lineRule="auto"/>
      </w:pPr>
      <w:r>
        <w:t>ПС-35 кВ – 15 м</w:t>
      </w:r>
    </w:p>
    <w:p w:rsidR="000E6069" w:rsidRDefault="000E6069" w:rsidP="00C63372">
      <w:pPr>
        <w:pStyle w:val="S8"/>
        <w:suppressAutoHyphens/>
        <w:spacing w:line="276" w:lineRule="auto"/>
      </w:pPr>
      <w:r>
        <w:t>ТП-10 кВ – 10 м</w:t>
      </w:r>
    </w:p>
    <w:p w:rsidR="000E6069" w:rsidRDefault="000E6069" w:rsidP="00C63372">
      <w:pPr>
        <w:pStyle w:val="S8"/>
        <w:suppressAutoHyphens/>
        <w:spacing w:line="276" w:lineRule="auto"/>
      </w:pPr>
      <w:r>
        <w:t>В соответствии с Постановлением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0E6069" w:rsidRDefault="000E6069" w:rsidP="00C63372">
      <w:pPr>
        <w:pStyle w:val="S8"/>
        <w:suppressAutoHyphens/>
        <w:spacing w:line="276" w:lineRule="auto"/>
      </w:pPr>
      <w:r>
        <w:t>В пределах охранных зон без письменного решения о согласовании сетевых организаций юридическим и физическим лицам запрещается:</w:t>
      </w:r>
    </w:p>
    <w:p w:rsidR="000E6069" w:rsidRDefault="00163EF5" w:rsidP="00C63372">
      <w:pPr>
        <w:pStyle w:val="S8"/>
        <w:suppressAutoHyphens/>
        <w:spacing w:line="276" w:lineRule="auto"/>
      </w:pPr>
      <w:r>
        <w:t xml:space="preserve">- </w:t>
      </w:r>
      <w:r w:rsidR="000E6069">
        <w:t>строительство, капитальный ремонт, реконструкция или снос зданий и сооружений;</w:t>
      </w:r>
    </w:p>
    <w:p w:rsidR="000E6069" w:rsidRDefault="000E6069" w:rsidP="00C63372">
      <w:pPr>
        <w:pStyle w:val="S8"/>
        <w:suppressAutoHyphens/>
        <w:spacing w:line="276" w:lineRule="auto"/>
      </w:pPr>
      <w:r>
        <w:t>- горные, взрывные, мелиоративные работы, в том числе связанные с временным затоплением земель;</w:t>
      </w:r>
    </w:p>
    <w:p w:rsidR="000E6069" w:rsidRDefault="000E6069" w:rsidP="00C63372">
      <w:pPr>
        <w:pStyle w:val="S8"/>
        <w:suppressAutoHyphens/>
        <w:spacing w:line="276" w:lineRule="auto"/>
      </w:pPr>
      <w:r>
        <w:t>- посадка и вырубка деревьев и кустарников;</w:t>
      </w:r>
    </w:p>
    <w:p w:rsidR="000E6069" w:rsidRDefault="000E6069" w:rsidP="00C63372">
      <w:pPr>
        <w:pStyle w:val="S8"/>
        <w:suppressAutoHyphens/>
        <w:spacing w:line="276" w:lineRule="auto"/>
      </w:pPr>
      <w: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0E6069" w:rsidRDefault="000E6069" w:rsidP="00C63372">
      <w:pPr>
        <w:pStyle w:val="S8"/>
        <w:suppressAutoHyphens/>
        <w:spacing w:line="276" w:lineRule="auto"/>
      </w:pPr>
      <w: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0E6069" w:rsidRDefault="000E6069" w:rsidP="00C63372">
      <w:pPr>
        <w:pStyle w:val="S8"/>
        <w:suppressAutoHyphens/>
        <w:spacing w:line="276" w:lineRule="auto"/>
      </w:pPr>
      <w:r>
        <w:lastRenderedPageBreak/>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0E6069" w:rsidRDefault="000E6069" w:rsidP="00C63372">
      <w:pPr>
        <w:pStyle w:val="S8"/>
        <w:suppressAutoHyphens/>
        <w:spacing w:line="276" w:lineRule="auto"/>
      </w:pPr>
      <w:r>
        <w:t>Для эксплуатации и проведения плановых, аварийных работ сотрудникам ГУП РК «Крымэнерго» должен быть обеспечен беспрепятственный доступ к объектам электросетевого хозяйства,  а также возможность доставки необходимых материалов и техники.</w:t>
      </w:r>
    </w:p>
    <w:p w:rsidR="000E6069" w:rsidRDefault="000E6069" w:rsidP="00C63372">
      <w:pPr>
        <w:pStyle w:val="S8"/>
        <w:suppressAutoHyphens/>
        <w:spacing w:line="276" w:lineRule="auto"/>
      </w:pPr>
      <w:r>
        <w:t>При проведении проектных и строительных работ в границах охранных зон необходимо руководствоваться ограничениями, установленными Постановлением Правительства РФ № 160 от 24 февраля 2009 г. и получать письменные согласования с ГУП РК «Крымэнерго».</w:t>
      </w:r>
    </w:p>
    <w:p w:rsidR="00D65BDF" w:rsidRPr="00AB3E7B" w:rsidRDefault="00D65BDF" w:rsidP="002E2B18">
      <w:pPr>
        <w:pStyle w:val="28"/>
      </w:pPr>
    </w:p>
    <w:p w:rsidR="00530A1F" w:rsidRDefault="00C63372" w:rsidP="002E2B18">
      <w:pPr>
        <w:pStyle w:val="28"/>
      </w:pPr>
      <w:bookmarkStart w:id="102" w:name="_Toc473279704"/>
      <w:bookmarkStart w:id="103" w:name="_Toc468187586"/>
      <w:bookmarkStart w:id="104" w:name="_Toc217152043"/>
      <w:r w:rsidRPr="000D1E0C">
        <w:t>2.3.</w:t>
      </w:r>
      <w:r w:rsidR="00C65E6F" w:rsidRPr="000D1E0C">
        <w:t>9.</w:t>
      </w:r>
      <w:r w:rsidR="00530A1F" w:rsidRPr="000D1E0C">
        <w:t>Водоохранные зоны и прибрежные защитные полосы</w:t>
      </w:r>
      <w:bookmarkEnd w:id="98"/>
      <w:bookmarkEnd w:id="99"/>
      <w:bookmarkEnd w:id="100"/>
      <w:bookmarkEnd w:id="101"/>
      <w:bookmarkEnd w:id="102"/>
      <w:bookmarkEnd w:id="103"/>
      <w:bookmarkEnd w:id="104"/>
    </w:p>
    <w:p w:rsidR="00B15B30" w:rsidRPr="00B15B30" w:rsidRDefault="00B15B30" w:rsidP="00B15B30">
      <w:pPr>
        <w:pStyle w:val="aff3"/>
        <w:rPr>
          <w:lang w:eastAsia="en-US"/>
        </w:rPr>
      </w:pPr>
    </w:p>
    <w:p w:rsidR="006F64D9" w:rsidRPr="006F64D9" w:rsidRDefault="006F64D9" w:rsidP="000F3741">
      <w:pPr>
        <w:pStyle w:val="S8"/>
        <w:suppressAutoHyphens/>
        <w:spacing w:line="276" w:lineRule="auto"/>
      </w:pPr>
      <w:r w:rsidRPr="006F64D9">
        <w:t xml:space="preserve">Режимы содержания водоохранных зон, прибрежных защитных полос и береговых полос и их величина  установлены Водным кодексом РФ. </w:t>
      </w:r>
    </w:p>
    <w:p w:rsidR="00530A1F" w:rsidRPr="00AB3E7B" w:rsidRDefault="00530A1F" w:rsidP="000F3741">
      <w:pPr>
        <w:pStyle w:val="S8"/>
        <w:suppressAutoHyphens/>
        <w:spacing w:line="276" w:lineRule="auto"/>
      </w:pPr>
      <w:proofErr w:type="gramStart"/>
      <w:r w:rsidRPr="00AB3E7B">
        <w:t xml:space="preserve">Водоохранными зонами являются территории, которые примыкают к береговой линии морей, рек, </w:t>
      </w:r>
      <w:r w:rsidR="00715BD8" w:rsidRPr="00AB3E7B">
        <w:t>ручьёв</w:t>
      </w:r>
      <w:r w:rsidRPr="00AB3E7B">
        <w:t xml:space="preserve">, каналов, </w:t>
      </w:r>
      <w:r w:rsidR="00715BD8" w:rsidRPr="00AB3E7B">
        <w:t>озёр</w:t>
      </w:r>
      <w:r w:rsidRPr="00AB3E7B">
        <w:t>,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530A1F" w:rsidRPr="00AB3E7B" w:rsidRDefault="00530A1F" w:rsidP="000F3741">
      <w:pPr>
        <w:pStyle w:val="S8"/>
        <w:suppressAutoHyphens/>
        <w:spacing w:line="276" w:lineRule="auto"/>
      </w:pPr>
      <w:r w:rsidRPr="00AB3E7B">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530A1F" w:rsidRPr="00AB3E7B" w:rsidRDefault="00530A1F" w:rsidP="000F3741">
      <w:pPr>
        <w:pStyle w:val="S8"/>
        <w:suppressAutoHyphens/>
        <w:spacing w:line="276" w:lineRule="auto"/>
      </w:pPr>
      <w:r w:rsidRPr="00AB3E7B">
        <w:t>В соответствии с Водны</w:t>
      </w:r>
      <w:r w:rsidR="008D744E">
        <w:t>м кодексом Российской Федерации</w:t>
      </w:r>
      <w:r w:rsidRPr="00AB3E7B">
        <w:t xml:space="preserve"> от 03.06.2006 </w:t>
      </w:r>
      <w:r w:rsidR="008D744E">
        <w:t>№</w:t>
      </w:r>
      <w:r w:rsidRPr="00AB3E7B">
        <w:t xml:space="preserve">74-ФЗ </w:t>
      </w:r>
      <w:r w:rsidR="008D744E">
        <w:t>с</w:t>
      </w:r>
      <w:r w:rsidR="00715BD8" w:rsidRPr="00AB3E7B">
        <w:t>татьёй</w:t>
      </w:r>
      <w:r w:rsidRPr="00AB3E7B">
        <w:t xml:space="preserve"> 65, ширина водоохранной зоны рек или </w:t>
      </w:r>
      <w:r w:rsidR="00715BD8" w:rsidRPr="00AB3E7B">
        <w:t>ручьёв</w:t>
      </w:r>
      <w:r w:rsidRPr="00AB3E7B">
        <w:t xml:space="preserve"> устанавливается от их истока для рек или </w:t>
      </w:r>
      <w:r w:rsidR="00715BD8" w:rsidRPr="00AB3E7B">
        <w:t>ручьёвпротяжённостью</w:t>
      </w:r>
      <w:r w:rsidRPr="00AB3E7B">
        <w:t>:</w:t>
      </w:r>
    </w:p>
    <w:p w:rsidR="00530A1F" w:rsidRPr="00AB3E7B" w:rsidRDefault="00530A1F" w:rsidP="000F3741">
      <w:pPr>
        <w:pStyle w:val="S8"/>
        <w:numPr>
          <w:ilvl w:val="0"/>
          <w:numId w:val="72"/>
        </w:numPr>
        <w:suppressAutoHyphens/>
        <w:spacing w:line="276" w:lineRule="auto"/>
        <w:ind w:left="1134" w:hanging="425"/>
      </w:pPr>
      <w:r w:rsidRPr="00AB3E7B">
        <w:t>до десяти километров - в размере пятидесяти метров;</w:t>
      </w:r>
    </w:p>
    <w:p w:rsidR="00530A1F" w:rsidRPr="00AB3E7B" w:rsidRDefault="00530A1F" w:rsidP="000F3741">
      <w:pPr>
        <w:pStyle w:val="S8"/>
        <w:numPr>
          <w:ilvl w:val="0"/>
          <w:numId w:val="72"/>
        </w:numPr>
        <w:suppressAutoHyphens/>
        <w:spacing w:line="276" w:lineRule="auto"/>
        <w:ind w:left="1134" w:hanging="425"/>
      </w:pPr>
      <w:r w:rsidRPr="00AB3E7B">
        <w:t>от десяти до пятидесяти километров - в размере ста метров;</w:t>
      </w:r>
    </w:p>
    <w:p w:rsidR="00530A1F" w:rsidRPr="00AB3E7B" w:rsidRDefault="00530A1F" w:rsidP="000F3741">
      <w:pPr>
        <w:pStyle w:val="S8"/>
        <w:numPr>
          <w:ilvl w:val="0"/>
          <w:numId w:val="72"/>
        </w:numPr>
        <w:suppressAutoHyphens/>
        <w:spacing w:line="276" w:lineRule="auto"/>
        <w:ind w:left="1134" w:hanging="425"/>
      </w:pPr>
      <w:r w:rsidRPr="00AB3E7B">
        <w:t>от пятидесяти километров и более - в размере двухсот метров.</w:t>
      </w:r>
    </w:p>
    <w:p w:rsidR="00530A1F" w:rsidRPr="00AB3E7B" w:rsidRDefault="00530A1F" w:rsidP="000F3741">
      <w:pPr>
        <w:pStyle w:val="S8"/>
        <w:suppressAutoHyphens/>
        <w:spacing w:line="276" w:lineRule="auto"/>
      </w:pPr>
      <w:r w:rsidRPr="00AB3E7B">
        <w:t xml:space="preserve">Для реки, ручья </w:t>
      </w:r>
      <w:r w:rsidR="00715BD8" w:rsidRPr="00AB3E7B">
        <w:t>протяжённостью</w:t>
      </w:r>
      <w:r w:rsidRPr="00AB3E7B">
        <w:t xml:space="preserve">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530A1F" w:rsidRPr="00AB3E7B" w:rsidRDefault="00530A1F" w:rsidP="000F3741">
      <w:pPr>
        <w:pStyle w:val="S8"/>
        <w:suppressAutoHyphens/>
        <w:spacing w:line="276" w:lineRule="auto"/>
      </w:pPr>
      <w:r w:rsidRPr="00AB3E7B">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 </w:t>
      </w:r>
    </w:p>
    <w:p w:rsidR="00530A1F" w:rsidRPr="00AB3E7B" w:rsidRDefault="00530A1F" w:rsidP="000F3741">
      <w:pPr>
        <w:pStyle w:val="S8"/>
        <w:suppressAutoHyphens/>
        <w:spacing w:line="276" w:lineRule="auto"/>
      </w:pPr>
      <w:r w:rsidRPr="00AB3E7B">
        <w:t>Водоохранные зоны магистральных или межхозяйственных каналов совпадают по ширине с полосами отводов таких каналов.</w:t>
      </w:r>
    </w:p>
    <w:p w:rsidR="00530A1F" w:rsidRPr="00AB3E7B" w:rsidRDefault="00530A1F" w:rsidP="000F3741">
      <w:pPr>
        <w:pStyle w:val="S8"/>
        <w:suppressAutoHyphens/>
        <w:spacing w:line="276" w:lineRule="auto"/>
      </w:pPr>
      <w:r w:rsidRPr="00AB3E7B">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w:t>
      </w:r>
      <w:r w:rsidR="00715BD8" w:rsidRPr="00AB3E7B">
        <w:t>трёх</w:t>
      </w:r>
      <w:r w:rsidRPr="00AB3E7B">
        <w:t xml:space="preserve"> градусов и пятьдесят метров для уклона три и более градуса.</w:t>
      </w:r>
    </w:p>
    <w:p w:rsidR="00530A1F" w:rsidRPr="00AB3E7B" w:rsidRDefault="00530A1F" w:rsidP="000F3741">
      <w:pPr>
        <w:pStyle w:val="S8"/>
        <w:suppressAutoHyphens/>
        <w:spacing w:line="276" w:lineRule="auto"/>
      </w:pPr>
      <w:r w:rsidRPr="00AB3E7B">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w:t>
      </w:r>
      <w:r w:rsidR="00262FA3">
        <w:t>мо от уклона прилегающих земель</w:t>
      </w:r>
      <w:r w:rsidRPr="00AB3E7B">
        <w:t xml:space="preserve"> (в ред. Федерального закона от 21.10.2013 </w:t>
      </w:r>
      <w:r w:rsidR="008D744E">
        <w:t>№</w:t>
      </w:r>
      <w:r w:rsidR="00262FA3">
        <w:t>282-ФЗ).</w:t>
      </w:r>
    </w:p>
    <w:p w:rsidR="00530A1F" w:rsidRPr="00AB3E7B" w:rsidRDefault="00530A1F" w:rsidP="000F3741">
      <w:pPr>
        <w:pStyle w:val="S8"/>
        <w:suppressAutoHyphens/>
        <w:spacing w:line="276" w:lineRule="auto"/>
      </w:pPr>
      <w:r w:rsidRPr="00AB3E7B">
        <w:lastRenderedPageBreak/>
        <w:t xml:space="preserve">На территориях </w:t>
      </w:r>
      <w:r w:rsidR="00715BD8" w:rsidRPr="00AB3E7B">
        <w:t>населённых</w:t>
      </w:r>
      <w:r w:rsidRPr="00AB3E7B">
        <w:t xml:space="preserve">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roofErr w:type="gramStart"/>
      <w:r w:rsidRPr="00AB3E7B">
        <w:t>.</w:t>
      </w:r>
      <w:proofErr w:type="gramEnd"/>
      <w:r w:rsidRPr="00AB3E7B">
        <w:t xml:space="preserve"> (</w:t>
      </w:r>
      <w:proofErr w:type="gramStart"/>
      <w:r w:rsidRPr="00AB3E7B">
        <w:t>в</w:t>
      </w:r>
      <w:proofErr w:type="gramEnd"/>
      <w:r w:rsidRPr="00AB3E7B">
        <w:t xml:space="preserve"> ред. Федеральных законов от 14.07.2008 N 118-ФЗ, от 07.12.2011 </w:t>
      </w:r>
      <w:r w:rsidR="008D744E">
        <w:t>№</w:t>
      </w:r>
      <w:r w:rsidRPr="00AB3E7B">
        <w:t xml:space="preserve">417-ФЗ, от 13.07.2015 </w:t>
      </w:r>
      <w:r w:rsidR="008D744E">
        <w:t>№</w:t>
      </w:r>
      <w:r w:rsidRPr="00AB3E7B">
        <w:t xml:space="preserve"> 244-ФЗ)</w:t>
      </w:r>
    </w:p>
    <w:p w:rsidR="00530A1F" w:rsidRPr="00AB3E7B" w:rsidRDefault="00530A1F" w:rsidP="000F3741">
      <w:pPr>
        <w:pStyle w:val="S8"/>
        <w:suppressAutoHyphens/>
        <w:spacing w:line="276" w:lineRule="auto"/>
      </w:pPr>
      <w:r w:rsidRPr="00AB3E7B">
        <w:t xml:space="preserve">Согласно статье 6 п.п.6-8 ФЗ от 03.06.2006 №74-ФЗ </w:t>
      </w:r>
      <w:r w:rsidR="00CC507E">
        <w:t>«</w:t>
      </w:r>
      <w:r w:rsidRPr="00AB3E7B">
        <w:t xml:space="preserve">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w:t>
      </w:r>
      <w:r w:rsidR="00715BD8" w:rsidRPr="00AB3E7B">
        <w:t>ручьёв</w:t>
      </w:r>
      <w:r w:rsidRPr="00AB3E7B">
        <w:t xml:space="preserve">, </w:t>
      </w:r>
      <w:r w:rsidR="00715BD8" w:rsidRPr="00AB3E7B">
        <w:t>протяжённость</w:t>
      </w:r>
      <w:r w:rsidRPr="00AB3E7B">
        <w:t xml:space="preserve"> которых от истока до устья не более чем десять километров. Ширина береговой полосы каналов, а также рек и </w:t>
      </w:r>
      <w:r w:rsidR="00715BD8" w:rsidRPr="00AB3E7B">
        <w:t>ручьёв</w:t>
      </w:r>
      <w:r w:rsidRPr="00AB3E7B">
        <w:t xml:space="preserve">, </w:t>
      </w:r>
      <w:r w:rsidR="00715BD8" w:rsidRPr="00AB3E7B">
        <w:t>протяжённость</w:t>
      </w:r>
      <w:r w:rsidRPr="00AB3E7B">
        <w:t xml:space="preserve"> которых от истока до устья не более чем десять километров, составляет пять метров.</w:t>
      </w:r>
    </w:p>
    <w:p w:rsidR="00530A1F" w:rsidRPr="00AB3E7B" w:rsidRDefault="00530A1F" w:rsidP="000F3741">
      <w:pPr>
        <w:pStyle w:val="S8"/>
        <w:suppressAutoHyphens/>
        <w:spacing w:line="276" w:lineRule="auto"/>
        <w:rPr>
          <w:color w:val="000000"/>
        </w:rPr>
      </w:pPr>
      <w:r w:rsidRPr="00AB3E7B">
        <w:rPr>
          <w:color w:val="000000"/>
        </w:rPr>
        <w:t>На территории Городского поселения Белого</w:t>
      </w:r>
      <w:proofErr w:type="gramStart"/>
      <w:r w:rsidRPr="00AB3E7B">
        <w:rPr>
          <w:color w:val="000000"/>
        </w:rPr>
        <w:t>рск пр</w:t>
      </w:r>
      <w:proofErr w:type="gramEnd"/>
      <w:r w:rsidRPr="00AB3E7B">
        <w:rPr>
          <w:color w:val="000000"/>
        </w:rPr>
        <w:t xml:space="preserve">отекают реки: </w:t>
      </w:r>
      <w:r w:rsidR="00817C7B">
        <w:rPr>
          <w:color w:val="000000"/>
        </w:rPr>
        <w:t>Биюк-Карасу (</w:t>
      </w:r>
      <w:proofErr w:type="gramStart"/>
      <w:r w:rsidRPr="00AB3E7B">
        <w:rPr>
          <w:color w:val="000000"/>
        </w:rPr>
        <w:t>Большая</w:t>
      </w:r>
      <w:proofErr w:type="gramEnd"/>
      <w:r w:rsidRPr="00AB3E7B">
        <w:rPr>
          <w:color w:val="000000"/>
        </w:rPr>
        <w:t xml:space="preserve"> Карасевка</w:t>
      </w:r>
      <w:r w:rsidR="00817C7B">
        <w:rPr>
          <w:color w:val="000000"/>
        </w:rPr>
        <w:t>),</w:t>
      </w:r>
      <w:r w:rsidRPr="00AB3E7B">
        <w:rPr>
          <w:color w:val="000000"/>
        </w:rPr>
        <w:t xml:space="preserve"> Тана-Су, Сары</w:t>
      </w:r>
      <w:r w:rsidR="00817C7B">
        <w:rPr>
          <w:color w:val="000000"/>
        </w:rPr>
        <w:t>-С</w:t>
      </w:r>
      <w:r w:rsidRPr="00AB3E7B">
        <w:rPr>
          <w:color w:val="000000"/>
        </w:rPr>
        <w:t xml:space="preserve">у. Река </w:t>
      </w:r>
      <w:r w:rsidR="00817C7B">
        <w:rPr>
          <w:color w:val="000000"/>
        </w:rPr>
        <w:t xml:space="preserve">Биюк-Карасу </w:t>
      </w:r>
      <w:r w:rsidRPr="00AB3E7B">
        <w:rPr>
          <w:color w:val="000000"/>
        </w:rPr>
        <w:t xml:space="preserve">является наиболее мощным притоком реки Салгир. Длина ее составляет 106 км, площадь водосбора 1160 кв.км. Воды перечисленных рек являются основным источником орошения в районе. </w:t>
      </w:r>
    </w:p>
    <w:p w:rsidR="0085409E" w:rsidRPr="003438B1" w:rsidRDefault="00530A1F" w:rsidP="003438B1">
      <w:pPr>
        <w:pStyle w:val="S8"/>
        <w:suppressAutoHyphens/>
        <w:spacing w:line="276" w:lineRule="auto"/>
      </w:pPr>
      <w:r w:rsidRPr="00AB3E7B">
        <w:t>Перечень основных водотоков Городского поселения Белого</w:t>
      </w:r>
      <w:proofErr w:type="gramStart"/>
      <w:r w:rsidRPr="00AB3E7B">
        <w:t>рск пр</w:t>
      </w:r>
      <w:proofErr w:type="gramEnd"/>
      <w:r w:rsidRPr="00AB3E7B">
        <w:t xml:space="preserve">иводится в таблице </w:t>
      </w:r>
      <w:r w:rsidR="00B15B30">
        <w:t>1</w:t>
      </w:r>
      <w:r w:rsidR="00167010">
        <w:t>4</w:t>
      </w:r>
      <w:r w:rsidR="00D33AC1">
        <w:t>.</w:t>
      </w:r>
    </w:p>
    <w:p w:rsidR="00D33AC1" w:rsidRPr="00262FA3" w:rsidRDefault="00D33AC1" w:rsidP="00CB4217">
      <w:pPr>
        <w:pStyle w:val="S8"/>
        <w:suppressAutoHyphens/>
        <w:jc w:val="right"/>
        <w:rPr>
          <w:i/>
        </w:rPr>
      </w:pPr>
      <w:r w:rsidRPr="00262FA3">
        <w:rPr>
          <w:i/>
        </w:rPr>
        <w:t>Таблица 1</w:t>
      </w:r>
      <w:r w:rsidR="00167010">
        <w:rPr>
          <w:i/>
        </w:rPr>
        <w:t>4</w:t>
      </w:r>
    </w:p>
    <w:p w:rsidR="00530A1F" w:rsidRPr="00C84724" w:rsidRDefault="00530A1F" w:rsidP="00D35B50">
      <w:pPr>
        <w:pStyle w:val="S8"/>
        <w:suppressAutoHyphens/>
        <w:spacing w:after="120"/>
        <w:jc w:val="center"/>
        <w:rPr>
          <w:b/>
        </w:rPr>
      </w:pPr>
      <w:r w:rsidRPr="00C84724">
        <w:rPr>
          <w:b/>
        </w:rPr>
        <w:t>Перечень основных водотоков Городского поселения Белого</w:t>
      </w:r>
      <w:r w:rsidR="00262FA3" w:rsidRPr="00C84724">
        <w:rPr>
          <w:b/>
        </w:rPr>
        <w:t>рск</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095"/>
        <w:gridCol w:w="1558"/>
        <w:gridCol w:w="992"/>
        <w:gridCol w:w="992"/>
        <w:gridCol w:w="851"/>
        <w:gridCol w:w="993"/>
        <w:gridCol w:w="851"/>
        <w:gridCol w:w="1024"/>
      </w:tblGrid>
      <w:tr w:rsidR="00530A1F" w:rsidRPr="00AB3E7B" w:rsidTr="00262FA3">
        <w:trPr>
          <w:tblHeader/>
        </w:trPr>
        <w:tc>
          <w:tcPr>
            <w:tcW w:w="534" w:type="dxa"/>
            <w:shd w:val="clear" w:color="auto" w:fill="D9D9D9" w:themeFill="background1" w:themeFillShade="D9"/>
            <w:vAlign w:val="center"/>
          </w:tcPr>
          <w:p w:rsidR="00530A1F" w:rsidRPr="00D33AC1" w:rsidRDefault="00530A1F" w:rsidP="00262FA3">
            <w:pPr>
              <w:pStyle w:val="S8"/>
              <w:suppressAutoHyphens/>
              <w:ind w:left="-57" w:right="-57" w:firstLine="0"/>
              <w:jc w:val="center"/>
            </w:pPr>
            <w:r w:rsidRPr="00D33AC1">
              <w:t>№</w:t>
            </w:r>
          </w:p>
          <w:p w:rsidR="00530A1F" w:rsidRPr="00D33AC1" w:rsidRDefault="00530A1F" w:rsidP="00262FA3">
            <w:pPr>
              <w:pStyle w:val="S8"/>
              <w:suppressAutoHyphens/>
              <w:ind w:left="-57" w:right="-57" w:firstLine="0"/>
              <w:jc w:val="center"/>
            </w:pPr>
            <w:proofErr w:type="gramStart"/>
            <w:r w:rsidRPr="00D33AC1">
              <w:t>п</w:t>
            </w:r>
            <w:proofErr w:type="gramEnd"/>
            <w:r w:rsidR="00715BD8" w:rsidRPr="00D33AC1">
              <w:t>/</w:t>
            </w:r>
            <w:r w:rsidRPr="00D33AC1">
              <w:t>п</w:t>
            </w:r>
          </w:p>
        </w:tc>
        <w:tc>
          <w:tcPr>
            <w:tcW w:w="2095" w:type="dxa"/>
            <w:shd w:val="clear" w:color="auto" w:fill="D9D9D9" w:themeFill="background1" w:themeFillShade="D9"/>
            <w:vAlign w:val="center"/>
          </w:tcPr>
          <w:p w:rsidR="00530A1F" w:rsidRPr="00D33AC1" w:rsidRDefault="00530A1F" w:rsidP="00262FA3">
            <w:pPr>
              <w:pStyle w:val="S8"/>
              <w:suppressAutoHyphens/>
              <w:ind w:left="-57" w:right="-57" w:firstLine="0"/>
              <w:jc w:val="center"/>
            </w:pPr>
          </w:p>
          <w:p w:rsidR="00530A1F" w:rsidRPr="00D33AC1" w:rsidRDefault="00530A1F" w:rsidP="00262FA3">
            <w:pPr>
              <w:pStyle w:val="S8"/>
              <w:suppressAutoHyphens/>
              <w:ind w:left="-57" w:right="-57" w:firstLine="0"/>
              <w:jc w:val="center"/>
            </w:pPr>
            <w:r w:rsidRPr="00D33AC1">
              <w:t>Река</w:t>
            </w:r>
          </w:p>
        </w:tc>
        <w:tc>
          <w:tcPr>
            <w:tcW w:w="1558" w:type="dxa"/>
            <w:shd w:val="clear" w:color="auto" w:fill="D9D9D9" w:themeFill="background1" w:themeFillShade="D9"/>
            <w:vAlign w:val="center"/>
          </w:tcPr>
          <w:p w:rsidR="00530A1F" w:rsidRPr="00D33AC1" w:rsidRDefault="00530A1F" w:rsidP="00262FA3">
            <w:pPr>
              <w:pStyle w:val="S8"/>
              <w:suppressAutoHyphens/>
              <w:ind w:left="-57" w:right="-57" w:firstLine="0"/>
              <w:jc w:val="center"/>
            </w:pPr>
          </w:p>
          <w:p w:rsidR="00530A1F" w:rsidRPr="00D33AC1" w:rsidRDefault="00530A1F" w:rsidP="00262FA3">
            <w:pPr>
              <w:pStyle w:val="S8"/>
              <w:suppressAutoHyphens/>
              <w:ind w:left="-57" w:right="-57" w:firstLine="0"/>
              <w:jc w:val="center"/>
            </w:pPr>
            <w:r w:rsidRPr="00D33AC1">
              <w:t>Куда впадает</w:t>
            </w:r>
          </w:p>
        </w:tc>
        <w:tc>
          <w:tcPr>
            <w:tcW w:w="992" w:type="dxa"/>
            <w:shd w:val="clear" w:color="auto" w:fill="D9D9D9" w:themeFill="background1" w:themeFillShade="D9"/>
            <w:vAlign w:val="center"/>
          </w:tcPr>
          <w:p w:rsidR="00530A1F" w:rsidRPr="00D33AC1" w:rsidRDefault="00530A1F" w:rsidP="00262FA3">
            <w:pPr>
              <w:pStyle w:val="S8"/>
              <w:suppressAutoHyphens/>
              <w:ind w:left="-57" w:right="-57" w:firstLine="0"/>
              <w:jc w:val="center"/>
            </w:pPr>
            <w:r w:rsidRPr="00D33AC1">
              <w:t>Какой</w:t>
            </w:r>
          </w:p>
          <w:p w:rsidR="00530A1F" w:rsidRPr="00D33AC1" w:rsidRDefault="00530A1F" w:rsidP="00262FA3">
            <w:pPr>
              <w:pStyle w:val="S8"/>
              <w:suppressAutoHyphens/>
              <w:ind w:left="-57" w:right="-57" w:firstLine="0"/>
              <w:jc w:val="center"/>
            </w:pPr>
            <w:r w:rsidRPr="00D33AC1">
              <w:t>берег</w:t>
            </w:r>
          </w:p>
        </w:tc>
        <w:tc>
          <w:tcPr>
            <w:tcW w:w="992" w:type="dxa"/>
            <w:shd w:val="clear" w:color="auto" w:fill="D9D9D9" w:themeFill="background1" w:themeFillShade="D9"/>
            <w:vAlign w:val="center"/>
          </w:tcPr>
          <w:p w:rsidR="00530A1F" w:rsidRPr="00D33AC1" w:rsidRDefault="00530A1F" w:rsidP="00262FA3">
            <w:pPr>
              <w:pStyle w:val="S8"/>
              <w:suppressAutoHyphens/>
              <w:ind w:left="-57" w:right="-57" w:firstLine="0"/>
              <w:jc w:val="center"/>
            </w:pPr>
            <w:r w:rsidRPr="00D33AC1">
              <w:t>Рассто-</w:t>
            </w:r>
          </w:p>
          <w:p w:rsidR="00530A1F" w:rsidRPr="00D33AC1" w:rsidRDefault="00530A1F" w:rsidP="00262FA3">
            <w:pPr>
              <w:pStyle w:val="S8"/>
              <w:suppressAutoHyphens/>
              <w:ind w:left="-57" w:right="-57" w:firstLine="0"/>
              <w:jc w:val="center"/>
            </w:pPr>
            <w:r w:rsidRPr="00D33AC1">
              <w:t>яние от устья,</w:t>
            </w:r>
          </w:p>
          <w:p w:rsidR="00530A1F" w:rsidRPr="00D33AC1" w:rsidRDefault="00530A1F" w:rsidP="00262FA3">
            <w:pPr>
              <w:pStyle w:val="S8"/>
              <w:suppressAutoHyphens/>
              <w:ind w:left="-57" w:right="-57" w:firstLine="0"/>
              <w:jc w:val="center"/>
            </w:pPr>
            <w:r w:rsidRPr="00D33AC1">
              <w:t>км</w:t>
            </w:r>
          </w:p>
        </w:tc>
        <w:tc>
          <w:tcPr>
            <w:tcW w:w="851" w:type="dxa"/>
            <w:shd w:val="clear" w:color="auto" w:fill="D9D9D9" w:themeFill="background1" w:themeFillShade="D9"/>
            <w:vAlign w:val="center"/>
          </w:tcPr>
          <w:p w:rsidR="00530A1F" w:rsidRPr="00D33AC1" w:rsidRDefault="00530A1F" w:rsidP="00262FA3">
            <w:pPr>
              <w:pStyle w:val="S8"/>
              <w:suppressAutoHyphens/>
              <w:ind w:left="-57" w:right="-57" w:firstLine="0"/>
              <w:jc w:val="center"/>
            </w:pPr>
            <w:proofErr w:type="gramStart"/>
            <w:r w:rsidRPr="00D33AC1">
              <w:t>Дли-на</w:t>
            </w:r>
            <w:proofErr w:type="gramEnd"/>
            <w:r w:rsidRPr="00D33AC1">
              <w:t>,</w:t>
            </w:r>
          </w:p>
          <w:p w:rsidR="00530A1F" w:rsidRPr="00D33AC1" w:rsidRDefault="00530A1F" w:rsidP="00262FA3">
            <w:pPr>
              <w:pStyle w:val="S8"/>
              <w:suppressAutoHyphens/>
              <w:ind w:left="-57" w:right="-57" w:firstLine="0"/>
              <w:jc w:val="center"/>
            </w:pPr>
            <w:r w:rsidRPr="00D33AC1">
              <w:t>км</w:t>
            </w:r>
          </w:p>
        </w:tc>
        <w:tc>
          <w:tcPr>
            <w:tcW w:w="993" w:type="dxa"/>
            <w:shd w:val="clear" w:color="auto" w:fill="D9D9D9" w:themeFill="background1" w:themeFillShade="D9"/>
            <w:vAlign w:val="center"/>
          </w:tcPr>
          <w:p w:rsidR="00530A1F" w:rsidRPr="00D33AC1" w:rsidRDefault="00530A1F" w:rsidP="00262FA3">
            <w:pPr>
              <w:pStyle w:val="S8"/>
              <w:suppressAutoHyphens/>
              <w:ind w:left="-57" w:right="-57" w:firstLine="0"/>
              <w:jc w:val="center"/>
            </w:pPr>
            <w:proofErr w:type="gramStart"/>
            <w:r w:rsidRPr="00D33AC1">
              <w:t>Пло-щадь</w:t>
            </w:r>
            <w:proofErr w:type="gramEnd"/>
          </w:p>
          <w:p w:rsidR="00530A1F" w:rsidRPr="00D33AC1" w:rsidRDefault="00D33AC1" w:rsidP="00262FA3">
            <w:pPr>
              <w:pStyle w:val="S8"/>
              <w:suppressAutoHyphens/>
              <w:ind w:left="-57" w:right="-57" w:firstLine="0"/>
              <w:jc w:val="center"/>
              <w:rPr>
                <w:vertAlign w:val="superscript"/>
              </w:rPr>
            </w:pPr>
            <w:proofErr w:type="gramStart"/>
            <w:r>
              <w:t>водос-бора</w:t>
            </w:r>
            <w:proofErr w:type="gramEnd"/>
            <w:r>
              <w:t xml:space="preserve">, </w:t>
            </w:r>
            <w:r w:rsidR="00530A1F" w:rsidRPr="00D33AC1">
              <w:t>кв. м.</w:t>
            </w:r>
          </w:p>
        </w:tc>
        <w:tc>
          <w:tcPr>
            <w:tcW w:w="851" w:type="dxa"/>
            <w:shd w:val="clear" w:color="auto" w:fill="D9D9D9" w:themeFill="background1" w:themeFillShade="D9"/>
            <w:vAlign w:val="center"/>
          </w:tcPr>
          <w:p w:rsidR="00530A1F" w:rsidRPr="00D33AC1" w:rsidRDefault="00530A1F" w:rsidP="00262FA3">
            <w:pPr>
              <w:pStyle w:val="S8"/>
              <w:suppressAutoHyphens/>
              <w:ind w:left="-57" w:right="-57" w:firstLine="0"/>
              <w:jc w:val="center"/>
            </w:pPr>
            <w:proofErr w:type="gramStart"/>
            <w:r w:rsidRPr="00D33AC1">
              <w:t>При-токи</w:t>
            </w:r>
            <w:proofErr w:type="gramEnd"/>
            <w:r w:rsidRPr="00D33AC1">
              <w:t xml:space="preserve"> менее</w:t>
            </w:r>
          </w:p>
          <w:p w:rsidR="00530A1F" w:rsidRPr="00D33AC1" w:rsidRDefault="00530A1F" w:rsidP="00262FA3">
            <w:pPr>
              <w:pStyle w:val="S8"/>
              <w:suppressAutoHyphens/>
              <w:ind w:left="-57" w:right="-57" w:firstLine="0"/>
              <w:jc w:val="center"/>
            </w:pPr>
            <w:r w:rsidRPr="00D33AC1">
              <w:t>5 км, шт.</w:t>
            </w:r>
          </w:p>
        </w:tc>
        <w:tc>
          <w:tcPr>
            <w:tcW w:w="1024" w:type="dxa"/>
            <w:shd w:val="clear" w:color="auto" w:fill="D9D9D9" w:themeFill="background1" w:themeFillShade="D9"/>
            <w:vAlign w:val="center"/>
          </w:tcPr>
          <w:p w:rsidR="00530A1F" w:rsidRPr="00D33AC1" w:rsidRDefault="00D33AC1" w:rsidP="00262FA3">
            <w:pPr>
              <w:pStyle w:val="S8"/>
              <w:suppressAutoHyphens/>
              <w:ind w:left="-57" w:right="-57" w:firstLine="0"/>
              <w:jc w:val="center"/>
            </w:pPr>
            <w:r>
              <w:t xml:space="preserve">Водо охранная зона, </w:t>
            </w:r>
            <w:proofErr w:type="gramStart"/>
            <w:r>
              <w:t>м</w:t>
            </w:r>
            <w:proofErr w:type="gramEnd"/>
          </w:p>
        </w:tc>
      </w:tr>
      <w:tr w:rsidR="00530A1F" w:rsidRPr="00AB3E7B" w:rsidTr="00D35B50">
        <w:tblPrEx>
          <w:tblLook w:val="04A0" w:firstRow="1" w:lastRow="0" w:firstColumn="1" w:lastColumn="0" w:noHBand="0" w:noVBand="1"/>
        </w:tblPrEx>
        <w:trPr>
          <w:trHeight w:val="499"/>
        </w:trPr>
        <w:tc>
          <w:tcPr>
            <w:tcW w:w="534"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1</w:t>
            </w:r>
          </w:p>
        </w:tc>
        <w:tc>
          <w:tcPr>
            <w:tcW w:w="2095"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 xml:space="preserve">Карасевка (Биюк-Карасу, </w:t>
            </w:r>
            <w:proofErr w:type="gramStart"/>
            <w:r w:rsidRPr="00D33AC1">
              <w:t>Большая</w:t>
            </w:r>
            <w:proofErr w:type="gramEnd"/>
            <w:r w:rsidRPr="00D33AC1">
              <w:t xml:space="preserve"> Карасевка, Карасу)</w:t>
            </w:r>
          </w:p>
        </w:tc>
        <w:tc>
          <w:tcPr>
            <w:tcW w:w="1558"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Салгир</w:t>
            </w:r>
          </w:p>
        </w:tc>
        <w:tc>
          <w:tcPr>
            <w:tcW w:w="992"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прав.</w:t>
            </w:r>
          </w:p>
        </w:tc>
        <w:tc>
          <w:tcPr>
            <w:tcW w:w="992"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39,0</w:t>
            </w:r>
          </w:p>
        </w:tc>
        <w:tc>
          <w:tcPr>
            <w:tcW w:w="851"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86,0</w:t>
            </w:r>
          </w:p>
        </w:tc>
        <w:tc>
          <w:tcPr>
            <w:tcW w:w="993"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1160</w:t>
            </w:r>
          </w:p>
        </w:tc>
        <w:tc>
          <w:tcPr>
            <w:tcW w:w="851"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26</w:t>
            </w:r>
          </w:p>
        </w:tc>
        <w:tc>
          <w:tcPr>
            <w:tcW w:w="1024" w:type="dxa"/>
            <w:tcBorders>
              <w:top w:val="single" w:sz="4" w:space="0" w:color="auto"/>
              <w:left w:val="single" w:sz="4" w:space="0" w:color="auto"/>
              <w:bottom w:val="single" w:sz="4" w:space="0" w:color="auto"/>
              <w:right w:val="single" w:sz="4" w:space="0" w:color="auto"/>
            </w:tcBorders>
            <w:hideMark/>
          </w:tcPr>
          <w:p w:rsidR="00530A1F" w:rsidRDefault="00530A1F" w:rsidP="00D35B50">
            <w:pPr>
              <w:pStyle w:val="S8"/>
              <w:suppressAutoHyphens/>
              <w:ind w:left="-57" w:right="-57" w:firstLine="0"/>
              <w:jc w:val="left"/>
            </w:pPr>
            <w:r w:rsidRPr="00D33AC1">
              <w:t>200</w:t>
            </w:r>
          </w:p>
          <w:p w:rsidR="00FC52CA" w:rsidRPr="00D33AC1" w:rsidRDefault="00FC52CA" w:rsidP="00D35B50">
            <w:pPr>
              <w:pStyle w:val="S8"/>
              <w:suppressAutoHyphens/>
              <w:ind w:left="-57" w:right="-57" w:firstLine="0"/>
              <w:jc w:val="left"/>
            </w:pPr>
            <w:proofErr w:type="gramStart"/>
            <w:r>
              <w:t>Установленная</w:t>
            </w:r>
            <w:proofErr w:type="gramEnd"/>
            <w:r>
              <w:t>, согласно карта-плана</w:t>
            </w:r>
          </w:p>
        </w:tc>
      </w:tr>
      <w:tr w:rsidR="00530A1F" w:rsidRPr="00AB3E7B" w:rsidTr="00D35B50">
        <w:tblPrEx>
          <w:tblLook w:val="04A0" w:firstRow="1" w:lastRow="0" w:firstColumn="1" w:lastColumn="0" w:noHBand="0" w:noVBand="1"/>
        </w:tblPrEx>
        <w:tc>
          <w:tcPr>
            <w:tcW w:w="534"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2</w:t>
            </w:r>
          </w:p>
        </w:tc>
        <w:tc>
          <w:tcPr>
            <w:tcW w:w="2095"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(Тайган)</w:t>
            </w:r>
          </w:p>
        </w:tc>
        <w:tc>
          <w:tcPr>
            <w:tcW w:w="1558"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Биюк-Карасу</w:t>
            </w:r>
          </w:p>
        </w:tc>
        <w:tc>
          <w:tcPr>
            <w:tcW w:w="992"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лев.</w:t>
            </w:r>
          </w:p>
        </w:tc>
        <w:tc>
          <w:tcPr>
            <w:tcW w:w="992"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79,0</w:t>
            </w:r>
          </w:p>
        </w:tc>
        <w:tc>
          <w:tcPr>
            <w:tcW w:w="851"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10,0</w:t>
            </w:r>
          </w:p>
        </w:tc>
        <w:tc>
          <w:tcPr>
            <w:tcW w:w="993"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23,0</w:t>
            </w:r>
          </w:p>
        </w:tc>
        <w:tc>
          <w:tcPr>
            <w:tcW w:w="851"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2</w:t>
            </w:r>
          </w:p>
        </w:tc>
        <w:tc>
          <w:tcPr>
            <w:tcW w:w="1024"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100</w:t>
            </w:r>
          </w:p>
        </w:tc>
      </w:tr>
      <w:tr w:rsidR="00530A1F" w:rsidRPr="00AB3E7B" w:rsidTr="00D35B50">
        <w:tblPrEx>
          <w:tblLook w:val="04A0" w:firstRow="1" w:lastRow="0" w:firstColumn="1" w:lastColumn="0" w:noHBand="0" w:noVBand="1"/>
        </w:tblPrEx>
        <w:tc>
          <w:tcPr>
            <w:tcW w:w="534"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3</w:t>
            </w:r>
          </w:p>
        </w:tc>
        <w:tc>
          <w:tcPr>
            <w:tcW w:w="2095"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овр. Лянчин</w:t>
            </w:r>
          </w:p>
        </w:tc>
        <w:tc>
          <w:tcPr>
            <w:tcW w:w="1558"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 xml:space="preserve">Тайганское </w:t>
            </w:r>
            <w:r w:rsidR="00D35B50">
              <w:t>водохранилище</w:t>
            </w:r>
          </w:p>
        </w:tc>
        <w:tc>
          <w:tcPr>
            <w:tcW w:w="992"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лев.</w:t>
            </w:r>
          </w:p>
        </w:tc>
        <w:tc>
          <w:tcPr>
            <w:tcW w:w="992"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76,0</w:t>
            </w:r>
          </w:p>
        </w:tc>
        <w:tc>
          <w:tcPr>
            <w:tcW w:w="851"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19,0</w:t>
            </w:r>
          </w:p>
        </w:tc>
        <w:tc>
          <w:tcPr>
            <w:tcW w:w="993"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38,6</w:t>
            </w:r>
          </w:p>
        </w:tc>
        <w:tc>
          <w:tcPr>
            <w:tcW w:w="851"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5</w:t>
            </w:r>
          </w:p>
        </w:tc>
        <w:tc>
          <w:tcPr>
            <w:tcW w:w="1024"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100</w:t>
            </w:r>
          </w:p>
        </w:tc>
      </w:tr>
      <w:tr w:rsidR="00530A1F" w:rsidRPr="00AB3E7B" w:rsidTr="00D35B50">
        <w:tblPrEx>
          <w:tblLook w:val="04A0" w:firstRow="1" w:lastRow="0" w:firstColumn="1" w:lastColumn="0" w:noHBand="0" w:noVBand="1"/>
        </w:tblPrEx>
        <w:tc>
          <w:tcPr>
            <w:tcW w:w="534"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4</w:t>
            </w:r>
          </w:p>
        </w:tc>
        <w:tc>
          <w:tcPr>
            <w:tcW w:w="2095"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Тонас (Тана-Су, Тана</w:t>
            </w:r>
            <w:r w:rsidR="00817C7B">
              <w:t>-С</w:t>
            </w:r>
            <w:r w:rsidRPr="00D33AC1">
              <w:t>у, Тонасу, Тунас, Тырховлы)</w:t>
            </w:r>
          </w:p>
        </w:tc>
        <w:tc>
          <w:tcPr>
            <w:tcW w:w="1558"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Биюк-Карасу</w:t>
            </w:r>
          </w:p>
        </w:tc>
        <w:tc>
          <w:tcPr>
            <w:tcW w:w="992"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прав.</w:t>
            </w:r>
          </w:p>
        </w:tc>
        <w:tc>
          <w:tcPr>
            <w:tcW w:w="992"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76,0</w:t>
            </w:r>
          </w:p>
        </w:tc>
        <w:tc>
          <w:tcPr>
            <w:tcW w:w="851"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26,0</w:t>
            </w:r>
          </w:p>
        </w:tc>
        <w:tc>
          <w:tcPr>
            <w:tcW w:w="993"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184</w:t>
            </w:r>
          </w:p>
        </w:tc>
        <w:tc>
          <w:tcPr>
            <w:tcW w:w="851"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15</w:t>
            </w:r>
          </w:p>
        </w:tc>
        <w:tc>
          <w:tcPr>
            <w:tcW w:w="1024"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100</w:t>
            </w:r>
          </w:p>
        </w:tc>
      </w:tr>
      <w:tr w:rsidR="00530A1F" w:rsidRPr="00AB3E7B" w:rsidTr="00D35B50">
        <w:tblPrEx>
          <w:tblLook w:val="04A0" w:firstRow="1" w:lastRow="0" w:firstColumn="1" w:lastColumn="0" w:noHBand="0" w:noVBand="1"/>
        </w:tblPrEx>
        <w:tc>
          <w:tcPr>
            <w:tcW w:w="534"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5</w:t>
            </w:r>
          </w:p>
        </w:tc>
        <w:tc>
          <w:tcPr>
            <w:tcW w:w="2095"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Западный Тонас</w:t>
            </w:r>
          </w:p>
          <w:p w:rsidR="00530A1F" w:rsidRPr="00D33AC1" w:rsidRDefault="00530A1F" w:rsidP="00D35B50">
            <w:pPr>
              <w:pStyle w:val="S8"/>
              <w:suppressAutoHyphens/>
              <w:ind w:left="-57" w:right="-57" w:firstLine="0"/>
              <w:jc w:val="left"/>
            </w:pPr>
            <w:r w:rsidRPr="00D33AC1">
              <w:t>(Бай-Су)</w:t>
            </w:r>
          </w:p>
        </w:tc>
        <w:tc>
          <w:tcPr>
            <w:tcW w:w="1558"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Тонас</w:t>
            </w:r>
          </w:p>
        </w:tc>
        <w:tc>
          <w:tcPr>
            <w:tcW w:w="992"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лев.</w:t>
            </w:r>
          </w:p>
        </w:tc>
        <w:tc>
          <w:tcPr>
            <w:tcW w:w="992"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16,0</w:t>
            </w:r>
          </w:p>
        </w:tc>
        <w:tc>
          <w:tcPr>
            <w:tcW w:w="851"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7,2</w:t>
            </w:r>
          </w:p>
        </w:tc>
        <w:tc>
          <w:tcPr>
            <w:tcW w:w="993"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9,1</w:t>
            </w:r>
          </w:p>
        </w:tc>
        <w:tc>
          <w:tcPr>
            <w:tcW w:w="851"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1</w:t>
            </w:r>
          </w:p>
        </w:tc>
        <w:tc>
          <w:tcPr>
            <w:tcW w:w="1024"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50</w:t>
            </w:r>
          </w:p>
        </w:tc>
      </w:tr>
      <w:tr w:rsidR="00530A1F" w:rsidRPr="00AB3E7B" w:rsidTr="00D35B50">
        <w:tblPrEx>
          <w:tblLook w:val="04A0" w:firstRow="1" w:lastRow="0" w:firstColumn="1" w:lastColumn="0" w:noHBand="0" w:noVBand="1"/>
        </w:tblPrEx>
        <w:tc>
          <w:tcPr>
            <w:tcW w:w="534"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6</w:t>
            </w:r>
          </w:p>
        </w:tc>
        <w:tc>
          <w:tcPr>
            <w:tcW w:w="2095"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(Малбай-Узень)</w:t>
            </w:r>
          </w:p>
        </w:tc>
        <w:tc>
          <w:tcPr>
            <w:tcW w:w="1558"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w:t>
            </w:r>
            <w:r w:rsidR="00CC507E">
              <w:t>»</w:t>
            </w:r>
            <w:r w:rsidRPr="00D33AC1">
              <w:t>-</w:t>
            </w:r>
          </w:p>
        </w:tc>
        <w:tc>
          <w:tcPr>
            <w:tcW w:w="992"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лев.</w:t>
            </w:r>
          </w:p>
        </w:tc>
        <w:tc>
          <w:tcPr>
            <w:tcW w:w="992"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10,0</w:t>
            </w:r>
          </w:p>
        </w:tc>
        <w:tc>
          <w:tcPr>
            <w:tcW w:w="851"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9,0</w:t>
            </w:r>
          </w:p>
        </w:tc>
        <w:tc>
          <w:tcPr>
            <w:tcW w:w="993"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42,0</w:t>
            </w:r>
          </w:p>
        </w:tc>
        <w:tc>
          <w:tcPr>
            <w:tcW w:w="851"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7</w:t>
            </w:r>
          </w:p>
        </w:tc>
        <w:tc>
          <w:tcPr>
            <w:tcW w:w="1024"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50</w:t>
            </w:r>
          </w:p>
        </w:tc>
      </w:tr>
      <w:tr w:rsidR="00530A1F" w:rsidRPr="00AB3E7B" w:rsidTr="00D35B50">
        <w:tblPrEx>
          <w:tblLook w:val="04A0" w:firstRow="1" w:lastRow="0" w:firstColumn="1" w:lastColumn="0" w:noHBand="0" w:noVBand="1"/>
        </w:tblPrEx>
        <w:tc>
          <w:tcPr>
            <w:tcW w:w="534"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7</w:t>
            </w:r>
          </w:p>
        </w:tc>
        <w:tc>
          <w:tcPr>
            <w:tcW w:w="2095"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(Копкол)</w:t>
            </w:r>
          </w:p>
        </w:tc>
        <w:tc>
          <w:tcPr>
            <w:tcW w:w="1558"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w:t>
            </w:r>
            <w:r w:rsidR="00CC507E">
              <w:t>»</w:t>
            </w:r>
            <w:r w:rsidRPr="00D33AC1">
              <w:t>-</w:t>
            </w:r>
          </w:p>
        </w:tc>
        <w:tc>
          <w:tcPr>
            <w:tcW w:w="992"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прав.</w:t>
            </w:r>
          </w:p>
        </w:tc>
        <w:tc>
          <w:tcPr>
            <w:tcW w:w="992"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9,0</w:t>
            </w:r>
          </w:p>
        </w:tc>
        <w:tc>
          <w:tcPr>
            <w:tcW w:w="851"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6,2</w:t>
            </w:r>
          </w:p>
        </w:tc>
        <w:tc>
          <w:tcPr>
            <w:tcW w:w="993"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11,5</w:t>
            </w:r>
          </w:p>
        </w:tc>
        <w:tc>
          <w:tcPr>
            <w:tcW w:w="851"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1</w:t>
            </w:r>
          </w:p>
        </w:tc>
        <w:tc>
          <w:tcPr>
            <w:tcW w:w="1024"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50</w:t>
            </w:r>
          </w:p>
        </w:tc>
      </w:tr>
      <w:tr w:rsidR="00530A1F" w:rsidRPr="00AB3E7B" w:rsidTr="00D35B50">
        <w:tblPrEx>
          <w:tblLook w:val="04A0" w:firstRow="1" w:lastRow="0" w:firstColumn="1" w:lastColumn="0" w:noHBand="0" w:noVBand="1"/>
        </w:tblPrEx>
        <w:tc>
          <w:tcPr>
            <w:tcW w:w="534"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8</w:t>
            </w:r>
          </w:p>
        </w:tc>
        <w:tc>
          <w:tcPr>
            <w:tcW w:w="2095"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(Бурчек)</w:t>
            </w:r>
          </w:p>
        </w:tc>
        <w:tc>
          <w:tcPr>
            <w:tcW w:w="1558"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w:t>
            </w:r>
            <w:r w:rsidR="00CC507E">
              <w:t>»</w:t>
            </w:r>
            <w:r w:rsidRPr="00D33AC1">
              <w:t>-</w:t>
            </w:r>
          </w:p>
        </w:tc>
        <w:tc>
          <w:tcPr>
            <w:tcW w:w="992"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прав.</w:t>
            </w:r>
          </w:p>
        </w:tc>
        <w:tc>
          <w:tcPr>
            <w:tcW w:w="992"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0,5</w:t>
            </w:r>
          </w:p>
        </w:tc>
        <w:tc>
          <w:tcPr>
            <w:tcW w:w="851"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7,8</w:t>
            </w:r>
          </w:p>
        </w:tc>
        <w:tc>
          <w:tcPr>
            <w:tcW w:w="993"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13,9</w:t>
            </w:r>
          </w:p>
        </w:tc>
        <w:tc>
          <w:tcPr>
            <w:tcW w:w="851"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1</w:t>
            </w:r>
          </w:p>
        </w:tc>
        <w:tc>
          <w:tcPr>
            <w:tcW w:w="1024"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50</w:t>
            </w:r>
          </w:p>
        </w:tc>
      </w:tr>
      <w:tr w:rsidR="00530A1F" w:rsidRPr="00AB3E7B" w:rsidTr="00D35B50">
        <w:tblPrEx>
          <w:tblLook w:val="04A0" w:firstRow="1" w:lastRow="0" w:firstColumn="1" w:lastColumn="0" w:noHBand="0" w:noVBand="1"/>
        </w:tblPrEx>
        <w:tc>
          <w:tcPr>
            <w:tcW w:w="534"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9</w:t>
            </w:r>
          </w:p>
        </w:tc>
        <w:tc>
          <w:tcPr>
            <w:tcW w:w="2095" w:type="dxa"/>
            <w:tcBorders>
              <w:top w:val="single" w:sz="4" w:space="0" w:color="auto"/>
              <w:left w:val="single" w:sz="4" w:space="0" w:color="auto"/>
              <w:bottom w:val="single" w:sz="4" w:space="0" w:color="auto"/>
              <w:right w:val="single" w:sz="4" w:space="0" w:color="auto"/>
            </w:tcBorders>
            <w:hideMark/>
          </w:tcPr>
          <w:p w:rsidR="00530A1F" w:rsidRPr="00D33AC1" w:rsidRDefault="00817C7B" w:rsidP="00D35B50">
            <w:pPr>
              <w:pStyle w:val="S8"/>
              <w:suppressAutoHyphens/>
              <w:ind w:left="-57" w:right="-57" w:firstLine="0"/>
              <w:jc w:val="left"/>
            </w:pPr>
            <w:r>
              <w:t>Сары-С</w:t>
            </w:r>
            <w:r w:rsidR="00530A1F" w:rsidRPr="00D33AC1">
              <w:t>у (Сары-Су)</w:t>
            </w:r>
          </w:p>
        </w:tc>
        <w:tc>
          <w:tcPr>
            <w:tcW w:w="1558"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Биюк-Карасу</w:t>
            </w:r>
          </w:p>
        </w:tc>
        <w:tc>
          <w:tcPr>
            <w:tcW w:w="992"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прав.</w:t>
            </w:r>
          </w:p>
        </w:tc>
        <w:tc>
          <w:tcPr>
            <w:tcW w:w="992"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72,0</w:t>
            </w:r>
          </w:p>
        </w:tc>
        <w:tc>
          <w:tcPr>
            <w:tcW w:w="851"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26,0</w:t>
            </w:r>
          </w:p>
        </w:tc>
        <w:tc>
          <w:tcPr>
            <w:tcW w:w="993"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127</w:t>
            </w:r>
          </w:p>
        </w:tc>
        <w:tc>
          <w:tcPr>
            <w:tcW w:w="851"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6</w:t>
            </w:r>
          </w:p>
        </w:tc>
        <w:tc>
          <w:tcPr>
            <w:tcW w:w="1024" w:type="dxa"/>
            <w:tcBorders>
              <w:top w:val="single" w:sz="4" w:space="0" w:color="auto"/>
              <w:left w:val="single" w:sz="4" w:space="0" w:color="auto"/>
              <w:bottom w:val="single" w:sz="4" w:space="0" w:color="auto"/>
              <w:right w:val="single" w:sz="4" w:space="0" w:color="auto"/>
            </w:tcBorders>
            <w:hideMark/>
          </w:tcPr>
          <w:p w:rsidR="00530A1F" w:rsidRPr="00D33AC1" w:rsidRDefault="00530A1F" w:rsidP="00D35B50">
            <w:pPr>
              <w:pStyle w:val="S8"/>
              <w:suppressAutoHyphens/>
              <w:ind w:left="-57" w:right="-57" w:firstLine="0"/>
              <w:jc w:val="left"/>
            </w:pPr>
            <w:r w:rsidRPr="00D33AC1">
              <w:t>100</w:t>
            </w:r>
          </w:p>
        </w:tc>
      </w:tr>
    </w:tbl>
    <w:p w:rsidR="00530A1F" w:rsidRPr="00AB3E7B" w:rsidRDefault="00530A1F" w:rsidP="000F3741">
      <w:pPr>
        <w:pStyle w:val="S8"/>
        <w:suppressAutoHyphens/>
        <w:spacing w:before="120" w:line="276" w:lineRule="auto"/>
      </w:pPr>
      <w:r w:rsidRPr="00AB3E7B">
        <w:t xml:space="preserve">Размеры водоохранных зон и основные требования к режиму использования их территорий определяются в соответствии с положениями Водного кодекса Российской Федерации (Закон Российской Федерации от 03.06.2006 г. № 74-ФЗ). </w:t>
      </w:r>
    </w:p>
    <w:p w:rsidR="00530A1F" w:rsidRPr="00AB3E7B" w:rsidRDefault="006A2EF1" w:rsidP="000F3741">
      <w:pPr>
        <w:pStyle w:val="S8"/>
        <w:suppressAutoHyphens/>
        <w:spacing w:line="276" w:lineRule="auto"/>
      </w:pPr>
      <w:r>
        <w:lastRenderedPageBreak/>
        <w:t xml:space="preserve">Согласно статье 65 Водного кодекса РФ </w:t>
      </w:r>
      <w:r w:rsidR="00CC507E">
        <w:t>«</w:t>
      </w:r>
      <w:r w:rsidR="00530A1F" w:rsidRPr="00AB3E7B">
        <w:t>Водоохранные зоны и прибрежные защитные полосы</w:t>
      </w:r>
      <w:r w:rsidR="00CC507E">
        <w:t>»</w:t>
      </w:r>
      <w:r w:rsidR="00530A1F" w:rsidRPr="00AB3E7B">
        <w:t xml:space="preserve"> в границах водоохранных зон запрещается:</w:t>
      </w:r>
    </w:p>
    <w:p w:rsidR="00530A1F" w:rsidRPr="00AB3E7B" w:rsidRDefault="006A2EF1" w:rsidP="000F3741">
      <w:pPr>
        <w:pStyle w:val="S8"/>
        <w:numPr>
          <w:ilvl w:val="0"/>
          <w:numId w:val="73"/>
        </w:numPr>
        <w:tabs>
          <w:tab w:val="left" w:pos="993"/>
        </w:tabs>
        <w:suppressAutoHyphens/>
        <w:spacing w:line="276" w:lineRule="auto"/>
        <w:ind w:left="0" w:firstLine="709"/>
      </w:pPr>
      <w:r>
        <w:t>использование сточных вод в целях регулирования плодородия почв</w:t>
      </w:r>
      <w:r w:rsidR="00530A1F" w:rsidRPr="00AB3E7B">
        <w:t>;</w:t>
      </w:r>
      <w:r w:rsidR="00530A1F" w:rsidRPr="00AB3E7B">
        <w:tab/>
      </w:r>
    </w:p>
    <w:p w:rsidR="00530A1F" w:rsidRPr="00AB3E7B" w:rsidRDefault="006A2EF1" w:rsidP="000F3741">
      <w:pPr>
        <w:pStyle w:val="S8"/>
        <w:numPr>
          <w:ilvl w:val="0"/>
          <w:numId w:val="73"/>
        </w:numPr>
        <w:tabs>
          <w:tab w:val="left" w:pos="993"/>
        </w:tabs>
        <w:suppressAutoHyphens/>
        <w:spacing w:line="276" w:lineRule="auto"/>
        <w:ind w:left="0" w:firstLine="709"/>
      </w:pPr>
      <w: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r w:rsidR="00530A1F" w:rsidRPr="00AB3E7B">
        <w:t>;</w:t>
      </w:r>
    </w:p>
    <w:p w:rsidR="00530A1F" w:rsidRPr="00AB3E7B" w:rsidRDefault="006A2EF1" w:rsidP="000F3741">
      <w:pPr>
        <w:pStyle w:val="S8"/>
        <w:numPr>
          <w:ilvl w:val="0"/>
          <w:numId w:val="73"/>
        </w:numPr>
        <w:tabs>
          <w:tab w:val="left" w:pos="993"/>
        </w:tabs>
        <w:suppressAutoHyphens/>
        <w:spacing w:line="276" w:lineRule="auto"/>
        <w:ind w:left="0" w:firstLine="709"/>
      </w:pPr>
      <w:r>
        <w:t>осуществление авиационных мер по борьбе с вредными организмами</w:t>
      </w:r>
      <w:r w:rsidR="00530A1F" w:rsidRPr="00AB3E7B">
        <w:t>;</w:t>
      </w:r>
    </w:p>
    <w:p w:rsidR="00530A1F" w:rsidRDefault="006A2EF1" w:rsidP="000F3741">
      <w:pPr>
        <w:pStyle w:val="S8"/>
        <w:numPr>
          <w:ilvl w:val="0"/>
          <w:numId w:val="73"/>
        </w:numPr>
        <w:tabs>
          <w:tab w:val="left" w:pos="993"/>
        </w:tabs>
        <w:suppressAutoHyphens/>
        <w:spacing w:line="276" w:lineRule="auto"/>
        <w:ind w:left="0" w:firstLine="709"/>
      </w:pPr>
      <w: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A2EF1" w:rsidRDefault="006A2EF1" w:rsidP="000F3741">
      <w:pPr>
        <w:pStyle w:val="S8"/>
        <w:numPr>
          <w:ilvl w:val="0"/>
          <w:numId w:val="73"/>
        </w:numPr>
        <w:tabs>
          <w:tab w:val="left" w:pos="993"/>
        </w:tabs>
        <w:suppressAutoHyphens/>
        <w:spacing w:line="276" w:lineRule="auto"/>
        <w:ind w:left="0" w:firstLine="709"/>
      </w:pPr>
      <w:proofErr w:type="gramStart"/>
      <w: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6A2EF1" w:rsidRDefault="006A2EF1" w:rsidP="000F3741">
      <w:pPr>
        <w:pStyle w:val="S8"/>
        <w:numPr>
          <w:ilvl w:val="0"/>
          <w:numId w:val="73"/>
        </w:numPr>
        <w:tabs>
          <w:tab w:val="left" w:pos="993"/>
        </w:tabs>
        <w:suppressAutoHyphens/>
        <w:spacing w:line="276" w:lineRule="auto"/>
        <w:ind w:left="0" w:firstLine="709"/>
      </w:pPr>
      <w:r>
        <w:t>размещение специализированных хранилищ пестицидов и агрохимикатов, применение пестицидов и агрохимикатов;</w:t>
      </w:r>
    </w:p>
    <w:p w:rsidR="006A2EF1" w:rsidRDefault="006A2EF1" w:rsidP="000F3741">
      <w:pPr>
        <w:pStyle w:val="S8"/>
        <w:numPr>
          <w:ilvl w:val="0"/>
          <w:numId w:val="73"/>
        </w:numPr>
        <w:tabs>
          <w:tab w:val="left" w:pos="993"/>
        </w:tabs>
        <w:suppressAutoHyphens/>
        <w:spacing w:line="276" w:lineRule="auto"/>
        <w:ind w:left="0" w:firstLine="709"/>
      </w:pPr>
      <w:r>
        <w:t>сброс сточных, в том числе дренажных, вод;</w:t>
      </w:r>
    </w:p>
    <w:p w:rsidR="006A2EF1" w:rsidRDefault="006A2EF1" w:rsidP="000F3741">
      <w:pPr>
        <w:pStyle w:val="S8"/>
        <w:numPr>
          <w:ilvl w:val="0"/>
          <w:numId w:val="73"/>
        </w:numPr>
        <w:tabs>
          <w:tab w:val="left" w:pos="993"/>
        </w:tabs>
        <w:suppressAutoHyphens/>
        <w:spacing w:line="276" w:lineRule="auto"/>
        <w:ind w:left="0" w:firstLine="709"/>
      </w:pPr>
      <w:proofErr w:type="gramStart"/>
      <w: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t xml:space="preserve"> февраля 1992 года № 2395-1 «О недрах»).</w:t>
      </w:r>
    </w:p>
    <w:p w:rsidR="00530A1F" w:rsidRPr="00AB3E7B" w:rsidRDefault="00530A1F" w:rsidP="000F3741">
      <w:pPr>
        <w:pStyle w:val="S8"/>
        <w:suppressAutoHyphens/>
        <w:spacing w:line="276" w:lineRule="auto"/>
      </w:pPr>
      <w:r w:rsidRPr="00AB3E7B">
        <w:t>В отношении кладбищ, скотомогильников, мест массового захоронения отходов производства и потребления, радиоактивных, химических, взрывчатых, токсичных, отравляющих ядовитых веществ, в настоящее время расположенных в водоохранных зонах и зонах интенсивной переработки береговой полосы, необходимо проведение мероприятий, препятствующих загрязнению водных объектов, и выносу указанных объектов за пределы границ водоохранных зон водных объектов.</w:t>
      </w:r>
    </w:p>
    <w:p w:rsidR="00530A1F" w:rsidRPr="00AB3E7B" w:rsidRDefault="00530A1F" w:rsidP="000F3741">
      <w:pPr>
        <w:pStyle w:val="S8"/>
        <w:suppressAutoHyphens/>
        <w:spacing w:line="276" w:lineRule="auto"/>
      </w:pPr>
      <w:r w:rsidRPr="00AB3E7B">
        <w:t>В границах прибрежных защитных полос наряду с вышеперечисленными ограничениями запрещаются:</w:t>
      </w:r>
    </w:p>
    <w:p w:rsidR="00530A1F" w:rsidRPr="00AB3E7B" w:rsidRDefault="00530A1F" w:rsidP="000F3741">
      <w:pPr>
        <w:pStyle w:val="S8"/>
        <w:numPr>
          <w:ilvl w:val="0"/>
          <w:numId w:val="74"/>
        </w:numPr>
        <w:suppressAutoHyphens/>
        <w:spacing w:line="276" w:lineRule="auto"/>
        <w:ind w:left="1134" w:hanging="425"/>
      </w:pPr>
      <w:r w:rsidRPr="00AB3E7B">
        <w:t>распашка земель;</w:t>
      </w:r>
    </w:p>
    <w:p w:rsidR="00530A1F" w:rsidRPr="00AB3E7B" w:rsidRDefault="00530A1F" w:rsidP="000F3741">
      <w:pPr>
        <w:pStyle w:val="S8"/>
        <w:numPr>
          <w:ilvl w:val="0"/>
          <w:numId w:val="74"/>
        </w:numPr>
        <w:suppressAutoHyphens/>
        <w:spacing w:line="276" w:lineRule="auto"/>
        <w:ind w:left="1134" w:hanging="425"/>
      </w:pPr>
      <w:r w:rsidRPr="00AB3E7B">
        <w:t>размещение отвалов размываемых грунтов;</w:t>
      </w:r>
    </w:p>
    <w:p w:rsidR="00530A1F" w:rsidRPr="00AB3E7B" w:rsidRDefault="006A2EF1" w:rsidP="000F3741">
      <w:pPr>
        <w:pStyle w:val="S8"/>
        <w:numPr>
          <w:ilvl w:val="0"/>
          <w:numId w:val="74"/>
        </w:numPr>
        <w:suppressAutoHyphens/>
        <w:spacing w:line="276" w:lineRule="auto"/>
        <w:ind w:left="1134" w:hanging="425"/>
      </w:pPr>
      <w:r>
        <w:t>выпас сельскохозяйственных животных и организация для них летних лагерей, ванн</w:t>
      </w:r>
      <w:r w:rsidR="00530A1F" w:rsidRPr="00AB3E7B">
        <w:t>.</w:t>
      </w:r>
    </w:p>
    <w:p w:rsidR="00530A1F" w:rsidRPr="00AB3E7B" w:rsidRDefault="00530A1F" w:rsidP="000F3741">
      <w:pPr>
        <w:pStyle w:val="S8"/>
        <w:suppressAutoHyphens/>
        <w:spacing w:line="276" w:lineRule="auto"/>
        <w:rPr>
          <w:b/>
        </w:rPr>
      </w:pPr>
      <w:bookmarkStart w:id="105" w:name="_Toc274829580"/>
      <w:bookmarkStart w:id="106" w:name="_Toc279750934"/>
      <w:bookmarkStart w:id="107" w:name="_Toc390943812"/>
      <w:bookmarkStart w:id="108" w:name="_Toc391643686"/>
    </w:p>
    <w:p w:rsidR="00B42F16" w:rsidRPr="000D1E0C" w:rsidRDefault="00C63372" w:rsidP="002E2B18">
      <w:pPr>
        <w:pStyle w:val="28"/>
      </w:pPr>
      <w:bookmarkStart w:id="109" w:name="_Toc468187587"/>
      <w:bookmarkStart w:id="110" w:name="_Toc473279705"/>
      <w:bookmarkStart w:id="111" w:name="_Toc217152044"/>
      <w:r w:rsidRPr="000D1E0C">
        <w:t>2.3.</w:t>
      </w:r>
      <w:r w:rsidR="00C65E6F" w:rsidRPr="000D1E0C">
        <w:t>10</w:t>
      </w:r>
      <w:r w:rsidRPr="000D1E0C">
        <w:t xml:space="preserve">. </w:t>
      </w:r>
      <w:r w:rsidR="00B42F16" w:rsidRPr="000D1E0C">
        <w:t xml:space="preserve">Охранные зоны </w:t>
      </w:r>
      <w:r w:rsidR="00E679DA" w:rsidRPr="000D1E0C">
        <w:t>стационарных пунктов наблюдений за состояниемокружающей природной среды, ее загрязнением</w:t>
      </w:r>
      <w:bookmarkEnd w:id="111"/>
    </w:p>
    <w:p w:rsidR="006D5E69" w:rsidRPr="006D5E69" w:rsidRDefault="006D5E69" w:rsidP="00D65BDF">
      <w:pPr>
        <w:pStyle w:val="S8"/>
        <w:suppressAutoHyphens/>
        <w:spacing w:line="276" w:lineRule="auto"/>
      </w:pPr>
      <w:r w:rsidRPr="006D5E69">
        <w:t>На территории городского поселения Белогорск находятся следующие подразделения ФГБУ «</w:t>
      </w:r>
      <w:proofErr w:type="gramStart"/>
      <w:r w:rsidRPr="006D5E69">
        <w:t>Крымское</w:t>
      </w:r>
      <w:proofErr w:type="gramEnd"/>
      <w:r w:rsidRPr="006D5E69">
        <w:t xml:space="preserve"> УГМС»:</w:t>
      </w:r>
    </w:p>
    <w:p w:rsidR="006D5E69" w:rsidRPr="006D5E69" w:rsidRDefault="006D5E69" w:rsidP="0007090F">
      <w:pPr>
        <w:pStyle w:val="S8"/>
        <w:numPr>
          <w:ilvl w:val="0"/>
          <w:numId w:val="94"/>
        </w:numPr>
        <w:suppressAutoHyphens/>
        <w:spacing w:line="276" w:lineRule="auto"/>
      </w:pPr>
      <w:r w:rsidRPr="006D5E69">
        <w:t>Крымская селестоковая станция</w:t>
      </w:r>
    </w:p>
    <w:p w:rsidR="006D5E69" w:rsidRDefault="006D5E69" w:rsidP="0007090F">
      <w:pPr>
        <w:pStyle w:val="S8"/>
        <w:numPr>
          <w:ilvl w:val="0"/>
          <w:numId w:val="94"/>
        </w:numPr>
        <w:suppressAutoHyphens/>
        <w:spacing w:line="276" w:lineRule="auto"/>
      </w:pPr>
      <w:r w:rsidRPr="006D5E69">
        <w:t>Гидрометеорологический пост ГП-1 на р. Тонас</w:t>
      </w:r>
    </w:p>
    <w:p w:rsidR="00B42F16" w:rsidRDefault="00B42F16" w:rsidP="00D65BDF">
      <w:pPr>
        <w:pStyle w:val="S8"/>
        <w:suppressAutoHyphens/>
        <w:spacing w:line="276" w:lineRule="auto"/>
      </w:pPr>
      <w:r>
        <w:t>Основные законодательные акты, регламентирующие создание охранных зон вокруг стационарных пунктов наблюдений:</w:t>
      </w:r>
    </w:p>
    <w:p w:rsidR="00B42F16" w:rsidRDefault="004F0519" w:rsidP="00D65BDF">
      <w:pPr>
        <w:pStyle w:val="S8"/>
        <w:suppressAutoHyphens/>
        <w:spacing w:line="276" w:lineRule="auto"/>
      </w:pPr>
      <w:r>
        <w:lastRenderedPageBreak/>
        <w:t xml:space="preserve">- Постановление </w:t>
      </w:r>
      <w:r w:rsidRPr="00137519">
        <w:t>Правительства РФ «Об утверждении Положения об охранной зоне стационарных пунктов наблюдений за состоянием окружающей среды, ее загрязнением» от 17.03.2021 №392</w:t>
      </w:r>
      <w:r w:rsidR="00B42F16" w:rsidRPr="00B42F16">
        <w:t>;</w:t>
      </w:r>
    </w:p>
    <w:p w:rsidR="00B42F16" w:rsidRDefault="00B42F16" w:rsidP="00D65BDF">
      <w:pPr>
        <w:pStyle w:val="S8"/>
        <w:suppressAutoHyphens/>
        <w:spacing w:line="276" w:lineRule="auto"/>
      </w:pPr>
      <w:r>
        <w:t> </w:t>
      </w:r>
      <w:r w:rsidR="004F0519">
        <w:t xml:space="preserve">- </w:t>
      </w:r>
      <w:r w:rsidRPr="00B42F16">
        <w:t>Федеральный закон «О гидрометеорологической службе</w:t>
      </w:r>
      <w:r w:rsidR="004F0519">
        <w:t>» от 19 июля 1998 года № 113-ФЗ.</w:t>
      </w:r>
    </w:p>
    <w:p w:rsidR="00B42F16" w:rsidRDefault="00B42F16" w:rsidP="00C63372">
      <w:pPr>
        <w:pStyle w:val="S8"/>
        <w:suppressAutoHyphens/>
        <w:spacing w:line="276" w:lineRule="auto"/>
      </w:pPr>
      <w:r>
        <w:t> </w:t>
      </w:r>
      <w:r w:rsidRPr="00B42F16">
        <w:t>Согласно Статье 13 Федерального закона «О гидрометеорологической службе» от 19 июля 1998 года № 113-ФЗ Государственная наблюдательная сеть, в том числе отведенные под нее земельные участки и части акваторий, относится исключительно к федеральной собственности и находится под охраной государства.</w:t>
      </w:r>
    </w:p>
    <w:p w:rsidR="00B42F16" w:rsidRDefault="00B42F16" w:rsidP="00C63372">
      <w:pPr>
        <w:pStyle w:val="S8"/>
        <w:suppressAutoHyphens/>
        <w:spacing w:line="276" w:lineRule="auto"/>
      </w:pPr>
      <w:r w:rsidRPr="00B42F16">
        <w:t>Организация деятельности стационарных и подвижных пунктов наблюдений, определение их местоположения осуществляются в соответствии с решением федерального органа исполнительной власти в области гидрометеорологии и смежных с ней областях по согласованию с соответствующими органами исполнительной власти субъектов Российской Федерации.</w:t>
      </w:r>
    </w:p>
    <w:p w:rsidR="00B42F16" w:rsidRDefault="00B42F16" w:rsidP="00137519">
      <w:pPr>
        <w:pStyle w:val="S8"/>
        <w:suppressAutoHyphens/>
        <w:spacing w:line="276" w:lineRule="auto"/>
      </w:pPr>
      <w:r w:rsidRPr="00B42F16">
        <w:t>В целях получения достоверной информации о состоянии окружающей среды, ее загрязнении вокруг стационарных пунктов наблюдений в порядке, определенном Правительством Российской Федерации, создаются охранные зоны, в которых устанавливаются ограничения на хозяйственную деятельность.</w:t>
      </w:r>
      <w:r w:rsidR="00EE5863">
        <w:t xml:space="preserve"> </w:t>
      </w:r>
      <w:proofErr w:type="gramStart"/>
      <w:r w:rsidRPr="00137519">
        <w:t xml:space="preserve">В соответствии с Постановлением </w:t>
      </w:r>
      <w:r w:rsidR="00137519" w:rsidRPr="00137519">
        <w:t>Правительства РФ «Об утверждении Положения об охранной зоне стационарных пунктов наблюдений за состоянием окружающей среды, ее загрязнением» от 17.03.2021 №392</w:t>
      </w:r>
      <w:r w:rsidRPr="00B42F16">
        <w:t>вокруг гидрометеорологических станций любых видов, производящих метеорологические, морские гидрометеорологические, аэрологические и другие наблюдения, устанавливаются охранные зоны в виде участка земли (водного пространства), ограниченного замкнутой линией, отстоящей от границ территорий этих станций на 200 метров во все стороны.</w:t>
      </w:r>
      <w:proofErr w:type="gramEnd"/>
    </w:p>
    <w:p w:rsidR="00B42F16" w:rsidRDefault="00B42F16" w:rsidP="00C63372">
      <w:pPr>
        <w:pStyle w:val="S8"/>
        <w:suppressAutoHyphens/>
        <w:spacing w:line="276" w:lineRule="auto"/>
      </w:pPr>
      <w:r w:rsidRPr="00B42F16">
        <w:t>Земельные участки (водные объекты), входящие в охранные зоны гидрометеорологических станций, не изымаются у землепользователей (водопользователей) и используются ими c соблюдением следующих требований:</w:t>
      </w:r>
    </w:p>
    <w:p w:rsidR="00B42F16" w:rsidRDefault="00B42F16" w:rsidP="00C63372">
      <w:pPr>
        <w:pStyle w:val="S8"/>
        <w:suppressAutoHyphens/>
        <w:spacing w:line="276" w:lineRule="auto"/>
      </w:pPr>
      <w:r w:rsidRPr="00B42F16">
        <w:t>а) в охранных зонах гидрометеорологических станций, входящих в перечень реперных климатических, морских береговых и устьевых станций вековой сети гидрометеорологических наблюдений, запрещается:</w:t>
      </w:r>
    </w:p>
    <w:p w:rsidR="00B42F16" w:rsidRDefault="00B42F16" w:rsidP="00C63372">
      <w:pPr>
        <w:pStyle w:val="S8"/>
        <w:suppressAutoHyphens/>
        <w:spacing w:line="276" w:lineRule="auto"/>
      </w:pPr>
      <w:r w:rsidRPr="00B42F16">
        <w:t>- возводить любые здания и сооружения;</w:t>
      </w:r>
    </w:p>
    <w:p w:rsidR="00B42F16" w:rsidRDefault="00B42F16" w:rsidP="00C63372">
      <w:pPr>
        <w:pStyle w:val="S8"/>
        <w:suppressAutoHyphens/>
        <w:spacing w:line="276" w:lineRule="auto"/>
      </w:pPr>
      <w:r w:rsidRPr="00B42F16">
        <w:t>- сооружать оросительные и осушительные системы;</w:t>
      </w:r>
    </w:p>
    <w:p w:rsidR="00B42F16" w:rsidRDefault="00B42F16" w:rsidP="00C63372">
      <w:pPr>
        <w:pStyle w:val="S8"/>
        <w:suppressAutoHyphens/>
        <w:spacing w:line="276" w:lineRule="auto"/>
      </w:pPr>
      <w:r w:rsidRPr="00B42F16">
        <w:t>- производить горные, строительные, монтажные, взрывные работы и планировку грунта;</w:t>
      </w:r>
    </w:p>
    <w:p w:rsidR="00B42F16" w:rsidRDefault="00B42F16" w:rsidP="00C63372">
      <w:pPr>
        <w:pStyle w:val="S8"/>
        <w:suppressAutoHyphens/>
        <w:spacing w:line="276" w:lineRule="auto"/>
      </w:pPr>
      <w:r w:rsidRPr="00B42F16">
        <w:t>- высаживать деревья, складировать удобрения, устраивать свалки, выливать растворы кислот, солей, щелочей;</w:t>
      </w:r>
    </w:p>
    <w:p w:rsidR="00B42F16" w:rsidRDefault="00B42F16" w:rsidP="00C63372">
      <w:pPr>
        <w:pStyle w:val="S8"/>
        <w:suppressAutoHyphens/>
        <w:spacing w:line="276" w:lineRule="auto"/>
      </w:pPr>
      <w:r w:rsidRPr="00B42F16">
        <w:t>- устраивать стоянки автомобильного и водного транспорта, тракторов и других машин и механизмов;</w:t>
      </w:r>
    </w:p>
    <w:p w:rsidR="00B42F16" w:rsidRDefault="00B42F16" w:rsidP="00C63372">
      <w:pPr>
        <w:pStyle w:val="S8"/>
        <w:suppressAutoHyphens/>
        <w:spacing w:line="276" w:lineRule="auto"/>
      </w:pPr>
      <w:r w:rsidRPr="00B42F16">
        <w:t>- сооружать причалы и пристани;</w:t>
      </w:r>
    </w:p>
    <w:p w:rsidR="00B42F16" w:rsidRDefault="00B42F16" w:rsidP="00C63372">
      <w:pPr>
        <w:pStyle w:val="S8"/>
        <w:suppressAutoHyphens/>
        <w:spacing w:line="276" w:lineRule="auto"/>
      </w:pPr>
      <w:r w:rsidRPr="00B42F16">
        <w:t>- перемещать и производить засыпку и поломку опознавательных и сигнальных знаков, контрольно-измерительных пунктов;</w:t>
      </w:r>
    </w:p>
    <w:p w:rsidR="00B42F16" w:rsidRDefault="00B42F16" w:rsidP="00C63372">
      <w:pPr>
        <w:pStyle w:val="S8"/>
        <w:suppressAutoHyphens/>
        <w:spacing w:line="276" w:lineRule="auto"/>
      </w:pPr>
      <w:r w:rsidRPr="00B42F16">
        <w:t>- бросать якоря, проходить с отданными якорями, цепями, лотами, волокушами и тралами, производить дноуглубительные и землечерпательные работы;</w:t>
      </w:r>
    </w:p>
    <w:p w:rsidR="00B42F16" w:rsidRDefault="00B42F16" w:rsidP="00C63372">
      <w:pPr>
        <w:pStyle w:val="S8"/>
        <w:suppressAutoHyphens/>
        <w:spacing w:line="276" w:lineRule="auto"/>
      </w:pPr>
      <w:r w:rsidRPr="00B42F16">
        <w:t>- выделять рыбопромысловые участки, производить добычу рыбы, а также водных животных и растений;</w:t>
      </w:r>
    </w:p>
    <w:p w:rsidR="00B42F16" w:rsidRDefault="00B42F16" w:rsidP="00223897">
      <w:pPr>
        <w:pStyle w:val="S8"/>
        <w:suppressAutoHyphens/>
        <w:spacing w:line="276" w:lineRule="auto"/>
      </w:pPr>
      <w:r w:rsidRPr="00B42F16">
        <w:t xml:space="preserve">б) в охранных зонах гидрометеорологических станций, не входящих в перечень реперных климатических, морских береговых и устьевых станций вековой сети </w:t>
      </w:r>
      <w:r w:rsidRPr="00B42F16">
        <w:lastRenderedPageBreak/>
        <w:t xml:space="preserve">гидрометеорологических наблюдений, работы, указанные в подпункте "а" настоящего пункта, могут производиться только с согласия территориальных органов федерального органа исполнительной власти в области гидрометеорологии и смежных с ней областях. </w:t>
      </w:r>
    </w:p>
    <w:p w:rsidR="005A60F9" w:rsidRDefault="005A60F9" w:rsidP="00167010">
      <w:pPr>
        <w:pStyle w:val="28"/>
        <w:ind w:firstLine="0"/>
      </w:pPr>
    </w:p>
    <w:p w:rsidR="00530A1F" w:rsidRDefault="00C63372" w:rsidP="002E2B18">
      <w:pPr>
        <w:pStyle w:val="28"/>
      </w:pPr>
      <w:bookmarkStart w:id="112" w:name="_Toc217152045"/>
      <w:r w:rsidRPr="000D1E0C">
        <w:t>2.3.1</w:t>
      </w:r>
      <w:r w:rsidR="00C65E6F" w:rsidRPr="000D1E0C">
        <w:t>1</w:t>
      </w:r>
      <w:r w:rsidRPr="000D1E0C">
        <w:t xml:space="preserve">. </w:t>
      </w:r>
      <w:r w:rsidR="00530A1F" w:rsidRPr="000D1E0C">
        <w:t>Зоны санитарной охраны источников водоснабжения</w:t>
      </w:r>
      <w:bookmarkEnd w:id="105"/>
      <w:bookmarkEnd w:id="106"/>
      <w:bookmarkEnd w:id="107"/>
      <w:bookmarkEnd w:id="108"/>
      <w:bookmarkEnd w:id="109"/>
      <w:bookmarkEnd w:id="110"/>
      <w:bookmarkEnd w:id="112"/>
    </w:p>
    <w:p w:rsidR="00B15B30" w:rsidRPr="00B15B30" w:rsidRDefault="00B15B30" w:rsidP="00B15B30">
      <w:pPr>
        <w:pStyle w:val="aff3"/>
        <w:rPr>
          <w:lang w:eastAsia="en-US"/>
        </w:rPr>
      </w:pPr>
    </w:p>
    <w:p w:rsidR="00382CC6" w:rsidRPr="00382CC6" w:rsidRDefault="00382CC6" w:rsidP="00E325B6">
      <w:pPr>
        <w:pStyle w:val="S8"/>
        <w:suppressAutoHyphens/>
        <w:spacing w:line="276" w:lineRule="auto"/>
      </w:pPr>
      <w:proofErr w:type="gramStart"/>
      <w:r>
        <w:t>Согласно статьи</w:t>
      </w:r>
      <w:proofErr w:type="gramEnd"/>
      <w:r>
        <w:t xml:space="preserve"> 43 Водного кодекса РФ </w:t>
      </w:r>
      <w:r w:rsidRPr="00382CC6">
        <w:t>для водных объектов, используемых для целей питьевого и хозяйственно-бытового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530A1F" w:rsidRPr="00AB3E7B" w:rsidRDefault="00530A1F" w:rsidP="00E325B6">
      <w:pPr>
        <w:pStyle w:val="S8"/>
        <w:suppressAutoHyphens/>
        <w:spacing w:line="276" w:lineRule="auto"/>
      </w:pPr>
      <w:r w:rsidRPr="00AB3E7B">
        <w:t xml:space="preserve">Границы и режим ЗСО источников питьевого и хозяйственно-бытового водоснабжения устанавливаются согласно утверждаемому проекту ЗСО водного объекта. Проект зон санитарной охраны источников водоснабжения разрабатывается на основе требований СанПиН 2.1.4.1110-02. Санитарные правила и нормы </w:t>
      </w:r>
      <w:r w:rsidR="00CC507E">
        <w:t>«</w:t>
      </w:r>
      <w:r w:rsidRPr="00AB3E7B">
        <w:t>Зоны санитарной охраны источников водоснабжения и водопроводов питьевого назначения</w:t>
      </w:r>
      <w:r w:rsidR="00CC507E">
        <w:t>»</w:t>
      </w:r>
      <w:r w:rsidRPr="00AB3E7B">
        <w:t>.</w:t>
      </w:r>
    </w:p>
    <w:p w:rsidR="00530A1F" w:rsidRPr="00AB3E7B" w:rsidRDefault="00F519CB" w:rsidP="00E325B6">
      <w:pPr>
        <w:pStyle w:val="S8"/>
        <w:suppressAutoHyphens/>
        <w:spacing w:line="276" w:lineRule="auto"/>
      </w:pPr>
      <w:r w:rsidRPr="00AB3E7B">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r w:rsidR="00530A1F" w:rsidRPr="00AB3E7B">
        <w:t>.</w:t>
      </w:r>
    </w:p>
    <w:p w:rsidR="00F519CB" w:rsidRPr="00F519CB" w:rsidRDefault="00F519CB" w:rsidP="00E325B6">
      <w:pPr>
        <w:suppressAutoHyphens/>
        <w:autoSpaceDE w:val="0"/>
        <w:autoSpaceDN w:val="0"/>
        <w:adjustRightInd w:val="0"/>
        <w:spacing w:after="0"/>
        <w:ind w:firstLine="709"/>
        <w:jc w:val="both"/>
        <w:rPr>
          <w:rFonts w:ascii="Times New Roman" w:eastAsia="Times New Roman" w:hAnsi="Times New Roman"/>
          <w:sz w:val="24"/>
          <w:szCs w:val="24"/>
        </w:rPr>
      </w:pPr>
      <w:proofErr w:type="gramStart"/>
      <w:r w:rsidRPr="00F519CB">
        <w:rPr>
          <w:rFonts w:ascii="Times New Roman" w:eastAsia="Times New Roman" w:hAnsi="Times New Roman"/>
          <w:sz w:val="24"/>
          <w:szCs w:val="24"/>
        </w:rPr>
        <w:t>Зоны санитарной охраны организуются в составе трех поясов: первый пояс (строгого</w:t>
      </w:r>
      <w:proofErr w:type="gramEnd"/>
    </w:p>
    <w:p w:rsidR="00530A1F" w:rsidRDefault="00F519CB" w:rsidP="00E325B6">
      <w:pPr>
        <w:suppressAutoHyphens/>
        <w:autoSpaceDE w:val="0"/>
        <w:autoSpaceDN w:val="0"/>
        <w:adjustRightInd w:val="0"/>
        <w:spacing w:after="0"/>
        <w:jc w:val="both"/>
      </w:pPr>
      <w:r w:rsidRPr="00F519CB">
        <w:rPr>
          <w:rFonts w:ascii="Times New Roman" w:eastAsia="Times New Roman" w:hAnsi="Times New Roman"/>
          <w:sz w:val="24"/>
          <w:szCs w:val="24"/>
        </w:rPr>
        <w:t>режима) включает территорию расположения водозаборов, площадок всех водопроводныхсооружений и водопроводящего канала. Его назначение - защита места водозабора иводозаборных сооружений от случайного или умышленного загрязнения и повреждения</w:t>
      </w:r>
      <w:proofErr w:type="gramStart"/>
      <w:r w:rsidRPr="00F519CB">
        <w:rPr>
          <w:rFonts w:ascii="Times New Roman" w:eastAsia="Times New Roman" w:hAnsi="Times New Roman"/>
          <w:sz w:val="24"/>
          <w:szCs w:val="24"/>
        </w:rPr>
        <w:t>.В</w:t>
      </w:r>
      <w:proofErr w:type="gramEnd"/>
      <w:r w:rsidRPr="00F519CB">
        <w:rPr>
          <w:rFonts w:ascii="Times New Roman" w:eastAsia="Times New Roman" w:hAnsi="Times New Roman"/>
          <w:sz w:val="24"/>
          <w:szCs w:val="24"/>
        </w:rPr>
        <w:t>торой и третий пояса (пояса ограничений) включают территорию, предназначенную для</w:t>
      </w:r>
      <w:r w:rsidRPr="00F519CB">
        <w:rPr>
          <w:rFonts w:ascii="Times New Roman" w:hAnsi="Times New Roman"/>
          <w:sz w:val="24"/>
          <w:szCs w:val="24"/>
        </w:rPr>
        <w:t>предупреждения загрязнения воды источников водоснабжения</w:t>
      </w:r>
      <w:r w:rsidR="00530A1F" w:rsidRPr="00AB3E7B">
        <w:t>.</w:t>
      </w:r>
    </w:p>
    <w:p w:rsidR="00F519CB" w:rsidRPr="00D35B50" w:rsidRDefault="00F519CB"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t>Санитарная охрана водоводов обеспечивается санитарно-защитной полосой.</w:t>
      </w:r>
    </w:p>
    <w:p w:rsidR="00F519CB" w:rsidRPr="00D35B50" w:rsidRDefault="00F519CB"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F519CB" w:rsidRPr="00D35B50" w:rsidRDefault="00F519CB" w:rsidP="00E325B6">
      <w:pPr>
        <w:suppressAutoHyphens/>
        <w:autoSpaceDE w:val="0"/>
        <w:autoSpaceDN w:val="0"/>
        <w:adjustRightInd w:val="0"/>
        <w:spacing w:after="0"/>
        <w:ind w:firstLine="709"/>
        <w:rPr>
          <w:rFonts w:ascii="Times New Roman" w:hAnsi="Times New Roman"/>
          <w:sz w:val="24"/>
          <w:szCs w:val="24"/>
          <w:lang w:eastAsia="ru-RU"/>
        </w:rPr>
      </w:pPr>
      <w:r w:rsidRPr="00D35B50">
        <w:rPr>
          <w:rFonts w:ascii="Times New Roman" w:hAnsi="Times New Roman"/>
          <w:sz w:val="24"/>
          <w:szCs w:val="24"/>
          <w:lang w:eastAsia="ru-RU"/>
        </w:rPr>
        <w:t>Организации ЗСО должна предшествовать разработка ее проекта, в который включается:</w:t>
      </w:r>
    </w:p>
    <w:p w:rsidR="00F519CB" w:rsidRPr="00D35B50" w:rsidRDefault="00F519CB" w:rsidP="00E325B6">
      <w:pPr>
        <w:suppressAutoHyphens/>
        <w:autoSpaceDE w:val="0"/>
        <w:autoSpaceDN w:val="0"/>
        <w:adjustRightInd w:val="0"/>
        <w:spacing w:after="0"/>
        <w:ind w:firstLine="709"/>
        <w:rPr>
          <w:rFonts w:ascii="Times New Roman" w:hAnsi="Times New Roman"/>
          <w:sz w:val="24"/>
          <w:szCs w:val="24"/>
          <w:lang w:eastAsia="ru-RU"/>
        </w:rPr>
      </w:pPr>
      <w:r w:rsidRPr="00D35B50">
        <w:rPr>
          <w:rFonts w:ascii="Times New Roman" w:hAnsi="Times New Roman"/>
          <w:sz w:val="24"/>
          <w:szCs w:val="24"/>
          <w:lang w:eastAsia="ru-RU"/>
        </w:rPr>
        <w:t>а) определение границ зоны и составляющих ее поясов;</w:t>
      </w:r>
    </w:p>
    <w:p w:rsidR="00F519CB" w:rsidRPr="00D35B50" w:rsidRDefault="00F519CB" w:rsidP="00E325B6">
      <w:pPr>
        <w:suppressAutoHyphens/>
        <w:autoSpaceDE w:val="0"/>
        <w:autoSpaceDN w:val="0"/>
        <w:adjustRightInd w:val="0"/>
        <w:spacing w:after="0"/>
        <w:ind w:firstLine="709"/>
        <w:rPr>
          <w:rFonts w:ascii="Times New Roman" w:hAnsi="Times New Roman"/>
          <w:sz w:val="24"/>
          <w:szCs w:val="24"/>
          <w:lang w:eastAsia="ru-RU"/>
        </w:rPr>
      </w:pPr>
      <w:r w:rsidRPr="00D35B50">
        <w:rPr>
          <w:rFonts w:ascii="Times New Roman" w:hAnsi="Times New Roman"/>
          <w:sz w:val="24"/>
          <w:szCs w:val="24"/>
          <w:lang w:eastAsia="ru-RU"/>
        </w:rPr>
        <w:t>б) план мероприятий по улучшению санитар</w:t>
      </w:r>
      <w:r w:rsidR="004C0715">
        <w:rPr>
          <w:rFonts w:ascii="Times New Roman" w:hAnsi="Times New Roman"/>
          <w:sz w:val="24"/>
          <w:szCs w:val="24"/>
          <w:lang w:eastAsia="ru-RU"/>
        </w:rPr>
        <w:t xml:space="preserve">ного состояния территории ЗСО и </w:t>
      </w:r>
      <w:r w:rsidRPr="00D35B50">
        <w:rPr>
          <w:rFonts w:ascii="Times New Roman" w:hAnsi="Times New Roman"/>
          <w:sz w:val="24"/>
          <w:szCs w:val="24"/>
          <w:lang w:eastAsia="ru-RU"/>
        </w:rPr>
        <w:t>предупреждению загрязнения источника;</w:t>
      </w:r>
    </w:p>
    <w:p w:rsidR="00F519CB" w:rsidRPr="00D35B50" w:rsidRDefault="00F519CB" w:rsidP="00E325B6">
      <w:pPr>
        <w:suppressAutoHyphens/>
        <w:autoSpaceDE w:val="0"/>
        <w:autoSpaceDN w:val="0"/>
        <w:adjustRightInd w:val="0"/>
        <w:spacing w:after="0"/>
        <w:ind w:firstLine="709"/>
        <w:rPr>
          <w:rFonts w:ascii="Times New Roman" w:hAnsi="Times New Roman"/>
          <w:sz w:val="24"/>
          <w:szCs w:val="24"/>
          <w:lang w:eastAsia="ru-RU"/>
        </w:rPr>
      </w:pPr>
      <w:r w:rsidRPr="00D35B50">
        <w:rPr>
          <w:rFonts w:ascii="Times New Roman" w:hAnsi="Times New Roman"/>
          <w:sz w:val="24"/>
          <w:szCs w:val="24"/>
          <w:lang w:eastAsia="ru-RU"/>
        </w:rPr>
        <w:t>в) правила и режим хозяйственного использования территорий трех поясов ЗСО.</w:t>
      </w:r>
    </w:p>
    <w:p w:rsidR="00F519CB" w:rsidRPr="00D35B50" w:rsidRDefault="00F519CB" w:rsidP="00E325B6">
      <w:pPr>
        <w:suppressAutoHyphens/>
        <w:autoSpaceDE w:val="0"/>
        <w:autoSpaceDN w:val="0"/>
        <w:adjustRightInd w:val="0"/>
        <w:spacing w:after="0"/>
        <w:ind w:firstLine="709"/>
        <w:rPr>
          <w:rFonts w:ascii="Times New Roman" w:hAnsi="Times New Roman"/>
          <w:sz w:val="24"/>
          <w:szCs w:val="24"/>
          <w:lang w:eastAsia="ru-RU"/>
        </w:rPr>
      </w:pPr>
      <w:r w:rsidRPr="00D35B50">
        <w:rPr>
          <w:rFonts w:ascii="Times New Roman" w:hAnsi="Times New Roman"/>
          <w:sz w:val="24"/>
          <w:szCs w:val="24"/>
          <w:lang w:eastAsia="ru-RU"/>
        </w:rPr>
        <w:t>При разработке проекта ЗСО для крупных водопроводов предварительно создается положение о ЗСО, содержащее гигиенические основы их организации для данного водопровода.</w:t>
      </w:r>
    </w:p>
    <w:p w:rsidR="00F519CB" w:rsidRPr="00D35B50" w:rsidRDefault="00F519CB"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t>Определение границ ЗСО и разработка комплекса необходимых организационных, технических, гигиенических и противоэпидемических мероприятий находятся в зависимости от вида источников водоснабжения (подземных или поверхностных), проектируемых или используемых для питьевого водоснабжения, от степени их естественной защищенности и возможного микробного или химического загрязнения.</w:t>
      </w:r>
    </w:p>
    <w:p w:rsidR="00F519CB" w:rsidRPr="00D35B50" w:rsidRDefault="00F519CB"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lastRenderedPageBreak/>
        <w:t>На водопроводах с подрусловым водозабором ЗСО следует организовывать, как для поверхностного источника водоснабжения.</w:t>
      </w:r>
    </w:p>
    <w:p w:rsidR="00F519CB" w:rsidRPr="00D35B50" w:rsidRDefault="00F519CB"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t>На водопроводах с искусственным пополнением подземных вод ЗСО организуется как для поверхностного источника (относительно водозабора для инфильтрационных бассейнов), так и для подземного источника (для защиты инфильтрационных бассейнов и эксплуатационных скважин).</w:t>
      </w:r>
    </w:p>
    <w:p w:rsidR="00F519CB" w:rsidRPr="00D35B50" w:rsidRDefault="00F519CB"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t xml:space="preserve">Принципиальное решение о возможности организации ЗСО принимается на стадии проекта районной планировки или генерального плана, когда выбирается источник водоснабжения. В генеральных планах </w:t>
      </w:r>
      <w:proofErr w:type="gramStart"/>
      <w:r w:rsidRPr="00D35B50">
        <w:rPr>
          <w:rFonts w:ascii="Times New Roman" w:hAnsi="Times New Roman"/>
          <w:sz w:val="24"/>
          <w:szCs w:val="24"/>
          <w:lang w:eastAsia="ru-RU"/>
        </w:rPr>
        <w:t>застройки населенных мест зоны санитарной охраны источников водоснабжения</w:t>
      </w:r>
      <w:proofErr w:type="gramEnd"/>
      <w:r w:rsidRPr="00D35B50">
        <w:rPr>
          <w:rFonts w:ascii="Times New Roman" w:hAnsi="Times New Roman"/>
          <w:sz w:val="24"/>
          <w:szCs w:val="24"/>
          <w:lang w:eastAsia="ru-RU"/>
        </w:rPr>
        <w:t xml:space="preserve"> указываются на схеме планировочных ограничений.</w:t>
      </w:r>
    </w:p>
    <w:p w:rsidR="00F519CB" w:rsidRPr="00D35B50" w:rsidRDefault="00F519CB"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t>При выборе источника хозяйственно-питьевого водоснабжения для отдельного объекта возможность организации ЗСО должна определяться на стадии выбора площадки для строительства водозабора.</w:t>
      </w:r>
    </w:p>
    <w:p w:rsidR="00F519CB" w:rsidRPr="00D35B50" w:rsidRDefault="00F519CB"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t xml:space="preserve">На санитарно-эпидемиологическое заключение выбора в центр государственного санитарно-эпидемиологического надзора заказчик представляет материалы, характеризующие источник водоснабжения, в т.ч. ориентировочные границы ЗСО и возможные источникизагрязнения. </w:t>
      </w:r>
    </w:p>
    <w:p w:rsidR="00F519CB" w:rsidRPr="00D35B50" w:rsidRDefault="00F519CB"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t>Акт о выборе площадки (трассы) подписывается при наличии положительного санитарно-эпидемиологического заключения центра государственного санитарно-эпидемиологическогонадзора.</w:t>
      </w:r>
    </w:p>
    <w:p w:rsidR="00F519CB" w:rsidRPr="00D35B50" w:rsidRDefault="00F519CB"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t>Проект ЗСО должен быть составной частью проекта хозяйственно-питьевоговодоснабжения и разрабатываться одновременно с последним. Для действующихводопроводов, не имеющих установленных зон санитарной охраны, проект ЗСОразрабатывается специально.</w:t>
      </w:r>
    </w:p>
    <w:p w:rsidR="00F519CB" w:rsidRPr="00D35B50" w:rsidRDefault="00F519CB"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t>В состав проекта ЗСО должны входить текстовая часть, картографический материал</w:t>
      </w:r>
      <w:proofErr w:type="gramStart"/>
      <w:r w:rsidRPr="00D35B50">
        <w:rPr>
          <w:rFonts w:ascii="Times New Roman" w:hAnsi="Times New Roman"/>
          <w:sz w:val="24"/>
          <w:szCs w:val="24"/>
          <w:lang w:eastAsia="ru-RU"/>
        </w:rPr>
        <w:t>,п</w:t>
      </w:r>
      <w:proofErr w:type="gramEnd"/>
      <w:r w:rsidRPr="00D35B50">
        <w:rPr>
          <w:rFonts w:ascii="Times New Roman" w:hAnsi="Times New Roman"/>
          <w:sz w:val="24"/>
          <w:szCs w:val="24"/>
          <w:lang w:eastAsia="ru-RU"/>
        </w:rPr>
        <w:t>еречень предусмотренных мероприятий, согласованный с землепользователями, сроками ихисполнения и исполнителями.</w:t>
      </w:r>
    </w:p>
    <w:p w:rsidR="00F519CB" w:rsidRPr="00D35B50" w:rsidRDefault="00F519CB"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t>Текстовая часть должна содержать:</w:t>
      </w:r>
    </w:p>
    <w:p w:rsidR="00F519CB" w:rsidRPr="00D35B50" w:rsidRDefault="00F519CB"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t>а) характеристику санитарного состояния источников водоснабжения;</w:t>
      </w:r>
    </w:p>
    <w:p w:rsidR="00F519CB" w:rsidRPr="00D35B50" w:rsidRDefault="00F519CB"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t>б) анализы качества воды в объеме, предусмот</w:t>
      </w:r>
      <w:r w:rsidR="00C63372">
        <w:rPr>
          <w:rFonts w:ascii="Times New Roman" w:hAnsi="Times New Roman"/>
          <w:sz w:val="24"/>
          <w:szCs w:val="24"/>
          <w:lang w:eastAsia="ru-RU"/>
        </w:rPr>
        <w:t xml:space="preserve">ренном действующими санитарными </w:t>
      </w:r>
      <w:r w:rsidRPr="00D35B50">
        <w:rPr>
          <w:rFonts w:ascii="Times New Roman" w:hAnsi="Times New Roman"/>
          <w:sz w:val="24"/>
          <w:szCs w:val="24"/>
          <w:lang w:eastAsia="ru-RU"/>
        </w:rPr>
        <w:t>нормами и правилами;</w:t>
      </w:r>
    </w:p>
    <w:p w:rsidR="00F519CB" w:rsidRPr="00D35B50" w:rsidRDefault="00F519CB"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t xml:space="preserve">в) гидрологические данные (основные параметры </w:t>
      </w:r>
      <w:r w:rsidR="001E68EB">
        <w:rPr>
          <w:rFonts w:ascii="Times New Roman" w:hAnsi="Times New Roman"/>
          <w:sz w:val="24"/>
          <w:szCs w:val="24"/>
          <w:lang w:eastAsia="ru-RU"/>
        </w:rPr>
        <w:t xml:space="preserve">и их динамика во времени) – при </w:t>
      </w:r>
      <w:r w:rsidRPr="00D35B50">
        <w:rPr>
          <w:rFonts w:ascii="Times New Roman" w:hAnsi="Times New Roman"/>
          <w:sz w:val="24"/>
          <w:szCs w:val="24"/>
          <w:lang w:eastAsia="ru-RU"/>
        </w:rPr>
        <w:t>поверхностном источнике водоснабжения или гидрогеоло</w:t>
      </w:r>
      <w:r w:rsidR="00C63372">
        <w:rPr>
          <w:rFonts w:ascii="Times New Roman" w:hAnsi="Times New Roman"/>
          <w:sz w:val="24"/>
          <w:szCs w:val="24"/>
          <w:lang w:eastAsia="ru-RU"/>
        </w:rPr>
        <w:t xml:space="preserve">гические данные - при подземном </w:t>
      </w:r>
      <w:r w:rsidRPr="00D35B50">
        <w:rPr>
          <w:rFonts w:ascii="Times New Roman" w:hAnsi="Times New Roman"/>
          <w:sz w:val="24"/>
          <w:szCs w:val="24"/>
          <w:lang w:eastAsia="ru-RU"/>
        </w:rPr>
        <w:t>источнике;</w:t>
      </w:r>
    </w:p>
    <w:p w:rsidR="00F519CB" w:rsidRPr="00D35B50" w:rsidRDefault="00F519CB"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t>г) данные, характеризующие взаимовлияние подземного источника и поверхностного</w:t>
      </w:r>
    </w:p>
    <w:p w:rsidR="00F519CB" w:rsidRPr="00D35B50" w:rsidRDefault="00F519CB" w:rsidP="00E325B6">
      <w:pPr>
        <w:suppressAutoHyphens/>
        <w:autoSpaceDE w:val="0"/>
        <w:autoSpaceDN w:val="0"/>
        <w:adjustRightInd w:val="0"/>
        <w:spacing w:after="0"/>
        <w:jc w:val="both"/>
        <w:rPr>
          <w:rFonts w:ascii="Times New Roman" w:hAnsi="Times New Roman"/>
          <w:sz w:val="24"/>
          <w:szCs w:val="24"/>
          <w:lang w:eastAsia="ru-RU"/>
        </w:rPr>
      </w:pPr>
      <w:r w:rsidRPr="00D35B50">
        <w:rPr>
          <w:rFonts w:ascii="Times New Roman" w:hAnsi="Times New Roman"/>
          <w:sz w:val="24"/>
          <w:szCs w:val="24"/>
          <w:lang w:eastAsia="ru-RU"/>
        </w:rPr>
        <w:t>водоема при наличии гидравлической связи между ними;</w:t>
      </w:r>
    </w:p>
    <w:p w:rsidR="00F519CB" w:rsidRPr="00D35B50" w:rsidRDefault="00F519CB"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t>д) данные о перспективах строительства в районе распо</w:t>
      </w:r>
      <w:r w:rsidR="00C63372">
        <w:rPr>
          <w:rFonts w:ascii="Times New Roman" w:hAnsi="Times New Roman"/>
          <w:sz w:val="24"/>
          <w:szCs w:val="24"/>
          <w:lang w:eastAsia="ru-RU"/>
        </w:rPr>
        <w:t>ложения источника хозяйственн</w:t>
      </w:r>
      <w:proofErr w:type="gramStart"/>
      <w:r w:rsidR="00C63372">
        <w:rPr>
          <w:rFonts w:ascii="Times New Roman" w:hAnsi="Times New Roman"/>
          <w:sz w:val="24"/>
          <w:szCs w:val="24"/>
          <w:lang w:eastAsia="ru-RU"/>
        </w:rPr>
        <w:t>о-</w:t>
      </w:r>
      <w:proofErr w:type="gramEnd"/>
      <w:r w:rsidR="00C63372">
        <w:rPr>
          <w:rFonts w:ascii="Times New Roman" w:hAnsi="Times New Roman"/>
          <w:sz w:val="24"/>
          <w:szCs w:val="24"/>
          <w:lang w:eastAsia="ru-RU"/>
        </w:rPr>
        <w:t xml:space="preserve"> </w:t>
      </w:r>
      <w:r w:rsidRPr="00D35B50">
        <w:rPr>
          <w:rFonts w:ascii="Times New Roman" w:hAnsi="Times New Roman"/>
          <w:sz w:val="24"/>
          <w:szCs w:val="24"/>
          <w:lang w:eastAsia="ru-RU"/>
        </w:rPr>
        <w:t>питьевого водоснабжения, в т.ч. жилых, промышленных и сельскохозяйственных объектов;</w:t>
      </w:r>
    </w:p>
    <w:p w:rsidR="00F519CB" w:rsidRPr="00D35B50" w:rsidRDefault="00F519CB"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t>е) определение границ первого, второго и третье</w:t>
      </w:r>
      <w:r w:rsidR="001E68EB">
        <w:rPr>
          <w:rFonts w:ascii="Times New Roman" w:hAnsi="Times New Roman"/>
          <w:sz w:val="24"/>
          <w:szCs w:val="24"/>
          <w:lang w:eastAsia="ru-RU"/>
        </w:rPr>
        <w:t xml:space="preserve">го поясов ЗСО с соответствующим </w:t>
      </w:r>
      <w:r w:rsidRPr="00D35B50">
        <w:rPr>
          <w:rFonts w:ascii="Times New Roman" w:hAnsi="Times New Roman"/>
          <w:sz w:val="24"/>
          <w:szCs w:val="24"/>
          <w:lang w:eastAsia="ru-RU"/>
        </w:rPr>
        <w:t>обоснованием и перечень мероприятий с указанием ср</w:t>
      </w:r>
      <w:r w:rsidR="001E68EB">
        <w:rPr>
          <w:rFonts w:ascii="Times New Roman" w:hAnsi="Times New Roman"/>
          <w:sz w:val="24"/>
          <w:szCs w:val="24"/>
          <w:lang w:eastAsia="ru-RU"/>
        </w:rPr>
        <w:t xml:space="preserve">оков выполнения и ответственных </w:t>
      </w:r>
      <w:r w:rsidRPr="00D35B50">
        <w:rPr>
          <w:rFonts w:ascii="Times New Roman" w:hAnsi="Times New Roman"/>
          <w:sz w:val="24"/>
          <w:szCs w:val="24"/>
          <w:lang w:eastAsia="ru-RU"/>
        </w:rPr>
        <w:t>организаций, индивидуальных предпринимат</w:t>
      </w:r>
      <w:r w:rsidR="001E68EB">
        <w:rPr>
          <w:rFonts w:ascii="Times New Roman" w:hAnsi="Times New Roman"/>
          <w:sz w:val="24"/>
          <w:szCs w:val="24"/>
          <w:lang w:eastAsia="ru-RU"/>
        </w:rPr>
        <w:t xml:space="preserve">елей, с определением источников </w:t>
      </w:r>
      <w:r w:rsidRPr="00D35B50">
        <w:rPr>
          <w:rFonts w:ascii="Times New Roman" w:hAnsi="Times New Roman"/>
          <w:sz w:val="24"/>
          <w:szCs w:val="24"/>
          <w:lang w:eastAsia="ru-RU"/>
        </w:rPr>
        <w:t>финансирования;</w:t>
      </w:r>
    </w:p>
    <w:p w:rsidR="00F519CB" w:rsidRPr="00D35B50" w:rsidRDefault="00F519CB"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t>ж) правила и режим хозяйственного использова</w:t>
      </w:r>
      <w:r w:rsidR="001E68EB">
        <w:rPr>
          <w:rFonts w:ascii="Times New Roman" w:hAnsi="Times New Roman"/>
          <w:sz w:val="24"/>
          <w:szCs w:val="24"/>
          <w:lang w:eastAsia="ru-RU"/>
        </w:rPr>
        <w:t xml:space="preserve">ния территорий, входящих в зону </w:t>
      </w:r>
      <w:r w:rsidRPr="00D35B50">
        <w:rPr>
          <w:rFonts w:ascii="Times New Roman" w:hAnsi="Times New Roman"/>
          <w:sz w:val="24"/>
          <w:szCs w:val="24"/>
          <w:lang w:eastAsia="ru-RU"/>
        </w:rPr>
        <w:t>санитарной охраны всех поясов.</w:t>
      </w:r>
    </w:p>
    <w:p w:rsidR="00F519CB" w:rsidRPr="00D35B50" w:rsidRDefault="00F519CB"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t>Картографический материал должен быть представлен в следующем объеме:</w:t>
      </w:r>
    </w:p>
    <w:p w:rsidR="00112205" w:rsidRPr="00D35B50" w:rsidRDefault="00F519CB"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lastRenderedPageBreak/>
        <w:t xml:space="preserve">а) ситуационный план с проектируемыми границами второго и третьего поясов ЗСО инанесением мест водозаборов и площадок водопроводных сооружений, источникаводоснабжения и бассейна его питания (с притоками) в масштабе - при поверхностномисточнике водоснабжения - 1:50 000 - 1:100 000, </w:t>
      </w:r>
      <w:proofErr w:type="gramStart"/>
      <w:r w:rsidRPr="00D35B50">
        <w:rPr>
          <w:rFonts w:ascii="Times New Roman" w:hAnsi="Times New Roman"/>
          <w:sz w:val="24"/>
          <w:szCs w:val="24"/>
          <w:lang w:eastAsia="ru-RU"/>
        </w:rPr>
        <w:t>при</w:t>
      </w:r>
      <w:proofErr w:type="gramEnd"/>
      <w:r w:rsidRPr="00D35B50">
        <w:rPr>
          <w:rFonts w:ascii="Times New Roman" w:hAnsi="Times New Roman"/>
          <w:sz w:val="24"/>
          <w:szCs w:val="24"/>
          <w:lang w:eastAsia="ru-RU"/>
        </w:rPr>
        <w:t xml:space="preserve"> подземном - 1:10 000 - 1:25 000;</w:t>
      </w:r>
    </w:p>
    <w:p w:rsidR="00112205" w:rsidRPr="00D35B50" w:rsidRDefault="00F519CB"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t>б) гидрологические профили по характерным направлениям в пределах области питанияводозабора - при подземном источнике водоснабжения;</w:t>
      </w:r>
    </w:p>
    <w:p w:rsidR="00F519CB" w:rsidRPr="00D35B50" w:rsidRDefault="00F519CB"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t>в) план первого пояса ЗСО в масштабе 1:500 - 1:1 000;</w:t>
      </w:r>
    </w:p>
    <w:p w:rsidR="00F519CB" w:rsidRPr="00D35B50" w:rsidRDefault="00F519CB" w:rsidP="00E325B6">
      <w:pPr>
        <w:suppressAutoHyphens/>
        <w:autoSpaceDE w:val="0"/>
        <w:autoSpaceDN w:val="0"/>
        <w:adjustRightInd w:val="0"/>
        <w:spacing w:after="0"/>
        <w:ind w:firstLine="709"/>
        <w:jc w:val="both"/>
        <w:rPr>
          <w:rFonts w:ascii="Times New Roman" w:hAnsi="Times New Roman"/>
          <w:sz w:val="24"/>
          <w:szCs w:val="24"/>
          <w:lang w:eastAsia="ru-RU"/>
        </w:rPr>
      </w:pPr>
      <w:proofErr w:type="gramStart"/>
      <w:r w:rsidRPr="00D35B50">
        <w:rPr>
          <w:rFonts w:ascii="Times New Roman" w:hAnsi="Times New Roman"/>
          <w:sz w:val="24"/>
          <w:szCs w:val="24"/>
          <w:lang w:eastAsia="ru-RU"/>
        </w:rPr>
        <w:t xml:space="preserve">г) план второго и третьего поясов ЗСО в масштабе 1:10 000 - 1:25 000 - при подземномводоисточнике </w:t>
      </w:r>
      <w:r w:rsidRPr="00D20D4A">
        <w:rPr>
          <w:rFonts w:ascii="Times New Roman" w:hAnsi="Times New Roman"/>
          <w:sz w:val="24"/>
          <w:szCs w:val="24"/>
          <w:lang w:eastAsia="ru-RU"/>
        </w:rPr>
        <w:t xml:space="preserve">в масштабе </w:t>
      </w:r>
      <w:r w:rsidRPr="00D35B50">
        <w:rPr>
          <w:rFonts w:ascii="Times New Roman" w:hAnsi="Times New Roman"/>
          <w:sz w:val="24"/>
          <w:szCs w:val="24"/>
          <w:lang w:eastAsia="ru-RU"/>
        </w:rPr>
        <w:t>1:25 000 - 1:50 000 - при поверхностном водоисточнике снанесением всех расположенных на данной территории объектов.</w:t>
      </w:r>
      <w:proofErr w:type="gramEnd"/>
    </w:p>
    <w:p w:rsidR="00F519CB" w:rsidRPr="00D35B50" w:rsidRDefault="00F519CB"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t>Проект ЗСО с планом мероприятий должен иметь заключение центрагосударственного санитарно-эпидемиологического надзора и иных заинтересованныхорганизаций, после чего утверждается в установленном порядке.</w:t>
      </w:r>
    </w:p>
    <w:p w:rsidR="00F519CB" w:rsidRPr="00D35B50" w:rsidRDefault="00F519CB"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t>Установленные границы ЗСО и составляющих ее поясов могут быть пересмотрены вслучае возникших или предстоящих изменений эксплуатации источников водоснабжения (в т.</w:t>
      </w:r>
      <w:r w:rsidR="00D35B50">
        <w:rPr>
          <w:rFonts w:ascii="Times New Roman" w:hAnsi="Times New Roman"/>
          <w:sz w:val="24"/>
          <w:szCs w:val="24"/>
          <w:lang w:eastAsia="ru-RU"/>
        </w:rPr>
        <w:t> </w:t>
      </w:r>
      <w:r w:rsidRPr="00D35B50">
        <w:rPr>
          <w:rFonts w:ascii="Times New Roman" w:hAnsi="Times New Roman"/>
          <w:sz w:val="24"/>
          <w:szCs w:val="24"/>
          <w:lang w:eastAsia="ru-RU"/>
        </w:rPr>
        <w:t>ч. производительности водозаборов подземных вод) или местных санитарных условий позаключению организаций, указанных в п. 1.13 СанПиН. Проектирование иутверждение новых границ ЗСО должны производиться в том же порядке, что ипервоначальных.</w:t>
      </w:r>
    </w:p>
    <w:p w:rsidR="00F519CB" w:rsidRPr="00D35B50" w:rsidRDefault="00F519CB"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t>Санитарные мероприятия должны выполняться:</w:t>
      </w:r>
    </w:p>
    <w:p w:rsidR="00F519CB" w:rsidRPr="00D35B50" w:rsidRDefault="00F519CB"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t>а) в пределах первого пояса ЗСО - органами комм</w:t>
      </w:r>
      <w:r w:rsidR="00D35B50">
        <w:rPr>
          <w:rFonts w:ascii="Times New Roman" w:hAnsi="Times New Roman"/>
          <w:sz w:val="24"/>
          <w:szCs w:val="24"/>
          <w:lang w:eastAsia="ru-RU"/>
        </w:rPr>
        <w:t xml:space="preserve">унального хозяйства или другими </w:t>
      </w:r>
      <w:r w:rsidRPr="00D35B50">
        <w:rPr>
          <w:rFonts w:ascii="Times New Roman" w:hAnsi="Times New Roman"/>
          <w:sz w:val="24"/>
          <w:szCs w:val="24"/>
          <w:lang w:eastAsia="ru-RU"/>
        </w:rPr>
        <w:t>владельцами водопроводов;</w:t>
      </w:r>
    </w:p>
    <w:p w:rsidR="00F519CB" w:rsidRPr="00D35B50" w:rsidRDefault="00F519CB"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t>б) в пределах второго и третьего поясов ЗСО - владельцами объектов, оказывающих (илимогущих оказать) отрицательное влияние на качество воды источников водоснабжения.</w:t>
      </w:r>
    </w:p>
    <w:p w:rsidR="00F519CB" w:rsidRPr="00D35B50" w:rsidRDefault="00F519CB"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t xml:space="preserve">Государственный санитарно-эпидемиологический надзор на территории ЗСОосуществляется органами и учреждениями государственной санитарно-эпидемиологическойслужбы Российской Федерации путем разработки и </w:t>
      </w:r>
      <w:proofErr w:type="gramStart"/>
      <w:r w:rsidRPr="00D35B50">
        <w:rPr>
          <w:rFonts w:ascii="Times New Roman" w:hAnsi="Times New Roman"/>
          <w:sz w:val="24"/>
          <w:szCs w:val="24"/>
          <w:lang w:eastAsia="ru-RU"/>
        </w:rPr>
        <w:t>контроля за</w:t>
      </w:r>
      <w:proofErr w:type="gramEnd"/>
      <w:r w:rsidRPr="00D35B50">
        <w:rPr>
          <w:rFonts w:ascii="Times New Roman" w:hAnsi="Times New Roman"/>
          <w:sz w:val="24"/>
          <w:szCs w:val="24"/>
          <w:lang w:eastAsia="ru-RU"/>
        </w:rPr>
        <w:t xml:space="preserve"> проведением гигиенических ипротивоэпидемических м</w:t>
      </w:r>
      <w:r w:rsidR="00112205" w:rsidRPr="00D35B50">
        <w:rPr>
          <w:rFonts w:ascii="Times New Roman" w:hAnsi="Times New Roman"/>
          <w:sz w:val="24"/>
          <w:szCs w:val="24"/>
          <w:lang w:eastAsia="ru-RU"/>
        </w:rPr>
        <w:t>ероприятий, согласования водоох</w:t>
      </w:r>
      <w:r w:rsidRPr="00D35B50">
        <w:rPr>
          <w:rFonts w:ascii="Times New Roman" w:hAnsi="Times New Roman"/>
          <w:sz w:val="24"/>
          <w:szCs w:val="24"/>
          <w:lang w:eastAsia="ru-RU"/>
        </w:rPr>
        <w:t>ранных мероприятий и контролякачества воды источника.</w:t>
      </w:r>
    </w:p>
    <w:p w:rsidR="00F519CB" w:rsidRPr="00D35B50" w:rsidRDefault="00F519CB"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t>Отсутствие утвержденного проекта ЗСО не является основанием для освобождениявладельцев водопровода, владельцев объектов, расположенных в границах ЗСО, организаций</w:t>
      </w:r>
      <w:proofErr w:type="gramStart"/>
      <w:r w:rsidRPr="00D35B50">
        <w:rPr>
          <w:rFonts w:ascii="Times New Roman" w:hAnsi="Times New Roman"/>
          <w:sz w:val="24"/>
          <w:szCs w:val="24"/>
          <w:lang w:eastAsia="ru-RU"/>
        </w:rPr>
        <w:t>,и</w:t>
      </w:r>
      <w:proofErr w:type="gramEnd"/>
      <w:r w:rsidRPr="00D35B50">
        <w:rPr>
          <w:rFonts w:ascii="Times New Roman" w:hAnsi="Times New Roman"/>
          <w:sz w:val="24"/>
          <w:szCs w:val="24"/>
          <w:lang w:eastAsia="ru-RU"/>
        </w:rPr>
        <w:t>ндивидуальных предпринимателей, а также граждан от выполнения требований,предъявляемых</w:t>
      </w:r>
      <w:r w:rsidR="00112205" w:rsidRPr="00D35B50">
        <w:rPr>
          <w:rFonts w:ascii="Times New Roman" w:hAnsi="Times New Roman"/>
          <w:sz w:val="24"/>
          <w:szCs w:val="24"/>
          <w:lang w:eastAsia="ru-RU"/>
        </w:rPr>
        <w:t xml:space="preserve"> СанПиН.</w:t>
      </w:r>
    </w:p>
    <w:p w:rsidR="00530A1F" w:rsidRPr="00D35B50" w:rsidRDefault="00530A1F" w:rsidP="00E325B6">
      <w:pPr>
        <w:pStyle w:val="S8"/>
        <w:suppressAutoHyphens/>
        <w:spacing w:line="276" w:lineRule="auto"/>
      </w:pPr>
      <w:r w:rsidRPr="00D35B50">
        <w:t>Зона санитарной охраны водопроводных сооружений, расположенных вне территории водозабора, представлена первым поясом строгого режима, для водоводов – санитарно-защитной полосой.</w:t>
      </w:r>
    </w:p>
    <w:p w:rsidR="00530A1F" w:rsidRPr="00D35B50" w:rsidRDefault="00530A1F" w:rsidP="00E325B6">
      <w:pPr>
        <w:pStyle w:val="S8"/>
        <w:suppressAutoHyphens/>
        <w:spacing w:line="276" w:lineRule="auto"/>
      </w:pPr>
      <w:r w:rsidRPr="00D35B50">
        <w:t>Граница первого пояса ЗСО водопроводных сооружений принимается на расстоянии:</w:t>
      </w:r>
    </w:p>
    <w:p w:rsidR="00112205" w:rsidRPr="00D35B50" w:rsidRDefault="00112205"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t>от стен запасных и регулирующих емкостей, фильтров и контактных осветлителей – не менее 30 м;</w:t>
      </w:r>
    </w:p>
    <w:p w:rsidR="00530A1F" w:rsidRPr="00D35B50" w:rsidRDefault="00530A1F" w:rsidP="00E325B6">
      <w:pPr>
        <w:pStyle w:val="S8"/>
        <w:suppressAutoHyphens/>
        <w:spacing w:line="276" w:lineRule="auto"/>
      </w:pPr>
      <w:r w:rsidRPr="00D35B50">
        <w:t xml:space="preserve">от водонапорных башен – </w:t>
      </w:r>
      <w:smartTag w:uri="urn:schemas-microsoft-com:office:smarttags" w:element="metricconverter">
        <w:smartTagPr>
          <w:attr w:name="ProductID" w:val="10 м"/>
        </w:smartTagPr>
        <w:r w:rsidRPr="00D35B50">
          <w:t>10 м</w:t>
        </w:r>
      </w:smartTag>
      <w:r w:rsidRPr="00D35B50">
        <w:t>;</w:t>
      </w:r>
    </w:p>
    <w:p w:rsidR="00530A1F" w:rsidRPr="00D35B50" w:rsidRDefault="00530A1F" w:rsidP="00E325B6">
      <w:pPr>
        <w:pStyle w:val="S8"/>
        <w:suppressAutoHyphens/>
        <w:spacing w:line="276" w:lineRule="auto"/>
      </w:pPr>
      <w:r w:rsidRPr="00D35B50">
        <w:t xml:space="preserve">от остальных помещений (отстойники, реагентное хозяйство, склад хлора, насосные станции и др.) – не менее </w:t>
      </w:r>
      <w:smartTag w:uri="urn:schemas-microsoft-com:office:smarttags" w:element="metricconverter">
        <w:smartTagPr>
          <w:attr w:name="ProductID" w:val="15 м"/>
        </w:smartTagPr>
        <w:r w:rsidRPr="00D35B50">
          <w:t>15 м</w:t>
        </w:r>
      </w:smartTag>
      <w:r w:rsidRPr="00D35B50">
        <w:t>.</w:t>
      </w:r>
    </w:p>
    <w:p w:rsidR="00530A1F" w:rsidRPr="00D35B50" w:rsidRDefault="00530A1F" w:rsidP="00E325B6">
      <w:pPr>
        <w:pStyle w:val="S8"/>
        <w:suppressAutoHyphens/>
        <w:spacing w:line="276" w:lineRule="auto"/>
      </w:pPr>
      <w:r w:rsidRPr="00D35B50">
        <w:t xml:space="preserve"> Санитарная охрана водоводов обеспечивается санитарно-защитной полосой. </w:t>
      </w:r>
    </w:p>
    <w:p w:rsidR="00530A1F" w:rsidRPr="00D35B50" w:rsidRDefault="00530A1F" w:rsidP="00E325B6">
      <w:pPr>
        <w:pStyle w:val="S8"/>
        <w:suppressAutoHyphens/>
        <w:spacing w:line="276" w:lineRule="auto"/>
      </w:pPr>
      <w:r w:rsidRPr="00D35B50">
        <w:t>Ширину санитарно-защитной полосы следует принимать в обе стороны от крайних линий водовода:</w:t>
      </w:r>
    </w:p>
    <w:p w:rsidR="00530A1F" w:rsidRPr="00D35B50" w:rsidRDefault="00530A1F" w:rsidP="00E325B6">
      <w:pPr>
        <w:pStyle w:val="S8"/>
        <w:suppressAutoHyphens/>
        <w:spacing w:line="276" w:lineRule="auto"/>
      </w:pPr>
      <w:r w:rsidRPr="00D35B50">
        <w:t xml:space="preserve">при отсутствии грунтовых вод – не менее </w:t>
      </w:r>
      <w:smartTag w:uri="urn:schemas-microsoft-com:office:smarttags" w:element="metricconverter">
        <w:smartTagPr>
          <w:attr w:name="ProductID" w:val="10 м"/>
        </w:smartTagPr>
        <w:r w:rsidRPr="00D35B50">
          <w:t>10 м</w:t>
        </w:r>
      </w:smartTag>
      <w:r w:rsidRPr="00D35B50">
        <w:t xml:space="preserve"> при диаметре водовода до </w:t>
      </w:r>
      <w:smartTag w:uri="urn:schemas-microsoft-com:office:smarttags" w:element="metricconverter">
        <w:smartTagPr>
          <w:attr w:name="ProductID" w:val="1000 мм"/>
        </w:smartTagPr>
        <w:r w:rsidRPr="00D35B50">
          <w:t>1000 мм</w:t>
        </w:r>
      </w:smartTag>
      <w:r w:rsidRPr="00D35B50">
        <w:t xml:space="preserve"> и не менее </w:t>
      </w:r>
      <w:smartTag w:uri="urn:schemas-microsoft-com:office:smarttags" w:element="metricconverter">
        <w:smartTagPr>
          <w:attr w:name="ProductID" w:val="20 м"/>
        </w:smartTagPr>
        <w:r w:rsidRPr="00D35B50">
          <w:t>20 м</w:t>
        </w:r>
      </w:smartTag>
      <w:r w:rsidRPr="00D35B50">
        <w:t xml:space="preserve"> при диаметре водовода более </w:t>
      </w:r>
      <w:smartTag w:uri="urn:schemas-microsoft-com:office:smarttags" w:element="metricconverter">
        <w:smartTagPr>
          <w:attr w:name="ProductID" w:val="1000 мм"/>
        </w:smartTagPr>
        <w:r w:rsidRPr="00D35B50">
          <w:t>1000 мм</w:t>
        </w:r>
      </w:smartTag>
      <w:r w:rsidRPr="00D35B50">
        <w:t>;</w:t>
      </w:r>
    </w:p>
    <w:p w:rsidR="00530A1F" w:rsidRPr="00D35B50" w:rsidRDefault="00530A1F" w:rsidP="00E325B6">
      <w:pPr>
        <w:pStyle w:val="S8"/>
        <w:suppressAutoHyphens/>
        <w:spacing w:line="276" w:lineRule="auto"/>
      </w:pPr>
      <w:r w:rsidRPr="00D35B50">
        <w:lastRenderedPageBreak/>
        <w:t xml:space="preserve">при наличии грунтовых вод – не менее </w:t>
      </w:r>
      <w:smartTag w:uri="urn:schemas-microsoft-com:office:smarttags" w:element="metricconverter">
        <w:smartTagPr>
          <w:attr w:name="ProductID" w:val="50 м"/>
        </w:smartTagPr>
        <w:r w:rsidRPr="00D35B50">
          <w:t>50 м</w:t>
        </w:r>
      </w:smartTag>
      <w:r w:rsidRPr="00D35B50">
        <w:t xml:space="preserve"> вне зависимости от диаметра водовода.</w:t>
      </w:r>
    </w:p>
    <w:p w:rsidR="005A60F9" w:rsidRPr="00D35B50" w:rsidRDefault="005A60F9" w:rsidP="00167010">
      <w:pPr>
        <w:pStyle w:val="S8"/>
        <w:suppressAutoHyphens/>
        <w:spacing w:line="276" w:lineRule="auto"/>
        <w:ind w:firstLine="0"/>
      </w:pPr>
    </w:p>
    <w:p w:rsidR="00112205" w:rsidRPr="00E325B6" w:rsidRDefault="00112205" w:rsidP="00E325B6">
      <w:pPr>
        <w:pStyle w:val="S8"/>
        <w:suppressAutoHyphens/>
        <w:spacing w:line="276" w:lineRule="auto"/>
        <w:jc w:val="left"/>
        <w:rPr>
          <w:i/>
          <w:u w:val="single"/>
        </w:rPr>
      </w:pPr>
      <w:r w:rsidRPr="00E325B6">
        <w:rPr>
          <w:i/>
          <w:u w:val="single"/>
        </w:rPr>
        <w:t>Основные мероприятия на территории ЗСО</w:t>
      </w:r>
    </w:p>
    <w:p w:rsidR="00D21F8E" w:rsidRPr="00D35B50"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r w:rsidRPr="00D35B50">
        <w:rPr>
          <w:rFonts w:ascii="Times New Roman" w:hAnsi="Times New Roman"/>
          <w:sz w:val="24"/>
          <w:szCs w:val="24"/>
          <w:lang w:eastAsia="ru-RU"/>
        </w:rPr>
        <w:t>Мероприятия предусматриваются для каждого пояса ЗСО в соответствии с егоназначением. Они могут быть единовременными, осуществляемыми до начала эксплуатации водозабора, либо постоянными режимного характера</w:t>
      </w:r>
      <w:r w:rsidRPr="00D35B50">
        <w:rPr>
          <w:rFonts w:ascii="Times New Roman" w:hAnsi="Times New Roman"/>
          <w:lang w:eastAsia="ru-RU"/>
        </w:rPr>
        <w:t>.</w:t>
      </w:r>
    </w:p>
    <w:p w:rsidR="00D21F8E" w:rsidRPr="00D21F8E" w:rsidRDefault="00D21F8E" w:rsidP="00E325B6">
      <w:pPr>
        <w:pStyle w:val="S8"/>
        <w:suppressAutoHyphens/>
        <w:spacing w:line="276" w:lineRule="auto"/>
        <w:rPr>
          <w:i/>
        </w:rPr>
      </w:pPr>
      <w:r w:rsidRPr="00D21F8E">
        <w:rPr>
          <w:i/>
        </w:rPr>
        <w:t>Мероприятия на территории ЗСО подземных источников водоснабжения:</w:t>
      </w:r>
    </w:p>
    <w:p w:rsidR="00D21F8E" w:rsidRDefault="00D21F8E" w:rsidP="00E325B6">
      <w:pPr>
        <w:suppressAutoHyphens/>
        <w:autoSpaceDE w:val="0"/>
        <w:autoSpaceDN w:val="0"/>
        <w:adjustRightInd w:val="0"/>
        <w:spacing w:after="0"/>
        <w:rPr>
          <w:rFonts w:ascii="TimesNewRomanPS-ItalicMT" w:hAnsi="TimesNewRomanPS-ItalicMT" w:cs="TimesNewRomanPS-ItalicMT"/>
          <w:i/>
          <w:iCs/>
          <w:sz w:val="24"/>
          <w:szCs w:val="24"/>
          <w:lang w:eastAsia="ru-RU"/>
        </w:rPr>
      </w:pPr>
      <w:r>
        <w:rPr>
          <w:rFonts w:ascii="TimesNewRomanPS-ItalicMT" w:hAnsi="TimesNewRomanPS-ItalicMT" w:cs="TimesNewRomanPS-ItalicMT"/>
          <w:i/>
          <w:iCs/>
          <w:sz w:val="24"/>
          <w:szCs w:val="24"/>
          <w:lang w:eastAsia="ru-RU"/>
        </w:rPr>
        <w:t>Мероприятия по первому поясу:</w:t>
      </w:r>
    </w:p>
    <w:p w:rsidR="00D21F8E" w:rsidRPr="00D21F8E"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r w:rsidRPr="00D21F8E">
        <w:rPr>
          <w:rFonts w:ascii="Times New Roman" w:hAnsi="Times New Roman"/>
          <w:sz w:val="24"/>
          <w:szCs w:val="24"/>
          <w:lang w:eastAsia="ru-RU"/>
        </w:rPr>
        <w:t>Территория первого пояса ЗСО должна быть спланирована для отводаповерхностного стока за ее пределы, озеленена, ограждена и обеспечена охраной. Дорожки ксооружениям должны иметь твердое покрытие</w:t>
      </w:r>
    </w:p>
    <w:p w:rsidR="00D21F8E" w:rsidRPr="00D21F8E"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r w:rsidRPr="00D21F8E">
        <w:rPr>
          <w:rFonts w:ascii="Times New Roman" w:hAnsi="Times New Roman"/>
          <w:sz w:val="24"/>
          <w:szCs w:val="24"/>
          <w:lang w:eastAsia="ru-RU"/>
        </w:rPr>
        <w:t>Не допускается: посадка высокоствольных деревьев, все виды строительства, неимеющие непосредственного отношения к эксплуатации, реконструкции и расширениюводопроводных сооружений, в т.ч. прокладка трубопроводов различного назначения</w:t>
      </w:r>
      <w:proofErr w:type="gramStart"/>
      <w:r w:rsidRPr="00D21F8E">
        <w:rPr>
          <w:rFonts w:ascii="Times New Roman" w:hAnsi="Times New Roman"/>
          <w:sz w:val="24"/>
          <w:szCs w:val="24"/>
          <w:lang w:eastAsia="ru-RU"/>
        </w:rPr>
        <w:t>,р</w:t>
      </w:r>
      <w:proofErr w:type="gramEnd"/>
      <w:r w:rsidRPr="00D21F8E">
        <w:rPr>
          <w:rFonts w:ascii="Times New Roman" w:hAnsi="Times New Roman"/>
          <w:sz w:val="24"/>
          <w:szCs w:val="24"/>
          <w:lang w:eastAsia="ru-RU"/>
        </w:rPr>
        <w:t>азмещение жилых и хозяйственно-бытовых зданий, проживание людей, применениеядохимикатов и удобрений.</w:t>
      </w:r>
    </w:p>
    <w:p w:rsidR="00D21F8E" w:rsidRPr="00D21F8E"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r w:rsidRPr="00D21F8E">
        <w:rPr>
          <w:rFonts w:ascii="Times New Roman" w:hAnsi="Times New Roman"/>
          <w:sz w:val="24"/>
          <w:szCs w:val="24"/>
          <w:lang w:eastAsia="ru-RU"/>
        </w:rPr>
        <w:t>Здания должны быть оборудованы канализацией с отведением сточных вод вближайшую систему бытовой или производственной канализации или на местные станцииочистных сооружений, расположенные за пределами первого пояса ЗСО с учетомсанитарного режима на территории второго пояса</w:t>
      </w:r>
      <w:proofErr w:type="gramStart"/>
      <w:r w:rsidRPr="00D21F8E">
        <w:rPr>
          <w:rFonts w:ascii="Times New Roman" w:hAnsi="Times New Roman"/>
          <w:sz w:val="24"/>
          <w:szCs w:val="24"/>
          <w:lang w:eastAsia="ru-RU"/>
        </w:rPr>
        <w:t>.В</w:t>
      </w:r>
      <w:proofErr w:type="gramEnd"/>
      <w:r w:rsidRPr="00D21F8E">
        <w:rPr>
          <w:rFonts w:ascii="Times New Roman" w:hAnsi="Times New Roman"/>
          <w:sz w:val="24"/>
          <w:szCs w:val="24"/>
          <w:lang w:eastAsia="ru-RU"/>
        </w:rPr>
        <w:t xml:space="preserve"> исключительных случаях при отсутствии канализации должны устраиватьсяводонепроницаемые приемники нечистот и бытовых отходов, расположенные в местах,исключающих загрязнение территории первого пояса ЗСО при их вывозе.</w:t>
      </w:r>
    </w:p>
    <w:p w:rsidR="00D21F8E" w:rsidRPr="00D21F8E"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r w:rsidRPr="00D21F8E">
        <w:rPr>
          <w:rFonts w:ascii="Times New Roman" w:hAnsi="Times New Roman"/>
          <w:sz w:val="24"/>
          <w:szCs w:val="24"/>
          <w:lang w:eastAsia="ru-RU"/>
        </w:rPr>
        <w:t>Водопроводные сооружения, расположенные в первом поясе зоны санитарнойохраны, должны быть оборудованы с учетом предотвращения возможности загрязненияпитьевой воды через оголовки и устья скважин, люки и переливные трубы резервуаров иустройства заливки насосов.</w:t>
      </w:r>
    </w:p>
    <w:p w:rsidR="00D21F8E" w:rsidRPr="00D21F8E"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r w:rsidRPr="00D21F8E">
        <w:rPr>
          <w:rFonts w:ascii="Times New Roman" w:hAnsi="Times New Roman"/>
          <w:sz w:val="24"/>
          <w:szCs w:val="24"/>
          <w:lang w:eastAsia="ru-RU"/>
        </w:rPr>
        <w:t>Все водозаборы должны быть оборудованы аппаратурой для систематическогоконтроля соответствия фактического дебита при эксплуатации водопровода проектнойпроизводительности, предусмотренной при его проектировании и обосновании границ ЗСО.</w:t>
      </w:r>
    </w:p>
    <w:p w:rsidR="00D21F8E" w:rsidRPr="00D21F8E" w:rsidRDefault="00D21F8E" w:rsidP="00E325B6">
      <w:pPr>
        <w:suppressAutoHyphens/>
        <w:autoSpaceDE w:val="0"/>
        <w:autoSpaceDN w:val="0"/>
        <w:adjustRightInd w:val="0"/>
        <w:spacing w:after="0"/>
        <w:ind w:firstLine="709"/>
        <w:jc w:val="both"/>
        <w:rPr>
          <w:rFonts w:ascii="Times New Roman" w:hAnsi="Times New Roman"/>
          <w:i/>
          <w:iCs/>
          <w:sz w:val="24"/>
          <w:szCs w:val="24"/>
          <w:lang w:eastAsia="ru-RU"/>
        </w:rPr>
      </w:pPr>
      <w:r w:rsidRPr="00D21F8E">
        <w:rPr>
          <w:rFonts w:ascii="Times New Roman" w:hAnsi="Times New Roman"/>
          <w:i/>
          <w:iCs/>
          <w:sz w:val="24"/>
          <w:szCs w:val="24"/>
          <w:lang w:eastAsia="ru-RU"/>
        </w:rPr>
        <w:t>Мероприятия по второму и третьему поясам</w:t>
      </w:r>
    </w:p>
    <w:p w:rsidR="00D21F8E" w:rsidRPr="00D21F8E"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r w:rsidRPr="00D21F8E">
        <w:rPr>
          <w:rFonts w:ascii="Times New Roman" w:hAnsi="Times New Roman"/>
          <w:sz w:val="24"/>
          <w:szCs w:val="24"/>
          <w:lang w:eastAsia="ru-RU"/>
        </w:rPr>
        <w:t>Выявление, тампонирование или восстановление всех старых, бездействующих</w:t>
      </w:r>
      <w:proofErr w:type="gramStart"/>
      <w:r w:rsidRPr="00D21F8E">
        <w:rPr>
          <w:rFonts w:ascii="Times New Roman" w:hAnsi="Times New Roman"/>
          <w:sz w:val="24"/>
          <w:szCs w:val="24"/>
          <w:lang w:eastAsia="ru-RU"/>
        </w:rPr>
        <w:t>,д</w:t>
      </w:r>
      <w:proofErr w:type="gramEnd"/>
      <w:r w:rsidRPr="00D21F8E">
        <w:rPr>
          <w:rFonts w:ascii="Times New Roman" w:hAnsi="Times New Roman"/>
          <w:sz w:val="24"/>
          <w:szCs w:val="24"/>
          <w:lang w:eastAsia="ru-RU"/>
        </w:rPr>
        <w:t>ефектных или неправильно эксплуатируемых скважин, представляющих опасность в частивозможности загрязнения водоносных горизонтов.</w:t>
      </w:r>
    </w:p>
    <w:p w:rsidR="00D21F8E" w:rsidRPr="00D21F8E"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r w:rsidRPr="00D21F8E">
        <w:rPr>
          <w:rFonts w:ascii="Times New Roman" w:hAnsi="Times New Roman"/>
          <w:sz w:val="24"/>
          <w:szCs w:val="24"/>
          <w:lang w:eastAsia="ru-RU"/>
        </w:rPr>
        <w:t>Бурение новых скважин и новое строительство, связанное с нарушениемпочвенного покрова, производится при обязательном согласовании с центромгосударственного санитарно-эпидемиологического надзора.</w:t>
      </w:r>
    </w:p>
    <w:p w:rsidR="00D21F8E" w:rsidRPr="00D21F8E"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r w:rsidRPr="00D21F8E">
        <w:rPr>
          <w:rFonts w:ascii="Times New Roman" w:hAnsi="Times New Roman"/>
          <w:sz w:val="24"/>
          <w:szCs w:val="24"/>
          <w:lang w:eastAsia="ru-RU"/>
        </w:rPr>
        <w:t>Запрещение закачки отработанных вод в подземные горизонты, подземногоскладирования твердых отходов и разработки недр земли.</w:t>
      </w:r>
    </w:p>
    <w:p w:rsidR="00D21F8E" w:rsidRPr="00D21F8E"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r w:rsidRPr="00D21F8E">
        <w:rPr>
          <w:rFonts w:ascii="Times New Roman" w:hAnsi="Times New Roman"/>
          <w:sz w:val="24"/>
          <w:szCs w:val="24"/>
          <w:lang w:eastAsia="ru-RU"/>
        </w:rPr>
        <w:t>Запрещение размещения складов горюче-смазочных материалов, ядохимикатов иминеральных удобрений, накопителей промстоков, шламохранилищ и других объектов,обусловливающих опасность химического загрязнения подземных вод</w:t>
      </w:r>
      <w:proofErr w:type="gramStart"/>
      <w:r w:rsidRPr="00D21F8E">
        <w:rPr>
          <w:rFonts w:ascii="Times New Roman" w:hAnsi="Times New Roman"/>
          <w:sz w:val="24"/>
          <w:szCs w:val="24"/>
          <w:lang w:eastAsia="ru-RU"/>
        </w:rPr>
        <w:t>.Р</w:t>
      </w:r>
      <w:proofErr w:type="gramEnd"/>
      <w:r w:rsidRPr="00D21F8E">
        <w:rPr>
          <w:rFonts w:ascii="Times New Roman" w:hAnsi="Times New Roman"/>
          <w:sz w:val="24"/>
          <w:szCs w:val="24"/>
          <w:lang w:eastAsia="ru-RU"/>
        </w:rPr>
        <w:t>азмещение таких объектов допускается в пределах третьего пояса ЗСО только прииспользовании защищенных подземных вод, при условии выполнения специальныхмероприятий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санитарно-эпидемиологическогонадзора, выданного с учетом заключения органов геологического контроля.</w:t>
      </w:r>
    </w:p>
    <w:p w:rsidR="00D21F8E" w:rsidRPr="00D21F8E"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r w:rsidRPr="00D21F8E">
        <w:rPr>
          <w:rFonts w:ascii="Times New Roman" w:hAnsi="Times New Roman"/>
          <w:sz w:val="24"/>
          <w:szCs w:val="24"/>
          <w:lang w:eastAsia="ru-RU"/>
        </w:rPr>
        <w:lastRenderedPageBreak/>
        <w:t xml:space="preserve">Своевременное выполнение необходимых мероприятий по </w:t>
      </w:r>
      <w:proofErr w:type="gramStart"/>
      <w:r w:rsidRPr="00D21F8E">
        <w:rPr>
          <w:rFonts w:ascii="Times New Roman" w:hAnsi="Times New Roman"/>
          <w:sz w:val="24"/>
          <w:szCs w:val="24"/>
          <w:lang w:eastAsia="ru-RU"/>
        </w:rPr>
        <w:t>санитарной</w:t>
      </w:r>
      <w:proofErr w:type="gramEnd"/>
      <w:r w:rsidRPr="00D21F8E">
        <w:rPr>
          <w:rFonts w:ascii="Times New Roman" w:hAnsi="Times New Roman"/>
          <w:sz w:val="24"/>
          <w:szCs w:val="24"/>
          <w:lang w:eastAsia="ru-RU"/>
        </w:rPr>
        <w:t xml:space="preserve"> охранеповерхностных вод, имеющих непосредственную гидрологическую связь с используемымводоносным горизонтом, в соответствии с гигиеническими требованиями к охранеповерхностных вод.</w:t>
      </w:r>
    </w:p>
    <w:p w:rsidR="00D21F8E" w:rsidRPr="00D21F8E" w:rsidRDefault="00D21F8E" w:rsidP="00E325B6">
      <w:pPr>
        <w:suppressAutoHyphens/>
        <w:autoSpaceDE w:val="0"/>
        <w:autoSpaceDN w:val="0"/>
        <w:adjustRightInd w:val="0"/>
        <w:spacing w:after="0"/>
        <w:ind w:firstLine="709"/>
        <w:jc w:val="both"/>
        <w:rPr>
          <w:rFonts w:ascii="Times New Roman" w:hAnsi="Times New Roman"/>
          <w:i/>
          <w:iCs/>
          <w:sz w:val="24"/>
          <w:szCs w:val="24"/>
          <w:lang w:eastAsia="ru-RU"/>
        </w:rPr>
      </w:pPr>
      <w:r w:rsidRPr="00D21F8E">
        <w:rPr>
          <w:rFonts w:ascii="Times New Roman" w:hAnsi="Times New Roman"/>
          <w:i/>
          <w:iCs/>
          <w:sz w:val="24"/>
          <w:szCs w:val="24"/>
          <w:lang w:eastAsia="ru-RU"/>
        </w:rPr>
        <w:t>Мероприятия по второму поясу</w:t>
      </w:r>
    </w:p>
    <w:p w:rsidR="00D21F8E" w:rsidRPr="00D21F8E"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r w:rsidRPr="00D21F8E">
        <w:rPr>
          <w:rFonts w:ascii="Times New Roman" w:hAnsi="Times New Roman"/>
          <w:sz w:val="24"/>
          <w:szCs w:val="24"/>
          <w:lang w:eastAsia="ru-RU"/>
        </w:rPr>
        <w:t>Кроме мероприятий, указанных в разделе 3.2.2, в пределах второго пояса ЗСО подземныхисточников водоснабжения подлежат выполнению следующие дополнительные мероприятия.</w:t>
      </w:r>
    </w:p>
    <w:p w:rsidR="00D21F8E" w:rsidRPr="00D21F8E"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r w:rsidRPr="00D21F8E">
        <w:rPr>
          <w:rFonts w:ascii="Times New Roman" w:hAnsi="Times New Roman"/>
          <w:sz w:val="24"/>
          <w:szCs w:val="24"/>
          <w:lang w:eastAsia="ru-RU"/>
        </w:rPr>
        <w:t>Не допускается:</w:t>
      </w:r>
    </w:p>
    <w:p w:rsidR="00D21F8E" w:rsidRPr="00C00972" w:rsidRDefault="00D21F8E" w:rsidP="0007090F">
      <w:pPr>
        <w:pStyle w:val="ad"/>
        <w:numPr>
          <w:ilvl w:val="0"/>
          <w:numId w:val="98"/>
        </w:numPr>
        <w:tabs>
          <w:tab w:val="left" w:pos="993"/>
        </w:tabs>
        <w:suppressAutoHyphens/>
        <w:autoSpaceDE w:val="0"/>
        <w:autoSpaceDN w:val="0"/>
        <w:adjustRightInd w:val="0"/>
        <w:spacing w:after="0"/>
        <w:ind w:left="0" w:firstLine="709"/>
        <w:jc w:val="both"/>
        <w:rPr>
          <w:rFonts w:ascii="Times New Roman" w:hAnsi="Times New Roman"/>
          <w:sz w:val="24"/>
          <w:szCs w:val="24"/>
          <w:lang w:eastAsia="ru-RU"/>
        </w:rPr>
      </w:pPr>
      <w:r w:rsidRPr="00C00972">
        <w:rPr>
          <w:rFonts w:ascii="Times New Roman" w:hAnsi="Times New Roman"/>
          <w:sz w:val="24"/>
          <w:szCs w:val="24"/>
          <w:lang w:eastAsia="ru-RU"/>
        </w:rPr>
        <w:t>размещение кладбищ, скотомогильников, полей ассенизации, полей фильтрации</w:t>
      </w:r>
      <w:proofErr w:type="gramStart"/>
      <w:r w:rsidRPr="00C00972">
        <w:rPr>
          <w:rFonts w:ascii="Times New Roman" w:hAnsi="Times New Roman"/>
          <w:sz w:val="24"/>
          <w:szCs w:val="24"/>
          <w:lang w:eastAsia="ru-RU"/>
        </w:rPr>
        <w:t>,н</w:t>
      </w:r>
      <w:proofErr w:type="gramEnd"/>
      <w:r w:rsidRPr="00C00972">
        <w:rPr>
          <w:rFonts w:ascii="Times New Roman" w:hAnsi="Times New Roman"/>
          <w:sz w:val="24"/>
          <w:szCs w:val="24"/>
          <w:lang w:eastAsia="ru-RU"/>
        </w:rPr>
        <w:t>авозохранилищ, силосных траншей, животноводческих и птицеводческих предприятий идругих объектов, обусловливающих опасность микробного загрязнения подземных вод;</w:t>
      </w:r>
    </w:p>
    <w:p w:rsidR="00D21F8E" w:rsidRPr="00D21F8E" w:rsidRDefault="00D21F8E" w:rsidP="0007090F">
      <w:pPr>
        <w:pStyle w:val="S8"/>
        <w:numPr>
          <w:ilvl w:val="0"/>
          <w:numId w:val="98"/>
        </w:numPr>
        <w:tabs>
          <w:tab w:val="left" w:pos="993"/>
        </w:tabs>
        <w:suppressAutoHyphens/>
        <w:spacing w:line="276" w:lineRule="auto"/>
        <w:ind w:left="0" w:firstLine="709"/>
        <w:rPr>
          <w:lang w:eastAsia="ru-RU"/>
        </w:rPr>
      </w:pPr>
      <w:r w:rsidRPr="00D21F8E">
        <w:rPr>
          <w:lang w:eastAsia="ru-RU"/>
        </w:rPr>
        <w:t>применение удобрений и ядохимикатов;</w:t>
      </w:r>
    </w:p>
    <w:p w:rsidR="00D21F8E" w:rsidRPr="00C00972" w:rsidRDefault="00D21F8E" w:rsidP="0007090F">
      <w:pPr>
        <w:pStyle w:val="ad"/>
        <w:numPr>
          <w:ilvl w:val="0"/>
          <w:numId w:val="98"/>
        </w:numPr>
        <w:tabs>
          <w:tab w:val="left" w:pos="993"/>
        </w:tabs>
        <w:suppressAutoHyphens/>
        <w:autoSpaceDE w:val="0"/>
        <w:autoSpaceDN w:val="0"/>
        <w:adjustRightInd w:val="0"/>
        <w:spacing w:after="0"/>
        <w:ind w:left="0" w:firstLine="709"/>
        <w:jc w:val="both"/>
        <w:rPr>
          <w:rFonts w:ascii="Times New Roman" w:hAnsi="Times New Roman"/>
          <w:sz w:val="24"/>
          <w:szCs w:val="24"/>
          <w:lang w:eastAsia="ru-RU"/>
        </w:rPr>
      </w:pPr>
      <w:r w:rsidRPr="00C00972">
        <w:rPr>
          <w:rFonts w:ascii="Times New Roman" w:hAnsi="Times New Roman"/>
          <w:sz w:val="24"/>
          <w:szCs w:val="24"/>
          <w:lang w:eastAsia="ru-RU"/>
        </w:rPr>
        <w:t>рубка леса главного пользования и реконструкции.</w:t>
      </w:r>
    </w:p>
    <w:p w:rsidR="00D21F8E" w:rsidRPr="00D21F8E"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r w:rsidRPr="00D21F8E">
        <w:rPr>
          <w:rFonts w:ascii="Times New Roman" w:hAnsi="Times New Roman"/>
          <w:sz w:val="24"/>
          <w:szCs w:val="24"/>
          <w:lang w:eastAsia="ru-RU"/>
        </w:rPr>
        <w:t>Выполнение мероприятий по санитарному благоустройству территориинаселенных пунктов и других объектов (оборудование канализацией, устройствоводонепроницаемых выгребов, организация отвода поверхностного стока и др.).</w:t>
      </w:r>
    </w:p>
    <w:p w:rsidR="00D21F8E" w:rsidRPr="00D21F8E" w:rsidRDefault="00D21F8E" w:rsidP="00E325B6">
      <w:pPr>
        <w:suppressAutoHyphens/>
        <w:autoSpaceDE w:val="0"/>
        <w:autoSpaceDN w:val="0"/>
        <w:adjustRightInd w:val="0"/>
        <w:spacing w:after="0"/>
        <w:ind w:firstLine="709"/>
        <w:jc w:val="both"/>
        <w:rPr>
          <w:rFonts w:ascii="Times New Roman" w:hAnsi="Times New Roman"/>
          <w:bCs/>
          <w:i/>
          <w:iCs/>
          <w:sz w:val="24"/>
          <w:szCs w:val="24"/>
          <w:lang w:eastAsia="ru-RU"/>
        </w:rPr>
      </w:pPr>
      <w:r w:rsidRPr="00D21F8E">
        <w:rPr>
          <w:rFonts w:ascii="Times New Roman" w:hAnsi="Times New Roman"/>
          <w:bCs/>
          <w:i/>
          <w:iCs/>
          <w:sz w:val="24"/>
          <w:szCs w:val="24"/>
          <w:lang w:eastAsia="ru-RU"/>
        </w:rPr>
        <w:t>Мероприятия на территории ЗСО поверхностных источников водоснабжения</w:t>
      </w:r>
    </w:p>
    <w:p w:rsidR="00D21F8E" w:rsidRPr="00D21F8E" w:rsidRDefault="00D21F8E" w:rsidP="00E325B6">
      <w:pPr>
        <w:suppressAutoHyphens/>
        <w:autoSpaceDE w:val="0"/>
        <w:autoSpaceDN w:val="0"/>
        <w:adjustRightInd w:val="0"/>
        <w:spacing w:after="0"/>
        <w:ind w:firstLine="709"/>
        <w:jc w:val="both"/>
        <w:rPr>
          <w:rFonts w:ascii="Times New Roman" w:hAnsi="Times New Roman"/>
          <w:i/>
          <w:iCs/>
          <w:sz w:val="24"/>
          <w:szCs w:val="24"/>
          <w:lang w:eastAsia="ru-RU"/>
        </w:rPr>
      </w:pPr>
      <w:r w:rsidRPr="00D21F8E">
        <w:rPr>
          <w:rFonts w:ascii="Times New Roman" w:hAnsi="Times New Roman"/>
          <w:i/>
          <w:iCs/>
          <w:sz w:val="24"/>
          <w:szCs w:val="24"/>
          <w:lang w:eastAsia="ru-RU"/>
        </w:rPr>
        <w:t>Мероприятия по первому поясу</w:t>
      </w:r>
    </w:p>
    <w:p w:rsidR="00D21F8E" w:rsidRPr="00D21F8E"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r w:rsidRPr="00D21F8E">
        <w:rPr>
          <w:rFonts w:ascii="Times New Roman" w:hAnsi="Times New Roman"/>
          <w:sz w:val="24"/>
          <w:szCs w:val="24"/>
          <w:lang w:eastAsia="ru-RU"/>
        </w:rPr>
        <w:t xml:space="preserve">На территории первого пояса ЗСО поверхностного источника водоснабжениядолжны предусматриваться мероприятия, указанные </w:t>
      </w:r>
      <w:proofErr w:type="gramStart"/>
      <w:r w:rsidRPr="00D21F8E">
        <w:rPr>
          <w:rFonts w:ascii="Times New Roman" w:hAnsi="Times New Roman"/>
          <w:sz w:val="24"/>
          <w:szCs w:val="24"/>
          <w:lang w:eastAsia="ru-RU"/>
        </w:rPr>
        <w:t>в</w:t>
      </w:r>
      <w:proofErr w:type="gramEnd"/>
      <w:r w:rsidRPr="00D21F8E">
        <w:rPr>
          <w:rFonts w:ascii="Times New Roman" w:hAnsi="Times New Roman"/>
          <w:sz w:val="24"/>
          <w:szCs w:val="24"/>
          <w:lang w:eastAsia="ru-RU"/>
        </w:rPr>
        <w:t xml:space="preserve"> </w:t>
      </w:r>
      <w:r>
        <w:rPr>
          <w:rFonts w:ascii="Times New Roman" w:hAnsi="Times New Roman"/>
          <w:sz w:val="24"/>
          <w:szCs w:val="24"/>
          <w:lang w:eastAsia="ru-RU"/>
        </w:rPr>
        <w:t>выше</w:t>
      </w:r>
      <w:r w:rsidRPr="00D21F8E">
        <w:rPr>
          <w:rFonts w:ascii="Times New Roman" w:hAnsi="Times New Roman"/>
          <w:sz w:val="24"/>
          <w:szCs w:val="24"/>
          <w:lang w:eastAsia="ru-RU"/>
        </w:rPr>
        <w:t>.</w:t>
      </w:r>
    </w:p>
    <w:p w:rsidR="00D21F8E" w:rsidRPr="00D21F8E"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r w:rsidRPr="00D21F8E">
        <w:rPr>
          <w:rFonts w:ascii="Times New Roman" w:hAnsi="Times New Roman"/>
          <w:sz w:val="24"/>
          <w:szCs w:val="24"/>
          <w:lang w:eastAsia="ru-RU"/>
        </w:rPr>
        <w:t>Не допускается спуск любых сточных вод, в т.ч. сточных вод водного транспорта, атакже купание, стирка белья, водопой скота и другие виды водопользования, оказывающиевлияние на качество воды.</w:t>
      </w:r>
    </w:p>
    <w:p w:rsidR="00D21F8E" w:rsidRPr="00D21F8E"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r w:rsidRPr="00D21F8E">
        <w:rPr>
          <w:rFonts w:ascii="Times New Roman" w:hAnsi="Times New Roman"/>
          <w:sz w:val="24"/>
          <w:szCs w:val="24"/>
          <w:lang w:eastAsia="ru-RU"/>
        </w:rPr>
        <w:t xml:space="preserve">Акватория первого пояса ограждается буями и другими предупредительными знаками. Насудоходных </w:t>
      </w:r>
      <w:proofErr w:type="gramStart"/>
      <w:r w:rsidRPr="00D21F8E">
        <w:rPr>
          <w:rFonts w:ascii="Times New Roman" w:hAnsi="Times New Roman"/>
          <w:sz w:val="24"/>
          <w:szCs w:val="24"/>
          <w:lang w:eastAsia="ru-RU"/>
        </w:rPr>
        <w:t>водоемах</w:t>
      </w:r>
      <w:proofErr w:type="gramEnd"/>
      <w:r w:rsidRPr="00D21F8E">
        <w:rPr>
          <w:rFonts w:ascii="Times New Roman" w:hAnsi="Times New Roman"/>
          <w:sz w:val="24"/>
          <w:szCs w:val="24"/>
          <w:lang w:eastAsia="ru-RU"/>
        </w:rPr>
        <w:t xml:space="preserve"> над водоприемником должны устанавливаться бакены с освещением.</w:t>
      </w:r>
    </w:p>
    <w:p w:rsidR="00D21F8E" w:rsidRPr="00D21F8E" w:rsidRDefault="00D21F8E" w:rsidP="00E325B6">
      <w:pPr>
        <w:suppressAutoHyphens/>
        <w:autoSpaceDE w:val="0"/>
        <w:autoSpaceDN w:val="0"/>
        <w:adjustRightInd w:val="0"/>
        <w:spacing w:after="0"/>
        <w:ind w:firstLine="709"/>
        <w:jc w:val="both"/>
        <w:rPr>
          <w:rFonts w:ascii="Times New Roman" w:hAnsi="Times New Roman"/>
          <w:i/>
          <w:iCs/>
          <w:sz w:val="24"/>
          <w:szCs w:val="24"/>
          <w:lang w:eastAsia="ru-RU"/>
        </w:rPr>
      </w:pPr>
      <w:r w:rsidRPr="00D21F8E">
        <w:rPr>
          <w:rFonts w:ascii="Times New Roman" w:hAnsi="Times New Roman"/>
          <w:i/>
          <w:iCs/>
          <w:sz w:val="24"/>
          <w:szCs w:val="24"/>
          <w:lang w:eastAsia="ru-RU"/>
        </w:rPr>
        <w:t>Мероприятия по второму и третьему поясам ЗСО</w:t>
      </w:r>
    </w:p>
    <w:p w:rsidR="00D21F8E" w:rsidRPr="00D21F8E"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r w:rsidRPr="00D21F8E">
        <w:rPr>
          <w:rFonts w:ascii="Times New Roman" w:hAnsi="Times New Roman"/>
          <w:sz w:val="24"/>
          <w:szCs w:val="24"/>
          <w:lang w:eastAsia="ru-RU"/>
        </w:rPr>
        <w:t>Выявление объектов, загрязняющих источники водоснабжения, с разработкойконкретных водоохранных мероприятий, обеспеченных источниками финансирования</w:t>
      </w:r>
      <w:proofErr w:type="gramStart"/>
      <w:r w:rsidRPr="00D21F8E">
        <w:rPr>
          <w:rFonts w:ascii="Times New Roman" w:hAnsi="Times New Roman"/>
          <w:sz w:val="24"/>
          <w:szCs w:val="24"/>
          <w:lang w:eastAsia="ru-RU"/>
        </w:rPr>
        <w:t>,п</w:t>
      </w:r>
      <w:proofErr w:type="gramEnd"/>
      <w:r w:rsidRPr="00D21F8E">
        <w:rPr>
          <w:rFonts w:ascii="Times New Roman" w:hAnsi="Times New Roman"/>
          <w:sz w:val="24"/>
          <w:szCs w:val="24"/>
          <w:lang w:eastAsia="ru-RU"/>
        </w:rPr>
        <w:t>одрядными организациями и согласованных с центром государственного санитарно-эпидемиологического надзора.</w:t>
      </w:r>
    </w:p>
    <w:p w:rsidR="00D21F8E" w:rsidRPr="00D21F8E"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r w:rsidRPr="00D21F8E">
        <w:rPr>
          <w:rFonts w:ascii="Times New Roman" w:hAnsi="Times New Roman"/>
          <w:sz w:val="24"/>
          <w:szCs w:val="24"/>
          <w:lang w:eastAsia="ru-RU"/>
        </w:rPr>
        <w:t>Регулирование отведения территории для нового строительства жилых</w:t>
      </w:r>
      <w:proofErr w:type="gramStart"/>
      <w:r w:rsidRPr="00D21F8E">
        <w:rPr>
          <w:rFonts w:ascii="Times New Roman" w:hAnsi="Times New Roman"/>
          <w:sz w:val="24"/>
          <w:szCs w:val="24"/>
          <w:lang w:eastAsia="ru-RU"/>
        </w:rPr>
        <w:t>,п</w:t>
      </w:r>
      <w:proofErr w:type="gramEnd"/>
      <w:r w:rsidRPr="00D21F8E">
        <w:rPr>
          <w:rFonts w:ascii="Times New Roman" w:hAnsi="Times New Roman"/>
          <w:sz w:val="24"/>
          <w:szCs w:val="24"/>
          <w:lang w:eastAsia="ru-RU"/>
        </w:rPr>
        <w:t>ромышленных и сельскохозяйственных объектов, а также согласование измененийтехнологий действующих предприятий, связанных с повышением степени опасностизагрязнения сточными водами источника водоснабжения.</w:t>
      </w:r>
    </w:p>
    <w:p w:rsidR="00D21F8E" w:rsidRPr="00D21F8E"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r w:rsidRPr="00D21F8E">
        <w:rPr>
          <w:rFonts w:ascii="Times New Roman" w:hAnsi="Times New Roman"/>
          <w:sz w:val="24"/>
          <w:szCs w:val="24"/>
          <w:lang w:eastAsia="ru-RU"/>
        </w:rPr>
        <w:t>Недопущение отведения сточных вод в зоне водосбора источника водоснабжения</w:t>
      </w:r>
      <w:proofErr w:type="gramStart"/>
      <w:r w:rsidRPr="00D21F8E">
        <w:rPr>
          <w:rFonts w:ascii="Times New Roman" w:hAnsi="Times New Roman"/>
          <w:sz w:val="24"/>
          <w:szCs w:val="24"/>
          <w:lang w:eastAsia="ru-RU"/>
        </w:rPr>
        <w:t>,в</w:t>
      </w:r>
      <w:proofErr w:type="gramEnd"/>
      <w:r w:rsidRPr="00D21F8E">
        <w:rPr>
          <w:rFonts w:ascii="Times New Roman" w:hAnsi="Times New Roman"/>
          <w:sz w:val="24"/>
          <w:szCs w:val="24"/>
          <w:lang w:eastAsia="ru-RU"/>
        </w:rPr>
        <w:t>ключая его притоки, не отвечающих гигиеническим требованиям к охране поверхностныхвод.</w:t>
      </w:r>
    </w:p>
    <w:p w:rsidR="00D21F8E" w:rsidRPr="00D21F8E"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r w:rsidRPr="00D21F8E">
        <w:rPr>
          <w:rFonts w:ascii="Times New Roman" w:hAnsi="Times New Roman"/>
          <w:sz w:val="24"/>
          <w:szCs w:val="24"/>
          <w:lang w:eastAsia="ru-RU"/>
        </w:rPr>
        <w:t xml:space="preserve">Все работы, в т.ч. добыча песка, гравия, донноуглубительные в пределах акваторииЗСО допускаются по согласованию с центром государственного санитарно-эпидемиологического надзора лишь при обосновании </w:t>
      </w:r>
      <w:proofErr w:type="gramStart"/>
      <w:r w:rsidRPr="00D21F8E">
        <w:rPr>
          <w:rFonts w:ascii="Times New Roman" w:hAnsi="Times New Roman"/>
          <w:sz w:val="24"/>
          <w:szCs w:val="24"/>
          <w:lang w:eastAsia="ru-RU"/>
        </w:rPr>
        <w:t>гидрологическими</w:t>
      </w:r>
      <w:proofErr w:type="gramEnd"/>
      <w:r w:rsidRPr="00D21F8E">
        <w:rPr>
          <w:rFonts w:ascii="Times New Roman" w:hAnsi="Times New Roman"/>
          <w:sz w:val="24"/>
          <w:szCs w:val="24"/>
          <w:lang w:eastAsia="ru-RU"/>
        </w:rPr>
        <w:t xml:space="preserve"> расчетамиотсутствия ухудшения качества воды в створе водозабора.</w:t>
      </w:r>
    </w:p>
    <w:p w:rsidR="00D21F8E" w:rsidRPr="00D21F8E"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r w:rsidRPr="00D21F8E">
        <w:rPr>
          <w:rFonts w:ascii="Times New Roman" w:hAnsi="Times New Roman"/>
          <w:sz w:val="24"/>
          <w:szCs w:val="24"/>
          <w:lang w:eastAsia="ru-RU"/>
        </w:rPr>
        <w:t>Использование химических методов борьбы с эвтрофикацией водоемовдопускается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службыРоссийской Федерации.</w:t>
      </w:r>
    </w:p>
    <w:p w:rsidR="00D21F8E"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r w:rsidRPr="00D21F8E">
        <w:rPr>
          <w:rFonts w:ascii="Times New Roman" w:hAnsi="Times New Roman"/>
          <w:sz w:val="24"/>
          <w:szCs w:val="24"/>
          <w:lang w:eastAsia="ru-RU"/>
        </w:rPr>
        <w:lastRenderedPageBreak/>
        <w:t>При наличии судоходства необходимо оборудование судов, дебаркадеров ибрандвахт устройствами для сбора фановых и подсланевых вод и твердых отходов;</w:t>
      </w:r>
    </w:p>
    <w:p w:rsidR="00D21F8E" w:rsidRPr="00D21F8E"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r w:rsidRPr="00D21F8E">
        <w:rPr>
          <w:rFonts w:ascii="Times New Roman" w:hAnsi="Times New Roman"/>
          <w:sz w:val="24"/>
          <w:szCs w:val="24"/>
          <w:lang w:eastAsia="ru-RU"/>
        </w:rPr>
        <w:t>оборудование на пристанях сливных станций и приемников для сбора твердых отходов.</w:t>
      </w:r>
    </w:p>
    <w:p w:rsidR="00D21F8E" w:rsidRPr="00D21F8E" w:rsidRDefault="00D21F8E" w:rsidP="00E325B6">
      <w:pPr>
        <w:suppressAutoHyphens/>
        <w:autoSpaceDE w:val="0"/>
        <w:autoSpaceDN w:val="0"/>
        <w:adjustRightInd w:val="0"/>
        <w:spacing w:after="0"/>
        <w:ind w:firstLine="709"/>
        <w:jc w:val="both"/>
        <w:rPr>
          <w:rFonts w:ascii="Times New Roman" w:hAnsi="Times New Roman"/>
          <w:i/>
          <w:iCs/>
          <w:sz w:val="24"/>
          <w:szCs w:val="24"/>
          <w:lang w:eastAsia="ru-RU"/>
        </w:rPr>
      </w:pPr>
      <w:r w:rsidRPr="00D21F8E">
        <w:rPr>
          <w:rFonts w:ascii="Times New Roman" w:hAnsi="Times New Roman"/>
          <w:i/>
          <w:iCs/>
          <w:sz w:val="24"/>
          <w:szCs w:val="24"/>
          <w:lang w:eastAsia="ru-RU"/>
        </w:rPr>
        <w:t>Мероприятия по второму поясу</w:t>
      </w:r>
    </w:p>
    <w:p w:rsidR="00D21F8E" w:rsidRPr="00D21F8E"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r w:rsidRPr="00D21F8E">
        <w:rPr>
          <w:rFonts w:ascii="Times New Roman" w:hAnsi="Times New Roman"/>
          <w:sz w:val="24"/>
          <w:szCs w:val="24"/>
          <w:lang w:eastAsia="ru-RU"/>
        </w:rPr>
        <w:t xml:space="preserve">Кроме мероприятий, указанных </w:t>
      </w:r>
      <w:r>
        <w:rPr>
          <w:rFonts w:ascii="Times New Roman" w:hAnsi="Times New Roman"/>
          <w:sz w:val="24"/>
          <w:szCs w:val="24"/>
          <w:lang w:eastAsia="ru-RU"/>
        </w:rPr>
        <w:t>выше</w:t>
      </w:r>
      <w:r w:rsidRPr="00D21F8E">
        <w:rPr>
          <w:rFonts w:ascii="Times New Roman" w:hAnsi="Times New Roman"/>
          <w:sz w:val="24"/>
          <w:szCs w:val="24"/>
          <w:lang w:eastAsia="ru-RU"/>
        </w:rPr>
        <w:t>, в пределах второго пояса ЗСОповерхностных источников водоснабжения подлежат выполнению следующее.</w:t>
      </w:r>
    </w:p>
    <w:p w:rsidR="00D21F8E" w:rsidRPr="00D21F8E"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r w:rsidRPr="00D21F8E">
        <w:rPr>
          <w:rFonts w:ascii="Times New Roman" w:hAnsi="Times New Roman"/>
          <w:sz w:val="24"/>
          <w:szCs w:val="24"/>
          <w:lang w:eastAsia="ru-RU"/>
        </w:rPr>
        <w:t>Не производятся рубки леса главного пользования и реконструкции, а такжезакрепление за лесозаготовительными предприятиями древесины на корню и лесосечногофонда долгосрочного пользования. Допускаются только рубки ухода и санитарные рубкилеса.</w:t>
      </w:r>
    </w:p>
    <w:p w:rsidR="00D21F8E" w:rsidRPr="00D21F8E"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proofErr w:type="gramStart"/>
      <w:r w:rsidRPr="00D21F8E">
        <w:rPr>
          <w:rFonts w:ascii="Times New Roman" w:hAnsi="Times New Roman"/>
          <w:sz w:val="24"/>
          <w:szCs w:val="24"/>
          <w:lang w:eastAsia="ru-RU"/>
        </w:rPr>
        <w:t>Запрещение расположения стойбищ и выпаса скота, а также всякое другоеиспользование водоема и земельных участков, лесных угодий в пределах прибрежной полосышириной не менее 500 м, которое может привести к ухудшению качества или уменьшениюколичества воды источника водоснабжения.</w:t>
      </w:r>
      <w:proofErr w:type="gramEnd"/>
    </w:p>
    <w:p w:rsidR="00D21F8E" w:rsidRPr="00D21F8E"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r w:rsidRPr="00D21F8E">
        <w:rPr>
          <w:rFonts w:ascii="Times New Roman" w:hAnsi="Times New Roman"/>
          <w:sz w:val="24"/>
          <w:szCs w:val="24"/>
          <w:lang w:eastAsia="ru-RU"/>
        </w:rPr>
        <w:t>Использование источников водоснабжения в пределах второго пояса ЗСО длякупания,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такжегигиенических требований к зонам рекреации водных объектов.</w:t>
      </w:r>
    </w:p>
    <w:p w:rsidR="00D21F8E" w:rsidRPr="00D21F8E"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r w:rsidRPr="00D21F8E">
        <w:rPr>
          <w:rFonts w:ascii="Times New Roman" w:hAnsi="Times New Roman"/>
          <w:sz w:val="24"/>
          <w:szCs w:val="24"/>
          <w:lang w:eastAsia="ru-RU"/>
        </w:rPr>
        <w:t>В границах второго пояса зоны санитарной охраны запрещается сброспромышленных, сельскохозяйственных, городских и ливневых сточных вод, содержание вкоторых химических веществ и микроорганизмов превышает установленные санитарнымиправилами гигиенические нормативы качества воды.</w:t>
      </w:r>
    </w:p>
    <w:p w:rsidR="00D21F8E" w:rsidRPr="00D21F8E"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r w:rsidRPr="00D21F8E">
        <w:rPr>
          <w:rFonts w:ascii="Times New Roman" w:hAnsi="Times New Roman"/>
          <w:sz w:val="24"/>
          <w:szCs w:val="24"/>
          <w:lang w:eastAsia="ru-RU"/>
        </w:rPr>
        <w:t>Границы второго пояса ЗСО на пересечении дорог, пешеходных троп и пр</w:t>
      </w:r>
      <w:proofErr w:type="gramStart"/>
      <w:r w:rsidRPr="00D21F8E">
        <w:rPr>
          <w:rFonts w:ascii="Times New Roman" w:hAnsi="Times New Roman"/>
          <w:sz w:val="24"/>
          <w:szCs w:val="24"/>
          <w:lang w:eastAsia="ru-RU"/>
        </w:rPr>
        <w:t>.о</w:t>
      </w:r>
      <w:proofErr w:type="gramEnd"/>
      <w:r w:rsidRPr="00D21F8E">
        <w:rPr>
          <w:rFonts w:ascii="Times New Roman" w:hAnsi="Times New Roman"/>
          <w:sz w:val="24"/>
          <w:szCs w:val="24"/>
          <w:lang w:eastAsia="ru-RU"/>
        </w:rPr>
        <w:t>бозначаются с</w:t>
      </w:r>
      <w:r w:rsidR="008624D2">
        <w:rPr>
          <w:rFonts w:ascii="Times New Roman" w:hAnsi="Times New Roman"/>
          <w:sz w:val="24"/>
          <w:szCs w:val="24"/>
          <w:lang w:eastAsia="ru-RU"/>
        </w:rPr>
        <w:t>толбами со специальными знаками.</w:t>
      </w:r>
    </w:p>
    <w:p w:rsidR="00D21F8E" w:rsidRPr="00095E29" w:rsidRDefault="00D21F8E" w:rsidP="00E325B6">
      <w:pPr>
        <w:suppressAutoHyphens/>
        <w:autoSpaceDE w:val="0"/>
        <w:autoSpaceDN w:val="0"/>
        <w:adjustRightInd w:val="0"/>
        <w:spacing w:after="0"/>
        <w:ind w:firstLine="709"/>
        <w:jc w:val="both"/>
        <w:rPr>
          <w:rFonts w:ascii="Times New Roman" w:hAnsi="Times New Roman"/>
          <w:bCs/>
          <w:i/>
          <w:iCs/>
          <w:sz w:val="24"/>
          <w:szCs w:val="24"/>
          <w:lang w:eastAsia="ru-RU"/>
        </w:rPr>
      </w:pPr>
      <w:r w:rsidRPr="00095E29">
        <w:rPr>
          <w:rFonts w:ascii="Times New Roman" w:hAnsi="Times New Roman"/>
          <w:bCs/>
          <w:i/>
          <w:iCs/>
          <w:sz w:val="24"/>
          <w:szCs w:val="24"/>
          <w:lang w:eastAsia="ru-RU"/>
        </w:rPr>
        <w:t>Мероприятия по санитарно-защитной полосе водоводов</w:t>
      </w:r>
    </w:p>
    <w:p w:rsidR="00D21F8E" w:rsidRPr="00D21F8E"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r w:rsidRPr="00D21F8E">
        <w:rPr>
          <w:rFonts w:ascii="Times New Roman" w:hAnsi="Times New Roman"/>
          <w:sz w:val="24"/>
          <w:szCs w:val="24"/>
          <w:lang w:eastAsia="ru-RU"/>
        </w:rPr>
        <w:t>В пределах санитарно-защитной полосы водоводов должны отсутствовать источникизагрязнения почвы и грунтовых вод.</w:t>
      </w:r>
    </w:p>
    <w:p w:rsidR="00D21F8E" w:rsidRPr="00095E29" w:rsidRDefault="00D21F8E" w:rsidP="00E325B6">
      <w:pPr>
        <w:suppressAutoHyphens/>
        <w:autoSpaceDE w:val="0"/>
        <w:autoSpaceDN w:val="0"/>
        <w:adjustRightInd w:val="0"/>
        <w:spacing w:after="0"/>
        <w:ind w:firstLine="709"/>
        <w:jc w:val="both"/>
        <w:rPr>
          <w:rFonts w:ascii="Times New Roman" w:hAnsi="Times New Roman"/>
          <w:sz w:val="24"/>
          <w:szCs w:val="24"/>
          <w:lang w:eastAsia="ru-RU"/>
        </w:rPr>
      </w:pPr>
      <w:r w:rsidRPr="00D21F8E">
        <w:rPr>
          <w:rFonts w:ascii="Times New Roman" w:hAnsi="Times New Roman"/>
          <w:sz w:val="24"/>
          <w:szCs w:val="24"/>
          <w:lang w:eastAsia="ru-RU"/>
        </w:rPr>
        <w:t>Не допускается прокладка водоводов по территории свалок, полей ассенизации</w:t>
      </w:r>
      <w:proofErr w:type="gramStart"/>
      <w:r w:rsidRPr="00D21F8E">
        <w:rPr>
          <w:rFonts w:ascii="Times New Roman" w:hAnsi="Times New Roman"/>
          <w:sz w:val="24"/>
          <w:szCs w:val="24"/>
          <w:lang w:eastAsia="ru-RU"/>
        </w:rPr>
        <w:t>,п</w:t>
      </w:r>
      <w:proofErr w:type="gramEnd"/>
      <w:r w:rsidRPr="00D21F8E">
        <w:rPr>
          <w:rFonts w:ascii="Times New Roman" w:hAnsi="Times New Roman"/>
          <w:sz w:val="24"/>
          <w:szCs w:val="24"/>
          <w:lang w:eastAsia="ru-RU"/>
        </w:rPr>
        <w:t>олей фильтрации, полей орошения, кладбищ, скотомогильников, а также прокладкамагистральных водоводов по территории промышленных и сельскохозяйственных</w:t>
      </w:r>
      <w:r w:rsidRPr="00095E29">
        <w:rPr>
          <w:rFonts w:ascii="Times New Roman" w:hAnsi="Times New Roman"/>
          <w:sz w:val="24"/>
          <w:szCs w:val="24"/>
          <w:lang w:eastAsia="ru-RU"/>
        </w:rPr>
        <w:t>предприятий.</w:t>
      </w:r>
    </w:p>
    <w:p w:rsidR="00252109" w:rsidRPr="00223897" w:rsidRDefault="00252109" w:rsidP="002E2B18">
      <w:pPr>
        <w:pStyle w:val="28"/>
      </w:pPr>
      <w:bookmarkStart w:id="113" w:name="_Toc274829581"/>
      <w:bookmarkStart w:id="114" w:name="_Toc279750935"/>
      <w:bookmarkStart w:id="115" w:name="_Toc390943813"/>
      <w:bookmarkStart w:id="116" w:name="_Toc391643687"/>
      <w:bookmarkStart w:id="117" w:name="_Toc468187588"/>
      <w:bookmarkStart w:id="118" w:name="_Toc473279706"/>
    </w:p>
    <w:p w:rsidR="00530A1F" w:rsidRPr="00223897" w:rsidRDefault="00223897" w:rsidP="002E2B18">
      <w:pPr>
        <w:pStyle w:val="28"/>
      </w:pPr>
      <w:bookmarkStart w:id="119" w:name="_Toc217152046"/>
      <w:r>
        <w:t xml:space="preserve">2.3.12. </w:t>
      </w:r>
      <w:r w:rsidR="00530A1F" w:rsidRPr="00223897">
        <w:t>Зоны залегания полезных ископаемых</w:t>
      </w:r>
      <w:bookmarkEnd w:id="113"/>
      <w:bookmarkEnd w:id="114"/>
      <w:bookmarkEnd w:id="115"/>
      <w:bookmarkEnd w:id="116"/>
      <w:bookmarkEnd w:id="117"/>
      <w:bookmarkEnd w:id="118"/>
      <w:bookmarkEnd w:id="119"/>
    </w:p>
    <w:p w:rsidR="00530A1F" w:rsidRPr="00AB3E7B" w:rsidRDefault="00530A1F" w:rsidP="00CB4217">
      <w:pPr>
        <w:pStyle w:val="S8"/>
        <w:suppressAutoHyphens/>
        <w:rPr>
          <w:highlight w:val="yellow"/>
        </w:rPr>
      </w:pPr>
    </w:p>
    <w:p w:rsidR="00530A1F" w:rsidRPr="00AB3E7B" w:rsidRDefault="00530A1F" w:rsidP="00CB4217">
      <w:pPr>
        <w:pStyle w:val="S8"/>
        <w:suppressAutoHyphens/>
      </w:pPr>
      <w:proofErr w:type="gramStart"/>
      <w:r w:rsidRPr="00AB3E7B">
        <w:t>В пределах городского поселения не отмечены.</w:t>
      </w:r>
      <w:proofErr w:type="gramEnd"/>
    </w:p>
    <w:p w:rsidR="00530A1F" w:rsidRPr="00AB3E7B" w:rsidRDefault="00530A1F" w:rsidP="00CB4217">
      <w:pPr>
        <w:pStyle w:val="S8"/>
        <w:suppressAutoHyphens/>
        <w:rPr>
          <w:b/>
          <w:highlight w:val="yellow"/>
        </w:rPr>
      </w:pPr>
    </w:p>
    <w:p w:rsidR="00530A1F" w:rsidRPr="00223897" w:rsidRDefault="000D1E0C" w:rsidP="002E2B18">
      <w:pPr>
        <w:pStyle w:val="28"/>
        <w:rPr>
          <w:lang w:bidi="ru-RU"/>
        </w:rPr>
      </w:pPr>
      <w:bookmarkStart w:id="120" w:name="_Toc468187589"/>
      <w:bookmarkStart w:id="121" w:name="_Toc473279707"/>
      <w:bookmarkStart w:id="122" w:name="_Toc217152047"/>
      <w:r>
        <w:rPr>
          <w:lang w:bidi="ru-RU"/>
        </w:rPr>
        <w:t xml:space="preserve">2.4. </w:t>
      </w:r>
      <w:r w:rsidR="00530A1F" w:rsidRPr="00223897">
        <w:rPr>
          <w:lang w:bidi="ru-RU"/>
        </w:rPr>
        <w:t>Иные зоны, установленные в соответствии с действующим законодательством Российской Федерации</w:t>
      </w:r>
      <w:bookmarkEnd w:id="120"/>
      <w:bookmarkEnd w:id="121"/>
      <w:bookmarkEnd w:id="122"/>
    </w:p>
    <w:p w:rsidR="00C65E6F" w:rsidRPr="00AB3E7B" w:rsidRDefault="00C65E6F" w:rsidP="00C65E6F">
      <w:pPr>
        <w:pStyle w:val="S8"/>
        <w:suppressAutoHyphens/>
        <w:ind w:left="1369" w:firstLine="0"/>
        <w:rPr>
          <w:b/>
        </w:rPr>
      </w:pPr>
    </w:p>
    <w:p w:rsidR="00D33AC1" w:rsidRDefault="00C65E6F" w:rsidP="002E2B18">
      <w:pPr>
        <w:pStyle w:val="28"/>
      </w:pPr>
      <w:bookmarkStart w:id="123" w:name="_Toc217152048"/>
      <w:r w:rsidRPr="0045784A">
        <w:t xml:space="preserve">2.4.1. </w:t>
      </w:r>
      <w:r w:rsidR="00530A1F" w:rsidRPr="0045784A">
        <w:t>Полоса отвода автомобильных дорог</w:t>
      </w:r>
      <w:bookmarkEnd w:id="123"/>
    </w:p>
    <w:p w:rsidR="001B4F23" w:rsidRPr="001B4F23" w:rsidRDefault="001B4F23" w:rsidP="001B4F23">
      <w:pPr>
        <w:pStyle w:val="aff3"/>
        <w:rPr>
          <w:lang w:eastAsia="en-US"/>
        </w:rPr>
      </w:pPr>
    </w:p>
    <w:p w:rsidR="00530A1F" w:rsidRPr="00AB3E7B" w:rsidRDefault="00530A1F" w:rsidP="00C65E6F">
      <w:pPr>
        <w:pStyle w:val="S8"/>
        <w:suppressAutoHyphens/>
        <w:spacing w:line="276" w:lineRule="auto"/>
      </w:pPr>
      <w:r w:rsidRPr="00AB3E7B">
        <w:t xml:space="preserve">Согласно ФЗ </w:t>
      </w:r>
      <w:r w:rsidR="00CC507E">
        <w:t>«</w:t>
      </w:r>
      <w:r w:rsidRPr="00AB3E7B">
        <w:t>Об автомобильных дорогах и о дорожной деятельности в Российской Федерации</w:t>
      </w:r>
      <w:r w:rsidR="00CC507E">
        <w:t>»</w:t>
      </w:r>
      <w:r w:rsidRPr="00AB3E7B">
        <w:t xml:space="preserve"> от 08.11.2007 г. № 257-ФЗ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В границах полосы отвода автомобильной дороги, за исключением случаев, предусмотренных настоящим Федеральным законом, запрещаются:</w:t>
      </w:r>
    </w:p>
    <w:p w:rsidR="00530A1F" w:rsidRPr="00AB3E7B" w:rsidRDefault="00530A1F" w:rsidP="0007090F">
      <w:pPr>
        <w:pStyle w:val="S8"/>
        <w:numPr>
          <w:ilvl w:val="0"/>
          <w:numId w:val="101"/>
        </w:numPr>
        <w:tabs>
          <w:tab w:val="left" w:pos="993"/>
        </w:tabs>
        <w:suppressAutoHyphens/>
        <w:spacing w:line="276" w:lineRule="auto"/>
        <w:ind w:left="0" w:firstLine="709"/>
      </w:pPr>
      <w:r w:rsidRPr="00AB3E7B">
        <w:lastRenderedPageBreak/>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530A1F" w:rsidRPr="00AB3E7B" w:rsidRDefault="00530A1F" w:rsidP="0007090F">
      <w:pPr>
        <w:pStyle w:val="S8"/>
        <w:numPr>
          <w:ilvl w:val="0"/>
          <w:numId w:val="101"/>
        </w:numPr>
        <w:tabs>
          <w:tab w:val="left" w:pos="993"/>
        </w:tabs>
        <w:suppressAutoHyphens/>
        <w:spacing w:line="276" w:lineRule="auto"/>
        <w:ind w:left="0" w:firstLine="709"/>
      </w:pPr>
      <w:r w:rsidRPr="00AB3E7B">
        <w:t>размещение зданий, строений, сооружений и других объектов, не предназначенных для обслуживания автомобильной дороги, е</w:t>
      </w:r>
      <w:r w:rsidR="00D33AC1">
        <w:t>ё</w:t>
      </w:r>
      <w:r w:rsidRPr="00AB3E7B">
        <w:t xml:space="preserve"> строительства, реконструкции, капитального ремонта, ремонта и содержания и не относящихся к объектам дорожного сервиса;</w:t>
      </w:r>
    </w:p>
    <w:p w:rsidR="00530A1F" w:rsidRPr="00AB3E7B" w:rsidRDefault="00530A1F" w:rsidP="0007090F">
      <w:pPr>
        <w:pStyle w:val="S8"/>
        <w:numPr>
          <w:ilvl w:val="0"/>
          <w:numId w:val="101"/>
        </w:numPr>
        <w:tabs>
          <w:tab w:val="left" w:pos="993"/>
        </w:tabs>
        <w:suppressAutoHyphens/>
        <w:spacing w:line="276" w:lineRule="auto"/>
        <w:ind w:left="0" w:firstLine="709"/>
      </w:pPr>
      <w:r w:rsidRPr="00AB3E7B">
        <w:t xml:space="preserve">распашка земельных участков, покос травы, осуществление рубок и повреждение лесных насаждений и иных многолетних насаждений, снятие </w:t>
      </w:r>
      <w:r w:rsidR="00D33AC1" w:rsidRPr="00AB3E7B">
        <w:t>дёрна</w:t>
      </w:r>
      <w:r w:rsidRPr="00AB3E7B">
        <w:t xml:space="preserve"> и выемка грунта, за исключением работ по содержанию полосы отвода автомобильной дороги или </w:t>
      </w:r>
      <w:r w:rsidR="00D33AC1">
        <w:t>ремонту автомобильной дороги, её</w:t>
      </w:r>
      <w:r w:rsidRPr="00AB3E7B">
        <w:t xml:space="preserve"> участков;</w:t>
      </w:r>
    </w:p>
    <w:p w:rsidR="00530A1F" w:rsidRPr="00AB3E7B" w:rsidRDefault="00530A1F" w:rsidP="0007090F">
      <w:pPr>
        <w:pStyle w:val="S8"/>
        <w:numPr>
          <w:ilvl w:val="0"/>
          <w:numId w:val="101"/>
        </w:numPr>
        <w:tabs>
          <w:tab w:val="left" w:pos="993"/>
        </w:tabs>
        <w:suppressAutoHyphens/>
        <w:spacing w:line="276" w:lineRule="auto"/>
        <w:ind w:left="0" w:firstLine="709"/>
      </w:pPr>
      <w:r w:rsidRPr="00AB3E7B">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530A1F" w:rsidRPr="00AB3E7B" w:rsidRDefault="00530A1F" w:rsidP="0007090F">
      <w:pPr>
        <w:pStyle w:val="S8"/>
        <w:numPr>
          <w:ilvl w:val="0"/>
          <w:numId w:val="101"/>
        </w:numPr>
        <w:tabs>
          <w:tab w:val="left" w:pos="993"/>
        </w:tabs>
        <w:suppressAutoHyphens/>
        <w:spacing w:line="276" w:lineRule="auto"/>
        <w:ind w:left="0" w:firstLine="709"/>
      </w:pPr>
      <w:r w:rsidRPr="00AB3E7B">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530A1F" w:rsidRDefault="00530A1F" w:rsidP="0007090F">
      <w:pPr>
        <w:pStyle w:val="S8"/>
        <w:numPr>
          <w:ilvl w:val="0"/>
          <w:numId w:val="101"/>
        </w:numPr>
        <w:tabs>
          <w:tab w:val="left" w:pos="993"/>
        </w:tabs>
        <w:suppressAutoHyphens/>
        <w:spacing w:line="276" w:lineRule="auto"/>
        <w:ind w:left="0" w:firstLine="709"/>
      </w:pPr>
      <w:r w:rsidRPr="00AB3E7B">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D33AC1" w:rsidRDefault="00D33AC1" w:rsidP="00577F82">
      <w:pPr>
        <w:pStyle w:val="S8"/>
        <w:suppressAutoHyphens/>
        <w:spacing w:line="276" w:lineRule="auto"/>
      </w:pPr>
    </w:p>
    <w:p w:rsidR="00D33AC1" w:rsidRDefault="00C65E6F" w:rsidP="002E2B18">
      <w:pPr>
        <w:pStyle w:val="28"/>
      </w:pPr>
      <w:bookmarkStart w:id="124" w:name="_Toc217152049"/>
      <w:r w:rsidRPr="0045784A">
        <w:t xml:space="preserve">2.4.2. </w:t>
      </w:r>
      <w:r w:rsidR="00530A1F" w:rsidRPr="0045784A">
        <w:t>Придорожная полоса автомобильных дорог</w:t>
      </w:r>
      <w:bookmarkEnd w:id="124"/>
    </w:p>
    <w:p w:rsidR="001B4F23" w:rsidRPr="001B4F23" w:rsidRDefault="001B4F23" w:rsidP="001B4F23">
      <w:pPr>
        <w:pStyle w:val="aff3"/>
        <w:rPr>
          <w:lang w:eastAsia="en-US"/>
        </w:rPr>
      </w:pPr>
    </w:p>
    <w:p w:rsidR="00530A1F" w:rsidRDefault="00530A1F" w:rsidP="000F3741">
      <w:pPr>
        <w:pStyle w:val="S8"/>
        <w:suppressAutoHyphens/>
        <w:spacing w:line="276" w:lineRule="auto"/>
      </w:pPr>
      <w:proofErr w:type="gramStart"/>
      <w:r w:rsidRPr="00AB3E7B">
        <w:t xml:space="preserve">В соответствии </w:t>
      </w:r>
      <w:r w:rsidR="008D744E">
        <w:t>федеральным законом</w:t>
      </w:r>
      <w:r w:rsidR="00986F52">
        <w:t xml:space="preserve"> </w:t>
      </w:r>
      <w:r w:rsidR="008D744E" w:rsidRPr="00AB3E7B">
        <w:t xml:space="preserve">от </w:t>
      </w:r>
      <w:r w:rsidR="008D744E">
        <w:t>0</w:t>
      </w:r>
      <w:r w:rsidR="008D744E" w:rsidRPr="00AB3E7B">
        <w:t xml:space="preserve">8.11.2007 №257-ФЗ </w:t>
      </w:r>
      <w:r w:rsidR="00CC507E">
        <w:t>«</w:t>
      </w:r>
      <w:r w:rsidRPr="00AB3E7B">
        <w:t>Об автомобильных дорогах и дорожной деятельности в Российской Федерации и внесении изменений в отдельные законодательные акты Российской федерации</w:t>
      </w:r>
      <w:r w:rsidR="00CC507E">
        <w:t>»</w:t>
      </w:r>
      <w:r w:rsidRPr="00AB3E7B">
        <w:t xml:space="preserve"> придорожной полосой автомобильной дороги является территория, которая прилегает с обеих сторон к полосе отвода автомобильной дороги, и в границах которых устанавливается особый режим использования земельных участков в целях обеспечения требований безопасности дорожного движения, а также</w:t>
      </w:r>
      <w:proofErr w:type="gramEnd"/>
      <w:r w:rsidRPr="00AB3E7B">
        <w:t xml:space="preserve"> нормальных условий реконструкции, капитального ремонта, содержания автомобильной дороги, её сохранности с </w:t>
      </w:r>
      <w:r w:rsidR="00D33AC1" w:rsidRPr="00AB3E7B">
        <w:t>учётом</w:t>
      </w:r>
      <w:r w:rsidRPr="00AB3E7B">
        <w:t xml:space="preserve"> перспектив развития автомобильной дороги.</w:t>
      </w:r>
    </w:p>
    <w:p w:rsidR="00530A1F" w:rsidRPr="00AB3E7B" w:rsidRDefault="00530A1F" w:rsidP="00C65E6F">
      <w:pPr>
        <w:pStyle w:val="S8"/>
        <w:suppressAutoHyphens/>
        <w:spacing w:line="276" w:lineRule="auto"/>
        <w:rPr>
          <w:b/>
        </w:rPr>
      </w:pPr>
    </w:p>
    <w:p w:rsidR="00530A1F" w:rsidRDefault="00577F82" w:rsidP="002E2B18">
      <w:pPr>
        <w:pStyle w:val="28"/>
      </w:pPr>
      <w:bookmarkStart w:id="125" w:name="_Toc468187591"/>
      <w:bookmarkStart w:id="126" w:name="_Toc473279709"/>
      <w:bookmarkStart w:id="127" w:name="_Toc217152050"/>
      <w:r w:rsidRPr="0045784A">
        <w:t xml:space="preserve">2.4.3. </w:t>
      </w:r>
      <w:r w:rsidR="00530A1F" w:rsidRPr="0045784A">
        <w:t>Границы зон затопления, подтопления</w:t>
      </w:r>
      <w:bookmarkEnd w:id="125"/>
      <w:bookmarkEnd w:id="126"/>
      <w:bookmarkEnd w:id="127"/>
    </w:p>
    <w:p w:rsidR="001B4F23" w:rsidRPr="001B4F23" w:rsidRDefault="001B4F23" w:rsidP="001B4F23">
      <w:pPr>
        <w:pStyle w:val="aff3"/>
        <w:rPr>
          <w:lang w:eastAsia="en-US"/>
        </w:rPr>
      </w:pPr>
    </w:p>
    <w:p w:rsidR="00FB391F" w:rsidRPr="00FB391F" w:rsidRDefault="00FB391F" w:rsidP="00577F82">
      <w:pPr>
        <w:pStyle w:val="S8"/>
        <w:suppressAutoHyphens/>
        <w:spacing w:line="276" w:lineRule="auto"/>
      </w:pPr>
      <w:proofErr w:type="gramStart"/>
      <w:r w:rsidRPr="00FB391F">
        <w:t>Границы зон затопления, подтопления в соответствии с порядком предусмотренным постановлением Правительства РФ от 18.04.2014 № 360 «Об определении границ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w:t>
      </w:r>
      <w:proofErr w:type="gramEnd"/>
      <w:r w:rsidRPr="00FB391F">
        <w:t xml:space="preserve"> местоположения границ такой зоны, перечень координат характерных точек этих границ в системе координат, установленной для ведения государственного кадастра недвижимости. Требования к точности </w:t>
      </w:r>
      <w:proofErr w:type="gramStart"/>
      <w:r w:rsidRPr="00FB391F">
        <w:t>определения координат характерных точек границ зон</w:t>
      </w:r>
      <w:proofErr w:type="gramEnd"/>
      <w:r w:rsidRPr="00FB391F">
        <w:t xml:space="preserve"> затопления, подтопления устанавливаются Министерством экономического развития Российской Федерации.</w:t>
      </w:r>
    </w:p>
    <w:p w:rsidR="00530A1F" w:rsidRPr="00AB3E7B" w:rsidRDefault="00530A1F" w:rsidP="00577F82">
      <w:pPr>
        <w:pStyle w:val="S8"/>
        <w:suppressAutoHyphens/>
        <w:spacing w:line="276" w:lineRule="auto"/>
      </w:pPr>
      <w:r w:rsidRPr="00AB3E7B">
        <w:t>При подготовке предложений учитываются:</w:t>
      </w:r>
    </w:p>
    <w:p w:rsidR="00530A1F" w:rsidRPr="00AB3E7B" w:rsidRDefault="00530A1F" w:rsidP="0007090F">
      <w:pPr>
        <w:pStyle w:val="S8"/>
        <w:numPr>
          <w:ilvl w:val="0"/>
          <w:numId w:val="75"/>
        </w:numPr>
        <w:suppressAutoHyphens/>
        <w:spacing w:line="276" w:lineRule="auto"/>
        <w:ind w:left="0" w:firstLine="709"/>
      </w:pPr>
      <w:r w:rsidRPr="00AB3E7B">
        <w:t xml:space="preserve">геодезические и картографические материалы, выполненные в соответствии с Федеральным законом </w:t>
      </w:r>
      <w:r w:rsidR="00CC507E">
        <w:t>«</w:t>
      </w:r>
      <w:r w:rsidRPr="00AB3E7B">
        <w:t>О геодезии и картографии</w:t>
      </w:r>
      <w:r w:rsidR="00CC507E">
        <w:t>»</w:t>
      </w:r>
      <w:r w:rsidRPr="00AB3E7B">
        <w:t>, а также данные обследований по выявлению паводкоопасных зон;</w:t>
      </w:r>
    </w:p>
    <w:p w:rsidR="00530A1F" w:rsidRPr="00AB3E7B" w:rsidRDefault="00530A1F" w:rsidP="0007090F">
      <w:pPr>
        <w:pStyle w:val="S8"/>
        <w:numPr>
          <w:ilvl w:val="0"/>
          <w:numId w:val="75"/>
        </w:numPr>
        <w:suppressAutoHyphens/>
        <w:spacing w:line="276" w:lineRule="auto"/>
        <w:ind w:left="0" w:firstLine="709"/>
      </w:pPr>
      <w:r w:rsidRPr="00AB3E7B">
        <w:t xml:space="preserve">данные об отметках характерных уровней воды </w:t>
      </w:r>
      <w:r w:rsidR="00D33AC1" w:rsidRPr="00AB3E7B">
        <w:t>расчётной</w:t>
      </w:r>
      <w:r w:rsidRPr="00AB3E7B">
        <w:t xml:space="preserve"> обеспеченности на пунктах государственной наблюдательной сети;</w:t>
      </w:r>
    </w:p>
    <w:p w:rsidR="00530A1F" w:rsidRPr="00AB3E7B" w:rsidRDefault="00530A1F" w:rsidP="0007090F">
      <w:pPr>
        <w:pStyle w:val="S8"/>
        <w:numPr>
          <w:ilvl w:val="0"/>
          <w:numId w:val="75"/>
        </w:numPr>
        <w:suppressAutoHyphens/>
        <w:spacing w:line="276" w:lineRule="auto"/>
        <w:ind w:left="0" w:firstLine="709"/>
      </w:pPr>
      <w:r w:rsidRPr="00AB3E7B">
        <w:lastRenderedPageBreak/>
        <w:t xml:space="preserve">данные об отметках характерных уровней воды </w:t>
      </w:r>
      <w:r w:rsidR="00D33AC1" w:rsidRPr="00AB3E7B">
        <w:t>расчётной</w:t>
      </w:r>
      <w:r w:rsidRPr="00AB3E7B">
        <w:t xml:space="preserve"> обеспеченности из фондовых материалов гидрологических и гидрогеологических изысканий под размещение </w:t>
      </w:r>
      <w:r w:rsidR="00D33AC1" w:rsidRPr="00AB3E7B">
        <w:t>населённых</w:t>
      </w:r>
      <w:r w:rsidRPr="00AB3E7B">
        <w:t xml:space="preserve"> пунктов, мелиоративных систем, линейных объектов инфраструктуры, переходов трубопроводов, мостов;</w:t>
      </w:r>
    </w:p>
    <w:p w:rsidR="00530A1F" w:rsidRPr="00AB3E7B" w:rsidRDefault="00530A1F" w:rsidP="0007090F">
      <w:pPr>
        <w:pStyle w:val="S8"/>
        <w:numPr>
          <w:ilvl w:val="0"/>
          <w:numId w:val="75"/>
        </w:numPr>
        <w:suppressAutoHyphens/>
        <w:spacing w:line="276" w:lineRule="auto"/>
        <w:ind w:left="0" w:firstLine="709"/>
      </w:pPr>
      <w:r w:rsidRPr="00AB3E7B">
        <w:t>данные проектных материалов, подготовленные в целях создания водохранилищ;</w:t>
      </w:r>
    </w:p>
    <w:p w:rsidR="00530A1F" w:rsidRPr="00AB3E7B" w:rsidRDefault="00530A1F" w:rsidP="0007090F">
      <w:pPr>
        <w:pStyle w:val="S8"/>
        <w:numPr>
          <w:ilvl w:val="0"/>
          <w:numId w:val="75"/>
        </w:numPr>
        <w:suppressAutoHyphens/>
        <w:spacing w:line="276" w:lineRule="auto"/>
        <w:ind w:left="0" w:firstLine="709"/>
      </w:pPr>
      <w:r w:rsidRPr="00AB3E7B">
        <w:t>сведения, содержащиеся в правилах использования водохранилищ;</w:t>
      </w:r>
    </w:p>
    <w:p w:rsidR="00530A1F" w:rsidRPr="00AB3E7B" w:rsidRDefault="00D33AC1" w:rsidP="0007090F">
      <w:pPr>
        <w:pStyle w:val="S8"/>
        <w:numPr>
          <w:ilvl w:val="0"/>
          <w:numId w:val="75"/>
        </w:numPr>
        <w:suppressAutoHyphens/>
        <w:spacing w:line="276" w:lineRule="auto"/>
        <w:ind w:left="0" w:firstLine="709"/>
      </w:pPr>
      <w:r w:rsidRPr="00AB3E7B">
        <w:t>расчётные</w:t>
      </w:r>
      <w:r w:rsidR="00530A1F" w:rsidRPr="00AB3E7B">
        <w:t xml:space="preserve"> параметры границ затоплений пойм рек, </w:t>
      </w:r>
      <w:r w:rsidRPr="00AB3E7B">
        <w:t>определённые</w:t>
      </w:r>
      <w:r w:rsidR="00530A1F" w:rsidRPr="00AB3E7B">
        <w:t xml:space="preserve"> на основе инженерно-гидрологических </w:t>
      </w:r>
      <w:r w:rsidRPr="00AB3E7B">
        <w:t>расчётов</w:t>
      </w:r>
      <w:r w:rsidR="00530A1F" w:rsidRPr="00AB3E7B">
        <w:t>;</w:t>
      </w:r>
    </w:p>
    <w:p w:rsidR="00530A1F" w:rsidRPr="00AB3E7B" w:rsidRDefault="00530A1F" w:rsidP="0007090F">
      <w:pPr>
        <w:pStyle w:val="S8"/>
        <w:numPr>
          <w:ilvl w:val="0"/>
          <w:numId w:val="75"/>
        </w:numPr>
        <w:suppressAutoHyphens/>
        <w:spacing w:line="276" w:lineRule="auto"/>
        <w:ind w:left="0" w:firstLine="709"/>
      </w:pPr>
      <w:r w:rsidRPr="00AB3E7B">
        <w:t xml:space="preserve">параметры границ подтоплений, </w:t>
      </w:r>
      <w:r w:rsidR="00D33AC1" w:rsidRPr="00AB3E7B">
        <w:t>определённые</w:t>
      </w:r>
      <w:r w:rsidRPr="00AB3E7B">
        <w:t xml:space="preserve"> на основе инженерно-геологических и гидрогеологических изысканий.</w:t>
      </w:r>
    </w:p>
    <w:p w:rsidR="00530A1F" w:rsidRPr="00AB3E7B" w:rsidRDefault="00530A1F" w:rsidP="00577F82">
      <w:pPr>
        <w:pStyle w:val="S8"/>
        <w:suppressAutoHyphens/>
        <w:spacing w:line="276" w:lineRule="auto"/>
      </w:pPr>
      <w:r w:rsidRPr="00AB3E7B">
        <w:t xml:space="preserve">Зоны затопления, подтопления считаются </w:t>
      </w:r>
      <w:r w:rsidR="00FB391F">
        <w:t>установленными</w:t>
      </w:r>
      <w:r w:rsidRPr="00AB3E7B">
        <w:t xml:space="preserve"> </w:t>
      </w:r>
      <w:proofErr w:type="gramStart"/>
      <w:r w:rsidRPr="00AB3E7B">
        <w:t>с даты внесения</w:t>
      </w:r>
      <w:proofErr w:type="gramEnd"/>
      <w:r w:rsidRPr="00AB3E7B">
        <w:t xml:space="preserve"> в государственный кадастр недвижимости сведений об их границах.</w:t>
      </w:r>
    </w:p>
    <w:p w:rsidR="00530A1F" w:rsidRPr="00AB3E7B" w:rsidRDefault="00530A1F" w:rsidP="00577F82">
      <w:pPr>
        <w:pStyle w:val="S8"/>
        <w:suppressAutoHyphens/>
        <w:spacing w:line="276" w:lineRule="auto"/>
      </w:pPr>
      <w:r w:rsidRPr="00AB3E7B">
        <w:t xml:space="preserve">На сегодняшний день предложений органов исполнительной власти Республики Крым об определении границ зон затопления, подтопления не поступало, сведения о внесении в кадастр недвижимости отсутствуют, следовательно, </w:t>
      </w:r>
      <w:r w:rsidR="00D33AC1" w:rsidRPr="00AB3E7B">
        <w:t>определённых</w:t>
      </w:r>
      <w:r w:rsidRPr="00AB3E7B">
        <w:t xml:space="preserve"> в установленном порядке границ зон затопления, подтопления в настоящее время не имеется.</w:t>
      </w:r>
    </w:p>
    <w:p w:rsidR="00BB76F5" w:rsidRDefault="00530A1F" w:rsidP="00BB76F5">
      <w:pPr>
        <w:pStyle w:val="S8"/>
        <w:suppressAutoHyphens/>
        <w:spacing w:line="276" w:lineRule="auto"/>
      </w:pPr>
      <w:r w:rsidRPr="00AB3E7B">
        <w:t>Зоны с особыми условиями использования территории, которые определены ориентировочно, в соответствии с нормативными и правовыми документами, приводятся на схеме в информационно-справочных целях и не являются утверждаемыми.</w:t>
      </w:r>
      <w:bookmarkStart w:id="128" w:name="_Toc73458018"/>
      <w:bookmarkStart w:id="129" w:name="_Toc115343776"/>
      <w:bookmarkStart w:id="130" w:name="_Toc494981794"/>
    </w:p>
    <w:p w:rsidR="00BB76F5" w:rsidRDefault="00BB76F5" w:rsidP="00BB76F5">
      <w:pPr>
        <w:pStyle w:val="S8"/>
        <w:suppressAutoHyphens/>
        <w:spacing w:line="276" w:lineRule="auto"/>
      </w:pPr>
    </w:p>
    <w:p w:rsidR="00A7104C" w:rsidRPr="00450FA5" w:rsidRDefault="007E6C17" w:rsidP="002E2B18">
      <w:pPr>
        <w:pStyle w:val="28"/>
      </w:pPr>
      <w:bookmarkStart w:id="131" w:name="_Toc217152051"/>
      <w:r w:rsidRPr="00450FA5">
        <w:t>3</w:t>
      </w:r>
      <w:r w:rsidR="00A7104C" w:rsidRPr="00450FA5">
        <w:t xml:space="preserve">. Современное </w:t>
      </w:r>
      <w:bookmarkEnd w:id="128"/>
      <w:bookmarkEnd w:id="129"/>
      <w:r w:rsidR="004A5548" w:rsidRPr="00450FA5">
        <w:t>использование и развитие территории городского поселения</w:t>
      </w:r>
      <w:bookmarkEnd w:id="131"/>
    </w:p>
    <w:p w:rsidR="00A7104C" w:rsidRPr="00D41A7C" w:rsidRDefault="00A7104C" w:rsidP="001016E0">
      <w:pPr>
        <w:tabs>
          <w:tab w:val="left" w:pos="1134"/>
        </w:tabs>
        <w:suppressAutoHyphens/>
        <w:spacing w:after="0"/>
        <w:jc w:val="both"/>
      </w:pPr>
    </w:p>
    <w:p w:rsidR="00BD47E0" w:rsidRPr="00AB3E7B" w:rsidRDefault="007E6C17" w:rsidP="002E2B18">
      <w:pPr>
        <w:pStyle w:val="28"/>
      </w:pPr>
      <w:bookmarkStart w:id="132" w:name="_Toc73458020"/>
      <w:bookmarkStart w:id="133" w:name="_Toc115343778"/>
      <w:bookmarkStart w:id="134" w:name="_Toc217152052"/>
      <w:r w:rsidRPr="00865E9D">
        <w:t>3</w:t>
      </w:r>
      <w:r w:rsidR="00BD47E0" w:rsidRPr="00AB3E7B">
        <w:t>.</w:t>
      </w:r>
      <w:r w:rsidR="007D2ACC">
        <w:t>1</w:t>
      </w:r>
      <w:r w:rsidR="00BD47E0" w:rsidRPr="00AB3E7B">
        <w:t>. Экономическая база развития поселения</w:t>
      </w:r>
      <w:bookmarkEnd w:id="130"/>
      <w:bookmarkEnd w:id="132"/>
      <w:bookmarkEnd w:id="133"/>
      <w:bookmarkEnd w:id="134"/>
    </w:p>
    <w:p w:rsidR="00826444" w:rsidRDefault="00826444" w:rsidP="001016E0">
      <w:pPr>
        <w:suppressAutoHyphens/>
        <w:spacing w:before="120" w:after="0"/>
        <w:ind w:firstLine="709"/>
        <w:jc w:val="both"/>
        <w:rPr>
          <w:rFonts w:ascii="Times New Roman" w:hAnsi="Times New Roman"/>
          <w:sz w:val="24"/>
          <w:szCs w:val="24"/>
        </w:rPr>
      </w:pPr>
      <w:bookmarkStart w:id="135" w:name="_Toc494981795"/>
      <w:r>
        <w:rPr>
          <w:rFonts w:ascii="Times New Roman" w:hAnsi="Times New Roman"/>
          <w:sz w:val="24"/>
          <w:szCs w:val="24"/>
        </w:rPr>
        <w:t xml:space="preserve">Развитие экономики г. Белогорск неразрывно связано с развитием района. В настоящее время крупные </w:t>
      </w:r>
      <w:proofErr w:type="gramStart"/>
      <w:r>
        <w:rPr>
          <w:rFonts w:ascii="Times New Roman" w:hAnsi="Times New Roman"/>
          <w:sz w:val="24"/>
          <w:szCs w:val="24"/>
        </w:rPr>
        <w:t>проекты</w:t>
      </w:r>
      <w:proofErr w:type="gramEnd"/>
      <w:r>
        <w:rPr>
          <w:rFonts w:ascii="Times New Roman" w:hAnsi="Times New Roman"/>
          <w:sz w:val="24"/>
          <w:szCs w:val="24"/>
        </w:rPr>
        <w:t xml:space="preserve"> реализуемые за границами городского поселения, решают вопросы повышения занятости населения в самом городе. </w:t>
      </w:r>
    </w:p>
    <w:p w:rsidR="00326AE1" w:rsidRDefault="00826444" w:rsidP="001016E0">
      <w:pPr>
        <w:suppressAutoHyphens/>
        <w:spacing w:after="0"/>
        <w:ind w:firstLine="709"/>
        <w:contextualSpacing/>
        <w:jc w:val="both"/>
        <w:rPr>
          <w:rFonts w:ascii="Times New Roman" w:hAnsi="Times New Roman"/>
          <w:sz w:val="24"/>
          <w:szCs w:val="24"/>
        </w:rPr>
      </w:pPr>
      <w:r>
        <w:rPr>
          <w:rFonts w:ascii="Times New Roman" w:hAnsi="Times New Roman"/>
          <w:sz w:val="24"/>
          <w:szCs w:val="24"/>
        </w:rPr>
        <w:t xml:space="preserve">В связи с удобным географическим местоположением г. Белогорск, на его территории располагается большое количество сервисных и административных учреждений производственного комплекса работающих в районе, будь то сельхозпроизводители или предприятия </w:t>
      </w:r>
      <w:r w:rsidR="00326AE1">
        <w:rPr>
          <w:rFonts w:ascii="Times New Roman" w:hAnsi="Times New Roman"/>
          <w:sz w:val="24"/>
          <w:szCs w:val="24"/>
        </w:rPr>
        <w:t xml:space="preserve">добычи ресурсов. </w:t>
      </w:r>
    </w:p>
    <w:p w:rsidR="00026368" w:rsidRPr="00A61177" w:rsidRDefault="00026368" w:rsidP="001016E0">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 xml:space="preserve">Производственный комплекс городского поселения Белогорск узкоспециализирован и представлен предприятиями добывающей и лесной промышленности. </w:t>
      </w:r>
    </w:p>
    <w:p w:rsidR="00026368" w:rsidRPr="00A61177" w:rsidRDefault="00026368" w:rsidP="001016E0">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 xml:space="preserve">Основу промышленного производства в городском поселении составляет добыча неэнергетических материалов. Сырьевой базой для горнодобывающих предприятий являются 10 месторождения строительных материалов пильных известняков, из которых 4 находятся в промышленной разработке. </w:t>
      </w:r>
    </w:p>
    <w:p w:rsidR="00026368" w:rsidRPr="00A61177" w:rsidRDefault="00026368" w:rsidP="001016E0">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 xml:space="preserve">В районе также имеются запасы кирпично-черепичных глин, известнякового мергеля, галечника, гравия. </w:t>
      </w:r>
    </w:p>
    <w:p w:rsidR="00026368" w:rsidRPr="00A61177" w:rsidRDefault="00026368" w:rsidP="001016E0">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 xml:space="preserve">На территории городского поселения Белогорск функционируют горнодобывающие предприятия, которые являются бюджетообразующими в масштабах района: ООО </w:t>
      </w:r>
      <w:r w:rsidR="00CC507E">
        <w:rPr>
          <w:rFonts w:ascii="Times New Roman" w:hAnsi="Times New Roman"/>
          <w:sz w:val="24"/>
          <w:szCs w:val="24"/>
        </w:rPr>
        <w:t>«</w:t>
      </w:r>
      <w:r w:rsidRPr="00A61177">
        <w:rPr>
          <w:rFonts w:ascii="Times New Roman" w:hAnsi="Times New Roman"/>
          <w:sz w:val="24"/>
          <w:szCs w:val="24"/>
        </w:rPr>
        <w:t>Белогорское карьероуправление</w:t>
      </w:r>
      <w:r w:rsidR="00CC507E">
        <w:rPr>
          <w:rFonts w:ascii="Times New Roman" w:hAnsi="Times New Roman"/>
          <w:sz w:val="24"/>
          <w:szCs w:val="24"/>
        </w:rPr>
        <w:t>»</w:t>
      </w:r>
      <w:r w:rsidRPr="00A61177">
        <w:rPr>
          <w:rFonts w:ascii="Times New Roman" w:hAnsi="Times New Roman"/>
          <w:sz w:val="24"/>
          <w:szCs w:val="24"/>
        </w:rPr>
        <w:t xml:space="preserve">, ООО </w:t>
      </w:r>
      <w:r w:rsidR="00CC507E">
        <w:rPr>
          <w:rFonts w:ascii="Times New Roman" w:hAnsi="Times New Roman"/>
          <w:sz w:val="24"/>
          <w:szCs w:val="24"/>
        </w:rPr>
        <w:t>«</w:t>
      </w:r>
      <w:r w:rsidRPr="00A61177">
        <w:rPr>
          <w:rFonts w:ascii="Times New Roman" w:hAnsi="Times New Roman"/>
          <w:sz w:val="24"/>
          <w:szCs w:val="24"/>
        </w:rPr>
        <w:t>Ульяновские известняки</w:t>
      </w:r>
      <w:r w:rsidR="00CC507E">
        <w:rPr>
          <w:rFonts w:ascii="Times New Roman" w:hAnsi="Times New Roman"/>
          <w:sz w:val="24"/>
          <w:szCs w:val="24"/>
        </w:rPr>
        <w:t>»</w:t>
      </w:r>
      <w:r w:rsidRPr="00A61177">
        <w:rPr>
          <w:rFonts w:ascii="Times New Roman" w:hAnsi="Times New Roman"/>
          <w:sz w:val="24"/>
          <w:szCs w:val="24"/>
        </w:rPr>
        <w:t xml:space="preserve">. </w:t>
      </w:r>
    </w:p>
    <w:p w:rsidR="00026368" w:rsidRPr="005F1350" w:rsidRDefault="00026368" w:rsidP="001016E0">
      <w:pPr>
        <w:suppressAutoHyphens/>
        <w:autoSpaceDE w:val="0"/>
        <w:autoSpaceDN w:val="0"/>
        <w:adjustRightInd w:val="0"/>
        <w:spacing w:after="0"/>
        <w:ind w:firstLine="709"/>
        <w:jc w:val="right"/>
        <w:rPr>
          <w:rFonts w:ascii="Times New Roman" w:eastAsia="Times New Roman" w:hAnsi="Times New Roman"/>
          <w:i/>
          <w:sz w:val="24"/>
          <w:szCs w:val="24"/>
          <w:lang w:eastAsia="ru-RU"/>
        </w:rPr>
      </w:pPr>
      <w:r w:rsidRPr="005F1350">
        <w:rPr>
          <w:rFonts w:ascii="Times New Roman" w:eastAsia="Times New Roman" w:hAnsi="Times New Roman"/>
          <w:i/>
          <w:sz w:val="24"/>
          <w:szCs w:val="24"/>
          <w:lang w:eastAsia="ru-RU"/>
        </w:rPr>
        <w:t xml:space="preserve">Таблица </w:t>
      </w:r>
      <w:r w:rsidR="005F1350" w:rsidRPr="005F1350">
        <w:rPr>
          <w:rFonts w:ascii="Times New Roman" w:eastAsia="Times New Roman" w:hAnsi="Times New Roman"/>
          <w:i/>
          <w:sz w:val="24"/>
          <w:szCs w:val="24"/>
          <w:lang w:eastAsia="ru-RU"/>
        </w:rPr>
        <w:t>1</w:t>
      </w:r>
      <w:r w:rsidR="00167010">
        <w:rPr>
          <w:rFonts w:ascii="Times New Roman" w:eastAsia="Times New Roman" w:hAnsi="Times New Roman"/>
          <w:i/>
          <w:sz w:val="24"/>
          <w:szCs w:val="24"/>
          <w:lang w:eastAsia="ru-RU"/>
        </w:rPr>
        <w:t>5</w:t>
      </w:r>
    </w:p>
    <w:p w:rsidR="00026368" w:rsidRPr="00C84724" w:rsidRDefault="00026368" w:rsidP="00C84724">
      <w:pPr>
        <w:pStyle w:val="S8"/>
        <w:suppressAutoHyphens/>
        <w:spacing w:after="120"/>
        <w:jc w:val="center"/>
        <w:rPr>
          <w:b/>
        </w:rPr>
      </w:pPr>
      <w:r w:rsidRPr="00C84724">
        <w:rPr>
          <w:b/>
        </w:rPr>
        <w:t xml:space="preserve">Промышленные предприятия городского поселения Белогорск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3119"/>
        <w:gridCol w:w="1701"/>
        <w:gridCol w:w="4507"/>
      </w:tblGrid>
      <w:tr w:rsidR="00026368" w:rsidRPr="00A61177" w:rsidTr="005F1350">
        <w:trPr>
          <w:trHeight w:val="227"/>
          <w:tblHeader/>
        </w:trPr>
        <w:tc>
          <w:tcPr>
            <w:tcW w:w="704" w:type="dxa"/>
            <w:shd w:val="clear" w:color="auto" w:fill="D9D9D9" w:themeFill="background1" w:themeFillShade="D9"/>
            <w:vAlign w:val="center"/>
          </w:tcPr>
          <w:p w:rsidR="00026368" w:rsidRPr="00A61177" w:rsidRDefault="00026368" w:rsidP="00CB4217">
            <w:pPr>
              <w:suppressAutoHyphens/>
              <w:spacing w:after="0" w:line="240" w:lineRule="auto"/>
              <w:jc w:val="center"/>
              <w:rPr>
                <w:rFonts w:ascii="Times New Roman" w:hAnsi="Times New Roman"/>
                <w:sz w:val="24"/>
                <w:szCs w:val="24"/>
                <w:lang w:eastAsia="ru-RU"/>
              </w:rPr>
            </w:pPr>
            <w:r w:rsidRPr="00A61177">
              <w:rPr>
                <w:rFonts w:ascii="Times New Roman" w:hAnsi="Times New Roman"/>
                <w:sz w:val="24"/>
                <w:szCs w:val="24"/>
                <w:lang w:eastAsia="ru-RU"/>
              </w:rPr>
              <w:t xml:space="preserve">№ </w:t>
            </w:r>
            <w:proofErr w:type="gramStart"/>
            <w:r w:rsidRPr="00A61177">
              <w:rPr>
                <w:rFonts w:ascii="Times New Roman" w:hAnsi="Times New Roman"/>
                <w:sz w:val="24"/>
                <w:szCs w:val="24"/>
                <w:lang w:eastAsia="ru-RU"/>
              </w:rPr>
              <w:t>п</w:t>
            </w:r>
            <w:proofErr w:type="gramEnd"/>
            <w:r w:rsidRPr="00A61177">
              <w:rPr>
                <w:rFonts w:ascii="Times New Roman" w:hAnsi="Times New Roman"/>
                <w:sz w:val="24"/>
                <w:szCs w:val="24"/>
                <w:lang w:eastAsia="ru-RU"/>
              </w:rPr>
              <w:t>/п</w:t>
            </w:r>
          </w:p>
        </w:tc>
        <w:tc>
          <w:tcPr>
            <w:tcW w:w="3119" w:type="dxa"/>
            <w:shd w:val="clear" w:color="auto" w:fill="D9D9D9" w:themeFill="background1" w:themeFillShade="D9"/>
            <w:vAlign w:val="center"/>
          </w:tcPr>
          <w:p w:rsidR="00026368" w:rsidRPr="00A61177" w:rsidRDefault="00026368" w:rsidP="00CB4217">
            <w:pPr>
              <w:suppressAutoHyphens/>
              <w:spacing w:after="0" w:line="240" w:lineRule="auto"/>
              <w:jc w:val="center"/>
              <w:rPr>
                <w:rFonts w:ascii="Times New Roman" w:hAnsi="Times New Roman"/>
                <w:sz w:val="24"/>
                <w:szCs w:val="24"/>
                <w:lang w:eastAsia="ru-RU"/>
              </w:rPr>
            </w:pPr>
            <w:r w:rsidRPr="00A61177">
              <w:rPr>
                <w:rFonts w:ascii="Times New Roman" w:hAnsi="Times New Roman"/>
                <w:sz w:val="24"/>
                <w:szCs w:val="24"/>
                <w:lang w:eastAsia="ru-RU"/>
              </w:rPr>
              <w:t>Наименование предприятия</w:t>
            </w:r>
          </w:p>
        </w:tc>
        <w:tc>
          <w:tcPr>
            <w:tcW w:w="1701" w:type="dxa"/>
            <w:shd w:val="clear" w:color="auto" w:fill="D9D9D9" w:themeFill="background1" w:themeFillShade="D9"/>
            <w:vAlign w:val="center"/>
          </w:tcPr>
          <w:p w:rsidR="00026368" w:rsidRPr="00A61177" w:rsidRDefault="00026368" w:rsidP="00CB4217">
            <w:pPr>
              <w:suppressAutoHyphens/>
              <w:spacing w:after="0" w:line="240" w:lineRule="auto"/>
              <w:jc w:val="center"/>
              <w:rPr>
                <w:rFonts w:ascii="Times New Roman" w:hAnsi="Times New Roman"/>
                <w:sz w:val="24"/>
                <w:szCs w:val="24"/>
                <w:lang w:eastAsia="ru-RU"/>
              </w:rPr>
            </w:pPr>
            <w:r w:rsidRPr="00A61177">
              <w:rPr>
                <w:rFonts w:ascii="Times New Roman" w:hAnsi="Times New Roman"/>
                <w:sz w:val="24"/>
                <w:szCs w:val="24"/>
                <w:lang w:eastAsia="ru-RU"/>
              </w:rPr>
              <w:t>Местоположение</w:t>
            </w:r>
          </w:p>
        </w:tc>
        <w:tc>
          <w:tcPr>
            <w:tcW w:w="4507" w:type="dxa"/>
            <w:shd w:val="clear" w:color="auto" w:fill="D9D9D9" w:themeFill="background1" w:themeFillShade="D9"/>
            <w:vAlign w:val="center"/>
          </w:tcPr>
          <w:p w:rsidR="00026368" w:rsidRPr="00A61177" w:rsidRDefault="00026368" w:rsidP="00CB4217">
            <w:pPr>
              <w:suppressAutoHyphens/>
              <w:spacing w:after="0" w:line="240" w:lineRule="auto"/>
              <w:jc w:val="center"/>
              <w:rPr>
                <w:rFonts w:ascii="Times New Roman" w:hAnsi="Times New Roman"/>
                <w:sz w:val="24"/>
                <w:szCs w:val="24"/>
                <w:lang w:eastAsia="ru-RU"/>
              </w:rPr>
            </w:pPr>
            <w:r w:rsidRPr="00A61177">
              <w:rPr>
                <w:rFonts w:ascii="Times New Roman" w:hAnsi="Times New Roman"/>
                <w:sz w:val="24"/>
                <w:szCs w:val="24"/>
                <w:lang w:eastAsia="ru-RU"/>
              </w:rPr>
              <w:t>Наименование вида деятельности (производимой продукции)</w:t>
            </w:r>
          </w:p>
        </w:tc>
      </w:tr>
      <w:tr w:rsidR="00026368" w:rsidRPr="00A61177" w:rsidTr="00026368">
        <w:trPr>
          <w:trHeight w:val="227"/>
        </w:trPr>
        <w:tc>
          <w:tcPr>
            <w:tcW w:w="704" w:type="dxa"/>
            <w:vAlign w:val="center"/>
          </w:tcPr>
          <w:p w:rsidR="00026368" w:rsidRPr="00A61177" w:rsidRDefault="00026368" w:rsidP="00CB4217">
            <w:pPr>
              <w:suppressAutoHyphens/>
              <w:spacing w:after="0" w:line="240" w:lineRule="auto"/>
              <w:jc w:val="center"/>
              <w:rPr>
                <w:rFonts w:ascii="Times New Roman" w:hAnsi="Times New Roman"/>
                <w:sz w:val="24"/>
                <w:szCs w:val="24"/>
                <w:lang w:eastAsia="ru-RU"/>
              </w:rPr>
            </w:pPr>
            <w:r w:rsidRPr="00A61177">
              <w:rPr>
                <w:rFonts w:ascii="Times New Roman" w:hAnsi="Times New Roman"/>
                <w:sz w:val="24"/>
                <w:szCs w:val="24"/>
                <w:lang w:eastAsia="ru-RU"/>
              </w:rPr>
              <w:t>1</w:t>
            </w:r>
          </w:p>
        </w:tc>
        <w:tc>
          <w:tcPr>
            <w:tcW w:w="3119" w:type="dxa"/>
            <w:vAlign w:val="center"/>
          </w:tcPr>
          <w:p w:rsidR="00026368" w:rsidRPr="00A61177" w:rsidRDefault="00026368" w:rsidP="00CB4217">
            <w:pPr>
              <w:suppressAutoHyphens/>
              <w:spacing w:after="0" w:line="240" w:lineRule="auto"/>
              <w:rPr>
                <w:rFonts w:ascii="Times New Roman" w:hAnsi="Times New Roman"/>
                <w:sz w:val="24"/>
                <w:szCs w:val="24"/>
                <w:lang w:eastAsia="ru-RU"/>
              </w:rPr>
            </w:pPr>
            <w:r w:rsidRPr="00A61177">
              <w:rPr>
                <w:rFonts w:ascii="Times New Roman" w:hAnsi="Times New Roman"/>
                <w:sz w:val="24"/>
                <w:szCs w:val="24"/>
                <w:lang w:eastAsia="ru-RU"/>
              </w:rPr>
              <w:t xml:space="preserve">ООО </w:t>
            </w:r>
            <w:r w:rsidR="00CC507E">
              <w:rPr>
                <w:rFonts w:ascii="Times New Roman" w:hAnsi="Times New Roman"/>
                <w:sz w:val="24"/>
                <w:szCs w:val="24"/>
                <w:lang w:eastAsia="ru-RU"/>
              </w:rPr>
              <w:t>«</w:t>
            </w:r>
            <w:r w:rsidRPr="00A61177">
              <w:rPr>
                <w:rFonts w:ascii="Times New Roman" w:hAnsi="Times New Roman"/>
                <w:sz w:val="24"/>
                <w:szCs w:val="24"/>
                <w:lang w:eastAsia="ru-RU"/>
              </w:rPr>
              <w:t>Белогорское карьероуправление</w:t>
            </w:r>
            <w:r w:rsidR="00CC507E">
              <w:rPr>
                <w:rFonts w:ascii="Times New Roman" w:hAnsi="Times New Roman"/>
                <w:sz w:val="24"/>
                <w:szCs w:val="24"/>
                <w:lang w:eastAsia="ru-RU"/>
              </w:rPr>
              <w:t>»</w:t>
            </w:r>
          </w:p>
        </w:tc>
        <w:tc>
          <w:tcPr>
            <w:tcW w:w="1701" w:type="dxa"/>
            <w:vAlign w:val="center"/>
          </w:tcPr>
          <w:p w:rsidR="00026368" w:rsidRPr="00A61177" w:rsidRDefault="00026368" w:rsidP="00CB4217">
            <w:pPr>
              <w:shd w:val="clear" w:color="auto" w:fill="FFFFFF"/>
              <w:suppressAutoHyphens/>
              <w:spacing w:after="0" w:line="240" w:lineRule="auto"/>
              <w:jc w:val="center"/>
              <w:rPr>
                <w:rFonts w:ascii="Times New Roman" w:hAnsi="Times New Roman"/>
                <w:sz w:val="24"/>
                <w:szCs w:val="24"/>
                <w:lang w:eastAsia="ru-RU"/>
              </w:rPr>
            </w:pPr>
            <w:r w:rsidRPr="00A61177">
              <w:rPr>
                <w:rFonts w:ascii="Times New Roman" w:hAnsi="Times New Roman"/>
                <w:sz w:val="24"/>
                <w:szCs w:val="24"/>
                <w:lang w:eastAsia="ru-RU"/>
              </w:rPr>
              <w:t>г. Белогорск</w:t>
            </w:r>
          </w:p>
        </w:tc>
        <w:tc>
          <w:tcPr>
            <w:tcW w:w="4507" w:type="dxa"/>
            <w:vAlign w:val="center"/>
          </w:tcPr>
          <w:p w:rsidR="00026368" w:rsidRPr="00A61177" w:rsidRDefault="00026368" w:rsidP="00CB4217">
            <w:pPr>
              <w:shd w:val="clear" w:color="auto" w:fill="FFFFFF"/>
              <w:suppressAutoHyphens/>
              <w:spacing w:after="0" w:line="240" w:lineRule="auto"/>
              <w:rPr>
                <w:rFonts w:ascii="Times New Roman" w:hAnsi="Times New Roman"/>
                <w:sz w:val="24"/>
                <w:szCs w:val="24"/>
                <w:lang w:eastAsia="ru-RU"/>
              </w:rPr>
            </w:pPr>
            <w:r w:rsidRPr="00A61177">
              <w:rPr>
                <w:rFonts w:ascii="Times New Roman" w:hAnsi="Times New Roman"/>
                <w:sz w:val="24"/>
                <w:szCs w:val="24"/>
                <w:lang w:eastAsia="ru-RU"/>
              </w:rPr>
              <w:t>Добыча:</w:t>
            </w:r>
          </w:p>
          <w:p w:rsidR="00026368" w:rsidRPr="00A61177" w:rsidRDefault="00026368" w:rsidP="0007090F">
            <w:pPr>
              <w:pStyle w:val="ad"/>
              <w:numPr>
                <w:ilvl w:val="0"/>
                <w:numId w:val="82"/>
              </w:numPr>
              <w:shd w:val="clear" w:color="auto" w:fill="FFFFFF"/>
              <w:suppressAutoHyphens/>
              <w:spacing w:after="0" w:line="240" w:lineRule="auto"/>
              <w:ind w:left="394" w:hanging="176"/>
              <w:rPr>
                <w:rFonts w:ascii="Times New Roman" w:hAnsi="Times New Roman"/>
                <w:sz w:val="24"/>
                <w:szCs w:val="24"/>
                <w:lang w:eastAsia="ru-RU"/>
              </w:rPr>
            </w:pPr>
            <w:r w:rsidRPr="00A61177">
              <w:rPr>
                <w:rFonts w:ascii="Times New Roman" w:hAnsi="Times New Roman"/>
                <w:sz w:val="24"/>
                <w:szCs w:val="24"/>
                <w:lang w:eastAsia="ru-RU"/>
              </w:rPr>
              <w:t>нерудные строительные материалы;</w:t>
            </w:r>
          </w:p>
          <w:p w:rsidR="00026368" w:rsidRPr="00A61177" w:rsidRDefault="00026368" w:rsidP="0007090F">
            <w:pPr>
              <w:pStyle w:val="ad"/>
              <w:numPr>
                <w:ilvl w:val="0"/>
                <w:numId w:val="82"/>
              </w:numPr>
              <w:shd w:val="clear" w:color="auto" w:fill="FFFFFF"/>
              <w:suppressAutoHyphens/>
              <w:spacing w:after="0" w:line="240" w:lineRule="auto"/>
              <w:ind w:left="394" w:hanging="176"/>
              <w:rPr>
                <w:rFonts w:ascii="Times New Roman" w:hAnsi="Times New Roman"/>
                <w:sz w:val="24"/>
                <w:szCs w:val="24"/>
                <w:lang w:eastAsia="ru-RU"/>
              </w:rPr>
            </w:pPr>
            <w:r w:rsidRPr="00A61177">
              <w:rPr>
                <w:rFonts w:ascii="Times New Roman" w:hAnsi="Times New Roman"/>
                <w:sz w:val="24"/>
                <w:szCs w:val="24"/>
                <w:lang w:eastAsia="ru-RU"/>
              </w:rPr>
              <w:lastRenderedPageBreak/>
              <w:t>известняк</w:t>
            </w:r>
          </w:p>
        </w:tc>
      </w:tr>
      <w:tr w:rsidR="00026368" w:rsidRPr="00A61177" w:rsidTr="00026368">
        <w:trPr>
          <w:trHeight w:val="227"/>
        </w:trPr>
        <w:tc>
          <w:tcPr>
            <w:tcW w:w="704" w:type="dxa"/>
            <w:vAlign w:val="center"/>
          </w:tcPr>
          <w:p w:rsidR="00026368" w:rsidRPr="00A61177" w:rsidRDefault="00026368" w:rsidP="00CB4217">
            <w:pPr>
              <w:suppressAutoHyphens/>
              <w:spacing w:after="0" w:line="240" w:lineRule="auto"/>
              <w:jc w:val="center"/>
              <w:rPr>
                <w:rFonts w:ascii="Times New Roman" w:hAnsi="Times New Roman"/>
                <w:sz w:val="24"/>
                <w:szCs w:val="24"/>
                <w:lang w:eastAsia="ru-RU"/>
              </w:rPr>
            </w:pPr>
            <w:r w:rsidRPr="00A61177">
              <w:rPr>
                <w:rFonts w:ascii="Times New Roman" w:hAnsi="Times New Roman"/>
                <w:sz w:val="24"/>
                <w:szCs w:val="24"/>
                <w:lang w:eastAsia="ru-RU"/>
              </w:rPr>
              <w:lastRenderedPageBreak/>
              <w:t>2</w:t>
            </w:r>
          </w:p>
        </w:tc>
        <w:tc>
          <w:tcPr>
            <w:tcW w:w="3119" w:type="dxa"/>
            <w:vAlign w:val="center"/>
          </w:tcPr>
          <w:p w:rsidR="00026368" w:rsidRPr="00A61177" w:rsidRDefault="00026368" w:rsidP="00CB4217">
            <w:pPr>
              <w:suppressAutoHyphens/>
              <w:spacing w:after="0" w:line="240" w:lineRule="auto"/>
              <w:rPr>
                <w:rFonts w:ascii="Times New Roman" w:hAnsi="Times New Roman"/>
                <w:sz w:val="24"/>
                <w:szCs w:val="24"/>
                <w:lang w:eastAsia="ru-RU"/>
              </w:rPr>
            </w:pPr>
            <w:r w:rsidRPr="00A61177">
              <w:rPr>
                <w:rFonts w:ascii="Times New Roman" w:hAnsi="Times New Roman"/>
                <w:sz w:val="24"/>
                <w:szCs w:val="24"/>
                <w:lang w:eastAsia="ru-RU"/>
              </w:rPr>
              <w:t xml:space="preserve">АО </w:t>
            </w:r>
            <w:r w:rsidR="00CC507E">
              <w:rPr>
                <w:rFonts w:ascii="Times New Roman" w:hAnsi="Times New Roman"/>
                <w:sz w:val="24"/>
                <w:szCs w:val="24"/>
                <w:lang w:eastAsia="ru-RU"/>
              </w:rPr>
              <w:t>«</w:t>
            </w:r>
            <w:r w:rsidRPr="00A61177">
              <w:rPr>
                <w:rFonts w:ascii="Times New Roman" w:hAnsi="Times New Roman"/>
                <w:sz w:val="24"/>
                <w:szCs w:val="24"/>
                <w:lang w:eastAsia="ru-RU"/>
              </w:rPr>
              <w:t>Белогорский завод строительных материалов</w:t>
            </w:r>
            <w:r w:rsidR="00CC507E">
              <w:rPr>
                <w:rFonts w:ascii="Times New Roman" w:hAnsi="Times New Roman"/>
                <w:sz w:val="24"/>
                <w:szCs w:val="24"/>
                <w:lang w:eastAsia="ru-RU"/>
              </w:rPr>
              <w:t>»</w:t>
            </w:r>
          </w:p>
        </w:tc>
        <w:tc>
          <w:tcPr>
            <w:tcW w:w="1701" w:type="dxa"/>
            <w:vAlign w:val="center"/>
          </w:tcPr>
          <w:p w:rsidR="00026368" w:rsidRPr="00A61177" w:rsidRDefault="00026368" w:rsidP="00CB4217">
            <w:pPr>
              <w:shd w:val="clear" w:color="auto" w:fill="FFFFFF"/>
              <w:suppressAutoHyphens/>
              <w:spacing w:after="0" w:line="240" w:lineRule="auto"/>
              <w:jc w:val="center"/>
              <w:rPr>
                <w:rFonts w:ascii="Times New Roman" w:hAnsi="Times New Roman"/>
                <w:sz w:val="24"/>
                <w:szCs w:val="24"/>
                <w:lang w:eastAsia="ru-RU"/>
              </w:rPr>
            </w:pPr>
            <w:r w:rsidRPr="00A61177">
              <w:rPr>
                <w:rFonts w:ascii="Times New Roman" w:hAnsi="Times New Roman"/>
                <w:sz w:val="24"/>
                <w:szCs w:val="24"/>
                <w:lang w:eastAsia="ru-RU"/>
              </w:rPr>
              <w:t>г. Белогорск</w:t>
            </w:r>
          </w:p>
        </w:tc>
        <w:tc>
          <w:tcPr>
            <w:tcW w:w="4507" w:type="dxa"/>
            <w:vAlign w:val="center"/>
          </w:tcPr>
          <w:p w:rsidR="00026368" w:rsidRPr="00A61177" w:rsidRDefault="00026368" w:rsidP="00CB4217">
            <w:pPr>
              <w:shd w:val="clear" w:color="auto" w:fill="FFFFFF"/>
              <w:suppressAutoHyphens/>
              <w:spacing w:after="0" w:line="240" w:lineRule="auto"/>
              <w:rPr>
                <w:rFonts w:ascii="Times New Roman" w:hAnsi="Times New Roman"/>
                <w:sz w:val="24"/>
                <w:szCs w:val="24"/>
                <w:lang w:eastAsia="ru-RU"/>
              </w:rPr>
            </w:pPr>
            <w:r w:rsidRPr="00A61177">
              <w:rPr>
                <w:rFonts w:ascii="Times New Roman" w:hAnsi="Times New Roman"/>
                <w:sz w:val="24"/>
                <w:szCs w:val="24"/>
                <w:lang w:eastAsia="ru-RU"/>
              </w:rPr>
              <w:t>Добыча:</w:t>
            </w:r>
          </w:p>
          <w:p w:rsidR="00026368" w:rsidRPr="00A61177" w:rsidRDefault="00026368" w:rsidP="0007090F">
            <w:pPr>
              <w:pStyle w:val="ad"/>
              <w:numPr>
                <w:ilvl w:val="0"/>
                <w:numId w:val="82"/>
              </w:numPr>
              <w:shd w:val="clear" w:color="auto" w:fill="FFFFFF"/>
              <w:suppressAutoHyphens/>
              <w:spacing w:after="0" w:line="240" w:lineRule="auto"/>
              <w:ind w:left="394" w:hanging="176"/>
              <w:rPr>
                <w:rFonts w:ascii="Times New Roman" w:hAnsi="Times New Roman"/>
                <w:sz w:val="24"/>
                <w:szCs w:val="24"/>
                <w:lang w:eastAsia="ru-RU"/>
              </w:rPr>
            </w:pPr>
            <w:r w:rsidRPr="00A61177">
              <w:rPr>
                <w:rFonts w:ascii="Times New Roman" w:hAnsi="Times New Roman"/>
                <w:sz w:val="24"/>
                <w:szCs w:val="24"/>
                <w:lang w:eastAsia="ru-RU"/>
              </w:rPr>
              <w:t>мрамор и камень известняковый декоративный или строительный</w:t>
            </w:r>
          </w:p>
          <w:p w:rsidR="00026368" w:rsidRPr="00A61177" w:rsidRDefault="00026368" w:rsidP="0007090F">
            <w:pPr>
              <w:pStyle w:val="ad"/>
              <w:numPr>
                <w:ilvl w:val="0"/>
                <w:numId w:val="82"/>
              </w:numPr>
              <w:shd w:val="clear" w:color="auto" w:fill="FFFFFF"/>
              <w:suppressAutoHyphens/>
              <w:spacing w:after="0" w:line="240" w:lineRule="auto"/>
              <w:ind w:left="394" w:hanging="176"/>
              <w:rPr>
                <w:rFonts w:ascii="Times New Roman" w:hAnsi="Times New Roman"/>
                <w:sz w:val="24"/>
                <w:szCs w:val="24"/>
                <w:lang w:eastAsia="ru-RU"/>
              </w:rPr>
            </w:pPr>
            <w:r w:rsidRPr="00A61177">
              <w:rPr>
                <w:rFonts w:ascii="Times New Roman" w:hAnsi="Times New Roman"/>
                <w:sz w:val="24"/>
                <w:szCs w:val="24"/>
                <w:lang w:eastAsia="ru-RU"/>
              </w:rPr>
              <w:t>гранулы, щебень, галька, гравий</w:t>
            </w:r>
          </w:p>
        </w:tc>
      </w:tr>
      <w:tr w:rsidR="00026368" w:rsidRPr="00A61177" w:rsidTr="00026368">
        <w:trPr>
          <w:trHeight w:val="227"/>
        </w:trPr>
        <w:tc>
          <w:tcPr>
            <w:tcW w:w="704" w:type="dxa"/>
            <w:vAlign w:val="center"/>
          </w:tcPr>
          <w:p w:rsidR="00026368" w:rsidRPr="00A61177" w:rsidRDefault="00026368" w:rsidP="00CB4217">
            <w:pPr>
              <w:suppressAutoHyphens/>
              <w:spacing w:after="0" w:line="240" w:lineRule="auto"/>
              <w:jc w:val="center"/>
              <w:rPr>
                <w:rFonts w:ascii="Times New Roman" w:hAnsi="Times New Roman"/>
                <w:sz w:val="24"/>
                <w:szCs w:val="24"/>
                <w:lang w:eastAsia="ru-RU"/>
              </w:rPr>
            </w:pPr>
            <w:r w:rsidRPr="00A61177">
              <w:rPr>
                <w:rFonts w:ascii="Times New Roman" w:hAnsi="Times New Roman"/>
                <w:sz w:val="24"/>
                <w:szCs w:val="24"/>
                <w:lang w:eastAsia="ru-RU"/>
              </w:rPr>
              <w:t>3</w:t>
            </w:r>
          </w:p>
        </w:tc>
        <w:tc>
          <w:tcPr>
            <w:tcW w:w="3119" w:type="dxa"/>
            <w:vAlign w:val="center"/>
          </w:tcPr>
          <w:p w:rsidR="00026368" w:rsidRPr="00A61177" w:rsidRDefault="00026368" w:rsidP="00CB4217">
            <w:pPr>
              <w:suppressAutoHyphens/>
              <w:spacing w:after="0" w:line="240" w:lineRule="auto"/>
              <w:rPr>
                <w:rFonts w:ascii="Times New Roman" w:hAnsi="Times New Roman"/>
                <w:sz w:val="24"/>
                <w:szCs w:val="24"/>
                <w:lang w:eastAsia="ru-RU"/>
              </w:rPr>
            </w:pPr>
            <w:r w:rsidRPr="00A61177">
              <w:rPr>
                <w:rFonts w:ascii="Times New Roman" w:hAnsi="Times New Roman"/>
                <w:sz w:val="24"/>
                <w:szCs w:val="24"/>
                <w:lang w:eastAsia="ru-RU"/>
              </w:rPr>
              <w:t xml:space="preserve">ООО </w:t>
            </w:r>
            <w:r w:rsidR="00CC507E">
              <w:rPr>
                <w:rFonts w:ascii="Times New Roman" w:hAnsi="Times New Roman"/>
                <w:sz w:val="24"/>
                <w:szCs w:val="24"/>
                <w:lang w:eastAsia="ru-RU"/>
              </w:rPr>
              <w:t>«</w:t>
            </w:r>
            <w:r w:rsidRPr="00A61177">
              <w:rPr>
                <w:rFonts w:ascii="Times New Roman" w:hAnsi="Times New Roman"/>
                <w:sz w:val="24"/>
                <w:szCs w:val="24"/>
                <w:lang w:eastAsia="ru-RU"/>
              </w:rPr>
              <w:t>Ульяновские известняки</w:t>
            </w:r>
            <w:r w:rsidR="00CC507E">
              <w:rPr>
                <w:rFonts w:ascii="Times New Roman" w:hAnsi="Times New Roman"/>
                <w:sz w:val="24"/>
                <w:szCs w:val="24"/>
                <w:lang w:eastAsia="ru-RU"/>
              </w:rPr>
              <w:t>»</w:t>
            </w:r>
          </w:p>
        </w:tc>
        <w:tc>
          <w:tcPr>
            <w:tcW w:w="1701" w:type="dxa"/>
            <w:vAlign w:val="center"/>
          </w:tcPr>
          <w:p w:rsidR="00026368" w:rsidRPr="00A61177" w:rsidRDefault="00026368" w:rsidP="00CB4217">
            <w:pPr>
              <w:shd w:val="clear" w:color="auto" w:fill="FFFFFF"/>
              <w:suppressAutoHyphens/>
              <w:spacing w:after="0" w:line="240" w:lineRule="auto"/>
              <w:jc w:val="center"/>
              <w:rPr>
                <w:rFonts w:ascii="Times New Roman" w:hAnsi="Times New Roman"/>
                <w:sz w:val="24"/>
                <w:szCs w:val="24"/>
                <w:lang w:eastAsia="ru-RU"/>
              </w:rPr>
            </w:pPr>
            <w:r w:rsidRPr="00A61177">
              <w:rPr>
                <w:rFonts w:ascii="Times New Roman" w:hAnsi="Times New Roman"/>
                <w:sz w:val="24"/>
                <w:szCs w:val="24"/>
                <w:lang w:eastAsia="ru-RU"/>
              </w:rPr>
              <w:t>г. Белогорск</w:t>
            </w:r>
          </w:p>
        </w:tc>
        <w:tc>
          <w:tcPr>
            <w:tcW w:w="4507" w:type="dxa"/>
            <w:vAlign w:val="center"/>
          </w:tcPr>
          <w:p w:rsidR="00026368" w:rsidRPr="00A61177" w:rsidRDefault="00026368" w:rsidP="00CB4217">
            <w:pPr>
              <w:shd w:val="clear" w:color="auto" w:fill="FFFFFF"/>
              <w:suppressAutoHyphens/>
              <w:spacing w:after="0" w:line="240" w:lineRule="auto"/>
              <w:rPr>
                <w:rFonts w:ascii="Times New Roman" w:hAnsi="Times New Roman"/>
                <w:sz w:val="24"/>
                <w:szCs w:val="24"/>
                <w:lang w:eastAsia="ru-RU"/>
              </w:rPr>
            </w:pPr>
            <w:r w:rsidRPr="00A61177">
              <w:rPr>
                <w:rFonts w:ascii="Times New Roman" w:hAnsi="Times New Roman"/>
                <w:sz w:val="24"/>
                <w:szCs w:val="24"/>
                <w:lang w:eastAsia="ru-RU"/>
              </w:rPr>
              <w:t>Добыча:</w:t>
            </w:r>
          </w:p>
          <w:p w:rsidR="00026368" w:rsidRPr="00A61177" w:rsidRDefault="00026368" w:rsidP="0007090F">
            <w:pPr>
              <w:pStyle w:val="ad"/>
              <w:numPr>
                <w:ilvl w:val="0"/>
                <w:numId w:val="82"/>
              </w:numPr>
              <w:shd w:val="clear" w:color="auto" w:fill="FFFFFF"/>
              <w:suppressAutoHyphens/>
              <w:spacing w:after="0" w:line="240" w:lineRule="auto"/>
              <w:ind w:left="394" w:hanging="176"/>
              <w:rPr>
                <w:rFonts w:ascii="Times New Roman" w:hAnsi="Times New Roman"/>
                <w:sz w:val="24"/>
                <w:szCs w:val="24"/>
                <w:lang w:eastAsia="ru-RU"/>
              </w:rPr>
            </w:pPr>
            <w:r w:rsidRPr="00A61177">
              <w:rPr>
                <w:rFonts w:ascii="Times New Roman" w:hAnsi="Times New Roman"/>
                <w:sz w:val="24"/>
                <w:szCs w:val="24"/>
                <w:lang w:eastAsia="ru-RU"/>
              </w:rPr>
              <w:t>известняк</w:t>
            </w:r>
          </w:p>
        </w:tc>
      </w:tr>
      <w:tr w:rsidR="00026368" w:rsidRPr="00A61177" w:rsidTr="00026368">
        <w:trPr>
          <w:trHeight w:val="227"/>
        </w:trPr>
        <w:tc>
          <w:tcPr>
            <w:tcW w:w="704" w:type="dxa"/>
            <w:vAlign w:val="center"/>
          </w:tcPr>
          <w:p w:rsidR="00026368" w:rsidRPr="00A61177" w:rsidRDefault="00026368" w:rsidP="00CB4217">
            <w:pPr>
              <w:suppressAutoHyphens/>
              <w:spacing w:after="0" w:line="240" w:lineRule="auto"/>
              <w:jc w:val="center"/>
              <w:rPr>
                <w:rFonts w:ascii="Times New Roman" w:hAnsi="Times New Roman"/>
                <w:sz w:val="24"/>
                <w:szCs w:val="24"/>
                <w:lang w:eastAsia="ru-RU"/>
              </w:rPr>
            </w:pPr>
            <w:r w:rsidRPr="00A61177">
              <w:rPr>
                <w:rFonts w:ascii="Times New Roman" w:hAnsi="Times New Roman"/>
                <w:sz w:val="24"/>
                <w:szCs w:val="24"/>
                <w:lang w:eastAsia="ru-RU"/>
              </w:rPr>
              <w:t>4</w:t>
            </w:r>
          </w:p>
        </w:tc>
        <w:tc>
          <w:tcPr>
            <w:tcW w:w="3119" w:type="dxa"/>
            <w:vAlign w:val="center"/>
          </w:tcPr>
          <w:p w:rsidR="00026368" w:rsidRPr="00A61177" w:rsidRDefault="00026368" w:rsidP="00CB4217">
            <w:pPr>
              <w:suppressAutoHyphens/>
              <w:spacing w:after="0" w:line="240" w:lineRule="auto"/>
              <w:rPr>
                <w:rFonts w:ascii="Times New Roman" w:hAnsi="Times New Roman"/>
                <w:sz w:val="24"/>
                <w:szCs w:val="24"/>
                <w:lang w:eastAsia="ru-RU"/>
              </w:rPr>
            </w:pPr>
            <w:r w:rsidRPr="00A61177">
              <w:rPr>
                <w:rFonts w:ascii="Times New Roman" w:hAnsi="Times New Roman"/>
                <w:sz w:val="24"/>
                <w:szCs w:val="24"/>
                <w:lang w:eastAsia="ru-RU"/>
              </w:rPr>
              <w:t xml:space="preserve">ПК </w:t>
            </w:r>
            <w:r w:rsidR="00CC507E">
              <w:rPr>
                <w:rFonts w:ascii="Times New Roman" w:hAnsi="Times New Roman"/>
                <w:sz w:val="24"/>
                <w:szCs w:val="24"/>
                <w:lang w:eastAsia="ru-RU"/>
              </w:rPr>
              <w:t>«</w:t>
            </w:r>
            <w:r w:rsidRPr="00A61177">
              <w:rPr>
                <w:rFonts w:ascii="Times New Roman" w:hAnsi="Times New Roman"/>
                <w:sz w:val="24"/>
                <w:szCs w:val="24"/>
                <w:lang w:eastAsia="ru-RU"/>
              </w:rPr>
              <w:t>Дорожник-61</w:t>
            </w:r>
            <w:r w:rsidR="00CC507E">
              <w:rPr>
                <w:rFonts w:ascii="Times New Roman" w:hAnsi="Times New Roman"/>
                <w:sz w:val="24"/>
                <w:szCs w:val="24"/>
                <w:lang w:eastAsia="ru-RU"/>
              </w:rPr>
              <w:t>»</w:t>
            </w:r>
          </w:p>
        </w:tc>
        <w:tc>
          <w:tcPr>
            <w:tcW w:w="1701" w:type="dxa"/>
            <w:vAlign w:val="center"/>
          </w:tcPr>
          <w:p w:rsidR="00026368" w:rsidRPr="00A61177" w:rsidRDefault="00026368" w:rsidP="00CB4217">
            <w:pPr>
              <w:shd w:val="clear" w:color="auto" w:fill="FFFFFF"/>
              <w:suppressAutoHyphens/>
              <w:spacing w:after="0" w:line="240" w:lineRule="auto"/>
              <w:jc w:val="center"/>
              <w:rPr>
                <w:rFonts w:ascii="Times New Roman" w:hAnsi="Times New Roman"/>
                <w:sz w:val="24"/>
                <w:szCs w:val="24"/>
                <w:lang w:eastAsia="ru-RU"/>
              </w:rPr>
            </w:pPr>
            <w:r w:rsidRPr="00A61177">
              <w:rPr>
                <w:rFonts w:ascii="Times New Roman" w:hAnsi="Times New Roman"/>
                <w:sz w:val="24"/>
                <w:szCs w:val="24"/>
                <w:lang w:eastAsia="ru-RU"/>
              </w:rPr>
              <w:t>г. Белогорск</w:t>
            </w:r>
          </w:p>
        </w:tc>
        <w:tc>
          <w:tcPr>
            <w:tcW w:w="4507" w:type="dxa"/>
            <w:vAlign w:val="center"/>
          </w:tcPr>
          <w:p w:rsidR="00026368" w:rsidRPr="00A61177" w:rsidRDefault="00026368" w:rsidP="00CB4217">
            <w:pPr>
              <w:shd w:val="clear" w:color="auto" w:fill="FFFFFF"/>
              <w:suppressAutoHyphens/>
              <w:spacing w:after="0" w:line="240" w:lineRule="auto"/>
              <w:rPr>
                <w:rFonts w:ascii="Times New Roman" w:hAnsi="Times New Roman"/>
                <w:sz w:val="24"/>
                <w:szCs w:val="24"/>
                <w:lang w:eastAsia="ru-RU"/>
              </w:rPr>
            </w:pPr>
            <w:r w:rsidRPr="00A61177">
              <w:rPr>
                <w:rFonts w:ascii="Times New Roman" w:hAnsi="Times New Roman"/>
                <w:sz w:val="24"/>
                <w:szCs w:val="24"/>
                <w:lang w:eastAsia="ru-RU"/>
              </w:rPr>
              <w:t>Добыча:</w:t>
            </w:r>
          </w:p>
          <w:p w:rsidR="00026368" w:rsidRPr="00A61177" w:rsidRDefault="00026368" w:rsidP="0007090F">
            <w:pPr>
              <w:pStyle w:val="ad"/>
              <w:numPr>
                <w:ilvl w:val="0"/>
                <w:numId w:val="82"/>
              </w:numPr>
              <w:shd w:val="clear" w:color="auto" w:fill="FFFFFF"/>
              <w:suppressAutoHyphens/>
              <w:spacing w:after="0" w:line="240" w:lineRule="auto"/>
              <w:ind w:left="394" w:hanging="176"/>
              <w:rPr>
                <w:rFonts w:ascii="Times New Roman" w:hAnsi="Times New Roman"/>
                <w:sz w:val="24"/>
                <w:szCs w:val="24"/>
                <w:lang w:eastAsia="ru-RU"/>
              </w:rPr>
            </w:pPr>
            <w:r w:rsidRPr="00A61177">
              <w:rPr>
                <w:rFonts w:ascii="Times New Roman" w:hAnsi="Times New Roman"/>
                <w:sz w:val="24"/>
                <w:szCs w:val="24"/>
                <w:lang w:eastAsia="ru-RU"/>
              </w:rPr>
              <w:t>камень-ракушечник</w:t>
            </w:r>
          </w:p>
        </w:tc>
      </w:tr>
      <w:tr w:rsidR="00026368" w:rsidRPr="00A61177" w:rsidTr="00026368">
        <w:trPr>
          <w:trHeight w:val="227"/>
        </w:trPr>
        <w:tc>
          <w:tcPr>
            <w:tcW w:w="704" w:type="dxa"/>
            <w:vAlign w:val="center"/>
          </w:tcPr>
          <w:p w:rsidR="00026368" w:rsidRPr="00A61177" w:rsidRDefault="00026368" w:rsidP="00CB4217">
            <w:pPr>
              <w:suppressAutoHyphens/>
              <w:spacing w:after="0" w:line="240" w:lineRule="auto"/>
              <w:jc w:val="center"/>
              <w:rPr>
                <w:rFonts w:ascii="Times New Roman" w:hAnsi="Times New Roman"/>
                <w:sz w:val="24"/>
                <w:szCs w:val="24"/>
                <w:lang w:eastAsia="ru-RU"/>
              </w:rPr>
            </w:pPr>
            <w:r w:rsidRPr="00A61177">
              <w:rPr>
                <w:rFonts w:ascii="Times New Roman" w:hAnsi="Times New Roman"/>
                <w:sz w:val="24"/>
                <w:szCs w:val="24"/>
                <w:lang w:eastAsia="ru-RU"/>
              </w:rPr>
              <w:t>5</w:t>
            </w:r>
          </w:p>
        </w:tc>
        <w:tc>
          <w:tcPr>
            <w:tcW w:w="3119" w:type="dxa"/>
            <w:vAlign w:val="center"/>
          </w:tcPr>
          <w:p w:rsidR="00026368" w:rsidRPr="00A61177" w:rsidRDefault="00026368" w:rsidP="00CB4217">
            <w:pPr>
              <w:suppressAutoHyphens/>
              <w:spacing w:after="0" w:line="240" w:lineRule="auto"/>
              <w:rPr>
                <w:rFonts w:ascii="Times New Roman" w:hAnsi="Times New Roman"/>
                <w:sz w:val="24"/>
                <w:szCs w:val="24"/>
                <w:lang w:eastAsia="ru-RU"/>
              </w:rPr>
            </w:pPr>
            <w:r w:rsidRPr="00A61177">
              <w:rPr>
                <w:rFonts w:ascii="Times New Roman" w:hAnsi="Times New Roman"/>
                <w:sz w:val="24"/>
                <w:szCs w:val="24"/>
                <w:lang w:eastAsia="ru-RU"/>
              </w:rPr>
              <w:t xml:space="preserve">ГАУ РК </w:t>
            </w:r>
            <w:r w:rsidR="00CC507E">
              <w:rPr>
                <w:rFonts w:ascii="Times New Roman" w:hAnsi="Times New Roman"/>
                <w:sz w:val="24"/>
                <w:szCs w:val="24"/>
                <w:lang w:eastAsia="ru-RU"/>
              </w:rPr>
              <w:t>«</w:t>
            </w:r>
            <w:r w:rsidRPr="00A61177">
              <w:rPr>
                <w:rFonts w:ascii="Times New Roman" w:hAnsi="Times New Roman"/>
                <w:sz w:val="24"/>
                <w:szCs w:val="24"/>
                <w:lang w:eastAsia="ru-RU"/>
              </w:rPr>
              <w:t>Белогорское лесное хозяйство</w:t>
            </w:r>
            <w:r w:rsidR="00CC507E">
              <w:rPr>
                <w:rFonts w:ascii="Times New Roman" w:hAnsi="Times New Roman"/>
                <w:sz w:val="24"/>
                <w:szCs w:val="24"/>
                <w:lang w:eastAsia="ru-RU"/>
              </w:rPr>
              <w:t>»</w:t>
            </w:r>
          </w:p>
        </w:tc>
        <w:tc>
          <w:tcPr>
            <w:tcW w:w="1701" w:type="dxa"/>
            <w:vAlign w:val="center"/>
          </w:tcPr>
          <w:p w:rsidR="00026368" w:rsidRPr="00A61177" w:rsidRDefault="00026368" w:rsidP="00CB4217">
            <w:pPr>
              <w:shd w:val="clear" w:color="auto" w:fill="FFFFFF"/>
              <w:suppressAutoHyphens/>
              <w:spacing w:after="0" w:line="240" w:lineRule="auto"/>
              <w:jc w:val="center"/>
              <w:rPr>
                <w:rFonts w:ascii="Times New Roman" w:hAnsi="Times New Roman"/>
                <w:sz w:val="24"/>
                <w:szCs w:val="24"/>
                <w:lang w:eastAsia="ru-RU"/>
              </w:rPr>
            </w:pPr>
            <w:r w:rsidRPr="00A61177">
              <w:rPr>
                <w:rFonts w:ascii="Times New Roman" w:hAnsi="Times New Roman"/>
                <w:sz w:val="24"/>
                <w:szCs w:val="24"/>
                <w:lang w:eastAsia="ru-RU"/>
              </w:rPr>
              <w:t>г. Белогорск</w:t>
            </w:r>
          </w:p>
        </w:tc>
        <w:tc>
          <w:tcPr>
            <w:tcW w:w="4507" w:type="dxa"/>
            <w:vAlign w:val="center"/>
          </w:tcPr>
          <w:p w:rsidR="00026368" w:rsidRPr="00A61177" w:rsidRDefault="00026368" w:rsidP="00CB4217">
            <w:pPr>
              <w:shd w:val="clear" w:color="auto" w:fill="FFFFFF"/>
              <w:suppressAutoHyphens/>
              <w:spacing w:after="0" w:line="240" w:lineRule="auto"/>
              <w:rPr>
                <w:rFonts w:ascii="Times New Roman" w:hAnsi="Times New Roman"/>
                <w:sz w:val="24"/>
                <w:szCs w:val="24"/>
                <w:lang w:eastAsia="ru-RU"/>
              </w:rPr>
            </w:pPr>
            <w:r w:rsidRPr="00A61177">
              <w:rPr>
                <w:rFonts w:ascii="Times New Roman" w:hAnsi="Times New Roman"/>
                <w:sz w:val="24"/>
                <w:szCs w:val="24"/>
                <w:lang w:eastAsia="ru-RU"/>
              </w:rPr>
              <w:t>Лесоводство и лесозаготовка</w:t>
            </w:r>
          </w:p>
          <w:p w:rsidR="00026368" w:rsidRPr="00A61177" w:rsidRDefault="00026368" w:rsidP="00CB4217">
            <w:pPr>
              <w:shd w:val="clear" w:color="auto" w:fill="FFFFFF"/>
              <w:suppressAutoHyphens/>
              <w:spacing w:after="0" w:line="240" w:lineRule="auto"/>
              <w:rPr>
                <w:rFonts w:ascii="Times New Roman" w:hAnsi="Times New Roman"/>
                <w:sz w:val="24"/>
                <w:szCs w:val="24"/>
                <w:lang w:eastAsia="ru-RU"/>
              </w:rPr>
            </w:pPr>
            <w:r w:rsidRPr="00A61177">
              <w:rPr>
                <w:rFonts w:ascii="Times New Roman" w:hAnsi="Times New Roman"/>
                <w:sz w:val="24"/>
                <w:szCs w:val="24"/>
                <w:lang w:eastAsia="ru-RU"/>
              </w:rPr>
              <w:t xml:space="preserve">Производство пиломатериалов </w:t>
            </w:r>
          </w:p>
        </w:tc>
      </w:tr>
    </w:tbl>
    <w:p w:rsidR="00026368" w:rsidRPr="00A61177" w:rsidRDefault="00026368" w:rsidP="001016E0">
      <w:pPr>
        <w:suppressAutoHyphens/>
        <w:spacing w:before="120" w:after="0"/>
        <w:ind w:firstLine="709"/>
        <w:jc w:val="both"/>
        <w:rPr>
          <w:rFonts w:ascii="Times New Roman" w:hAnsi="Times New Roman"/>
          <w:sz w:val="24"/>
          <w:szCs w:val="24"/>
        </w:rPr>
      </w:pPr>
      <w:r w:rsidRPr="00A61177">
        <w:rPr>
          <w:rFonts w:ascii="Times New Roman" w:hAnsi="Times New Roman"/>
          <w:sz w:val="24"/>
          <w:szCs w:val="24"/>
        </w:rPr>
        <w:t xml:space="preserve">На базе местных сырьевых ресурсов развивается лесная промышленность. Леса сосредоточены на значительной </w:t>
      </w:r>
      <w:r w:rsidRPr="000325EB">
        <w:rPr>
          <w:rFonts w:ascii="Times New Roman" w:hAnsi="Times New Roman"/>
          <w:sz w:val="24"/>
          <w:szCs w:val="24"/>
        </w:rPr>
        <w:t>территории Белогорского района (55,9 тыс. га или 29,5 % общей площади земель).</w:t>
      </w:r>
      <w:r w:rsidRPr="00A61177">
        <w:rPr>
          <w:rFonts w:ascii="Times New Roman" w:hAnsi="Times New Roman"/>
          <w:sz w:val="24"/>
          <w:szCs w:val="24"/>
        </w:rPr>
        <w:t xml:space="preserve"> Преобладающие породы: дуб, бук, граб, крымская сосна. </w:t>
      </w:r>
    </w:p>
    <w:p w:rsidR="00026368" w:rsidRPr="00A61177" w:rsidRDefault="00026368" w:rsidP="001016E0">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 xml:space="preserve">В городе Белогорск расположено самое крупное лесничество Белогорского района - ГАУ РК </w:t>
      </w:r>
      <w:r w:rsidR="00CC507E">
        <w:rPr>
          <w:rFonts w:ascii="Times New Roman" w:hAnsi="Times New Roman"/>
          <w:sz w:val="24"/>
          <w:szCs w:val="24"/>
        </w:rPr>
        <w:t>«</w:t>
      </w:r>
      <w:r w:rsidRPr="00A61177">
        <w:rPr>
          <w:rFonts w:ascii="Times New Roman" w:hAnsi="Times New Roman"/>
          <w:sz w:val="24"/>
          <w:szCs w:val="24"/>
        </w:rPr>
        <w:t>Белогорское лесное хозяйство</w:t>
      </w:r>
      <w:r w:rsidR="00CC507E">
        <w:rPr>
          <w:rFonts w:ascii="Times New Roman" w:hAnsi="Times New Roman"/>
          <w:sz w:val="24"/>
          <w:szCs w:val="24"/>
        </w:rPr>
        <w:t>»</w:t>
      </w:r>
      <w:r w:rsidRPr="00A61177">
        <w:rPr>
          <w:rFonts w:ascii="Times New Roman" w:hAnsi="Times New Roman"/>
          <w:sz w:val="24"/>
          <w:szCs w:val="24"/>
        </w:rPr>
        <w:t xml:space="preserve">, в пользовании которого 37,7 тыс. га лесных земель или 67,3 % всей площади районного гослесфонда. Основным видом деятельности лесохозяйственного предприятия является заготовка и реализация лесопродукции. Это, в основном, низкотоварная древесина и дрова топливные, составляющие до 96 % от общего количества заготавливаемой древесины. </w:t>
      </w:r>
    </w:p>
    <w:p w:rsidR="00026368" w:rsidRPr="00A61177" w:rsidRDefault="00026368" w:rsidP="001016E0">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 xml:space="preserve">Несмотря на имеющуюся сырьевую базу продукции сельского хозяйства, перерабатывающий сектор АПК в г. Белогорск не развит. </w:t>
      </w:r>
    </w:p>
    <w:p w:rsidR="00026368" w:rsidRPr="00A61177" w:rsidRDefault="00026368" w:rsidP="001016E0">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 xml:space="preserve">На территории города функционирует предприятие ООО </w:t>
      </w:r>
      <w:r w:rsidR="00CC507E">
        <w:rPr>
          <w:rFonts w:ascii="Times New Roman" w:hAnsi="Times New Roman"/>
          <w:sz w:val="24"/>
          <w:szCs w:val="24"/>
        </w:rPr>
        <w:t>«</w:t>
      </w:r>
      <w:r w:rsidRPr="00A61177">
        <w:rPr>
          <w:rFonts w:ascii="Times New Roman" w:hAnsi="Times New Roman"/>
          <w:sz w:val="24"/>
          <w:szCs w:val="24"/>
        </w:rPr>
        <w:t>Эра-21</w:t>
      </w:r>
      <w:r w:rsidR="00CC507E">
        <w:rPr>
          <w:rFonts w:ascii="Times New Roman" w:hAnsi="Times New Roman"/>
          <w:sz w:val="24"/>
          <w:szCs w:val="24"/>
        </w:rPr>
        <w:t>»</w:t>
      </w:r>
      <w:r w:rsidRPr="00A61177">
        <w:rPr>
          <w:rFonts w:ascii="Times New Roman" w:hAnsi="Times New Roman"/>
          <w:sz w:val="24"/>
          <w:szCs w:val="24"/>
        </w:rPr>
        <w:t xml:space="preserve">, специализирующееся на выращивании зерновых культур. На базе предприятия действует пекарня производственной мощностью 300 тонн хлебобулочных изделий в год. </w:t>
      </w:r>
    </w:p>
    <w:p w:rsidR="00026368" w:rsidRPr="00A61177" w:rsidRDefault="00026368" w:rsidP="001016E0">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Территория Белогорского района охватывает часть Главной гряды Крымских гор, предгорья и предгорные равнины в границах Крымской предгорно-лесостепной физико-географической области.</w:t>
      </w:r>
    </w:p>
    <w:p w:rsidR="00026368" w:rsidRPr="00A61177" w:rsidRDefault="00026368" w:rsidP="001016E0">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Большой процент лесистости района (29,1 % против среднего показателя по Республике Крым 11,5 %) поддерживает и укрепляет его экологический потенциал. По удельному весу территории, занятой лесом, район занимает пятое место среди регионов Крыма.</w:t>
      </w:r>
    </w:p>
    <w:p w:rsidR="00026368" w:rsidRPr="00A61177" w:rsidRDefault="00026368" w:rsidP="001016E0">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 xml:space="preserve">Главная гряда Крымских гор, часть которой находится на территории района, благодаря своей живописности и облесённости благоприятна для массового отдыха и туризма во все времена года. Горным хребтам придают уникальность и познавательную ценность карстовые пещеры, ущелья, водопады, горные реки и родники. </w:t>
      </w:r>
    </w:p>
    <w:p w:rsidR="00026368" w:rsidRPr="00A61177" w:rsidRDefault="00026368" w:rsidP="001016E0">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 xml:space="preserve">На территории района расположено 5 культурно-этнографических центров и 2 этнографических музея. Функционирует уникальный объект </w:t>
      </w:r>
      <w:r w:rsidR="00DC6CBF">
        <w:rPr>
          <w:rFonts w:ascii="Times New Roman" w:hAnsi="Times New Roman"/>
          <w:sz w:val="24"/>
          <w:szCs w:val="24"/>
        </w:rPr>
        <w:t>з</w:t>
      </w:r>
      <w:r w:rsidR="00DC6CBF" w:rsidRPr="00DC6CBF">
        <w:rPr>
          <w:rFonts w:ascii="Times New Roman" w:hAnsi="Times New Roman"/>
          <w:sz w:val="24"/>
          <w:szCs w:val="24"/>
        </w:rPr>
        <w:t xml:space="preserve">оологический парк регионального значения Республики Крым </w:t>
      </w:r>
      <w:r w:rsidR="00CC507E">
        <w:rPr>
          <w:rFonts w:ascii="Times New Roman" w:hAnsi="Times New Roman"/>
          <w:sz w:val="24"/>
          <w:szCs w:val="24"/>
        </w:rPr>
        <w:t>«</w:t>
      </w:r>
      <w:r w:rsidRPr="00A61177">
        <w:rPr>
          <w:rFonts w:ascii="Times New Roman" w:hAnsi="Times New Roman"/>
          <w:sz w:val="24"/>
          <w:szCs w:val="24"/>
        </w:rPr>
        <w:t xml:space="preserve">Сафари-парк </w:t>
      </w:r>
      <w:r w:rsidR="00CC507E">
        <w:rPr>
          <w:rFonts w:ascii="Times New Roman" w:hAnsi="Times New Roman"/>
          <w:sz w:val="24"/>
          <w:szCs w:val="24"/>
        </w:rPr>
        <w:t>«</w:t>
      </w:r>
      <w:r w:rsidRPr="00A61177">
        <w:rPr>
          <w:rFonts w:ascii="Times New Roman" w:hAnsi="Times New Roman"/>
          <w:sz w:val="24"/>
          <w:szCs w:val="24"/>
        </w:rPr>
        <w:t>Тайган</w:t>
      </w:r>
      <w:r w:rsidR="00CC507E">
        <w:rPr>
          <w:rFonts w:ascii="Times New Roman" w:hAnsi="Times New Roman"/>
          <w:sz w:val="24"/>
          <w:szCs w:val="24"/>
        </w:rPr>
        <w:t>»</w:t>
      </w:r>
      <w:r w:rsidRPr="00A61177">
        <w:rPr>
          <w:rFonts w:ascii="Times New Roman" w:hAnsi="Times New Roman"/>
          <w:sz w:val="24"/>
          <w:szCs w:val="24"/>
        </w:rPr>
        <w:t>.</w:t>
      </w:r>
    </w:p>
    <w:p w:rsidR="00026368" w:rsidRPr="00A61177" w:rsidRDefault="00026368" w:rsidP="001016E0">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 xml:space="preserve">По территории района проходит более 20 туристических маршрутов, оборудованы туристические стоянки для отдыха, которые ежегодно посещаются тысячами туристов. </w:t>
      </w:r>
    </w:p>
    <w:p w:rsidR="00026368" w:rsidRPr="00A61177" w:rsidRDefault="00026368" w:rsidP="001016E0">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 xml:space="preserve">По данным Единого реестра малого и среднего предпринимательства по состоянию </w:t>
      </w:r>
      <w:proofErr w:type="gramStart"/>
      <w:r w:rsidRPr="00A61177">
        <w:rPr>
          <w:rFonts w:ascii="Times New Roman" w:hAnsi="Times New Roman"/>
          <w:sz w:val="24"/>
          <w:szCs w:val="24"/>
        </w:rPr>
        <w:t xml:space="preserve">на </w:t>
      </w:r>
      <w:r w:rsidR="00826444">
        <w:rPr>
          <w:rFonts w:ascii="Times New Roman" w:hAnsi="Times New Roman"/>
          <w:sz w:val="24"/>
          <w:szCs w:val="24"/>
        </w:rPr>
        <w:t>конец</w:t>
      </w:r>
      <w:proofErr w:type="gramEnd"/>
      <w:r w:rsidR="00826444">
        <w:rPr>
          <w:rFonts w:ascii="Times New Roman" w:hAnsi="Times New Roman"/>
          <w:sz w:val="24"/>
          <w:szCs w:val="24"/>
        </w:rPr>
        <w:t xml:space="preserve"> 2020</w:t>
      </w:r>
      <w:r w:rsidRPr="00A61177">
        <w:rPr>
          <w:rFonts w:ascii="Times New Roman" w:hAnsi="Times New Roman"/>
          <w:sz w:val="24"/>
          <w:szCs w:val="24"/>
        </w:rPr>
        <w:t xml:space="preserve"> в реестр включено </w:t>
      </w:r>
      <w:r w:rsidR="00826444">
        <w:rPr>
          <w:rFonts w:ascii="Times New Roman" w:hAnsi="Times New Roman"/>
          <w:sz w:val="24"/>
          <w:szCs w:val="24"/>
        </w:rPr>
        <w:t>1413</w:t>
      </w:r>
      <w:r w:rsidRPr="00A61177">
        <w:rPr>
          <w:rFonts w:ascii="Times New Roman" w:hAnsi="Times New Roman"/>
          <w:sz w:val="24"/>
          <w:szCs w:val="24"/>
        </w:rPr>
        <w:t xml:space="preserve"> субъектов, в том числе </w:t>
      </w:r>
      <w:r w:rsidR="00826444">
        <w:rPr>
          <w:rFonts w:ascii="Times New Roman" w:hAnsi="Times New Roman"/>
          <w:sz w:val="24"/>
          <w:szCs w:val="24"/>
        </w:rPr>
        <w:t>1266</w:t>
      </w:r>
      <w:r w:rsidRPr="00A61177">
        <w:rPr>
          <w:rFonts w:ascii="Times New Roman" w:hAnsi="Times New Roman"/>
          <w:sz w:val="24"/>
          <w:szCs w:val="24"/>
        </w:rPr>
        <w:t xml:space="preserve"> индивидуальных предпринимателей.</w:t>
      </w:r>
    </w:p>
    <w:p w:rsidR="00026368" w:rsidRPr="00A61177" w:rsidRDefault="00026368" w:rsidP="001016E0">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 xml:space="preserve">Увеличение численности субъектов малого и среднего предпринимательства прогнозируется в связи с созданием благоприятных условий для ведения бизнеса и оказанием государственной поддержки субъектам малого и среднего предпринимательства в рамках </w:t>
      </w:r>
      <w:r w:rsidRPr="00A61177">
        <w:rPr>
          <w:rFonts w:ascii="Times New Roman" w:hAnsi="Times New Roman"/>
          <w:sz w:val="24"/>
          <w:szCs w:val="24"/>
        </w:rPr>
        <w:lastRenderedPageBreak/>
        <w:t xml:space="preserve">реализации мероприятий Государственной программы Республики Крым </w:t>
      </w:r>
      <w:r w:rsidR="00CC507E">
        <w:rPr>
          <w:rFonts w:ascii="Times New Roman" w:hAnsi="Times New Roman"/>
          <w:sz w:val="24"/>
          <w:szCs w:val="24"/>
        </w:rPr>
        <w:t>«</w:t>
      </w:r>
      <w:r w:rsidRPr="00A61177">
        <w:rPr>
          <w:rFonts w:ascii="Times New Roman" w:hAnsi="Times New Roman"/>
          <w:sz w:val="24"/>
          <w:szCs w:val="24"/>
        </w:rPr>
        <w:t>Экономическое развитие и инновационная экономика</w:t>
      </w:r>
      <w:r w:rsidR="00CC507E">
        <w:rPr>
          <w:rFonts w:ascii="Times New Roman" w:hAnsi="Times New Roman"/>
          <w:sz w:val="24"/>
          <w:szCs w:val="24"/>
        </w:rPr>
        <w:t>»</w:t>
      </w:r>
      <w:r w:rsidRPr="00A61177">
        <w:rPr>
          <w:rFonts w:ascii="Times New Roman" w:hAnsi="Times New Roman"/>
          <w:sz w:val="24"/>
          <w:szCs w:val="24"/>
        </w:rPr>
        <w:t>.</w:t>
      </w:r>
    </w:p>
    <w:p w:rsidR="00026368" w:rsidRPr="00A61177" w:rsidRDefault="00026368" w:rsidP="001016E0">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Перспективы развития производственной сферы города Белогорска связаны в основном, с благоприятным геоэкономическим положением и относительно конкурентоспособными базовыми собственными ресурсами.</w:t>
      </w:r>
    </w:p>
    <w:p w:rsidR="00026368" w:rsidRPr="00A61177" w:rsidRDefault="00026368" w:rsidP="001016E0">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К основным преимуществам территориального расположения городского поселения Белогорск можно отнести:</w:t>
      </w:r>
    </w:p>
    <w:p w:rsidR="00026368" w:rsidRPr="00A61177" w:rsidRDefault="00026368" w:rsidP="001016E0">
      <w:pPr>
        <w:numPr>
          <w:ilvl w:val="0"/>
          <w:numId w:val="21"/>
        </w:numPr>
        <w:suppressAutoHyphens/>
        <w:spacing w:after="0"/>
        <w:jc w:val="both"/>
        <w:rPr>
          <w:rFonts w:ascii="Times New Roman" w:hAnsi="Times New Roman"/>
          <w:sz w:val="24"/>
          <w:szCs w:val="24"/>
        </w:rPr>
      </w:pPr>
      <w:r w:rsidRPr="00A61177">
        <w:rPr>
          <w:rFonts w:ascii="Times New Roman" w:hAnsi="Times New Roman"/>
          <w:sz w:val="24"/>
          <w:szCs w:val="24"/>
        </w:rPr>
        <w:t>географическую близость к городу Симферополю, что способствует развитию торговых, экономических и инвестиционных связей с республиканским центром, позволяет эффективно размещать промышленные предприятия с точки зрения близости к потенциальному потребителю,</w:t>
      </w:r>
    </w:p>
    <w:p w:rsidR="00026368" w:rsidRPr="00A61177" w:rsidRDefault="00026368" w:rsidP="001016E0">
      <w:pPr>
        <w:numPr>
          <w:ilvl w:val="0"/>
          <w:numId w:val="21"/>
        </w:numPr>
        <w:suppressAutoHyphens/>
        <w:spacing w:after="0"/>
        <w:jc w:val="both"/>
        <w:rPr>
          <w:rFonts w:ascii="Times New Roman" w:hAnsi="Times New Roman"/>
          <w:sz w:val="24"/>
          <w:szCs w:val="24"/>
        </w:rPr>
      </w:pPr>
      <w:r w:rsidRPr="00A61177">
        <w:rPr>
          <w:rFonts w:ascii="Times New Roman" w:hAnsi="Times New Roman"/>
          <w:sz w:val="24"/>
          <w:szCs w:val="24"/>
        </w:rPr>
        <w:t>расположение вдоль основных транспортных артерий способствует развитию логистики, транспортного и придорожного сервиса,</w:t>
      </w:r>
    </w:p>
    <w:p w:rsidR="00026368" w:rsidRPr="00A61177" w:rsidRDefault="00026368" w:rsidP="001016E0">
      <w:pPr>
        <w:numPr>
          <w:ilvl w:val="0"/>
          <w:numId w:val="21"/>
        </w:numPr>
        <w:suppressAutoHyphens/>
        <w:spacing w:after="0"/>
        <w:jc w:val="both"/>
        <w:rPr>
          <w:rFonts w:ascii="Times New Roman" w:hAnsi="Times New Roman"/>
          <w:sz w:val="24"/>
          <w:szCs w:val="24"/>
        </w:rPr>
      </w:pPr>
      <w:r w:rsidRPr="00A61177">
        <w:rPr>
          <w:rFonts w:ascii="Times New Roman" w:hAnsi="Times New Roman"/>
          <w:sz w:val="24"/>
          <w:szCs w:val="24"/>
        </w:rPr>
        <w:t>наличие богатой сырьевой базы для организации пищевых производств.</w:t>
      </w:r>
    </w:p>
    <w:p w:rsidR="00026368" w:rsidRPr="00A61177" w:rsidRDefault="00026368" w:rsidP="001016E0">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Основным недостатком географического положения городского поселения является отдалённость (по сравнению с курортными районами Крыма) от побережья Чёрного моря, что отрицательно сказывается на инвестиционной активности в туристическо-рекреационной сфере.</w:t>
      </w:r>
    </w:p>
    <w:p w:rsidR="00026368" w:rsidRPr="00A61177" w:rsidRDefault="00026368" w:rsidP="001016E0">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В настоящее время производственный комплекс города сформирован, главным образом, предприятиями по добыче нерудных полезных</w:t>
      </w:r>
      <w:r>
        <w:rPr>
          <w:rFonts w:ascii="Times New Roman" w:hAnsi="Times New Roman"/>
          <w:sz w:val="24"/>
          <w:szCs w:val="24"/>
        </w:rPr>
        <w:t xml:space="preserve"> ископаемых, то есть имеет ярко</w:t>
      </w:r>
      <w:r w:rsidRPr="00A61177">
        <w:rPr>
          <w:rFonts w:ascii="Times New Roman" w:hAnsi="Times New Roman"/>
          <w:sz w:val="24"/>
          <w:szCs w:val="24"/>
        </w:rPr>
        <w:t>выраженные признаки моноцентричности.</w:t>
      </w:r>
    </w:p>
    <w:p w:rsidR="00026368" w:rsidRPr="00A61177" w:rsidRDefault="00026368" w:rsidP="001016E0">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Для диверсификации структуры экономики необходимо развитие новых направлений хозяйственной деятельности (в области пищевой промышленности, промышленности стройматериалов, лесопереработки), организация производств конечного продукта.</w:t>
      </w:r>
    </w:p>
    <w:p w:rsidR="00026368" w:rsidRPr="00A61177" w:rsidRDefault="00026368" w:rsidP="001016E0">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Перспективы среднесрочного и долгосрочного развития территории предполагают основное направление развития хозяйственной специализации города как агропромышленного центра районного значения с диверсифицированным промышленным производством; усиление его транспортных и логистических функций.</w:t>
      </w:r>
    </w:p>
    <w:p w:rsidR="00026368" w:rsidRPr="00A61177" w:rsidRDefault="00026368" w:rsidP="001016E0">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Общая цель развития пищевой отрасли – увеличение объёмов и ассортимента продуктов питания, конкурентоспособных по качественным и ценовым параметрам к импортным аналогам.</w:t>
      </w:r>
    </w:p>
    <w:p w:rsidR="00026368" w:rsidRPr="00A61177" w:rsidRDefault="00026368" w:rsidP="001016E0">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На перспективу рекомендуется размещение на территории Белогорска предприятий по переработке сельскохозяйственной продукции, в первую очередь животноводческой, комбикормовых заводов, складских комплексов по хранению, в том числе и сельхозпродукции, тепличных и парниковых хозяйств.</w:t>
      </w:r>
    </w:p>
    <w:p w:rsidR="00026368" w:rsidRPr="00A61177" w:rsidRDefault="00026368" w:rsidP="001016E0">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Развитие пищевой отрасли планируется за счёт восстановления не действующих промышленных производств путём реконструкции и технической модернизации, а также строительства новых современных высокотехнологичных предприятий по переработке сельскохозяйственного сырья.</w:t>
      </w:r>
    </w:p>
    <w:p w:rsidR="00026368" w:rsidRPr="00A61177" w:rsidRDefault="00026368" w:rsidP="001016E0">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В краткосрочной перспективе планируется реализовать следующие проекты:</w:t>
      </w:r>
    </w:p>
    <w:p w:rsidR="00026368" w:rsidRPr="00A61177" w:rsidRDefault="00037EB3" w:rsidP="001016E0">
      <w:pPr>
        <w:numPr>
          <w:ilvl w:val="0"/>
          <w:numId w:val="21"/>
        </w:numPr>
        <w:tabs>
          <w:tab w:val="num" w:pos="1134"/>
        </w:tabs>
        <w:suppressAutoHyphens/>
        <w:spacing w:after="0"/>
        <w:ind w:hanging="720"/>
        <w:jc w:val="both"/>
        <w:rPr>
          <w:rFonts w:ascii="Times New Roman" w:hAnsi="Times New Roman"/>
          <w:sz w:val="24"/>
          <w:szCs w:val="24"/>
        </w:rPr>
      </w:pPr>
      <w:r>
        <w:rPr>
          <w:rFonts w:ascii="Times New Roman" w:hAnsi="Times New Roman"/>
          <w:sz w:val="24"/>
          <w:szCs w:val="24"/>
        </w:rPr>
        <w:t>реконструкция молокозавода.</w:t>
      </w:r>
    </w:p>
    <w:p w:rsidR="00026368" w:rsidRPr="00A61177" w:rsidRDefault="00026368" w:rsidP="001016E0">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 xml:space="preserve">Планируется усиление роли строительной отрасли в развитии экономики городского поселения посредством создания крупных предприятий промышленности строительных материалов, базирующихся на местном сырье. Минеральные ресурсы Белогорского района способны обеспечить развитие предприятий по производству сухих смесей, различных бетонов, керамзита, стеновой и отделочной керамики. </w:t>
      </w:r>
    </w:p>
    <w:p w:rsidR="00026368" w:rsidRPr="00A61177" w:rsidRDefault="00026368" w:rsidP="001016E0">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lastRenderedPageBreak/>
        <w:t>В деревообрабатывающей промышленности главным направлением перспективного развития должно стать производство продукции глубокой переработки с применением ресурсосберегающих экологически безопасных технологий.</w:t>
      </w:r>
    </w:p>
    <w:p w:rsidR="00026368" w:rsidRPr="00A61177" w:rsidRDefault="00026368" w:rsidP="001016E0">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Огромный импульс для малого и среднего бизнеса в обслуживании автотуристов Белогорский район получает со строительством новой федеральной трассы.</w:t>
      </w:r>
    </w:p>
    <w:p w:rsidR="00026368" w:rsidRPr="00A61177" w:rsidRDefault="00026368" w:rsidP="001016E0">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В перспективе, на основе использования транзитного положения территории, при высоком уровне развития транспортной инфраструктуры, для обслуживания потенциальных промышленных и торгово-сервисных объектов целесообразно строительство логистического центра с возможностью оказания услуг по хранению, перевалке грузов.</w:t>
      </w:r>
    </w:p>
    <w:p w:rsidR="00026368" w:rsidRPr="00A61177" w:rsidRDefault="00026368" w:rsidP="001016E0">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Экономическое и тесно связанное с ним социальное развитие территории напрямую зависит от объёма инвестиций, привлекаемых в реальный сектор экономики. Инвестиционная привлекательность города Белогорска в перспективе может существенно вырасти за счёт реализуемых планов по глубокой модернизации инфраструктур Республики Крым в целом и Белогорского района в частности, как составляющей её части, включая транспорт, инженерную инфраструктуру, развитие торгово-логистических сетей.</w:t>
      </w:r>
    </w:p>
    <w:p w:rsidR="00D3545F" w:rsidRDefault="00026368" w:rsidP="001B4F23">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В целом территория города Белогорска благодаря наличию мощной сырьевой базы является весьма перспективной как для размещения крупных производств по глубокой переработке сельскохозяйственного сырья, так и для строительства предприятий промышленности стройматериалов. Негативными факторами, тормозящими развитие промышленного комплекса и снижающими инвестиционный потенциал территории города Белогорска и Белогорского района в целом, являются неразвитость инженерной и транспортной инфраструктур: низкий уровень газификации, критическая степень износа сетей водоснабжения, отсутствие железнодорожного сообщения.</w:t>
      </w:r>
    </w:p>
    <w:p w:rsidR="001B4F23" w:rsidRDefault="001B4F23" w:rsidP="001B4F23">
      <w:pPr>
        <w:suppressAutoHyphens/>
        <w:spacing w:after="0"/>
        <w:ind w:firstLine="709"/>
        <w:contextualSpacing/>
        <w:jc w:val="both"/>
        <w:rPr>
          <w:rFonts w:ascii="Times New Roman" w:hAnsi="Times New Roman"/>
          <w:sz w:val="24"/>
          <w:szCs w:val="24"/>
        </w:rPr>
      </w:pPr>
    </w:p>
    <w:p w:rsidR="00D3545F" w:rsidRPr="001B4F23" w:rsidRDefault="007C1C61" w:rsidP="002E2B18">
      <w:pPr>
        <w:pStyle w:val="28"/>
      </w:pPr>
      <w:bookmarkStart w:id="136" w:name="_Toc217152053"/>
      <w:r w:rsidRPr="001B4F23">
        <w:t>Р</w:t>
      </w:r>
      <w:r w:rsidR="00D67851" w:rsidRPr="001B4F23">
        <w:t>азвитие территории городского поселения</w:t>
      </w:r>
      <w:bookmarkEnd w:id="136"/>
    </w:p>
    <w:p w:rsidR="00793B08" w:rsidRDefault="00793B08" w:rsidP="007C1C61">
      <w:pPr>
        <w:suppressAutoHyphens/>
        <w:spacing w:after="0"/>
        <w:ind w:firstLine="709"/>
        <w:contextualSpacing/>
        <w:jc w:val="both"/>
        <w:rPr>
          <w:rFonts w:ascii="Times New Roman" w:hAnsi="Times New Roman"/>
          <w:sz w:val="24"/>
          <w:szCs w:val="24"/>
        </w:rPr>
      </w:pPr>
      <w:r w:rsidRPr="00793B08">
        <w:rPr>
          <w:rFonts w:ascii="Times New Roman" w:hAnsi="Times New Roman"/>
          <w:sz w:val="24"/>
          <w:szCs w:val="24"/>
        </w:rPr>
        <w:t xml:space="preserve">Стратегией социально-экономического развития Республики Крым до 2030 г. предложены приоритетные направления </w:t>
      </w:r>
      <w:r>
        <w:rPr>
          <w:rFonts w:ascii="Times New Roman" w:hAnsi="Times New Roman"/>
          <w:sz w:val="24"/>
          <w:szCs w:val="24"/>
        </w:rPr>
        <w:t>развития</w:t>
      </w:r>
      <w:r w:rsidR="001941DE">
        <w:rPr>
          <w:rFonts w:ascii="Times New Roman" w:hAnsi="Times New Roman"/>
          <w:sz w:val="24"/>
          <w:szCs w:val="24"/>
        </w:rPr>
        <w:t>Белогорского района</w:t>
      </w:r>
      <w:r w:rsidR="00D3545F">
        <w:rPr>
          <w:rFonts w:ascii="Times New Roman" w:hAnsi="Times New Roman"/>
          <w:sz w:val="24"/>
          <w:szCs w:val="24"/>
        </w:rPr>
        <w:t xml:space="preserve"> в целом</w:t>
      </w:r>
      <w:r w:rsidR="001941DE">
        <w:rPr>
          <w:rFonts w:ascii="Times New Roman" w:hAnsi="Times New Roman"/>
          <w:sz w:val="24"/>
          <w:szCs w:val="24"/>
        </w:rPr>
        <w:t>:</w:t>
      </w:r>
    </w:p>
    <w:p w:rsidR="00D5598E" w:rsidRPr="00D3545F" w:rsidRDefault="00D5598E" w:rsidP="007C1C61">
      <w:pPr>
        <w:pStyle w:val="ad"/>
        <w:numPr>
          <w:ilvl w:val="0"/>
          <w:numId w:val="113"/>
        </w:numPr>
        <w:tabs>
          <w:tab w:val="left" w:pos="993"/>
        </w:tabs>
        <w:suppressAutoHyphens/>
        <w:spacing w:after="0"/>
        <w:ind w:left="0" w:firstLine="709"/>
        <w:jc w:val="both"/>
        <w:rPr>
          <w:rFonts w:ascii="Times New Roman" w:hAnsi="Times New Roman"/>
          <w:sz w:val="24"/>
          <w:szCs w:val="24"/>
        </w:rPr>
      </w:pPr>
      <w:r w:rsidRPr="00D3545F">
        <w:rPr>
          <w:rFonts w:ascii="Times New Roman" w:hAnsi="Times New Roman"/>
          <w:sz w:val="24"/>
          <w:szCs w:val="24"/>
        </w:rPr>
        <w:t xml:space="preserve">Развитие </w:t>
      </w:r>
      <w:r w:rsidR="00FC239F" w:rsidRPr="00D3545F">
        <w:rPr>
          <w:rFonts w:ascii="Times New Roman" w:hAnsi="Times New Roman"/>
          <w:sz w:val="24"/>
          <w:szCs w:val="24"/>
        </w:rPr>
        <w:t>санаторно-курортного и туристического комплекса Белогорского района</w:t>
      </w:r>
      <w:r w:rsidRPr="00D3545F">
        <w:rPr>
          <w:rFonts w:ascii="Times New Roman" w:hAnsi="Times New Roman"/>
          <w:sz w:val="24"/>
          <w:szCs w:val="24"/>
        </w:rPr>
        <w:t>:</w:t>
      </w:r>
    </w:p>
    <w:p w:rsidR="00FC239F" w:rsidRPr="00D3545F" w:rsidRDefault="00D3545F" w:rsidP="00D3545F">
      <w:pPr>
        <w:pStyle w:val="ad"/>
        <w:numPr>
          <w:ilvl w:val="0"/>
          <w:numId w:val="116"/>
        </w:numPr>
        <w:tabs>
          <w:tab w:val="left" w:pos="993"/>
        </w:tabs>
        <w:suppressAutoHyphens/>
        <w:spacing w:after="0"/>
        <w:ind w:left="0" w:firstLine="709"/>
        <w:jc w:val="both"/>
        <w:rPr>
          <w:rFonts w:ascii="Times New Roman" w:hAnsi="Times New Roman"/>
          <w:sz w:val="24"/>
          <w:szCs w:val="24"/>
        </w:rPr>
      </w:pPr>
      <w:r>
        <w:rPr>
          <w:rFonts w:ascii="Times New Roman" w:hAnsi="Times New Roman"/>
          <w:sz w:val="24"/>
          <w:szCs w:val="24"/>
        </w:rPr>
        <w:t>с</w:t>
      </w:r>
      <w:r w:rsidR="00FC239F" w:rsidRPr="00D3545F">
        <w:rPr>
          <w:rFonts w:ascii="Times New Roman" w:hAnsi="Times New Roman"/>
          <w:sz w:val="24"/>
          <w:szCs w:val="24"/>
        </w:rPr>
        <w:t>оздание туристической инфраструктуры для развития экологического туризма, спортивного туризма, альпинизма и скалолазания, в т.ч. создание нескольких автокемпингов</w:t>
      </w:r>
      <w:r>
        <w:rPr>
          <w:rFonts w:ascii="Times New Roman" w:hAnsi="Times New Roman"/>
          <w:sz w:val="24"/>
          <w:szCs w:val="24"/>
        </w:rPr>
        <w:t>.</w:t>
      </w:r>
    </w:p>
    <w:p w:rsidR="00D5598E" w:rsidRDefault="00D5598E" w:rsidP="00D67851">
      <w:pPr>
        <w:pStyle w:val="ad"/>
        <w:numPr>
          <w:ilvl w:val="0"/>
          <w:numId w:val="113"/>
        </w:numPr>
        <w:tabs>
          <w:tab w:val="left" w:pos="993"/>
        </w:tabs>
        <w:suppressAutoHyphens/>
        <w:spacing w:after="0"/>
        <w:ind w:left="0" w:firstLine="709"/>
        <w:jc w:val="both"/>
        <w:rPr>
          <w:rFonts w:ascii="Times New Roman" w:hAnsi="Times New Roman"/>
          <w:sz w:val="24"/>
          <w:szCs w:val="24"/>
        </w:rPr>
      </w:pPr>
      <w:r w:rsidRPr="00D5598E">
        <w:rPr>
          <w:rFonts w:ascii="Times New Roman" w:hAnsi="Times New Roman"/>
          <w:sz w:val="24"/>
          <w:szCs w:val="24"/>
        </w:rPr>
        <w:t xml:space="preserve">Развитие </w:t>
      </w:r>
      <w:r>
        <w:rPr>
          <w:rFonts w:ascii="Times New Roman" w:hAnsi="Times New Roman"/>
          <w:sz w:val="24"/>
          <w:szCs w:val="24"/>
        </w:rPr>
        <w:t>агропромышлен</w:t>
      </w:r>
      <w:r w:rsidRPr="00D5598E">
        <w:rPr>
          <w:rFonts w:ascii="Times New Roman" w:hAnsi="Times New Roman"/>
          <w:sz w:val="24"/>
          <w:szCs w:val="24"/>
        </w:rPr>
        <w:t>ного комплекса</w:t>
      </w:r>
      <w:r>
        <w:rPr>
          <w:rFonts w:ascii="Times New Roman" w:hAnsi="Times New Roman"/>
          <w:sz w:val="24"/>
          <w:szCs w:val="24"/>
        </w:rPr>
        <w:t>:</w:t>
      </w:r>
    </w:p>
    <w:p w:rsidR="001941DE" w:rsidRPr="00D3545F" w:rsidRDefault="00D3545F" w:rsidP="00D3545F">
      <w:pPr>
        <w:pStyle w:val="aff3"/>
        <w:numPr>
          <w:ilvl w:val="0"/>
          <w:numId w:val="114"/>
        </w:numPr>
        <w:tabs>
          <w:tab w:val="left" w:pos="993"/>
        </w:tabs>
        <w:spacing w:after="0" w:line="276" w:lineRule="auto"/>
        <w:ind w:left="0" w:firstLine="709"/>
        <w:contextualSpacing/>
        <w:rPr>
          <w:rFonts w:eastAsia="Calibri"/>
          <w:sz w:val="24"/>
          <w:szCs w:val="24"/>
          <w:lang w:eastAsia="en-US"/>
        </w:rPr>
      </w:pPr>
      <w:r>
        <w:rPr>
          <w:rFonts w:eastAsia="Calibri"/>
          <w:sz w:val="24"/>
          <w:szCs w:val="24"/>
          <w:lang w:eastAsia="en-US"/>
        </w:rPr>
        <w:t>у</w:t>
      </w:r>
      <w:r w:rsidR="001941DE" w:rsidRPr="00D3545F">
        <w:rPr>
          <w:rFonts w:eastAsia="Calibri"/>
          <w:sz w:val="24"/>
          <w:szCs w:val="24"/>
          <w:lang w:eastAsia="en-US"/>
        </w:rPr>
        <w:t>величение площадей, занятых эфиромасличными культурами, создание мощностей по переработке эфиромасличных культур и производству парфюмерных и косметических средств</w:t>
      </w:r>
      <w:r>
        <w:rPr>
          <w:rFonts w:eastAsia="Calibri"/>
          <w:sz w:val="24"/>
          <w:szCs w:val="24"/>
          <w:lang w:eastAsia="en-US"/>
        </w:rPr>
        <w:t>;</w:t>
      </w:r>
    </w:p>
    <w:p w:rsidR="001941DE" w:rsidRPr="00D3545F" w:rsidRDefault="00D3545F" w:rsidP="00D3545F">
      <w:pPr>
        <w:pStyle w:val="aff3"/>
        <w:numPr>
          <w:ilvl w:val="0"/>
          <w:numId w:val="114"/>
        </w:numPr>
        <w:tabs>
          <w:tab w:val="left" w:pos="993"/>
        </w:tabs>
        <w:spacing w:after="0" w:line="276" w:lineRule="auto"/>
        <w:ind w:left="0" w:firstLine="709"/>
        <w:contextualSpacing/>
        <w:rPr>
          <w:rFonts w:eastAsia="Calibri"/>
          <w:sz w:val="24"/>
          <w:szCs w:val="24"/>
          <w:lang w:eastAsia="en-US"/>
        </w:rPr>
      </w:pPr>
      <w:r>
        <w:rPr>
          <w:rFonts w:eastAsia="Calibri"/>
          <w:sz w:val="24"/>
          <w:szCs w:val="24"/>
          <w:lang w:eastAsia="en-US"/>
        </w:rPr>
        <w:t>у</w:t>
      </w:r>
      <w:r w:rsidR="001941DE" w:rsidRPr="00D3545F">
        <w:rPr>
          <w:rFonts w:eastAsia="Calibri"/>
          <w:sz w:val="24"/>
          <w:szCs w:val="24"/>
          <w:lang w:eastAsia="en-US"/>
        </w:rPr>
        <w:t>величение площадей, занятых плодовыми насаждениями и овощами, создание мо</w:t>
      </w:r>
      <w:r w:rsidR="001941DE" w:rsidRPr="00D3545F">
        <w:rPr>
          <w:rFonts w:eastAsia="Calibri"/>
          <w:sz w:val="24"/>
          <w:szCs w:val="24"/>
          <w:lang w:eastAsia="en-US"/>
        </w:rPr>
        <w:t>щ</w:t>
      </w:r>
      <w:r w:rsidR="001941DE" w:rsidRPr="00D3545F">
        <w:rPr>
          <w:rFonts w:eastAsia="Calibri"/>
          <w:sz w:val="24"/>
          <w:szCs w:val="24"/>
          <w:lang w:eastAsia="en-US"/>
        </w:rPr>
        <w:t xml:space="preserve">ностей по переработке плодовых культур и овощей; </w:t>
      </w:r>
    </w:p>
    <w:p w:rsidR="001941DE" w:rsidRPr="00D3545F" w:rsidRDefault="00D3545F" w:rsidP="00D3545F">
      <w:pPr>
        <w:pStyle w:val="aff3"/>
        <w:numPr>
          <w:ilvl w:val="0"/>
          <w:numId w:val="114"/>
        </w:numPr>
        <w:tabs>
          <w:tab w:val="left" w:pos="993"/>
        </w:tabs>
        <w:spacing w:after="0" w:line="276" w:lineRule="auto"/>
        <w:ind w:left="0" w:firstLine="709"/>
        <w:contextualSpacing/>
        <w:rPr>
          <w:rFonts w:eastAsia="Calibri"/>
          <w:sz w:val="24"/>
          <w:szCs w:val="24"/>
          <w:lang w:eastAsia="en-US"/>
        </w:rPr>
      </w:pPr>
      <w:r>
        <w:rPr>
          <w:rFonts w:eastAsia="Calibri"/>
          <w:sz w:val="24"/>
          <w:szCs w:val="24"/>
          <w:lang w:eastAsia="en-US"/>
        </w:rPr>
        <w:t>с</w:t>
      </w:r>
      <w:r w:rsidR="001941DE" w:rsidRPr="00D3545F">
        <w:rPr>
          <w:rFonts w:eastAsia="Calibri"/>
          <w:sz w:val="24"/>
          <w:szCs w:val="24"/>
          <w:lang w:eastAsia="en-US"/>
        </w:rPr>
        <w:t>троительство мясных и молочно-мясных ферм, создание мощностей по переработке мяса и молока</w:t>
      </w:r>
      <w:r>
        <w:rPr>
          <w:rFonts w:eastAsia="Calibri"/>
          <w:sz w:val="24"/>
          <w:szCs w:val="24"/>
          <w:lang w:eastAsia="en-US"/>
        </w:rPr>
        <w:t>;</w:t>
      </w:r>
    </w:p>
    <w:p w:rsidR="001941DE" w:rsidRPr="00D3545F" w:rsidRDefault="00D3545F" w:rsidP="00D3545F">
      <w:pPr>
        <w:pStyle w:val="aff3"/>
        <w:numPr>
          <w:ilvl w:val="0"/>
          <w:numId w:val="114"/>
        </w:numPr>
        <w:tabs>
          <w:tab w:val="left" w:pos="993"/>
        </w:tabs>
        <w:spacing w:after="0" w:line="276" w:lineRule="auto"/>
        <w:ind w:left="0" w:firstLine="709"/>
        <w:contextualSpacing/>
        <w:rPr>
          <w:rFonts w:eastAsia="Calibri"/>
          <w:sz w:val="24"/>
          <w:szCs w:val="24"/>
          <w:lang w:eastAsia="en-US"/>
        </w:rPr>
      </w:pPr>
      <w:r>
        <w:rPr>
          <w:rFonts w:eastAsia="Calibri"/>
          <w:sz w:val="24"/>
          <w:szCs w:val="24"/>
          <w:lang w:eastAsia="en-US"/>
        </w:rPr>
        <w:t>с</w:t>
      </w:r>
      <w:r w:rsidR="001941DE" w:rsidRPr="00D3545F">
        <w:rPr>
          <w:rFonts w:eastAsia="Calibri"/>
          <w:sz w:val="24"/>
          <w:szCs w:val="24"/>
          <w:lang w:eastAsia="en-US"/>
        </w:rPr>
        <w:t>троительство складской инфраструктуры для хранения плодовых культур, овощей, зерна, молока, а также оптовых баз</w:t>
      </w:r>
      <w:r>
        <w:rPr>
          <w:rFonts w:eastAsia="Calibri"/>
          <w:sz w:val="24"/>
          <w:szCs w:val="24"/>
          <w:lang w:eastAsia="en-US"/>
        </w:rPr>
        <w:t>;</w:t>
      </w:r>
    </w:p>
    <w:p w:rsidR="00FC239F" w:rsidRPr="00D3545F" w:rsidRDefault="00D3545F" w:rsidP="00D3545F">
      <w:pPr>
        <w:pStyle w:val="aff3"/>
        <w:numPr>
          <w:ilvl w:val="0"/>
          <w:numId w:val="114"/>
        </w:numPr>
        <w:tabs>
          <w:tab w:val="left" w:pos="993"/>
        </w:tabs>
        <w:spacing w:after="0" w:line="276" w:lineRule="auto"/>
        <w:ind w:left="0" w:firstLine="709"/>
        <w:contextualSpacing/>
        <w:rPr>
          <w:rFonts w:eastAsia="Calibri"/>
          <w:sz w:val="24"/>
          <w:szCs w:val="24"/>
          <w:lang w:eastAsia="en-US"/>
        </w:rPr>
      </w:pPr>
      <w:r>
        <w:rPr>
          <w:rFonts w:eastAsia="Calibri"/>
          <w:sz w:val="24"/>
          <w:szCs w:val="24"/>
          <w:lang w:eastAsia="en-US"/>
        </w:rPr>
        <w:t>с</w:t>
      </w:r>
      <w:r w:rsidR="00FC239F" w:rsidRPr="00D3545F">
        <w:rPr>
          <w:rFonts w:eastAsia="Calibri"/>
          <w:sz w:val="24"/>
          <w:szCs w:val="24"/>
          <w:lang w:eastAsia="en-US"/>
        </w:rPr>
        <w:t>троительство мусороперерабатывающего завода</w:t>
      </w:r>
      <w:r>
        <w:rPr>
          <w:rFonts w:eastAsia="Calibri"/>
          <w:sz w:val="24"/>
          <w:szCs w:val="24"/>
          <w:lang w:eastAsia="en-US"/>
        </w:rPr>
        <w:t>.</w:t>
      </w:r>
    </w:p>
    <w:p w:rsidR="00FC239F" w:rsidRDefault="00FC239F" w:rsidP="00D3545F">
      <w:pPr>
        <w:pStyle w:val="ad"/>
        <w:numPr>
          <w:ilvl w:val="0"/>
          <w:numId w:val="113"/>
        </w:numPr>
        <w:tabs>
          <w:tab w:val="left" w:pos="993"/>
        </w:tabs>
        <w:suppressAutoHyphens/>
        <w:spacing w:after="0"/>
        <w:ind w:left="0" w:firstLine="709"/>
        <w:jc w:val="both"/>
        <w:rPr>
          <w:rFonts w:ascii="Times New Roman" w:hAnsi="Times New Roman"/>
          <w:sz w:val="24"/>
          <w:szCs w:val="24"/>
        </w:rPr>
      </w:pPr>
      <w:r w:rsidRPr="00D5598E">
        <w:rPr>
          <w:rFonts w:ascii="Times New Roman" w:hAnsi="Times New Roman"/>
          <w:sz w:val="24"/>
          <w:szCs w:val="24"/>
        </w:rPr>
        <w:t xml:space="preserve">Развитие </w:t>
      </w:r>
      <w:r>
        <w:rPr>
          <w:rFonts w:ascii="Times New Roman" w:hAnsi="Times New Roman"/>
          <w:sz w:val="24"/>
          <w:szCs w:val="24"/>
        </w:rPr>
        <w:t>спорта:</w:t>
      </w:r>
    </w:p>
    <w:p w:rsidR="00FC239F" w:rsidRPr="00D3545F" w:rsidRDefault="00D3545F" w:rsidP="00D3545F">
      <w:pPr>
        <w:pStyle w:val="aff3"/>
        <w:numPr>
          <w:ilvl w:val="0"/>
          <w:numId w:val="114"/>
        </w:numPr>
        <w:tabs>
          <w:tab w:val="left" w:pos="993"/>
        </w:tabs>
        <w:spacing w:after="0" w:line="276" w:lineRule="auto"/>
        <w:ind w:left="0" w:firstLine="709"/>
        <w:contextualSpacing/>
        <w:rPr>
          <w:rFonts w:eastAsia="Calibri"/>
          <w:sz w:val="24"/>
          <w:szCs w:val="24"/>
          <w:lang w:eastAsia="en-US"/>
        </w:rPr>
      </w:pPr>
      <w:r>
        <w:rPr>
          <w:rFonts w:eastAsia="Calibri"/>
          <w:sz w:val="24"/>
          <w:szCs w:val="24"/>
          <w:lang w:eastAsia="en-US"/>
        </w:rPr>
        <w:t>с</w:t>
      </w:r>
      <w:r w:rsidR="00FC239F" w:rsidRPr="00D3545F">
        <w:rPr>
          <w:rFonts w:eastAsia="Calibri"/>
          <w:sz w:val="24"/>
          <w:szCs w:val="24"/>
          <w:lang w:eastAsia="en-US"/>
        </w:rPr>
        <w:t>троительство ипподрома</w:t>
      </w:r>
      <w:r>
        <w:rPr>
          <w:rFonts w:eastAsia="Calibri"/>
          <w:sz w:val="24"/>
          <w:szCs w:val="24"/>
          <w:lang w:eastAsia="en-US"/>
        </w:rPr>
        <w:t>.</w:t>
      </w:r>
    </w:p>
    <w:p w:rsidR="00FC239F" w:rsidRDefault="00FC239F" w:rsidP="00D3545F">
      <w:pPr>
        <w:pStyle w:val="ad"/>
        <w:numPr>
          <w:ilvl w:val="0"/>
          <w:numId w:val="113"/>
        </w:numPr>
        <w:tabs>
          <w:tab w:val="left" w:pos="993"/>
        </w:tabs>
        <w:suppressAutoHyphens/>
        <w:spacing w:after="0"/>
        <w:ind w:left="0" w:firstLine="709"/>
        <w:jc w:val="both"/>
        <w:rPr>
          <w:rFonts w:ascii="Times New Roman" w:hAnsi="Times New Roman"/>
          <w:sz w:val="24"/>
          <w:szCs w:val="24"/>
        </w:rPr>
      </w:pPr>
      <w:r w:rsidRPr="00D5598E">
        <w:rPr>
          <w:rFonts w:ascii="Times New Roman" w:hAnsi="Times New Roman"/>
          <w:sz w:val="24"/>
          <w:szCs w:val="24"/>
        </w:rPr>
        <w:t xml:space="preserve">Развитие </w:t>
      </w:r>
      <w:r>
        <w:rPr>
          <w:rFonts w:ascii="Times New Roman" w:hAnsi="Times New Roman"/>
          <w:sz w:val="24"/>
          <w:szCs w:val="24"/>
        </w:rPr>
        <w:t>промышленности:</w:t>
      </w:r>
    </w:p>
    <w:p w:rsidR="00FC239F" w:rsidRPr="00D3545F" w:rsidRDefault="00D3545F" w:rsidP="00D3545F">
      <w:pPr>
        <w:pStyle w:val="aff3"/>
        <w:numPr>
          <w:ilvl w:val="0"/>
          <w:numId w:val="114"/>
        </w:numPr>
        <w:tabs>
          <w:tab w:val="left" w:pos="993"/>
        </w:tabs>
        <w:spacing w:after="0" w:line="276" w:lineRule="auto"/>
        <w:ind w:left="0" w:firstLine="709"/>
        <w:contextualSpacing/>
        <w:rPr>
          <w:rFonts w:eastAsia="Calibri"/>
          <w:sz w:val="24"/>
          <w:szCs w:val="24"/>
          <w:lang w:eastAsia="en-US"/>
        </w:rPr>
      </w:pPr>
      <w:r>
        <w:rPr>
          <w:rFonts w:eastAsia="Calibri"/>
          <w:sz w:val="24"/>
          <w:szCs w:val="24"/>
          <w:lang w:eastAsia="en-US"/>
        </w:rPr>
        <w:t>с</w:t>
      </w:r>
      <w:r w:rsidR="00FC239F" w:rsidRPr="00D3545F">
        <w:rPr>
          <w:rFonts w:eastAsia="Calibri"/>
          <w:sz w:val="24"/>
          <w:szCs w:val="24"/>
          <w:lang w:eastAsia="en-US"/>
        </w:rPr>
        <w:t>троительство завода по разработке и выпуску натуральных лекарственных средств и биологически активных добавок (сырье для предприятия - местные лекарственные травы);</w:t>
      </w:r>
    </w:p>
    <w:p w:rsidR="00FC239F" w:rsidRPr="00D3545F" w:rsidRDefault="00D3545F" w:rsidP="00D3545F">
      <w:pPr>
        <w:pStyle w:val="aff3"/>
        <w:numPr>
          <w:ilvl w:val="0"/>
          <w:numId w:val="114"/>
        </w:numPr>
        <w:tabs>
          <w:tab w:val="left" w:pos="993"/>
        </w:tabs>
        <w:spacing w:after="0" w:line="276" w:lineRule="auto"/>
        <w:ind w:left="0" w:firstLine="709"/>
        <w:contextualSpacing/>
        <w:rPr>
          <w:rFonts w:eastAsia="Calibri"/>
          <w:sz w:val="24"/>
          <w:szCs w:val="24"/>
          <w:lang w:eastAsia="en-US"/>
        </w:rPr>
      </w:pPr>
      <w:r>
        <w:rPr>
          <w:rFonts w:eastAsia="Calibri"/>
          <w:sz w:val="24"/>
          <w:szCs w:val="24"/>
          <w:lang w:eastAsia="en-US"/>
        </w:rPr>
        <w:t>с</w:t>
      </w:r>
      <w:r w:rsidR="00FC239F" w:rsidRPr="00D3545F">
        <w:rPr>
          <w:rFonts w:eastAsia="Calibri"/>
          <w:sz w:val="24"/>
          <w:szCs w:val="24"/>
          <w:lang w:eastAsia="en-US"/>
        </w:rPr>
        <w:t>троительство завода по производству асфальтобетонной смеси;</w:t>
      </w:r>
    </w:p>
    <w:p w:rsidR="00FC239F" w:rsidRDefault="00FC239F" w:rsidP="00D3545F">
      <w:pPr>
        <w:pStyle w:val="ad"/>
        <w:numPr>
          <w:ilvl w:val="0"/>
          <w:numId w:val="113"/>
        </w:numPr>
        <w:tabs>
          <w:tab w:val="left" w:pos="993"/>
        </w:tabs>
        <w:suppressAutoHyphens/>
        <w:spacing w:after="0"/>
        <w:ind w:left="0" w:firstLine="709"/>
        <w:jc w:val="both"/>
        <w:rPr>
          <w:rFonts w:ascii="Times New Roman" w:hAnsi="Times New Roman"/>
          <w:sz w:val="24"/>
          <w:szCs w:val="24"/>
        </w:rPr>
      </w:pPr>
      <w:r w:rsidRPr="00D5598E">
        <w:rPr>
          <w:rFonts w:ascii="Times New Roman" w:hAnsi="Times New Roman"/>
          <w:sz w:val="24"/>
          <w:szCs w:val="24"/>
        </w:rPr>
        <w:lastRenderedPageBreak/>
        <w:t xml:space="preserve">Развитие </w:t>
      </w:r>
      <w:r w:rsidR="00D3545F">
        <w:rPr>
          <w:rFonts w:ascii="Times New Roman" w:hAnsi="Times New Roman"/>
          <w:sz w:val="24"/>
          <w:szCs w:val="24"/>
        </w:rPr>
        <w:t>транспортно-логистического комплекса</w:t>
      </w:r>
      <w:r>
        <w:rPr>
          <w:rFonts w:ascii="Times New Roman" w:hAnsi="Times New Roman"/>
          <w:sz w:val="24"/>
          <w:szCs w:val="24"/>
        </w:rPr>
        <w:t>:</w:t>
      </w:r>
    </w:p>
    <w:p w:rsidR="00FC239F" w:rsidRPr="00D3545F" w:rsidRDefault="00D3545F" w:rsidP="00D3545F">
      <w:pPr>
        <w:pStyle w:val="aff3"/>
        <w:numPr>
          <w:ilvl w:val="0"/>
          <w:numId w:val="114"/>
        </w:numPr>
        <w:tabs>
          <w:tab w:val="left" w:pos="993"/>
        </w:tabs>
        <w:spacing w:after="0" w:line="276" w:lineRule="auto"/>
        <w:ind w:left="0" w:firstLine="709"/>
        <w:contextualSpacing/>
        <w:rPr>
          <w:rFonts w:eastAsia="Calibri"/>
          <w:sz w:val="24"/>
          <w:szCs w:val="24"/>
          <w:lang w:eastAsia="en-US"/>
        </w:rPr>
      </w:pPr>
      <w:r>
        <w:rPr>
          <w:rFonts w:eastAsia="Calibri"/>
          <w:sz w:val="24"/>
          <w:szCs w:val="24"/>
          <w:lang w:eastAsia="en-US"/>
        </w:rPr>
        <w:t>с</w:t>
      </w:r>
      <w:r w:rsidR="00FC239F" w:rsidRPr="00D3545F">
        <w:rPr>
          <w:rFonts w:eastAsia="Calibri"/>
          <w:sz w:val="24"/>
          <w:szCs w:val="24"/>
          <w:lang w:eastAsia="en-US"/>
        </w:rPr>
        <w:t xml:space="preserve">троительство </w:t>
      </w:r>
      <w:r w:rsidRPr="00D3545F">
        <w:rPr>
          <w:rFonts w:eastAsia="Calibri"/>
          <w:sz w:val="24"/>
          <w:szCs w:val="24"/>
          <w:lang w:eastAsia="en-US"/>
        </w:rPr>
        <w:t>транспортно-логистического центра</w:t>
      </w:r>
    </w:p>
    <w:p w:rsidR="00FC239F" w:rsidRPr="00D3545F" w:rsidRDefault="00D3545F" w:rsidP="00D3545F">
      <w:pPr>
        <w:pStyle w:val="ad"/>
        <w:numPr>
          <w:ilvl w:val="0"/>
          <w:numId w:val="113"/>
        </w:numPr>
        <w:tabs>
          <w:tab w:val="left" w:pos="993"/>
        </w:tabs>
        <w:suppressAutoHyphens/>
        <w:spacing w:after="0"/>
        <w:ind w:left="0" w:firstLine="709"/>
        <w:jc w:val="both"/>
        <w:rPr>
          <w:rFonts w:ascii="Times New Roman" w:hAnsi="Times New Roman"/>
          <w:sz w:val="24"/>
          <w:szCs w:val="24"/>
        </w:rPr>
      </w:pPr>
      <w:r w:rsidRPr="00D5598E">
        <w:rPr>
          <w:rFonts w:ascii="Times New Roman" w:hAnsi="Times New Roman"/>
          <w:sz w:val="24"/>
          <w:szCs w:val="24"/>
        </w:rPr>
        <w:t xml:space="preserve">Развитие </w:t>
      </w:r>
      <w:r>
        <w:rPr>
          <w:rFonts w:ascii="Times New Roman" w:hAnsi="Times New Roman"/>
          <w:sz w:val="24"/>
          <w:szCs w:val="24"/>
        </w:rPr>
        <w:t>коммунально-инженерной инфраструктуры:</w:t>
      </w:r>
    </w:p>
    <w:p w:rsidR="00D3545F" w:rsidRPr="00D3545F" w:rsidRDefault="00D3545F" w:rsidP="00D3545F">
      <w:pPr>
        <w:pStyle w:val="aff3"/>
        <w:numPr>
          <w:ilvl w:val="0"/>
          <w:numId w:val="114"/>
        </w:numPr>
        <w:tabs>
          <w:tab w:val="left" w:pos="993"/>
        </w:tabs>
        <w:spacing w:after="0" w:line="276" w:lineRule="auto"/>
        <w:ind w:left="0" w:firstLine="709"/>
        <w:contextualSpacing/>
        <w:rPr>
          <w:rFonts w:eastAsia="Calibri"/>
          <w:sz w:val="24"/>
          <w:szCs w:val="24"/>
          <w:lang w:eastAsia="en-US"/>
        </w:rPr>
      </w:pPr>
      <w:r>
        <w:rPr>
          <w:rFonts w:eastAsia="Calibri"/>
          <w:sz w:val="24"/>
          <w:szCs w:val="24"/>
          <w:lang w:eastAsia="en-US"/>
        </w:rPr>
        <w:t>с</w:t>
      </w:r>
      <w:r w:rsidRPr="00D3545F">
        <w:rPr>
          <w:rFonts w:eastAsia="Calibri"/>
          <w:sz w:val="24"/>
          <w:szCs w:val="24"/>
          <w:lang w:eastAsia="en-US"/>
        </w:rPr>
        <w:t xml:space="preserve">троительство экотехнопарка. </w:t>
      </w:r>
    </w:p>
    <w:p w:rsidR="00D110BB" w:rsidRDefault="004D667C" w:rsidP="00D110BB">
      <w:pPr>
        <w:pStyle w:val="aff3"/>
        <w:tabs>
          <w:tab w:val="left" w:pos="1276"/>
        </w:tabs>
        <w:spacing w:after="0" w:line="276" w:lineRule="auto"/>
        <w:ind w:firstLine="709"/>
        <w:contextualSpacing/>
        <w:jc w:val="both"/>
        <w:rPr>
          <w:sz w:val="24"/>
          <w:szCs w:val="24"/>
        </w:rPr>
      </w:pPr>
      <w:r>
        <w:rPr>
          <w:sz w:val="24"/>
          <w:szCs w:val="24"/>
        </w:rPr>
        <w:t>Приоритет</w:t>
      </w:r>
      <w:r w:rsidR="00C00F62">
        <w:rPr>
          <w:sz w:val="24"/>
          <w:szCs w:val="24"/>
        </w:rPr>
        <w:t xml:space="preserve">ной и перспективной специализацией </w:t>
      </w:r>
      <w:r>
        <w:rPr>
          <w:sz w:val="24"/>
          <w:szCs w:val="24"/>
        </w:rPr>
        <w:t xml:space="preserve">территории городского поселения </w:t>
      </w:r>
      <w:r w:rsidR="00FF059D">
        <w:rPr>
          <w:sz w:val="24"/>
          <w:szCs w:val="24"/>
        </w:rPr>
        <w:t>Бел</w:t>
      </w:r>
      <w:r w:rsidR="00FF059D">
        <w:rPr>
          <w:sz w:val="24"/>
          <w:szCs w:val="24"/>
        </w:rPr>
        <w:t>о</w:t>
      </w:r>
      <w:r w:rsidR="00FF059D">
        <w:rPr>
          <w:sz w:val="24"/>
          <w:szCs w:val="24"/>
        </w:rPr>
        <w:t>горск является р</w:t>
      </w:r>
      <w:r w:rsidR="00C00F62">
        <w:rPr>
          <w:sz w:val="24"/>
          <w:szCs w:val="24"/>
        </w:rPr>
        <w:t>азвитие</w:t>
      </w:r>
      <w:r w:rsidR="00FF059D">
        <w:rPr>
          <w:sz w:val="24"/>
          <w:szCs w:val="24"/>
        </w:rPr>
        <w:t xml:space="preserve"> жилищно</w:t>
      </w:r>
      <w:r w:rsidR="00C00F62">
        <w:rPr>
          <w:sz w:val="24"/>
          <w:szCs w:val="24"/>
        </w:rPr>
        <w:t>го фонда и повышения качества жизни населения.</w:t>
      </w:r>
      <w:r w:rsidR="005E674E">
        <w:rPr>
          <w:rFonts w:ascii="Arial" w:hAnsi="Arial" w:cs="Arial"/>
          <w:color w:val="333333"/>
          <w:sz w:val="27"/>
          <w:szCs w:val="27"/>
        </w:rPr>
        <w:br/>
      </w:r>
      <w:r w:rsidR="00E6443A" w:rsidRPr="00E6443A">
        <w:rPr>
          <w:sz w:val="24"/>
          <w:szCs w:val="24"/>
        </w:rPr>
        <w:t>Развитие и модернизация жилищного фонда, удовлетворение спроса и потребности общества в жилье должны быть направлены на повышение качест</w:t>
      </w:r>
      <w:r w:rsidR="005E674E">
        <w:rPr>
          <w:sz w:val="24"/>
          <w:szCs w:val="24"/>
        </w:rPr>
        <w:t>ва жилища и коммунальных услуг.</w:t>
      </w:r>
      <w:r w:rsidR="005E674E" w:rsidRPr="005E674E">
        <w:rPr>
          <w:sz w:val="24"/>
          <w:szCs w:val="24"/>
        </w:rPr>
        <w:t xml:space="preserve"> Р</w:t>
      </w:r>
      <w:r w:rsidR="005E674E" w:rsidRPr="005E674E">
        <w:rPr>
          <w:sz w:val="24"/>
          <w:szCs w:val="24"/>
        </w:rPr>
        <w:t>е</w:t>
      </w:r>
      <w:r w:rsidR="005E674E" w:rsidRPr="005E674E">
        <w:rPr>
          <w:sz w:val="24"/>
          <w:szCs w:val="24"/>
        </w:rPr>
        <w:t xml:space="preserve">альное повышение качества жилищно-коммунальных услуг вызовет уменьшение удельных объемов потребления </w:t>
      </w:r>
      <w:r w:rsidR="00D110BB">
        <w:rPr>
          <w:sz w:val="24"/>
          <w:szCs w:val="24"/>
        </w:rPr>
        <w:t xml:space="preserve">воды, </w:t>
      </w:r>
      <w:r w:rsidR="005E674E" w:rsidRPr="005E674E">
        <w:rPr>
          <w:sz w:val="24"/>
          <w:szCs w:val="24"/>
        </w:rPr>
        <w:t>энергетиче</w:t>
      </w:r>
      <w:r w:rsidR="00D110BB">
        <w:rPr>
          <w:sz w:val="24"/>
          <w:szCs w:val="24"/>
        </w:rPr>
        <w:t xml:space="preserve">ских и </w:t>
      </w:r>
      <w:r w:rsidR="005E674E" w:rsidRPr="005E674E">
        <w:rPr>
          <w:sz w:val="24"/>
          <w:szCs w:val="24"/>
        </w:rPr>
        <w:t>топл</w:t>
      </w:r>
      <w:r w:rsidR="005E674E">
        <w:rPr>
          <w:sz w:val="24"/>
          <w:szCs w:val="24"/>
        </w:rPr>
        <w:t>ивных ресурсов</w:t>
      </w:r>
      <w:r w:rsidR="00D110BB">
        <w:rPr>
          <w:sz w:val="24"/>
          <w:szCs w:val="24"/>
        </w:rPr>
        <w:t>.</w:t>
      </w:r>
    </w:p>
    <w:p w:rsidR="00D5598E" w:rsidRPr="00D110BB" w:rsidRDefault="00D5598E" w:rsidP="00D110BB">
      <w:pPr>
        <w:pStyle w:val="aff3"/>
        <w:tabs>
          <w:tab w:val="left" w:pos="1276"/>
        </w:tabs>
        <w:spacing w:after="0" w:line="276" w:lineRule="auto"/>
        <w:ind w:firstLine="709"/>
        <w:contextualSpacing/>
        <w:jc w:val="both"/>
        <w:rPr>
          <w:sz w:val="24"/>
          <w:szCs w:val="24"/>
        </w:rPr>
      </w:pPr>
    </w:p>
    <w:p w:rsidR="00BD47E0" w:rsidRPr="00AB3E7B" w:rsidRDefault="007E6C17" w:rsidP="002E2B18">
      <w:pPr>
        <w:pStyle w:val="28"/>
      </w:pPr>
      <w:bookmarkStart w:id="137" w:name="_Toc73458021"/>
      <w:bookmarkStart w:id="138" w:name="_Toc115343779"/>
      <w:bookmarkStart w:id="139" w:name="_Toc217152054"/>
      <w:r w:rsidRPr="00917AE1">
        <w:t>3</w:t>
      </w:r>
      <w:r w:rsidR="00BD47E0" w:rsidRPr="00AB3E7B">
        <w:t>.</w:t>
      </w:r>
      <w:r w:rsidRPr="00917AE1">
        <w:t>2</w:t>
      </w:r>
      <w:r w:rsidR="00BD47E0" w:rsidRPr="00AB3E7B">
        <w:t>. Демография</w:t>
      </w:r>
      <w:bookmarkEnd w:id="135"/>
      <w:bookmarkEnd w:id="137"/>
      <w:bookmarkEnd w:id="138"/>
      <w:bookmarkEnd w:id="139"/>
    </w:p>
    <w:p w:rsidR="00B5671B" w:rsidRPr="00B5671B" w:rsidRDefault="00B5671B" w:rsidP="001016E0">
      <w:pPr>
        <w:pStyle w:val="aff3"/>
        <w:spacing w:line="276" w:lineRule="auto"/>
        <w:rPr>
          <w:lang w:eastAsia="en-US"/>
        </w:rPr>
      </w:pPr>
      <w:bookmarkStart w:id="140" w:name="_Toc494981796"/>
    </w:p>
    <w:p w:rsidR="00A7104C" w:rsidRPr="00A7104C" w:rsidRDefault="00A7104C" w:rsidP="001016E0">
      <w:pPr>
        <w:suppressAutoHyphens/>
        <w:spacing w:after="0"/>
        <w:ind w:firstLine="709"/>
        <w:contextualSpacing/>
        <w:jc w:val="both"/>
        <w:rPr>
          <w:rFonts w:ascii="Times New Roman" w:hAnsi="Times New Roman"/>
          <w:sz w:val="24"/>
          <w:szCs w:val="24"/>
        </w:rPr>
      </w:pPr>
      <w:r w:rsidRPr="00A7104C">
        <w:rPr>
          <w:rFonts w:ascii="Times New Roman" w:hAnsi="Times New Roman"/>
          <w:sz w:val="24"/>
          <w:szCs w:val="24"/>
        </w:rPr>
        <w:t>Одним из важнейших факторов, обеспечивающих конкурентоспособность любой территориальной единицы, является наличие достаточного количества трудовых ресурсов, что, в свою очередь, зависит от демографической ситуации.</w:t>
      </w:r>
    </w:p>
    <w:p w:rsidR="00A7104C" w:rsidRPr="00A7104C" w:rsidRDefault="00A7104C" w:rsidP="001016E0">
      <w:pPr>
        <w:suppressAutoHyphens/>
        <w:spacing w:after="0"/>
        <w:ind w:firstLine="709"/>
        <w:contextualSpacing/>
        <w:jc w:val="both"/>
        <w:rPr>
          <w:rFonts w:ascii="Times New Roman" w:hAnsi="Times New Roman"/>
          <w:sz w:val="24"/>
          <w:szCs w:val="24"/>
        </w:rPr>
      </w:pPr>
      <w:r w:rsidRPr="00A7104C">
        <w:rPr>
          <w:rFonts w:ascii="Times New Roman" w:hAnsi="Times New Roman"/>
          <w:sz w:val="24"/>
          <w:szCs w:val="24"/>
        </w:rPr>
        <w:t>Город Белогорск является самым многонаселённым территориальным образованием Белогорского района, концентрируя на своей территории более 27 % его жителей.</w:t>
      </w:r>
    </w:p>
    <w:p w:rsidR="00A7104C" w:rsidRPr="00EE5863" w:rsidRDefault="00A7104C" w:rsidP="001016E0">
      <w:pPr>
        <w:suppressAutoHyphens/>
        <w:spacing w:after="120"/>
        <w:ind w:firstLine="709"/>
        <w:jc w:val="both"/>
        <w:rPr>
          <w:rFonts w:ascii="Times New Roman" w:hAnsi="Times New Roman"/>
          <w:color w:val="FF0000"/>
          <w:sz w:val="24"/>
          <w:szCs w:val="24"/>
        </w:rPr>
      </w:pPr>
      <w:r w:rsidRPr="007C337D">
        <w:rPr>
          <w:rFonts w:ascii="Times New Roman" w:hAnsi="Times New Roman"/>
          <w:sz w:val="24"/>
          <w:szCs w:val="24"/>
        </w:rPr>
        <w:t>По данным Федеральной службы государственной статистики по Республике Крым численность населения городского поселения Белогорск с 01.01.2017 г. уменьшилось с 16 442 до 16 </w:t>
      </w:r>
      <w:r w:rsidR="00385A52" w:rsidRPr="007C337D">
        <w:rPr>
          <w:rFonts w:ascii="Times New Roman" w:hAnsi="Times New Roman"/>
          <w:sz w:val="24"/>
          <w:szCs w:val="24"/>
        </w:rPr>
        <w:t>213</w:t>
      </w:r>
      <w:r w:rsidRPr="007C337D">
        <w:rPr>
          <w:rFonts w:ascii="Times New Roman" w:hAnsi="Times New Roman"/>
          <w:sz w:val="24"/>
          <w:szCs w:val="24"/>
        </w:rPr>
        <w:t xml:space="preserve"> человек на 01.01.202</w:t>
      </w:r>
      <w:r w:rsidR="00385A52" w:rsidRPr="007C337D">
        <w:rPr>
          <w:rFonts w:ascii="Times New Roman" w:hAnsi="Times New Roman"/>
          <w:sz w:val="24"/>
          <w:szCs w:val="24"/>
        </w:rPr>
        <w:t>2</w:t>
      </w:r>
      <w:r w:rsidRPr="007C337D">
        <w:rPr>
          <w:rFonts w:ascii="Times New Roman" w:hAnsi="Times New Roman"/>
          <w:sz w:val="24"/>
          <w:szCs w:val="24"/>
        </w:rPr>
        <w:t xml:space="preserve"> г. или на 57 жителей (</w:t>
      </w:r>
      <w:r w:rsidR="00133F18" w:rsidRPr="007C337D">
        <w:rPr>
          <w:rFonts w:ascii="Times New Roman" w:hAnsi="Times New Roman"/>
          <w:sz w:val="24"/>
          <w:szCs w:val="24"/>
        </w:rPr>
        <w:t>1,39</w:t>
      </w:r>
      <w:r w:rsidRPr="007C337D">
        <w:rPr>
          <w:rFonts w:ascii="Times New Roman" w:hAnsi="Times New Roman"/>
          <w:sz w:val="24"/>
          <w:szCs w:val="24"/>
        </w:rPr>
        <w:t xml:space="preserve">%). Численность населения г. Белогорск остается относительно стабильной н </w:t>
      </w:r>
      <w:proofErr w:type="gramStart"/>
      <w:r w:rsidRPr="007C337D">
        <w:rPr>
          <w:rFonts w:ascii="Times New Roman" w:hAnsi="Times New Roman"/>
          <w:sz w:val="24"/>
          <w:szCs w:val="24"/>
        </w:rPr>
        <w:t>протяжении</w:t>
      </w:r>
      <w:proofErr w:type="gramEnd"/>
      <w:r w:rsidRPr="007C337D">
        <w:rPr>
          <w:rFonts w:ascii="Times New Roman" w:hAnsi="Times New Roman"/>
          <w:sz w:val="24"/>
          <w:szCs w:val="24"/>
        </w:rPr>
        <w:t xml:space="preserve"> последних </w:t>
      </w:r>
      <w:r w:rsidR="00133F18" w:rsidRPr="007C337D">
        <w:rPr>
          <w:rFonts w:ascii="Times New Roman" w:hAnsi="Times New Roman"/>
          <w:sz w:val="24"/>
          <w:szCs w:val="24"/>
        </w:rPr>
        <w:t>7 лет.</w:t>
      </w:r>
      <w:r w:rsidR="00EE5863">
        <w:rPr>
          <w:rFonts w:ascii="Times New Roman" w:hAnsi="Times New Roman"/>
          <w:sz w:val="24"/>
          <w:szCs w:val="24"/>
        </w:rPr>
        <w:t xml:space="preserve"> </w:t>
      </w:r>
    </w:p>
    <w:p w:rsidR="00A7104C" w:rsidRPr="00A7104C" w:rsidRDefault="00133F18" w:rsidP="00A7104C">
      <w:pPr>
        <w:suppressAutoHyphens/>
        <w:spacing w:after="0" w:line="240" w:lineRule="auto"/>
        <w:contextualSpacing/>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299835" cy="3150235"/>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299835" cy="3150235"/>
                    </a:xfrm>
                    <a:prstGeom prst="rect">
                      <a:avLst/>
                    </a:prstGeom>
                  </pic:spPr>
                </pic:pic>
              </a:graphicData>
            </a:graphic>
          </wp:inline>
        </w:drawing>
      </w:r>
    </w:p>
    <w:p w:rsidR="00A7104C" w:rsidRPr="00A7104C" w:rsidRDefault="00133F18" w:rsidP="001016E0">
      <w:pPr>
        <w:suppressAutoHyphens/>
        <w:spacing w:before="120" w:after="120"/>
        <w:jc w:val="center"/>
        <w:rPr>
          <w:rFonts w:ascii="Times New Roman" w:eastAsia="Times New Roman" w:hAnsi="Times New Roman"/>
          <w:sz w:val="24"/>
          <w:szCs w:val="24"/>
          <w:lang w:eastAsia="ru-RU"/>
        </w:rPr>
      </w:pPr>
      <w:r w:rsidRPr="00133F18">
        <w:rPr>
          <w:rFonts w:ascii="Times New Roman" w:eastAsia="Times New Roman" w:hAnsi="Times New Roman"/>
          <w:i/>
          <w:sz w:val="24"/>
          <w:szCs w:val="24"/>
          <w:lang w:eastAsia="ru-RU"/>
        </w:rPr>
        <w:t xml:space="preserve">Рисунок </w:t>
      </w:r>
      <w:r>
        <w:rPr>
          <w:rFonts w:ascii="Times New Roman" w:eastAsia="Times New Roman" w:hAnsi="Times New Roman"/>
          <w:i/>
          <w:sz w:val="24"/>
          <w:szCs w:val="24"/>
          <w:lang w:eastAsia="ru-RU"/>
        </w:rPr>
        <w:t>4</w:t>
      </w:r>
      <w:r w:rsidR="00A7104C" w:rsidRPr="00133F18">
        <w:rPr>
          <w:rFonts w:ascii="Times New Roman" w:eastAsia="Times New Roman" w:hAnsi="Times New Roman"/>
          <w:i/>
          <w:sz w:val="24"/>
          <w:szCs w:val="24"/>
          <w:lang w:eastAsia="ru-RU"/>
        </w:rPr>
        <w:t>.</w:t>
      </w:r>
      <w:r w:rsidR="00A7104C" w:rsidRPr="00A7104C">
        <w:rPr>
          <w:rFonts w:ascii="Times New Roman" w:eastAsia="Times New Roman" w:hAnsi="Times New Roman"/>
          <w:sz w:val="24"/>
          <w:szCs w:val="24"/>
          <w:lang w:eastAsia="ru-RU"/>
        </w:rPr>
        <w:t xml:space="preserve"> Динамика численности населения по городскому поселению Белогорск, чел.</w:t>
      </w:r>
      <w:r w:rsidR="00A7104C" w:rsidRPr="00A7104C">
        <w:rPr>
          <w:rFonts w:ascii="Times New Roman" w:hAnsi="Times New Roman"/>
          <w:sz w:val="24"/>
          <w:szCs w:val="24"/>
          <w:vertAlign w:val="superscript"/>
        </w:rPr>
        <w:footnoteReference w:id="1"/>
      </w:r>
    </w:p>
    <w:p w:rsidR="00A7104C" w:rsidRPr="00A7104C" w:rsidRDefault="00A7104C" w:rsidP="001016E0">
      <w:pPr>
        <w:shd w:val="clear" w:color="auto" w:fill="FFFFFF"/>
        <w:suppressAutoHyphens/>
        <w:spacing w:before="120" w:after="0"/>
        <w:ind w:firstLine="709"/>
        <w:contextualSpacing/>
        <w:jc w:val="both"/>
        <w:rPr>
          <w:rFonts w:ascii="Times New Roman" w:eastAsia="Times New Roman" w:hAnsi="Times New Roman"/>
          <w:color w:val="000000"/>
          <w:sz w:val="24"/>
          <w:szCs w:val="24"/>
          <w:lang w:eastAsia="ru-RU"/>
        </w:rPr>
      </w:pPr>
      <w:r w:rsidRPr="00A7104C">
        <w:rPr>
          <w:rFonts w:ascii="Times New Roman" w:eastAsia="Times New Roman" w:hAnsi="Times New Roman"/>
          <w:color w:val="000000"/>
          <w:sz w:val="24"/>
          <w:szCs w:val="24"/>
          <w:lang w:eastAsia="ru-RU"/>
        </w:rPr>
        <w:t xml:space="preserve">В таблице </w:t>
      </w:r>
      <w:r w:rsidR="005F1350">
        <w:rPr>
          <w:rFonts w:ascii="Times New Roman" w:eastAsia="Times New Roman" w:hAnsi="Times New Roman"/>
          <w:color w:val="000000"/>
          <w:sz w:val="24"/>
          <w:szCs w:val="24"/>
          <w:lang w:eastAsia="ru-RU"/>
        </w:rPr>
        <w:t>1</w:t>
      </w:r>
      <w:r w:rsidR="00167010">
        <w:rPr>
          <w:rFonts w:ascii="Times New Roman" w:eastAsia="Times New Roman" w:hAnsi="Times New Roman"/>
          <w:color w:val="000000"/>
          <w:sz w:val="24"/>
          <w:szCs w:val="24"/>
          <w:lang w:eastAsia="ru-RU"/>
        </w:rPr>
        <w:t>6</w:t>
      </w:r>
      <w:r w:rsidR="007C337D">
        <w:rPr>
          <w:rFonts w:ascii="Times New Roman" w:eastAsia="Times New Roman" w:hAnsi="Times New Roman"/>
          <w:color w:val="000000"/>
          <w:sz w:val="24"/>
          <w:szCs w:val="24"/>
          <w:lang w:eastAsia="ru-RU"/>
        </w:rPr>
        <w:t xml:space="preserve"> </w:t>
      </w:r>
      <w:r w:rsidRPr="00A7104C">
        <w:rPr>
          <w:rFonts w:ascii="Times New Roman" w:eastAsia="Times New Roman" w:hAnsi="Times New Roman"/>
          <w:color w:val="000000"/>
          <w:sz w:val="24"/>
          <w:szCs w:val="24"/>
          <w:lang w:eastAsia="ru-RU"/>
        </w:rPr>
        <w:t xml:space="preserve">представлены сводные данные о демографических </w:t>
      </w:r>
      <w:proofErr w:type="gramStart"/>
      <w:r w:rsidRPr="00A7104C">
        <w:rPr>
          <w:rFonts w:ascii="Times New Roman" w:eastAsia="Times New Roman" w:hAnsi="Times New Roman"/>
          <w:color w:val="000000"/>
          <w:sz w:val="24"/>
          <w:szCs w:val="24"/>
          <w:lang w:eastAsia="ru-RU"/>
        </w:rPr>
        <w:t>процессах</w:t>
      </w:r>
      <w:proofErr w:type="gramEnd"/>
      <w:r w:rsidRPr="00A7104C">
        <w:rPr>
          <w:rFonts w:ascii="Times New Roman" w:eastAsia="Times New Roman" w:hAnsi="Times New Roman"/>
          <w:color w:val="000000"/>
          <w:sz w:val="24"/>
          <w:szCs w:val="24"/>
          <w:lang w:eastAsia="ru-RU"/>
        </w:rPr>
        <w:t xml:space="preserve"> происходящих в г. Белогорск.</w:t>
      </w:r>
    </w:p>
    <w:p w:rsidR="00A7104C" w:rsidRPr="005F1350" w:rsidRDefault="00A7104C" w:rsidP="001016E0">
      <w:pPr>
        <w:shd w:val="clear" w:color="auto" w:fill="FFFFFF"/>
        <w:spacing w:before="120" w:after="0"/>
        <w:ind w:firstLine="709"/>
        <w:contextualSpacing/>
        <w:jc w:val="right"/>
        <w:rPr>
          <w:rFonts w:ascii="Times New Roman" w:eastAsia="Times New Roman" w:hAnsi="Times New Roman"/>
          <w:i/>
          <w:color w:val="000000"/>
          <w:sz w:val="24"/>
          <w:szCs w:val="24"/>
          <w:lang w:eastAsia="ru-RU"/>
        </w:rPr>
      </w:pPr>
      <w:r w:rsidRPr="005F1350">
        <w:rPr>
          <w:rFonts w:ascii="Times New Roman" w:eastAsia="Times New Roman" w:hAnsi="Times New Roman"/>
          <w:i/>
          <w:color w:val="000000"/>
          <w:sz w:val="24"/>
          <w:szCs w:val="24"/>
          <w:lang w:eastAsia="ru-RU"/>
        </w:rPr>
        <w:t xml:space="preserve">Таблица </w:t>
      </w:r>
      <w:r w:rsidR="001B4F23">
        <w:rPr>
          <w:rFonts w:ascii="Times New Roman" w:eastAsia="Times New Roman" w:hAnsi="Times New Roman"/>
          <w:i/>
          <w:color w:val="000000"/>
          <w:sz w:val="24"/>
          <w:szCs w:val="24"/>
          <w:lang w:eastAsia="ru-RU"/>
        </w:rPr>
        <w:t>1</w:t>
      </w:r>
      <w:r w:rsidR="00167010">
        <w:rPr>
          <w:rFonts w:ascii="Times New Roman" w:eastAsia="Times New Roman" w:hAnsi="Times New Roman"/>
          <w:i/>
          <w:color w:val="000000"/>
          <w:sz w:val="24"/>
          <w:szCs w:val="24"/>
          <w:lang w:eastAsia="ru-RU"/>
        </w:rPr>
        <w:t>6</w:t>
      </w:r>
    </w:p>
    <w:p w:rsidR="00A7104C" w:rsidRPr="00C84724" w:rsidRDefault="00A7104C" w:rsidP="00C84724">
      <w:pPr>
        <w:pStyle w:val="S8"/>
        <w:suppressAutoHyphens/>
        <w:spacing w:after="120"/>
        <w:ind w:firstLine="284"/>
        <w:jc w:val="center"/>
        <w:rPr>
          <w:b/>
        </w:rPr>
      </w:pPr>
      <w:r w:rsidRPr="007C337D">
        <w:rPr>
          <w:b/>
        </w:rPr>
        <w:t>Основные параметры демографии Белогорского городского поселения с 2015-20</w:t>
      </w:r>
      <w:r w:rsidR="006E119E" w:rsidRPr="007C337D">
        <w:rPr>
          <w:b/>
        </w:rPr>
        <w:t>21</w:t>
      </w:r>
      <w:r w:rsidRPr="007C337D">
        <w:rPr>
          <w:b/>
        </w:rPr>
        <w:t xml:space="preserve"> гг.</w:t>
      </w:r>
    </w:p>
    <w:tbl>
      <w:tblPr>
        <w:tblW w:w="9210" w:type="dxa"/>
        <w:jc w:val="center"/>
        <w:tblLayout w:type="fixed"/>
        <w:tblCellMar>
          <w:left w:w="57" w:type="dxa"/>
          <w:right w:w="57" w:type="dxa"/>
        </w:tblCellMar>
        <w:tblLook w:val="04A0" w:firstRow="1" w:lastRow="0" w:firstColumn="1" w:lastColumn="0" w:noHBand="0" w:noVBand="1"/>
      </w:tblPr>
      <w:tblGrid>
        <w:gridCol w:w="3825"/>
        <w:gridCol w:w="708"/>
        <w:gridCol w:w="851"/>
        <w:gridCol w:w="709"/>
        <w:gridCol w:w="850"/>
        <w:gridCol w:w="782"/>
        <w:gridCol w:w="777"/>
        <w:gridCol w:w="708"/>
      </w:tblGrid>
      <w:tr w:rsidR="004B123A" w:rsidRPr="00A7104C" w:rsidTr="004B123A">
        <w:trPr>
          <w:trHeight w:val="557"/>
          <w:tblHeader/>
          <w:jc w:val="center"/>
        </w:trPr>
        <w:tc>
          <w:tcPr>
            <w:tcW w:w="3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B123A" w:rsidRPr="00A7104C" w:rsidRDefault="004B123A" w:rsidP="00DC0520">
            <w:pPr>
              <w:spacing w:after="0" w:line="240" w:lineRule="auto"/>
              <w:contextualSpacing/>
              <w:jc w:val="center"/>
              <w:rPr>
                <w:rFonts w:ascii="Times New Roman" w:eastAsia="Times New Roman" w:hAnsi="Times New Roman"/>
                <w:color w:val="000000"/>
                <w:lang w:eastAsia="ru-RU"/>
              </w:rPr>
            </w:pPr>
            <w:r w:rsidRPr="00A7104C">
              <w:rPr>
                <w:rFonts w:ascii="Times New Roman" w:eastAsia="Times New Roman" w:hAnsi="Times New Roman"/>
                <w:color w:val="000000"/>
                <w:lang w:eastAsia="ru-RU"/>
              </w:rPr>
              <w:lastRenderedPageBreak/>
              <w:t>Значение</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B123A" w:rsidRPr="00A7104C" w:rsidRDefault="004B123A" w:rsidP="00DC0520">
            <w:pPr>
              <w:spacing w:after="0" w:line="240" w:lineRule="auto"/>
              <w:contextualSpacing/>
              <w:jc w:val="center"/>
              <w:rPr>
                <w:rFonts w:ascii="Times New Roman" w:eastAsia="Times New Roman" w:hAnsi="Times New Roman"/>
                <w:bCs/>
                <w:color w:val="000000"/>
                <w:lang w:eastAsia="ru-RU"/>
              </w:rPr>
            </w:pPr>
            <w:r w:rsidRPr="00A7104C">
              <w:rPr>
                <w:rFonts w:ascii="Times New Roman" w:eastAsia="Times New Roman" w:hAnsi="Times New Roman"/>
                <w:bCs/>
                <w:color w:val="000000"/>
                <w:lang w:eastAsia="ru-RU"/>
              </w:rPr>
              <w:t>2015</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B123A" w:rsidRPr="00A7104C" w:rsidRDefault="004B123A" w:rsidP="00DC0520">
            <w:pPr>
              <w:spacing w:after="0" w:line="240" w:lineRule="auto"/>
              <w:contextualSpacing/>
              <w:jc w:val="center"/>
              <w:rPr>
                <w:rFonts w:ascii="Times New Roman" w:eastAsia="Times New Roman" w:hAnsi="Times New Roman"/>
                <w:bCs/>
                <w:color w:val="000000"/>
                <w:lang w:eastAsia="ru-RU"/>
              </w:rPr>
            </w:pPr>
            <w:r w:rsidRPr="00A7104C">
              <w:rPr>
                <w:rFonts w:ascii="Times New Roman" w:eastAsia="Times New Roman" w:hAnsi="Times New Roman"/>
                <w:bCs/>
                <w:color w:val="000000"/>
                <w:lang w:eastAsia="ru-RU"/>
              </w:rPr>
              <w:t>2016</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B123A" w:rsidRPr="00A7104C" w:rsidRDefault="004B123A" w:rsidP="00DC0520">
            <w:pPr>
              <w:spacing w:after="0" w:line="240" w:lineRule="auto"/>
              <w:contextualSpacing/>
              <w:jc w:val="center"/>
              <w:rPr>
                <w:rFonts w:ascii="Times New Roman" w:eastAsia="Times New Roman" w:hAnsi="Times New Roman"/>
                <w:bCs/>
                <w:color w:val="000000"/>
                <w:lang w:eastAsia="ru-RU"/>
              </w:rPr>
            </w:pPr>
            <w:r w:rsidRPr="00A7104C">
              <w:rPr>
                <w:rFonts w:ascii="Times New Roman" w:eastAsia="Times New Roman" w:hAnsi="Times New Roman"/>
                <w:bCs/>
                <w:color w:val="000000"/>
                <w:lang w:eastAsia="ru-RU"/>
              </w:rPr>
              <w:t>2017</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B123A" w:rsidRPr="00A7104C" w:rsidRDefault="004B123A" w:rsidP="00DC0520">
            <w:pPr>
              <w:spacing w:after="0" w:line="240" w:lineRule="auto"/>
              <w:contextualSpacing/>
              <w:jc w:val="center"/>
              <w:rPr>
                <w:rFonts w:ascii="Times New Roman" w:eastAsia="Times New Roman" w:hAnsi="Times New Roman"/>
                <w:bCs/>
                <w:color w:val="000000"/>
                <w:lang w:eastAsia="ru-RU"/>
              </w:rPr>
            </w:pPr>
            <w:r w:rsidRPr="00A7104C">
              <w:rPr>
                <w:rFonts w:ascii="Times New Roman" w:eastAsia="Times New Roman" w:hAnsi="Times New Roman"/>
                <w:bCs/>
                <w:color w:val="000000"/>
                <w:lang w:eastAsia="ru-RU"/>
              </w:rPr>
              <w:t>2018</w:t>
            </w:r>
          </w:p>
        </w:tc>
        <w:tc>
          <w:tcPr>
            <w:tcW w:w="78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B123A" w:rsidRPr="00A7104C" w:rsidRDefault="004B123A" w:rsidP="00DC0520">
            <w:pPr>
              <w:spacing w:after="0" w:line="240" w:lineRule="auto"/>
              <w:contextualSpacing/>
              <w:jc w:val="center"/>
              <w:rPr>
                <w:rFonts w:ascii="Times New Roman" w:eastAsia="Times New Roman" w:hAnsi="Times New Roman"/>
                <w:bCs/>
                <w:color w:val="000000"/>
                <w:lang w:eastAsia="ru-RU"/>
              </w:rPr>
            </w:pPr>
            <w:r w:rsidRPr="00A7104C">
              <w:rPr>
                <w:rFonts w:ascii="Times New Roman" w:eastAsia="Times New Roman" w:hAnsi="Times New Roman"/>
                <w:bCs/>
                <w:color w:val="000000"/>
                <w:lang w:eastAsia="ru-RU"/>
              </w:rPr>
              <w:t>2019</w:t>
            </w:r>
          </w:p>
        </w:tc>
        <w:tc>
          <w:tcPr>
            <w:tcW w:w="777"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B123A" w:rsidRPr="00A7104C" w:rsidRDefault="004B123A" w:rsidP="00520A94">
            <w:pPr>
              <w:spacing w:after="0" w:line="240" w:lineRule="auto"/>
              <w:contextualSpacing/>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2020</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B123A" w:rsidRPr="00A7104C" w:rsidRDefault="004B123A" w:rsidP="00520A94">
            <w:pPr>
              <w:spacing w:after="0" w:line="240" w:lineRule="auto"/>
              <w:contextualSpacing/>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2021</w:t>
            </w:r>
          </w:p>
        </w:tc>
      </w:tr>
      <w:tr w:rsidR="004B123A" w:rsidRPr="00A7104C" w:rsidTr="004B123A">
        <w:trPr>
          <w:trHeight w:val="315"/>
          <w:jc w:val="center"/>
        </w:trPr>
        <w:tc>
          <w:tcPr>
            <w:tcW w:w="3825" w:type="dxa"/>
            <w:tcBorders>
              <w:top w:val="nil"/>
              <w:left w:val="single" w:sz="4" w:space="0" w:color="auto"/>
              <w:bottom w:val="single" w:sz="4" w:space="0" w:color="auto"/>
              <w:right w:val="single" w:sz="4" w:space="0" w:color="auto"/>
            </w:tcBorders>
            <w:vAlign w:val="center"/>
            <w:hideMark/>
          </w:tcPr>
          <w:p w:rsidR="004B123A" w:rsidRPr="00A7104C" w:rsidRDefault="004B123A" w:rsidP="00131190">
            <w:pPr>
              <w:suppressAutoHyphens/>
              <w:spacing w:after="0" w:line="240" w:lineRule="auto"/>
              <w:contextualSpacing/>
              <w:jc w:val="center"/>
              <w:rPr>
                <w:rFonts w:ascii="Times New Roman" w:eastAsia="Times New Roman" w:hAnsi="Times New Roman"/>
                <w:color w:val="000000"/>
                <w:lang w:eastAsia="ru-RU"/>
              </w:rPr>
            </w:pPr>
            <w:r w:rsidRPr="00A7104C">
              <w:rPr>
                <w:rFonts w:ascii="Times New Roman" w:eastAsia="Times New Roman" w:hAnsi="Times New Roman"/>
                <w:color w:val="000000"/>
                <w:lang w:eastAsia="ru-RU"/>
              </w:rPr>
              <w:t xml:space="preserve">Численность населения </w:t>
            </w:r>
            <w:r>
              <w:rPr>
                <w:rFonts w:ascii="Times New Roman" w:eastAsia="Times New Roman" w:hAnsi="Times New Roman"/>
                <w:color w:val="000000"/>
                <w:lang w:eastAsia="ru-RU"/>
              </w:rPr>
              <w:t>всего</w:t>
            </w:r>
            <w:r w:rsidRPr="00A7104C">
              <w:rPr>
                <w:rFonts w:ascii="Times New Roman" w:eastAsia="Times New Roman" w:hAnsi="Times New Roman"/>
                <w:color w:val="000000"/>
                <w:lang w:eastAsia="ru-RU"/>
              </w:rPr>
              <w:t>, чел</w:t>
            </w:r>
          </w:p>
        </w:tc>
        <w:tc>
          <w:tcPr>
            <w:tcW w:w="708"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lang w:eastAsia="ru-RU"/>
              </w:rPr>
            </w:pPr>
            <w:r w:rsidRPr="00A7104C">
              <w:rPr>
                <w:rFonts w:ascii="Times New Roman" w:hAnsi="Times New Roman"/>
                <w:color w:val="000000"/>
              </w:rPr>
              <w:t>16428</w:t>
            </w:r>
          </w:p>
        </w:tc>
        <w:tc>
          <w:tcPr>
            <w:tcW w:w="851"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16442</w:t>
            </w:r>
          </w:p>
        </w:tc>
        <w:tc>
          <w:tcPr>
            <w:tcW w:w="709"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16391</w:t>
            </w:r>
          </w:p>
        </w:tc>
        <w:tc>
          <w:tcPr>
            <w:tcW w:w="850"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16405</w:t>
            </w:r>
          </w:p>
        </w:tc>
        <w:tc>
          <w:tcPr>
            <w:tcW w:w="782"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16385</w:t>
            </w:r>
          </w:p>
        </w:tc>
        <w:tc>
          <w:tcPr>
            <w:tcW w:w="777" w:type="dxa"/>
            <w:tcBorders>
              <w:top w:val="single" w:sz="4" w:space="0" w:color="auto"/>
              <w:left w:val="nil"/>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16385</w:t>
            </w:r>
          </w:p>
        </w:tc>
        <w:tc>
          <w:tcPr>
            <w:tcW w:w="708" w:type="dxa"/>
            <w:tcBorders>
              <w:top w:val="nil"/>
              <w:left w:val="single" w:sz="4" w:space="0" w:color="auto"/>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16298</w:t>
            </w:r>
          </w:p>
        </w:tc>
      </w:tr>
      <w:tr w:rsidR="004B123A" w:rsidRPr="00A7104C" w:rsidTr="004B123A">
        <w:trPr>
          <w:trHeight w:val="315"/>
          <w:jc w:val="center"/>
        </w:trPr>
        <w:tc>
          <w:tcPr>
            <w:tcW w:w="3825" w:type="dxa"/>
            <w:tcBorders>
              <w:top w:val="nil"/>
              <w:left w:val="single" w:sz="4" w:space="0" w:color="auto"/>
              <w:bottom w:val="single" w:sz="4" w:space="0" w:color="auto"/>
              <w:right w:val="single" w:sz="4" w:space="0" w:color="auto"/>
            </w:tcBorders>
            <w:noWrap/>
            <w:vAlign w:val="center"/>
            <w:hideMark/>
          </w:tcPr>
          <w:p w:rsidR="004B123A" w:rsidRPr="00A7104C" w:rsidRDefault="004B123A" w:rsidP="00DC0520">
            <w:pPr>
              <w:suppressAutoHyphens/>
              <w:spacing w:after="0" w:line="240" w:lineRule="auto"/>
              <w:contextualSpacing/>
              <w:jc w:val="center"/>
              <w:rPr>
                <w:rFonts w:ascii="Times New Roman" w:eastAsia="Times New Roman" w:hAnsi="Times New Roman"/>
                <w:color w:val="000000"/>
                <w:lang w:eastAsia="ru-RU"/>
              </w:rPr>
            </w:pPr>
            <w:r w:rsidRPr="00A7104C">
              <w:rPr>
                <w:rFonts w:ascii="Times New Roman" w:eastAsia="Times New Roman" w:hAnsi="Times New Roman"/>
                <w:color w:val="000000"/>
                <w:lang w:eastAsia="ru-RU"/>
              </w:rPr>
              <w:t>Число родившихся, чел.</w:t>
            </w:r>
          </w:p>
        </w:tc>
        <w:tc>
          <w:tcPr>
            <w:tcW w:w="708"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lang w:eastAsia="ru-RU"/>
              </w:rPr>
            </w:pPr>
            <w:r w:rsidRPr="00A7104C">
              <w:rPr>
                <w:rFonts w:ascii="Times New Roman" w:hAnsi="Times New Roman"/>
                <w:color w:val="000000"/>
              </w:rPr>
              <w:t>275</w:t>
            </w:r>
          </w:p>
        </w:tc>
        <w:tc>
          <w:tcPr>
            <w:tcW w:w="851"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298</w:t>
            </w:r>
          </w:p>
        </w:tc>
        <w:tc>
          <w:tcPr>
            <w:tcW w:w="709"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248</w:t>
            </w:r>
          </w:p>
        </w:tc>
        <w:tc>
          <w:tcPr>
            <w:tcW w:w="850"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249</w:t>
            </w:r>
          </w:p>
        </w:tc>
        <w:tc>
          <w:tcPr>
            <w:tcW w:w="782"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253*</w:t>
            </w:r>
          </w:p>
        </w:tc>
        <w:tc>
          <w:tcPr>
            <w:tcW w:w="777" w:type="dxa"/>
            <w:tcBorders>
              <w:top w:val="single" w:sz="4" w:space="0" w:color="auto"/>
              <w:left w:val="nil"/>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252</w:t>
            </w:r>
          </w:p>
        </w:tc>
        <w:tc>
          <w:tcPr>
            <w:tcW w:w="708" w:type="dxa"/>
            <w:tcBorders>
              <w:top w:val="nil"/>
              <w:left w:val="single" w:sz="4" w:space="0" w:color="auto"/>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249</w:t>
            </w:r>
          </w:p>
        </w:tc>
      </w:tr>
      <w:tr w:rsidR="004B123A" w:rsidRPr="00A7104C" w:rsidTr="004B123A">
        <w:trPr>
          <w:trHeight w:val="315"/>
          <w:jc w:val="center"/>
        </w:trPr>
        <w:tc>
          <w:tcPr>
            <w:tcW w:w="3825" w:type="dxa"/>
            <w:tcBorders>
              <w:top w:val="nil"/>
              <w:left w:val="single" w:sz="4" w:space="0" w:color="auto"/>
              <w:bottom w:val="single" w:sz="4" w:space="0" w:color="auto"/>
              <w:right w:val="single" w:sz="4" w:space="0" w:color="auto"/>
            </w:tcBorders>
            <w:noWrap/>
            <w:vAlign w:val="center"/>
            <w:hideMark/>
          </w:tcPr>
          <w:p w:rsidR="004B123A" w:rsidRPr="00A7104C" w:rsidRDefault="004B123A" w:rsidP="00DC0520">
            <w:pPr>
              <w:suppressAutoHyphens/>
              <w:spacing w:after="0" w:line="240" w:lineRule="auto"/>
              <w:contextualSpacing/>
              <w:jc w:val="center"/>
              <w:rPr>
                <w:rFonts w:ascii="Times New Roman" w:eastAsia="Times New Roman" w:hAnsi="Times New Roman"/>
                <w:color w:val="000000"/>
                <w:lang w:eastAsia="ru-RU"/>
              </w:rPr>
            </w:pPr>
            <w:r w:rsidRPr="00A7104C">
              <w:rPr>
                <w:rFonts w:ascii="Times New Roman" w:eastAsia="Times New Roman" w:hAnsi="Times New Roman"/>
                <w:color w:val="000000"/>
                <w:lang w:eastAsia="ru-RU"/>
              </w:rPr>
              <w:t>Число умерших, чел.</w:t>
            </w:r>
          </w:p>
        </w:tc>
        <w:tc>
          <w:tcPr>
            <w:tcW w:w="708"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298</w:t>
            </w:r>
          </w:p>
        </w:tc>
        <w:tc>
          <w:tcPr>
            <w:tcW w:w="851"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297</w:t>
            </w:r>
          </w:p>
        </w:tc>
        <w:tc>
          <w:tcPr>
            <w:tcW w:w="709"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286</w:t>
            </w:r>
          </w:p>
        </w:tc>
        <w:tc>
          <w:tcPr>
            <w:tcW w:w="850"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230</w:t>
            </w:r>
          </w:p>
        </w:tc>
        <w:tc>
          <w:tcPr>
            <w:tcW w:w="782"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241*</w:t>
            </w:r>
          </w:p>
        </w:tc>
        <w:tc>
          <w:tcPr>
            <w:tcW w:w="777" w:type="dxa"/>
            <w:tcBorders>
              <w:top w:val="single" w:sz="4" w:space="0" w:color="auto"/>
              <w:left w:val="nil"/>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291</w:t>
            </w:r>
          </w:p>
        </w:tc>
        <w:tc>
          <w:tcPr>
            <w:tcW w:w="708" w:type="dxa"/>
            <w:tcBorders>
              <w:top w:val="nil"/>
              <w:left w:val="single" w:sz="4" w:space="0" w:color="auto"/>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385</w:t>
            </w:r>
          </w:p>
        </w:tc>
      </w:tr>
      <w:tr w:rsidR="004B123A" w:rsidRPr="00A7104C" w:rsidTr="004B123A">
        <w:trPr>
          <w:trHeight w:val="315"/>
          <w:jc w:val="center"/>
        </w:trPr>
        <w:tc>
          <w:tcPr>
            <w:tcW w:w="3825" w:type="dxa"/>
            <w:tcBorders>
              <w:top w:val="nil"/>
              <w:left w:val="single" w:sz="4" w:space="0" w:color="auto"/>
              <w:bottom w:val="single" w:sz="4" w:space="0" w:color="auto"/>
              <w:right w:val="single" w:sz="4" w:space="0" w:color="auto"/>
            </w:tcBorders>
            <w:noWrap/>
            <w:vAlign w:val="center"/>
            <w:hideMark/>
          </w:tcPr>
          <w:p w:rsidR="004B123A" w:rsidRPr="00A7104C" w:rsidRDefault="004B123A" w:rsidP="00DC0520">
            <w:pPr>
              <w:suppressAutoHyphens/>
              <w:spacing w:after="0" w:line="240" w:lineRule="auto"/>
              <w:contextualSpacing/>
              <w:jc w:val="center"/>
              <w:rPr>
                <w:rFonts w:ascii="Times New Roman" w:eastAsia="Times New Roman" w:hAnsi="Times New Roman"/>
                <w:color w:val="000000"/>
                <w:lang w:eastAsia="ru-RU"/>
              </w:rPr>
            </w:pPr>
            <w:r w:rsidRPr="00A7104C">
              <w:rPr>
                <w:rFonts w:ascii="Times New Roman" w:eastAsia="Times New Roman" w:hAnsi="Times New Roman"/>
                <w:color w:val="000000"/>
                <w:lang w:eastAsia="ru-RU"/>
              </w:rPr>
              <w:t>Естественный прирост (убыль), чел.</w:t>
            </w:r>
          </w:p>
        </w:tc>
        <w:tc>
          <w:tcPr>
            <w:tcW w:w="708"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rPr>
            </w:pPr>
            <w:r w:rsidRPr="00A7104C">
              <w:rPr>
                <w:rFonts w:ascii="Times New Roman" w:hAnsi="Times New Roman"/>
              </w:rPr>
              <w:t>-23</w:t>
            </w:r>
          </w:p>
        </w:tc>
        <w:tc>
          <w:tcPr>
            <w:tcW w:w="851"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rPr>
            </w:pPr>
            <w:r w:rsidRPr="00A7104C">
              <w:rPr>
                <w:rFonts w:ascii="Times New Roman" w:hAnsi="Times New Roman"/>
              </w:rPr>
              <w:t>1</w:t>
            </w:r>
          </w:p>
        </w:tc>
        <w:tc>
          <w:tcPr>
            <w:tcW w:w="709"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rPr>
            </w:pPr>
            <w:r w:rsidRPr="00A7104C">
              <w:rPr>
                <w:rFonts w:ascii="Times New Roman" w:hAnsi="Times New Roman"/>
              </w:rPr>
              <w:t>-38</w:t>
            </w:r>
          </w:p>
        </w:tc>
        <w:tc>
          <w:tcPr>
            <w:tcW w:w="850"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rPr>
            </w:pPr>
            <w:r w:rsidRPr="00A7104C">
              <w:rPr>
                <w:rFonts w:ascii="Times New Roman" w:hAnsi="Times New Roman"/>
              </w:rPr>
              <w:t>19</w:t>
            </w:r>
          </w:p>
        </w:tc>
        <w:tc>
          <w:tcPr>
            <w:tcW w:w="782"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12</w:t>
            </w:r>
          </w:p>
        </w:tc>
        <w:tc>
          <w:tcPr>
            <w:tcW w:w="777" w:type="dxa"/>
            <w:tcBorders>
              <w:top w:val="single" w:sz="4" w:space="0" w:color="auto"/>
              <w:left w:val="nil"/>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-39</w:t>
            </w:r>
          </w:p>
        </w:tc>
        <w:tc>
          <w:tcPr>
            <w:tcW w:w="708" w:type="dxa"/>
            <w:tcBorders>
              <w:top w:val="nil"/>
              <w:left w:val="single" w:sz="4" w:space="0" w:color="auto"/>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-136</w:t>
            </w:r>
          </w:p>
        </w:tc>
      </w:tr>
      <w:tr w:rsidR="004B123A" w:rsidRPr="00A7104C" w:rsidTr="004B123A">
        <w:trPr>
          <w:trHeight w:val="315"/>
          <w:jc w:val="center"/>
        </w:trPr>
        <w:tc>
          <w:tcPr>
            <w:tcW w:w="3825" w:type="dxa"/>
            <w:tcBorders>
              <w:top w:val="nil"/>
              <w:left w:val="single" w:sz="4" w:space="0" w:color="auto"/>
              <w:bottom w:val="single" w:sz="4" w:space="0" w:color="auto"/>
              <w:right w:val="single" w:sz="4" w:space="0" w:color="auto"/>
            </w:tcBorders>
            <w:noWrap/>
            <w:vAlign w:val="center"/>
            <w:hideMark/>
          </w:tcPr>
          <w:p w:rsidR="004B123A" w:rsidRPr="00A7104C" w:rsidRDefault="004B123A" w:rsidP="00DC0520">
            <w:pPr>
              <w:suppressAutoHyphens/>
              <w:spacing w:after="0" w:line="240" w:lineRule="auto"/>
              <w:contextualSpacing/>
              <w:jc w:val="center"/>
              <w:rPr>
                <w:rFonts w:ascii="Times New Roman" w:eastAsia="Times New Roman" w:hAnsi="Times New Roman"/>
                <w:color w:val="000000"/>
                <w:lang w:eastAsia="ru-RU"/>
              </w:rPr>
            </w:pPr>
            <w:r w:rsidRPr="00A7104C">
              <w:rPr>
                <w:rFonts w:ascii="Times New Roman" w:eastAsia="Times New Roman" w:hAnsi="Times New Roman"/>
                <w:color w:val="000000"/>
                <w:lang w:eastAsia="ru-RU"/>
              </w:rPr>
              <w:t>Общий коэффициент рождаемости, промилле</w:t>
            </w:r>
          </w:p>
        </w:tc>
        <w:tc>
          <w:tcPr>
            <w:tcW w:w="708"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lang w:eastAsia="ru-RU"/>
              </w:rPr>
            </w:pPr>
            <w:r w:rsidRPr="00A7104C">
              <w:rPr>
                <w:rFonts w:ascii="Times New Roman" w:hAnsi="Times New Roman"/>
                <w:color w:val="000000"/>
              </w:rPr>
              <w:t>16,8</w:t>
            </w:r>
          </w:p>
        </w:tc>
        <w:tc>
          <w:tcPr>
            <w:tcW w:w="851"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18,1</w:t>
            </w:r>
          </w:p>
        </w:tc>
        <w:tc>
          <w:tcPr>
            <w:tcW w:w="709"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15,1</w:t>
            </w:r>
          </w:p>
        </w:tc>
        <w:tc>
          <w:tcPr>
            <w:tcW w:w="850"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15,2</w:t>
            </w:r>
          </w:p>
        </w:tc>
        <w:tc>
          <w:tcPr>
            <w:tcW w:w="782" w:type="dxa"/>
            <w:tcBorders>
              <w:top w:val="nil"/>
              <w:left w:val="nil"/>
              <w:bottom w:val="single" w:sz="4" w:space="0" w:color="auto"/>
              <w:right w:val="single" w:sz="4" w:space="0" w:color="auto"/>
            </w:tcBorders>
            <w:vAlign w:val="center"/>
            <w:hideMark/>
          </w:tcPr>
          <w:p w:rsidR="004B123A" w:rsidRPr="00A7104C" w:rsidRDefault="004B123A" w:rsidP="003A12A5">
            <w:pPr>
              <w:spacing w:after="0" w:line="240" w:lineRule="auto"/>
              <w:contextualSpacing/>
              <w:jc w:val="center"/>
              <w:rPr>
                <w:rFonts w:ascii="Times New Roman" w:hAnsi="Times New Roman"/>
                <w:color w:val="000000"/>
              </w:rPr>
            </w:pPr>
            <w:r w:rsidRPr="00A7104C">
              <w:rPr>
                <w:rFonts w:ascii="Times New Roman" w:hAnsi="Times New Roman"/>
                <w:color w:val="000000"/>
              </w:rPr>
              <w:t>15,4*</w:t>
            </w:r>
          </w:p>
        </w:tc>
        <w:tc>
          <w:tcPr>
            <w:tcW w:w="777" w:type="dxa"/>
            <w:tcBorders>
              <w:top w:val="single" w:sz="4" w:space="0" w:color="auto"/>
              <w:left w:val="nil"/>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hAnsi="Times New Roman"/>
                <w:color w:val="000000"/>
              </w:rPr>
            </w:pPr>
            <w:r>
              <w:rPr>
                <w:rFonts w:ascii="Times New Roman" w:hAnsi="Times New Roman"/>
                <w:color w:val="000000"/>
              </w:rPr>
              <w:t>15,4</w:t>
            </w:r>
          </w:p>
        </w:tc>
        <w:tc>
          <w:tcPr>
            <w:tcW w:w="708" w:type="dxa"/>
            <w:tcBorders>
              <w:top w:val="nil"/>
              <w:left w:val="single" w:sz="4" w:space="0" w:color="auto"/>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hAnsi="Times New Roman"/>
                <w:color w:val="000000"/>
              </w:rPr>
            </w:pPr>
            <w:r>
              <w:rPr>
                <w:rFonts w:ascii="Times New Roman" w:hAnsi="Times New Roman"/>
                <w:color w:val="000000"/>
              </w:rPr>
              <w:t>15,3</w:t>
            </w:r>
          </w:p>
        </w:tc>
      </w:tr>
      <w:tr w:rsidR="004B123A" w:rsidRPr="00A7104C" w:rsidTr="004B123A">
        <w:trPr>
          <w:trHeight w:val="315"/>
          <w:jc w:val="center"/>
        </w:trPr>
        <w:tc>
          <w:tcPr>
            <w:tcW w:w="3825" w:type="dxa"/>
            <w:tcBorders>
              <w:top w:val="nil"/>
              <w:left w:val="single" w:sz="4" w:space="0" w:color="auto"/>
              <w:bottom w:val="single" w:sz="4" w:space="0" w:color="auto"/>
              <w:right w:val="single" w:sz="4" w:space="0" w:color="auto"/>
            </w:tcBorders>
            <w:noWrap/>
            <w:vAlign w:val="center"/>
            <w:hideMark/>
          </w:tcPr>
          <w:p w:rsidR="004B123A" w:rsidRPr="00A7104C" w:rsidRDefault="004B123A" w:rsidP="00DC0520">
            <w:pPr>
              <w:suppressAutoHyphens/>
              <w:spacing w:after="0" w:line="240" w:lineRule="auto"/>
              <w:contextualSpacing/>
              <w:jc w:val="center"/>
              <w:rPr>
                <w:rFonts w:ascii="Times New Roman" w:eastAsia="Times New Roman" w:hAnsi="Times New Roman"/>
                <w:color w:val="000000"/>
                <w:lang w:eastAsia="ru-RU"/>
              </w:rPr>
            </w:pPr>
            <w:r w:rsidRPr="00A7104C">
              <w:rPr>
                <w:rFonts w:ascii="Times New Roman" w:eastAsia="Times New Roman" w:hAnsi="Times New Roman"/>
                <w:color w:val="000000"/>
                <w:lang w:eastAsia="ru-RU"/>
              </w:rPr>
              <w:t>Общий коэффициент смертности, промилле</w:t>
            </w:r>
          </w:p>
        </w:tc>
        <w:tc>
          <w:tcPr>
            <w:tcW w:w="708"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18,2</w:t>
            </w:r>
          </w:p>
        </w:tc>
        <w:tc>
          <w:tcPr>
            <w:tcW w:w="851"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18,1</w:t>
            </w:r>
          </w:p>
        </w:tc>
        <w:tc>
          <w:tcPr>
            <w:tcW w:w="709"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17,4</w:t>
            </w:r>
          </w:p>
        </w:tc>
        <w:tc>
          <w:tcPr>
            <w:tcW w:w="850"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14,0</w:t>
            </w:r>
          </w:p>
        </w:tc>
        <w:tc>
          <w:tcPr>
            <w:tcW w:w="782" w:type="dxa"/>
            <w:tcBorders>
              <w:top w:val="nil"/>
              <w:left w:val="nil"/>
              <w:bottom w:val="single" w:sz="4" w:space="0" w:color="auto"/>
              <w:right w:val="single" w:sz="4" w:space="0" w:color="auto"/>
            </w:tcBorders>
            <w:vAlign w:val="center"/>
            <w:hideMark/>
          </w:tcPr>
          <w:p w:rsidR="004B123A" w:rsidRPr="00A7104C" w:rsidRDefault="004B123A" w:rsidP="00996E41">
            <w:pPr>
              <w:spacing w:after="0" w:line="240" w:lineRule="auto"/>
              <w:contextualSpacing/>
              <w:jc w:val="center"/>
              <w:rPr>
                <w:rFonts w:ascii="Times New Roman" w:hAnsi="Times New Roman"/>
                <w:color w:val="000000"/>
              </w:rPr>
            </w:pPr>
            <w:r w:rsidRPr="00A7104C">
              <w:rPr>
                <w:rFonts w:ascii="Times New Roman" w:hAnsi="Times New Roman"/>
                <w:color w:val="000000"/>
              </w:rPr>
              <w:t>14,7*</w:t>
            </w:r>
          </w:p>
        </w:tc>
        <w:tc>
          <w:tcPr>
            <w:tcW w:w="777" w:type="dxa"/>
            <w:tcBorders>
              <w:top w:val="single" w:sz="4" w:space="0" w:color="auto"/>
              <w:left w:val="nil"/>
              <w:bottom w:val="single" w:sz="4" w:space="0" w:color="auto"/>
              <w:right w:val="single" w:sz="4" w:space="0" w:color="auto"/>
            </w:tcBorders>
            <w:vAlign w:val="center"/>
          </w:tcPr>
          <w:p w:rsidR="004B123A" w:rsidRPr="00A7104C" w:rsidRDefault="004B123A" w:rsidP="00996E41">
            <w:pPr>
              <w:spacing w:after="0" w:line="240" w:lineRule="auto"/>
              <w:contextualSpacing/>
              <w:jc w:val="center"/>
              <w:rPr>
                <w:rFonts w:ascii="Times New Roman" w:hAnsi="Times New Roman"/>
                <w:color w:val="000000"/>
              </w:rPr>
            </w:pPr>
            <w:r>
              <w:rPr>
                <w:rFonts w:ascii="Times New Roman" w:hAnsi="Times New Roman"/>
                <w:color w:val="000000"/>
              </w:rPr>
              <w:t>17,8</w:t>
            </w:r>
          </w:p>
        </w:tc>
        <w:tc>
          <w:tcPr>
            <w:tcW w:w="708" w:type="dxa"/>
            <w:tcBorders>
              <w:top w:val="nil"/>
              <w:left w:val="single" w:sz="4" w:space="0" w:color="auto"/>
              <w:bottom w:val="single" w:sz="4" w:space="0" w:color="auto"/>
              <w:right w:val="single" w:sz="4" w:space="0" w:color="auto"/>
            </w:tcBorders>
            <w:vAlign w:val="center"/>
          </w:tcPr>
          <w:p w:rsidR="004B123A" w:rsidRPr="00A7104C" w:rsidRDefault="004B123A" w:rsidP="00996E41">
            <w:pPr>
              <w:spacing w:after="0" w:line="240" w:lineRule="auto"/>
              <w:contextualSpacing/>
              <w:jc w:val="center"/>
              <w:rPr>
                <w:rFonts w:ascii="Times New Roman" w:hAnsi="Times New Roman"/>
                <w:color w:val="000000"/>
              </w:rPr>
            </w:pPr>
            <w:r>
              <w:rPr>
                <w:rFonts w:ascii="Times New Roman" w:hAnsi="Times New Roman"/>
                <w:color w:val="000000"/>
              </w:rPr>
              <w:t>23,7</w:t>
            </w:r>
          </w:p>
        </w:tc>
      </w:tr>
      <w:tr w:rsidR="004B123A" w:rsidRPr="00A7104C" w:rsidTr="004B123A">
        <w:trPr>
          <w:trHeight w:val="315"/>
          <w:jc w:val="center"/>
        </w:trPr>
        <w:tc>
          <w:tcPr>
            <w:tcW w:w="3825" w:type="dxa"/>
            <w:tcBorders>
              <w:top w:val="nil"/>
              <w:left w:val="single" w:sz="4" w:space="0" w:color="auto"/>
              <w:bottom w:val="single" w:sz="4" w:space="0" w:color="auto"/>
              <w:right w:val="single" w:sz="4" w:space="0" w:color="auto"/>
            </w:tcBorders>
            <w:vAlign w:val="center"/>
            <w:hideMark/>
          </w:tcPr>
          <w:p w:rsidR="004B123A" w:rsidRPr="00A7104C" w:rsidRDefault="004B123A" w:rsidP="00DC0520">
            <w:pPr>
              <w:suppressAutoHyphens/>
              <w:spacing w:after="0" w:line="240" w:lineRule="auto"/>
              <w:contextualSpacing/>
              <w:jc w:val="center"/>
              <w:rPr>
                <w:rFonts w:ascii="Times New Roman" w:eastAsia="Times New Roman" w:hAnsi="Times New Roman"/>
                <w:color w:val="000000"/>
                <w:lang w:eastAsia="ru-RU"/>
              </w:rPr>
            </w:pPr>
            <w:r w:rsidRPr="00A7104C">
              <w:rPr>
                <w:rFonts w:ascii="Times New Roman" w:eastAsia="Times New Roman" w:hAnsi="Times New Roman"/>
                <w:color w:val="000000"/>
                <w:lang w:eastAsia="ru-RU"/>
              </w:rPr>
              <w:t>Общий коэффициент естественного прироста (убыли), промилле</w:t>
            </w:r>
          </w:p>
        </w:tc>
        <w:tc>
          <w:tcPr>
            <w:tcW w:w="708" w:type="dxa"/>
            <w:tcBorders>
              <w:top w:val="nil"/>
              <w:left w:val="nil"/>
              <w:bottom w:val="single" w:sz="4" w:space="0" w:color="auto"/>
              <w:right w:val="single" w:sz="4" w:space="0" w:color="auto"/>
            </w:tcBorders>
            <w:noWrap/>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-1,4</w:t>
            </w:r>
          </w:p>
        </w:tc>
        <w:tc>
          <w:tcPr>
            <w:tcW w:w="851" w:type="dxa"/>
            <w:tcBorders>
              <w:top w:val="nil"/>
              <w:left w:val="nil"/>
              <w:bottom w:val="single" w:sz="4" w:space="0" w:color="auto"/>
              <w:right w:val="single" w:sz="4" w:space="0" w:color="auto"/>
            </w:tcBorders>
            <w:noWrap/>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0,0</w:t>
            </w:r>
          </w:p>
        </w:tc>
        <w:tc>
          <w:tcPr>
            <w:tcW w:w="709" w:type="dxa"/>
            <w:tcBorders>
              <w:top w:val="nil"/>
              <w:left w:val="nil"/>
              <w:bottom w:val="single" w:sz="4" w:space="0" w:color="auto"/>
              <w:right w:val="single" w:sz="4" w:space="0" w:color="auto"/>
            </w:tcBorders>
            <w:noWrap/>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-2,3</w:t>
            </w:r>
          </w:p>
        </w:tc>
        <w:tc>
          <w:tcPr>
            <w:tcW w:w="850" w:type="dxa"/>
            <w:tcBorders>
              <w:top w:val="nil"/>
              <w:left w:val="nil"/>
              <w:bottom w:val="single" w:sz="4" w:space="0" w:color="auto"/>
              <w:right w:val="single" w:sz="4" w:space="0" w:color="auto"/>
            </w:tcBorders>
            <w:noWrap/>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1,2</w:t>
            </w:r>
          </w:p>
        </w:tc>
        <w:tc>
          <w:tcPr>
            <w:tcW w:w="782" w:type="dxa"/>
            <w:tcBorders>
              <w:top w:val="nil"/>
              <w:left w:val="nil"/>
              <w:bottom w:val="single" w:sz="4" w:space="0" w:color="auto"/>
              <w:right w:val="single" w:sz="4" w:space="0" w:color="auto"/>
            </w:tcBorders>
            <w:noWrap/>
            <w:vAlign w:val="center"/>
            <w:hideMark/>
          </w:tcPr>
          <w:p w:rsidR="004B123A" w:rsidRPr="00A7104C" w:rsidRDefault="004B123A" w:rsidP="00996E41">
            <w:pPr>
              <w:spacing w:after="0" w:line="240" w:lineRule="auto"/>
              <w:contextualSpacing/>
              <w:jc w:val="center"/>
              <w:rPr>
                <w:rFonts w:ascii="Times New Roman" w:hAnsi="Times New Roman"/>
                <w:color w:val="000000"/>
              </w:rPr>
            </w:pPr>
            <w:r w:rsidRPr="00A7104C">
              <w:rPr>
                <w:rFonts w:ascii="Times New Roman" w:hAnsi="Times New Roman"/>
                <w:color w:val="000000"/>
              </w:rPr>
              <w:t>0,7</w:t>
            </w:r>
          </w:p>
        </w:tc>
        <w:tc>
          <w:tcPr>
            <w:tcW w:w="777" w:type="dxa"/>
            <w:tcBorders>
              <w:top w:val="single" w:sz="4" w:space="0" w:color="auto"/>
              <w:left w:val="nil"/>
              <w:bottom w:val="single" w:sz="4" w:space="0" w:color="auto"/>
              <w:right w:val="single" w:sz="4" w:space="0" w:color="auto"/>
            </w:tcBorders>
            <w:vAlign w:val="center"/>
          </w:tcPr>
          <w:p w:rsidR="004B123A" w:rsidRPr="00A7104C" w:rsidRDefault="004B123A" w:rsidP="00996E41">
            <w:pPr>
              <w:spacing w:after="0" w:line="240" w:lineRule="auto"/>
              <w:contextualSpacing/>
              <w:jc w:val="center"/>
              <w:rPr>
                <w:rFonts w:ascii="Times New Roman" w:hAnsi="Times New Roman"/>
                <w:color w:val="000000"/>
              </w:rPr>
            </w:pPr>
            <w:r>
              <w:rPr>
                <w:rFonts w:ascii="Times New Roman" w:hAnsi="Times New Roman"/>
                <w:color w:val="000000"/>
              </w:rPr>
              <w:t>-2,4</w:t>
            </w:r>
          </w:p>
        </w:tc>
        <w:tc>
          <w:tcPr>
            <w:tcW w:w="708" w:type="dxa"/>
            <w:tcBorders>
              <w:top w:val="nil"/>
              <w:left w:val="single" w:sz="4" w:space="0" w:color="auto"/>
              <w:bottom w:val="single" w:sz="4" w:space="0" w:color="auto"/>
              <w:right w:val="single" w:sz="4" w:space="0" w:color="auto"/>
            </w:tcBorders>
            <w:vAlign w:val="center"/>
          </w:tcPr>
          <w:p w:rsidR="004B123A" w:rsidRPr="00A7104C" w:rsidRDefault="004B123A" w:rsidP="00996E41">
            <w:pPr>
              <w:spacing w:after="0" w:line="240" w:lineRule="auto"/>
              <w:contextualSpacing/>
              <w:jc w:val="center"/>
              <w:rPr>
                <w:rFonts w:ascii="Times New Roman" w:hAnsi="Times New Roman"/>
                <w:color w:val="000000"/>
              </w:rPr>
            </w:pPr>
            <w:r>
              <w:rPr>
                <w:rFonts w:ascii="Times New Roman" w:hAnsi="Times New Roman"/>
                <w:color w:val="000000"/>
              </w:rPr>
              <w:t>-8,4</w:t>
            </w:r>
          </w:p>
        </w:tc>
      </w:tr>
      <w:tr w:rsidR="004B123A" w:rsidRPr="00A7104C" w:rsidTr="004B123A">
        <w:trPr>
          <w:trHeight w:val="315"/>
          <w:jc w:val="center"/>
        </w:trPr>
        <w:tc>
          <w:tcPr>
            <w:tcW w:w="3825" w:type="dxa"/>
            <w:tcBorders>
              <w:top w:val="nil"/>
              <w:left w:val="single" w:sz="4" w:space="0" w:color="auto"/>
              <w:bottom w:val="single" w:sz="4" w:space="0" w:color="auto"/>
              <w:right w:val="single" w:sz="4" w:space="0" w:color="auto"/>
            </w:tcBorders>
            <w:noWrap/>
            <w:vAlign w:val="center"/>
            <w:hideMark/>
          </w:tcPr>
          <w:p w:rsidR="004B123A" w:rsidRPr="00A7104C" w:rsidRDefault="004B123A" w:rsidP="00DC0520">
            <w:pPr>
              <w:suppressAutoHyphens/>
              <w:spacing w:after="0" w:line="240" w:lineRule="auto"/>
              <w:contextualSpacing/>
              <w:jc w:val="center"/>
              <w:rPr>
                <w:rFonts w:ascii="Times New Roman" w:eastAsia="Times New Roman" w:hAnsi="Times New Roman"/>
                <w:color w:val="000000"/>
                <w:lang w:eastAsia="ru-RU"/>
              </w:rPr>
            </w:pPr>
            <w:r w:rsidRPr="00A7104C">
              <w:rPr>
                <w:rFonts w:ascii="Times New Roman" w:eastAsia="Times New Roman" w:hAnsi="Times New Roman"/>
                <w:color w:val="000000"/>
                <w:lang w:eastAsia="ru-RU"/>
              </w:rPr>
              <w:t>Число прибывших, чел</w:t>
            </w:r>
          </w:p>
        </w:tc>
        <w:tc>
          <w:tcPr>
            <w:tcW w:w="708"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lang w:eastAsia="ru-RU"/>
              </w:rPr>
            </w:pPr>
            <w:r w:rsidRPr="00A7104C">
              <w:rPr>
                <w:rFonts w:ascii="Times New Roman" w:hAnsi="Times New Roman"/>
                <w:color w:val="000000"/>
              </w:rPr>
              <w:t>272</w:t>
            </w:r>
          </w:p>
        </w:tc>
        <w:tc>
          <w:tcPr>
            <w:tcW w:w="851"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296</w:t>
            </w:r>
          </w:p>
        </w:tc>
        <w:tc>
          <w:tcPr>
            <w:tcW w:w="709"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279</w:t>
            </w:r>
          </w:p>
        </w:tc>
        <w:tc>
          <w:tcPr>
            <w:tcW w:w="850"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321</w:t>
            </w:r>
          </w:p>
        </w:tc>
        <w:tc>
          <w:tcPr>
            <w:tcW w:w="782"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344</w:t>
            </w:r>
          </w:p>
        </w:tc>
        <w:tc>
          <w:tcPr>
            <w:tcW w:w="777" w:type="dxa"/>
            <w:tcBorders>
              <w:top w:val="single" w:sz="4" w:space="0" w:color="auto"/>
              <w:left w:val="nil"/>
              <w:bottom w:val="single" w:sz="4" w:space="0" w:color="auto"/>
              <w:right w:val="single" w:sz="4" w:space="0" w:color="auto"/>
            </w:tcBorders>
          </w:tcPr>
          <w:p w:rsidR="004B123A" w:rsidRPr="00A7104C" w:rsidRDefault="004B123A" w:rsidP="00DC0520">
            <w:pPr>
              <w:spacing w:after="0" w:line="240" w:lineRule="auto"/>
              <w:contextualSpacing/>
              <w:jc w:val="center"/>
              <w:rPr>
                <w:rFonts w:ascii="Times New Roman" w:hAnsi="Times New Roman"/>
                <w:color w:val="000000"/>
              </w:rPr>
            </w:pPr>
            <w:r>
              <w:rPr>
                <w:rFonts w:ascii="Times New Roman" w:hAnsi="Times New Roman"/>
                <w:color w:val="000000"/>
              </w:rPr>
              <w:t>426</w:t>
            </w:r>
          </w:p>
        </w:tc>
        <w:tc>
          <w:tcPr>
            <w:tcW w:w="708" w:type="dxa"/>
            <w:tcBorders>
              <w:top w:val="nil"/>
              <w:left w:val="single" w:sz="4" w:space="0" w:color="auto"/>
              <w:bottom w:val="single" w:sz="4" w:space="0" w:color="auto"/>
              <w:right w:val="single" w:sz="4" w:space="0" w:color="auto"/>
            </w:tcBorders>
          </w:tcPr>
          <w:p w:rsidR="004B123A" w:rsidRPr="00A7104C" w:rsidRDefault="004B123A" w:rsidP="00DC0520">
            <w:pPr>
              <w:spacing w:after="0" w:line="240" w:lineRule="auto"/>
              <w:contextualSpacing/>
              <w:jc w:val="center"/>
              <w:rPr>
                <w:rFonts w:ascii="Times New Roman" w:hAnsi="Times New Roman"/>
                <w:color w:val="000000"/>
              </w:rPr>
            </w:pPr>
            <w:r>
              <w:rPr>
                <w:rFonts w:ascii="Times New Roman" w:hAnsi="Times New Roman"/>
                <w:color w:val="000000"/>
              </w:rPr>
              <w:t>413</w:t>
            </w:r>
          </w:p>
        </w:tc>
      </w:tr>
      <w:tr w:rsidR="004B123A" w:rsidRPr="00A7104C" w:rsidTr="004B123A">
        <w:trPr>
          <w:trHeight w:val="315"/>
          <w:jc w:val="center"/>
        </w:trPr>
        <w:tc>
          <w:tcPr>
            <w:tcW w:w="3825" w:type="dxa"/>
            <w:tcBorders>
              <w:top w:val="nil"/>
              <w:left w:val="single" w:sz="4" w:space="0" w:color="auto"/>
              <w:bottom w:val="single" w:sz="4" w:space="0" w:color="auto"/>
              <w:right w:val="single" w:sz="4" w:space="0" w:color="auto"/>
            </w:tcBorders>
            <w:vAlign w:val="center"/>
            <w:hideMark/>
          </w:tcPr>
          <w:p w:rsidR="004B123A" w:rsidRPr="00A7104C" w:rsidRDefault="004B123A" w:rsidP="00DC0520">
            <w:pPr>
              <w:suppressAutoHyphens/>
              <w:spacing w:after="0" w:line="240" w:lineRule="auto"/>
              <w:contextualSpacing/>
              <w:jc w:val="center"/>
              <w:rPr>
                <w:rFonts w:ascii="Times New Roman" w:eastAsia="Times New Roman" w:hAnsi="Times New Roman"/>
                <w:color w:val="000000"/>
                <w:lang w:eastAsia="ru-RU"/>
              </w:rPr>
            </w:pPr>
            <w:r w:rsidRPr="00A7104C">
              <w:rPr>
                <w:rFonts w:ascii="Times New Roman" w:eastAsia="Times New Roman" w:hAnsi="Times New Roman"/>
                <w:color w:val="000000"/>
                <w:lang w:eastAsia="ru-RU"/>
              </w:rPr>
              <w:t>в пределах России, чел</w:t>
            </w:r>
          </w:p>
        </w:tc>
        <w:tc>
          <w:tcPr>
            <w:tcW w:w="708"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187</w:t>
            </w:r>
          </w:p>
        </w:tc>
        <w:tc>
          <w:tcPr>
            <w:tcW w:w="851"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243</w:t>
            </w:r>
          </w:p>
        </w:tc>
        <w:tc>
          <w:tcPr>
            <w:tcW w:w="709"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243</w:t>
            </w:r>
          </w:p>
        </w:tc>
        <w:tc>
          <w:tcPr>
            <w:tcW w:w="850"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281</w:t>
            </w:r>
          </w:p>
        </w:tc>
        <w:tc>
          <w:tcPr>
            <w:tcW w:w="782"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280</w:t>
            </w:r>
          </w:p>
        </w:tc>
        <w:tc>
          <w:tcPr>
            <w:tcW w:w="777" w:type="dxa"/>
            <w:tcBorders>
              <w:top w:val="single" w:sz="4" w:space="0" w:color="auto"/>
              <w:left w:val="nil"/>
              <w:bottom w:val="single" w:sz="4" w:space="0" w:color="auto"/>
              <w:right w:val="single" w:sz="4" w:space="0" w:color="auto"/>
            </w:tcBorders>
          </w:tcPr>
          <w:p w:rsidR="004B123A" w:rsidRPr="00A7104C" w:rsidRDefault="004B123A" w:rsidP="00DC0520">
            <w:pPr>
              <w:spacing w:after="0" w:line="240" w:lineRule="auto"/>
              <w:contextualSpacing/>
              <w:jc w:val="center"/>
              <w:rPr>
                <w:rFonts w:ascii="Times New Roman" w:hAnsi="Times New Roman"/>
                <w:color w:val="000000"/>
              </w:rPr>
            </w:pPr>
            <w:r>
              <w:rPr>
                <w:rFonts w:ascii="Times New Roman" w:hAnsi="Times New Roman"/>
                <w:color w:val="000000"/>
              </w:rPr>
              <w:t>356</w:t>
            </w:r>
          </w:p>
        </w:tc>
        <w:tc>
          <w:tcPr>
            <w:tcW w:w="708" w:type="dxa"/>
            <w:tcBorders>
              <w:top w:val="nil"/>
              <w:left w:val="single" w:sz="4" w:space="0" w:color="auto"/>
              <w:bottom w:val="single" w:sz="4" w:space="0" w:color="auto"/>
              <w:right w:val="single" w:sz="4" w:space="0" w:color="auto"/>
            </w:tcBorders>
          </w:tcPr>
          <w:p w:rsidR="004B123A" w:rsidRPr="00A7104C" w:rsidRDefault="004B123A" w:rsidP="00DC0520">
            <w:pPr>
              <w:spacing w:after="0" w:line="240" w:lineRule="auto"/>
              <w:contextualSpacing/>
              <w:jc w:val="center"/>
              <w:rPr>
                <w:rFonts w:ascii="Times New Roman" w:hAnsi="Times New Roman"/>
                <w:color w:val="000000"/>
              </w:rPr>
            </w:pPr>
            <w:r>
              <w:rPr>
                <w:rFonts w:ascii="Times New Roman" w:hAnsi="Times New Roman"/>
                <w:color w:val="000000"/>
              </w:rPr>
              <w:t>350</w:t>
            </w:r>
          </w:p>
        </w:tc>
      </w:tr>
      <w:tr w:rsidR="004B123A" w:rsidRPr="00A7104C" w:rsidTr="004B123A">
        <w:trPr>
          <w:trHeight w:val="315"/>
          <w:jc w:val="center"/>
        </w:trPr>
        <w:tc>
          <w:tcPr>
            <w:tcW w:w="3825" w:type="dxa"/>
            <w:tcBorders>
              <w:top w:val="nil"/>
              <w:left w:val="single" w:sz="4" w:space="0" w:color="auto"/>
              <w:bottom w:val="single" w:sz="4" w:space="0" w:color="auto"/>
              <w:right w:val="single" w:sz="4" w:space="0" w:color="auto"/>
            </w:tcBorders>
            <w:vAlign w:val="center"/>
            <w:hideMark/>
          </w:tcPr>
          <w:p w:rsidR="004B123A" w:rsidRPr="00A7104C" w:rsidRDefault="004B123A" w:rsidP="00DC0520">
            <w:pPr>
              <w:suppressAutoHyphens/>
              <w:spacing w:after="0" w:line="240" w:lineRule="auto"/>
              <w:contextualSpacing/>
              <w:jc w:val="center"/>
              <w:rPr>
                <w:rFonts w:ascii="Times New Roman" w:eastAsia="Times New Roman" w:hAnsi="Times New Roman"/>
                <w:color w:val="000000"/>
                <w:lang w:eastAsia="ru-RU"/>
              </w:rPr>
            </w:pPr>
            <w:r w:rsidRPr="00A7104C">
              <w:rPr>
                <w:rFonts w:ascii="Times New Roman" w:eastAsia="Times New Roman" w:hAnsi="Times New Roman"/>
                <w:color w:val="000000"/>
                <w:lang w:eastAsia="ru-RU"/>
              </w:rPr>
              <w:t>внутрирегиональная, чел</w:t>
            </w:r>
          </w:p>
        </w:tc>
        <w:tc>
          <w:tcPr>
            <w:tcW w:w="708"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129</w:t>
            </w:r>
          </w:p>
        </w:tc>
        <w:tc>
          <w:tcPr>
            <w:tcW w:w="851"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177</w:t>
            </w:r>
          </w:p>
        </w:tc>
        <w:tc>
          <w:tcPr>
            <w:tcW w:w="709"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164</w:t>
            </w:r>
          </w:p>
        </w:tc>
        <w:tc>
          <w:tcPr>
            <w:tcW w:w="850"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176</w:t>
            </w:r>
          </w:p>
        </w:tc>
        <w:tc>
          <w:tcPr>
            <w:tcW w:w="782"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206</w:t>
            </w:r>
          </w:p>
        </w:tc>
        <w:tc>
          <w:tcPr>
            <w:tcW w:w="777" w:type="dxa"/>
            <w:tcBorders>
              <w:top w:val="single" w:sz="4" w:space="0" w:color="auto"/>
              <w:left w:val="nil"/>
              <w:bottom w:val="single" w:sz="4" w:space="0" w:color="auto"/>
              <w:right w:val="single" w:sz="4" w:space="0" w:color="auto"/>
            </w:tcBorders>
          </w:tcPr>
          <w:p w:rsidR="004B123A" w:rsidRPr="00A7104C" w:rsidRDefault="004B123A" w:rsidP="00DC0520">
            <w:pPr>
              <w:spacing w:after="0" w:line="240" w:lineRule="auto"/>
              <w:contextualSpacing/>
              <w:jc w:val="center"/>
              <w:rPr>
                <w:rFonts w:ascii="Times New Roman" w:hAnsi="Times New Roman"/>
                <w:color w:val="000000"/>
              </w:rPr>
            </w:pPr>
            <w:r>
              <w:rPr>
                <w:rFonts w:ascii="Times New Roman" w:hAnsi="Times New Roman"/>
                <w:color w:val="000000"/>
              </w:rPr>
              <w:t>275</w:t>
            </w:r>
          </w:p>
        </w:tc>
        <w:tc>
          <w:tcPr>
            <w:tcW w:w="708" w:type="dxa"/>
            <w:tcBorders>
              <w:top w:val="nil"/>
              <w:left w:val="single" w:sz="4" w:space="0" w:color="auto"/>
              <w:bottom w:val="single" w:sz="4" w:space="0" w:color="auto"/>
              <w:right w:val="single" w:sz="4" w:space="0" w:color="auto"/>
            </w:tcBorders>
          </w:tcPr>
          <w:p w:rsidR="004B123A" w:rsidRPr="00A7104C" w:rsidRDefault="004B123A" w:rsidP="00DC0520">
            <w:pPr>
              <w:spacing w:after="0" w:line="240" w:lineRule="auto"/>
              <w:contextualSpacing/>
              <w:jc w:val="center"/>
              <w:rPr>
                <w:rFonts w:ascii="Times New Roman" w:hAnsi="Times New Roman"/>
                <w:color w:val="000000"/>
              </w:rPr>
            </w:pPr>
            <w:r>
              <w:rPr>
                <w:rFonts w:ascii="Times New Roman" w:hAnsi="Times New Roman"/>
                <w:color w:val="000000"/>
              </w:rPr>
              <w:t>274</w:t>
            </w:r>
          </w:p>
        </w:tc>
      </w:tr>
      <w:tr w:rsidR="004B123A" w:rsidRPr="00A7104C" w:rsidTr="004B123A">
        <w:trPr>
          <w:trHeight w:val="315"/>
          <w:jc w:val="center"/>
        </w:trPr>
        <w:tc>
          <w:tcPr>
            <w:tcW w:w="3825" w:type="dxa"/>
            <w:tcBorders>
              <w:top w:val="nil"/>
              <w:left w:val="single" w:sz="4" w:space="0" w:color="auto"/>
              <w:bottom w:val="single" w:sz="4" w:space="0" w:color="auto"/>
              <w:right w:val="single" w:sz="4" w:space="0" w:color="auto"/>
            </w:tcBorders>
            <w:vAlign w:val="center"/>
            <w:hideMark/>
          </w:tcPr>
          <w:p w:rsidR="004B123A" w:rsidRPr="00A7104C" w:rsidRDefault="004B123A" w:rsidP="00DC0520">
            <w:pPr>
              <w:suppressAutoHyphens/>
              <w:spacing w:after="0" w:line="240" w:lineRule="auto"/>
              <w:contextualSpacing/>
              <w:jc w:val="center"/>
              <w:rPr>
                <w:rFonts w:ascii="Times New Roman" w:eastAsia="Times New Roman" w:hAnsi="Times New Roman"/>
                <w:color w:val="000000"/>
                <w:lang w:eastAsia="ru-RU"/>
              </w:rPr>
            </w:pPr>
            <w:proofErr w:type="gramStart"/>
            <w:r w:rsidRPr="00A7104C">
              <w:rPr>
                <w:rFonts w:ascii="Times New Roman" w:eastAsia="Times New Roman" w:hAnsi="Times New Roman"/>
                <w:color w:val="000000"/>
                <w:lang w:eastAsia="ru-RU"/>
              </w:rPr>
              <w:t>межрегиональная</w:t>
            </w:r>
            <w:proofErr w:type="gramEnd"/>
            <w:r w:rsidRPr="00A7104C">
              <w:rPr>
                <w:rFonts w:ascii="Times New Roman" w:eastAsia="Times New Roman" w:hAnsi="Times New Roman"/>
                <w:color w:val="000000"/>
                <w:lang w:eastAsia="ru-RU"/>
              </w:rPr>
              <w:t>, чел</w:t>
            </w:r>
          </w:p>
        </w:tc>
        <w:tc>
          <w:tcPr>
            <w:tcW w:w="708"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58</w:t>
            </w:r>
          </w:p>
        </w:tc>
        <w:tc>
          <w:tcPr>
            <w:tcW w:w="851"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66</w:t>
            </w:r>
          </w:p>
        </w:tc>
        <w:tc>
          <w:tcPr>
            <w:tcW w:w="709"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79</w:t>
            </w:r>
          </w:p>
        </w:tc>
        <w:tc>
          <w:tcPr>
            <w:tcW w:w="850"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105</w:t>
            </w:r>
          </w:p>
        </w:tc>
        <w:tc>
          <w:tcPr>
            <w:tcW w:w="782"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74</w:t>
            </w:r>
          </w:p>
        </w:tc>
        <w:tc>
          <w:tcPr>
            <w:tcW w:w="777" w:type="dxa"/>
            <w:tcBorders>
              <w:top w:val="single" w:sz="4" w:space="0" w:color="auto"/>
              <w:left w:val="nil"/>
              <w:bottom w:val="single" w:sz="4" w:space="0" w:color="auto"/>
              <w:right w:val="single" w:sz="4" w:space="0" w:color="auto"/>
            </w:tcBorders>
          </w:tcPr>
          <w:p w:rsidR="004B123A" w:rsidRPr="00A7104C" w:rsidRDefault="004B123A" w:rsidP="00DC0520">
            <w:pPr>
              <w:spacing w:after="0" w:line="240" w:lineRule="auto"/>
              <w:contextualSpacing/>
              <w:jc w:val="center"/>
              <w:rPr>
                <w:rFonts w:ascii="Times New Roman" w:hAnsi="Times New Roman"/>
                <w:color w:val="000000"/>
              </w:rPr>
            </w:pPr>
            <w:r>
              <w:rPr>
                <w:rFonts w:ascii="Times New Roman" w:hAnsi="Times New Roman"/>
                <w:color w:val="000000"/>
              </w:rPr>
              <w:t>81</w:t>
            </w:r>
          </w:p>
        </w:tc>
        <w:tc>
          <w:tcPr>
            <w:tcW w:w="708" w:type="dxa"/>
            <w:tcBorders>
              <w:top w:val="nil"/>
              <w:left w:val="single" w:sz="4" w:space="0" w:color="auto"/>
              <w:bottom w:val="single" w:sz="4" w:space="0" w:color="auto"/>
              <w:right w:val="single" w:sz="4" w:space="0" w:color="auto"/>
            </w:tcBorders>
          </w:tcPr>
          <w:p w:rsidR="004B123A" w:rsidRPr="00A7104C" w:rsidRDefault="004B123A" w:rsidP="00DC0520">
            <w:pPr>
              <w:spacing w:after="0" w:line="240" w:lineRule="auto"/>
              <w:contextualSpacing/>
              <w:jc w:val="center"/>
              <w:rPr>
                <w:rFonts w:ascii="Times New Roman" w:hAnsi="Times New Roman"/>
                <w:color w:val="000000"/>
              </w:rPr>
            </w:pPr>
            <w:r>
              <w:rPr>
                <w:rFonts w:ascii="Times New Roman" w:hAnsi="Times New Roman"/>
                <w:color w:val="000000"/>
              </w:rPr>
              <w:t>76</w:t>
            </w:r>
          </w:p>
        </w:tc>
      </w:tr>
      <w:tr w:rsidR="004B123A" w:rsidRPr="00A7104C" w:rsidTr="004B123A">
        <w:trPr>
          <w:trHeight w:val="315"/>
          <w:jc w:val="center"/>
        </w:trPr>
        <w:tc>
          <w:tcPr>
            <w:tcW w:w="3825" w:type="dxa"/>
            <w:tcBorders>
              <w:top w:val="nil"/>
              <w:left w:val="single" w:sz="4" w:space="0" w:color="auto"/>
              <w:bottom w:val="single" w:sz="4" w:space="0" w:color="auto"/>
              <w:right w:val="single" w:sz="4" w:space="0" w:color="auto"/>
            </w:tcBorders>
            <w:vAlign w:val="center"/>
            <w:hideMark/>
          </w:tcPr>
          <w:p w:rsidR="004B123A" w:rsidRPr="00A7104C" w:rsidRDefault="004B123A" w:rsidP="00DC0520">
            <w:pPr>
              <w:suppressAutoHyphens/>
              <w:spacing w:after="0" w:line="240" w:lineRule="auto"/>
              <w:contextualSpacing/>
              <w:jc w:val="center"/>
              <w:rPr>
                <w:rFonts w:ascii="Times New Roman" w:eastAsia="Times New Roman" w:hAnsi="Times New Roman"/>
                <w:color w:val="000000"/>
                <w:lang w:eastAsia="ru-RU"/>
              </w:rPr>
            </w:pPr>
            <w:proofErr w:type="gramStart"/>
            <w:r w:rsidRPr="00A7104C">
              <w:rPr>
                <w:rFonts w:ascii="Times New Roman" w:eastAsia="Times New Roman" w:hAnsi="Times New Roman"/>
                <w:color w:val="000000"/>
                <w:lang w:eastAsia="ru-RU"/>
              </w:rPr>
              <w:t>международная</w:t>
            </w:r>
            <w:proofErr w:type="gramEnd"/>
            <w:r w:rsidRPr="00A7104C">
              <w:rPr>
                <w:rFonts w:ascii="Times New Roman" w:eastAsia="Times New Roman" w:hAnsi="Times New Roman"/>
                <w:color w:val="000000"/>
                <w:lang w:eastAsia="ru-RU"/>
              </w:rPr>
              <w:t>, чел</w:t>
            </w:r>
          </w:p>
        </w:tc>
        <w:tc>
          <w:tcPr>
            <w:tcW w:w="708"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85</w:t>
            </w:r>
          </w:p>
        </w:tc>
        <w:tc>
          <w:tcPr>
            <w:tcW w:w="851"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53</w:t>
            </w:r>
          </w:p>
        </w:tc>
        <w:tc>
          <w:tcPr>
            <w:tcW w:w="709"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36</w:t>
            </w:r>
          </w:p>
        </w:tc>
        <w:tc>
          <w:tcPr>
            <w:tcW w:w="850"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40</w:t>
            </w:r>
          </w:p>
        </w:tc>
        <w:tc>
          <w:tcPr>
            <w:tcW w:w="782"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64</w:t>
            </w:r>
          </w:p>
        </w:tc>
        <w:tc>
          <w:tcPr>
            <w:tcW w:w="777" w:type="dxa"/>
            <w:tcBorders>
              <w:top w:val="single" w:sz="4" w:space="0" w:color="auto"/>
              <w:left w:val="nil"/>
              <w:bottom w:val="single" w:sz="4" w:space="0" w:color="auto"/>
              <w:right w:val="single" w:sz="4" w:space="0" w:color="auto"/>
            </w:tcBorders>
          </w:tcPr>
          <w:p w:rsidR="004B123A" w:rsidRPr="00A7104C" w:rsidRDefault="004B123A" w:rsidP="00DC0520">
            <w:pPr>
              <w:spacing w:after="0" w:line="240" w:lineRule="auto"/>
              <w:contextualSpacing/>
              <w:jc w:val="center"/>
              <w:rPr>
                <w:rFonts w:ascii="Times New Roman" w:hAnsi="Times New Roman"/>
                <w:color w:val="000000"/>
              </w:rPr>
            </w:pPr>
            <w:r>
              <w:rPr>
                <w:rFonts w:ascii="Times New Roman" w:hAnsi="Times New Roman"/>
                <w:color w:val="000000"/>
              </w:rPr>
              <w:t>70</w:t>
            </w:r>
          </w:p>
        </w:tc>
        <w:tc>
          <w:tcPr>
            <w:tcW w:w="708" w:type="dxa"/>
            <w:tcBorders>
              <w:top w:val="nil"/>
              <w:left w:val="single" w:sz="4" w:space="0" w:color="auto"/>
              <w:bottom w:val="single" w:sz="4" w:space="0" w:color="auto"/>
              <w:right w:val="single" w:sz="4" w:space="0" w:color="auto"/>
            </w:tcBorders>
          </w:tcPr>
          <w:p w:rsidR="004B123A" w:rsidRPr="00A7104C" w:rsidRDefault="004B123A" w:rsidP="00DC0520">
            <w:pPr>
              <w:spacing w:after="0" w:line="240" w:lineRule="auto"/>
              <w:contextualSpacing/>
              <w:jc w:val="center"/>
              <w:rPr>
                <w:rFonts w:ascii="Times New Roman" w:hAnsi="Times New Roman"/>
                <w:color w:val="000000"/>
              </w:rPr>
            </w:pPr>
            <w:r>
              <w:rPr>
                <w:rFonts w:ascii="Times New Roman" w:hAnsi="Times New Roman"/>
                <w:color w:val="000000"/>
              </w:rPr>
              <w:t>63</w:t>
            </w:r>
          </w:p>
        </w:tc>
      </w:tr>
      <w:tr w:rsidR="004B123A" w:rsidRPr="00A7104C" w:rsidTr="004B123A">
        <w:trPr>
          <w:trHeight w:val="315"/>
          <w:jc w:val="center"/>
        </w:trPr>
        <w:tc>
          <w:tcPr>
            <w:tcW w:w="3825" w:type="dxa"/>
            <w:tcBorders>
              <w:top w:val="nil"/>
              <w:left w:val="single" w:sz="4" w:space="0" w:color="auto"/>
              <w:bottom w:val="single" w:sz="4" w:space="0" w:color="auto"/>
              <w:right w:val="single" w:sz="4" w:space="0" w:color="auto"/>
            </w:tcBorders>
            <w:vAlign w:val="center"/>
            <w:hideMark/>
          </w:tcPr>
          <w:p w:rsidR="004B123A" w:rsidRPr="00A7104C" w:rsidRDefault="004B123A" w:rsidP="00DC0520">
            <w:pPr>
              <w:suppressAutoHyphens/>
              <w:spacing w:after="0" w:line="240" w:lineRule="auto"/>
              <w:contextualSpacing/>
              <w:jc w:val="center"/>
              <w:rPr>
                <w:rFonts w:ascii="Times New Roman" w:eastAsia="Times New Roman" w:hAnsi="Times New Roman"/>
                <w:color w:val="000000"/>
                <w:lang w:eastAsia="ru-RU"/>
              </w:rPr>
            </w:pPr>
            <w:r w:rsidRPr="00A7104C">
              <w:rPr>
                <w:rFonts w:ascii="Times New Roman" w:eastAsia="Times New Roman" w:hAnsi="Times New Roman"/>
                <w:color w:val="000000"/>
                <w:lang w:eastAsia="ru-RU"/>
              </w:rPr>
              <w:t>со странами СНГ, чел</w:t>
            </w:r>
          </w:p>
        </w:tc>
        <w:tc>
          <w:tcPr>
            <w:tcW w:w="708"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83</w:t>
            </w:r>
          </w:p>
        </w:tc>
        <w:tc>
          <w:tcPr>
            <w:tcW w:w="851"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52</w:t>
            </w:r>
          </w:p>
        </w:tc>
        <w:tc>
          <w:tcPr>
            <w:tcW w:w="709"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36</w:t>
            </w:r>
          </w:p>
        </w:tc>
        <w:tc>
          <w:tcPr>
            <w:tcW w:w="850"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39</w:t>
            </w:r>
          </w:p>
        </w:tc>
        <w:tc>
          <w:tcPr>
            <w:tcW w:w="782"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64</w:t>
            </w:r>
          </w:p>
        </w:tc>
        <w:tc>
          <w:tcPr>
            <w:tcW w:w="777" w:type="dxa"/>
            <w:tcBorders>
              <w:top w:val="single" w:sz="4" w:space="0" w:color="auto"/>
              <w:left w:val="nil"/>
              <w:bottom w:val="single" w:sz="4" w:space="0" w:color="auto"/>
              <w:right w:val="single" w:sz="4" w:space="0" w:color="auto"/>
            </w:tcBorders>
          </w:tcPr>
          <w:p w:rsidR="004B123A" w:rsidRPr="00A7104C" w:rsidRDefault="004B123A" w:rsidP="00DC0520">
            <w:pPr>
              <w:spacing w:after="0" w:line="240" w:lineRule="auto"/>
              <w:contextualSpacing/>
              <w:jc w:val="center"/>
              <w:rPr>
                <w:rFonts w:ascii="Times New Roman" w:hAnsi="Times New Roman"/>
                <w:color w:val="000000"/>
              </w:rPr>
            </w:pPr>
            <w:r>
              <w:rPr>
                <w:rFonts w:ascii="Times New Roman" w:hAnsi="Times New Roman"/>
                <w:color w:val="000000"/>
              </w:rPr>
              <w:t>69</w:t>
            </w:r>
          </w:p>
        </w:tc>
        <w:tc>
          <w:tcPr>
            <w:tcW w:w="708" w:type="dxa"/>
            <w:tcBorders>
              <w:top w:val="nil"/>
              <w:left w:val="single" w:sz="4" w:space="0" w:color="auto"/>
              <w:bottom w:val="single" w:sz="4" w:space="0" w:color="auto"/>
              <w:right w:val="single" w:sz="4" w:space="0" w:color="auto"/>
            </w:tcBorders>
          </w:tcPr>
          <w:p w:rsidR="004B123A" w:rsidRPr="00A7104C" w:rsidRDefault="004B123A" w:rsidP="00DC0520">
            <w:pPr>
              <w:spacing w:after="0" w:line="240" w:lineRule="auto"/>
              <w:contextualSpacing/>
              <w:jc w:val="center"/>
              <w:rPr>
                <w:rFonts w:ascii="Times New Roman" w:hAnsi="Times New Roman"/>
                <w:color w:val="000000"/>
              </w:rPr>
            </w:pPr>
            <w:r>
              <w:rPr>
                <w:rFonts w:ascii="Times New Roman" w:hAnsi="Times New Roman"/>
                <w:color w:val="000000"/>
              </w:rPr>
              <w:t>60</w:t>
            </w:r>
          </w:p>
        </w:tc>
      </w:tr>
      <w:tr w:rsidR="004B123A" w:rsidRPr="00A7104C" w:rsidTr="004B123A">
        <w:trPr>
          <w:trHeight w:val="315"/>
          <w:jc w:val="center"/>
        </w:trPr>
        <w:tc>
          <w:tcPr>
            <w:tcW w:w="3825" w:type="dxa"/>
            <w:tcBorders>
              <w:top w:val="nil"/>
              <w:left w:val="single" w:sz="4" w:space="0" w:color="auto"/>
              <w:bottom w:val="single" w:sz="4" w:space="0" w:color="auto"/>
              <w:right w:val="single" w:sz="4" w:space="0" w:color="auto"/>
            </w:tcBorders>
            <w:vAlign w:val="center"/>
            <w:hideMark/>
          </w:tcPr>
          <w:p w:rsidR="004B123A" w:rsidRPr="00A7104C" w:rsidRDefault="004B123A" w:rsidP="00DC0520">
            <w:pPr>
              <w:suppressAutoHyphens/>
              <w:spacing w:after="0" w:line="240" w:lineRule="auto"/>
              <w:contextualSpacing/>
              <w:jc w:val="center"/>
              <w:rPr>
                <w:rFonts w:ascii="Times New Roman" w:hAnsi="Times New Roman"/>
                <w:color w:val="000000"/>
              </w:rPr>
            </w:pPr>
            <w:r w:rsidRPr="00A7104C">
              <w:rPr>
                <w:rFonts w:ascii="Times New Roman" w:eastAsia="Times New Roman" w:hAnsi="Times New Roman"/>
                <w:color w:val="000000"/>
                <w:lang w:eastAsia="ru-RU"/>
              </w:rPr>
              <w:t>Внешняя (для региона) миграция, чел.</w:t>
            </w:r>
          </w:p>
        </w:tc>
        <w:tc>
          <w:tcPr>
            <w:tcW w:w="708"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lang w:eastAsia="ru-RU"/>
              </w:rPr>
            </w:pPr>
            <w:r w:rsidRPr="00A7104C">
              <w:rPr>
                <w:rFonts w:ascii="Times New Roman" w:hAnsi="Times New Roman"/>
                <w:color w:val="000000"/>
              </w:rPr>
              <w:t>143</w:t>
            </w:r>
          </w:p>
        </w:tc>
        <w:tc>
          <w:tcPr>
            <w:tcW w:w="851"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119</w:t>
            </w:r>
          </w:p>
        </w:tc>
        <w:tc>
          <w:tcPr>
            <w:tcW w:w="709"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115</w:t>
            </w:r>
          </w:p>
        </w:tc>
        <w:tc>
          <w:tcPr>
            <w:tcW w:w="850"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145</w:t>
            </w:r>
          </w:p>
        </w:tc>
        <w:tc>
          <w:tcPr>
            <w:tcW w:w="782"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138</w:t>
            </w:r>
          </w:p>
        </w:tc>
        <w:tc>
          <w:tcPr>
            <w:tcW w:w="777" w:type="dxa"/>
            <w:tcBorders>
              <w:top w:val="single" w:sz="4" w:space="0" w:color="auto"/>
              <w:left w:val="nil"/>
              <w:bottom w:val="single" w:sz="4" w:space="0" w:color="auto"/>
              <w:right w:val="single" w:sz="4" w:space="0" w:color="auto"/>
            </w:tcBorders>
          </w:tcPr>
          <w:p w:rsidR="004B123A" w:rsidRPr="00A7104C" w:rsidRDefault="004B123A" w:rsidP="00DC0520">
            <w:pPr>
              <w:spacing w:after="0" w:line="240" w:lineRule="auto"/>
              <w:contextualSpacing/>
              <w:jc w:val="center"/>
              <w:rPr>
                <w:rFonts w:ascii="Times New Roman" w:hAnsi="Times New Roman"/>
                <w:color w:val="000000"/>
              </w:rPr>
            </w:pPr>
            <w:r>
              <w:rPr>
                <w:rFonts w:ascii="Times New Roman" w:hAnsi="Times New Roman"/>
                <w:color w:val="000000"/>
              </w:rPr>
              <w:t>151</w:t>
            </w:r>
          </w:p>
        </w:tc>
        <w:tc>
          <w:tcPr>
            <w:tcW w:w="708" w:type="dxa"/>
            <w:tcBorders>
              <w:top w:val="nil"/>
              <w:left w:val="single" w:sz="4" w:space="0" w:color="auto"/>
              <w:bottom w:val="single" w:sz="4" w:space="0" w:color="auto"/>
              <w:right w:val="single" w:sz="4" w:space="0" w:color="auto"/>
            </w:tcBorders>
          </w:tcPr>
          <w:p w:rsidR="004B123A" w:rsidRPr="00A7104C" w:rsidRDefault="004B123A" w:rsidP="00DC0520">
            <w:pPr>
              <w:spacing w:after="0" w:line="240" w:lineRule="auto"/>
              <w:contextualSpacing/>
              <w:jc w:val="center"/>
              <w:rPr>
                <w:rFonts w:ascii="Times New Roman" w:hAnsi="Times New Roman"/>
                <w:color w:val="000000"/>
              </w:rPr>
            </w:pPr>
            <w:r>
              <w:rPr>
                <w:rFonts w:ascii="Times New Roman" w:hAnsi="Times New Roman"/>
                <w:color w:val="000000"/>
              </w:rPr>
              <w:t>139</w:t>
            </w:r>
          </w:p>
        </w:tc>
      </w:tr>
      <w:tr w:rsidR="004B123A" w:rsidRPr="00A7104C" w:rsidTr="004B123A">
        <w:trPr>
          <w:trHeight w:val="315"/>
          <w:jc w:val="center"/>
        </w:trPr>
        <w:tc>
          <w:tcPr>
            <w:tcW w:w="3825" w:type="dxa"/>
            <w:tcBorders>
              <w:top w:val="nil"/>
              <w:left w:val="single" w:sz="4" w:space="0" w:color="auto"/>
              <w:bottom w:val="single" w:sz="4" w:space="0" w:color="auto"/>
              <w:right w:val="single" w:sz="4" w:space="0" w:color="auto"/>
            </w:tcBorders>
            <w:noWrap/>
            <w:vAlign w:val="center"/>
            <w:hideMark/>
          </w:tcPr>
          <w:p w:rsidR="004B123A" w:rsidRPr="00A7104C" w:rsidRDefault="004B123A" w:rsidP="00DC0520">
            <w:pPr>
              <w:suppressAutoHyphens/>
              <w:spacing w:after="0" w:line="240" w:lineRule="auto"/>
              <w:contextualSpacing/>
              <w:jc w:val="center"/>
              <w:rPr>
                <w:rFonts w:ascii="Times New Roman" w:eastAsia="Times New Roman" w:hAnsi="Times New Roman"/>
                <w:color w:val="000000"/>
                <w:lang w:eastAsia="ru-RU"/>
              </w:rPr>
            </w:pPr>
            <w:r w:rsidRPr="00A7104C">
              <w:rPr>
                <w:rFonts w:ascii="Times New Roman" w:eastAsia="Times New Roman" w:hAnsi="Times New Roman"/>
                <w:color w:val="000000"/>
                <w:lang w:eastAsia="ru-RU"/>
              </w:rPr>
              <w:t>Число выбывших, чел.</w:t>
            </w:r>
          </w:p>
        </w:tc>
        <w:tc>
          <w:tcPr>
            <w:tcW w:w="708"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lang w:eastAsia="ru-RU"/>
              </w:rPr>
            </w:pPr>
            <w:r w:rsidRPr="00A7104C">
              <w:rPr>
                <w:rFonts w:ascii="Times New Roman" w:hAnsi="Times New Roman"/>
                <w:color w:val="000000"/>
              </w:rPr>
              <w:t>180</w:t>
            </w:r>
          </w:p>
        </w:tc>
        <w:tc>
          <w:tcPr>
            <w:tcW w:w="851"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283</w:t>
            </w:r>
          </w:p>
        </w:tc>
        <w:tc>
          <w:tcPr>
            <w:tcW w:w="709"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292</w:t>
            </w:r>
          </w:p>
        </w:tc>
        <w:tc>
          <w:tcPr>
            <w:tcW w:w="850"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326</w:t>
            </w:r>
          </w:p>
        </w:tc>
        <w:tc>
          <w:tcPr>
            <w:tcW w:w="782"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376</w:t>
            </w:r>
          </w:p>
        </w:tc>
        <w:tc>
          <w:tcPr>
            <w:tcW w:w="777" w:type="dxa"/>
            <w:tcBorders>
              <w:top w:val="single" w:sz="4" w:space="0" w:color="auto"/>
              <w:left w:val="nil"/>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hAnsi="Times New Roman"/>
                <w:color w:val="000000"/>
              </w:rPr>
            </w:pPr>
            <w:r>
              <w:rPr>
                <w:rFonts w:ascii="Times New Roman" w:hAnsi="Times New Roman"/>
                <w:color w:val="000000"/>
              </w:rPr>
              <w:t>429</w:t>
            </w:r>
          </w:p>
        </w:tc>
        <w:tc>
          <w:tcPr>
            <w:tcW w:w="708" w:type="dxa"/>
            <w:tcBorders>
              <w:top w:val="nil"/>
              <w:left w:val="single" w:sz="4" w:space="0" w:color="auto"/>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hAnsi="Times New Roman"/>
                <w:color w:val="000000"/>
              </w:rPr>
            </w:pPr>
            <w:r>
              <w:rPr>
                <w:rFonts w:ascii="Times New Roman" w:hAnsi="Times New Roman"/>
                <w:color w:val="000000"/>
              </w:rPr>
              <w:t>362</w:t>
            </w:r>
          </w:p>
        </w:tc>
      </w:tr>
      <w:tr w:rsidR="004B123A" w:rsidRPr="00A7104C" w:rsidTr="004B123A">
        <w:trPr>
          <w:trHeight w:val="315"/>
          <w:jc w:val="center"/>
        </w:trPr>
        <w:tc>
          <w:tcPr>
            <w:tcW w:w="3825" w:type="dxa"/>
            <w:tcBorders>
              <w:top w:val="nil"/>
              <w:left w:val="single" w:sz="4" w:space="0" w:color="auto"/>
              <w:bottom w:val="single" w:sz="4" w:space="0" w:color="auto"/>
              <w:right w:val="single" w:sz="4" w:space="0" w:color="auto"/>
            </w:tcBorders>
            <w:vAlign w:val="center"/>
            <w:hideMark/>
          </w:tcPr>
          <w:p w:rsidR="004B123A" w:rsidRPr="00A7104C" w:rsidRDefault="004B123A" w:rsidP="00DC0520">
            <w:pPr>
              <w:suppressAutoHyphens/>
              <w:spacing w:after="0" w:line="240" w:lineRule="auto"/>
              <w:contextualSpacing/>
              <w:jc w:val="center"/>
              <w:rPr>
                <w:rFonts w:ascii="Times New Roman" w:eastAsia="Times New Roman" w:hAnsi="Times New Roman"/>
                <w:color w:val="000000"/>
                <w:lang w:eastAsia="ru-RU"/>
              </w:rPr>
            </w:pPr>
            <w:r w:rsidRPr="00A7104C">
              <w:rPr>
                <w:rFonts w:ascii="Times New Roman" w:eastAsia="Times New Roman" w:hAnsi="Times New Roman"/>
                <w:color w:val="000000"/>
                <w:lang w:eastAsia="ru-RU"/>
              </w:rPr>
              <w:t>в пределах России, чел.</w:t>
            </w:r>
          </w:p>
        </w:tc>
        <w:tc>
          <w:tcPr>
            <w:tcW w:w="708"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180</w:t>
            </w:r>
          </w:p>
        </w:tc>
        <w:tc>
          <w:tcPr>
            <w:tcW w:w="851"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281</w:t>
            </w:r>
          </w:p>
        </w:tc>
        <w:tc>
          <w:tcPr>
            <w:tcW w:w="709"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283</w:t>
            </w:r>
          </w:p>
        </w:tc>
        <w:tc>
          <w:tcPr>
            <w:tcW w:w="850"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268</w:t>
            </w:r>
          </w:p>
        </w:tc>
        <w:tc>
          <w:tcPr>
            <w:tcW w:w="782"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340</w:t>
            </w:r>
          </w:p>
        </w:tc>
        <w:tc>
          <w:tcPr>
            <w:tcW w:w="777" w:type="dxa"/>
            <w:tcBorders>
              <w:top w:val="single" w:sz="4" w:space="0" w:color="auto"/>
              <w:left w:val="nil"/>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hAnsi="Times New Roman"/>
                <w:color w:val="000000"/>
              </w:rPr>
            </w:pPr>
            <w:r>
              <w:rPr>
                <w:rFonts w:ascii="Times New Roman" w:hAnsi="Times New Roman"/>
                <w:color w:val="000000"/>
              </w:rPr>
              <w:t>372</w:t>
            </w:r>
          </w:p>
        </w:tc>
        <w:tc>
          <w:tcPr>
            <w:tcW w:w="708" w:type="dxa"/>
            <w:tcBorders>
              <w:top w:val="nil"/>
              <w:left w:val="single" w:sz="4" w:space="0" w:color="auto"/>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hAnsi="Times New Roman"/>
                <w:color w:val="000000"/>
              </w:rPr>
            </w:pPr>
            <w:r>
              <w:rPr>
                <w:rFonts w:ascii="Times New Roman" w:hAnsi="Times New Roman"/>
                <w:color w:val="000000"/>
              </w:rPr>
              <w:t>332</w:t>
            </w:r>
          </w:p>
        </w:tc>
      </w:tr>
      <w:tr w:rsidR="004B123A" w:rsidRPr="00A7104C" w:rsidTr="004B123A">
        <w:trPr>
          <w:trHeight w:val="315"/>
          <w:jc w:val="center"/>
        </w:trPr>
        <w:tc>
          <w:tcPr>
            <w:tcW w:w="3825" w:type="dxa"/>
            <w:tcBorders>
              <w:top w:val="nil"/>
              <w:left w:val="single" w:sz="4" w:space="0" w:color="auto"/>
              <w:bottom w:val="single" w:sz="4" w:space="0" w:color="auto"/>
              <w:right w:val="single" w:sz="4" w:space="0" w:color="auto"/>
            </w:tcBorders>
            <w:vAlign w:val="center"/>
            <w:hideMark/>
          </w:tcPr>
          <w:p w:rsidR="004B123A" w:rsidRPr="00A7104C" w:rsidRDefault="004B123A" w:rsidP="00DC0520">
            <w:pPr>
              <w:suppressAutoHyphens/>
              <w:spacing w:after="0" w:line="240" w:lineRule="auto"/>
              <w:contextualSpacing/>
              <w:jc w:val="center"/>
              <w:rPr>
                <w:rFonts w:ascii="Times New Roman" w:eastAsia="Times New Roman" w:hAnsi="Times New Roman"/>
                <w:color w:val="000000"/>
                <w:lang w:eastAsia="ru-RU"/>
              </w:rPr>
            </w:pPr>
            <w:r w:rsidRPr="00A7104C">
              <w:rPr>
                <w:rFonts w:ascii="Times New Roman" w:eastAsia="Times New Roman" w:hAnsi="Times New Roman"/>
                <w:color w:val="000000"/>
                <w:lang w:eastAsia="ru-RU"/>
              </w:rPr>
              <w:t>внутрирегиональная, чел.</w:t>
            </w:r>
          </w:p>
        </w:tc>
        <w:tc>
          <w:tcPr>
            <w:tcW w:w="708"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89</w:t>
            </w:r>
          </w:p>
        </w:tc>
        <w:tc>
          <w:tcPr>
            <w:tcW w:w="851"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192</w:t>
            </w:r>
          </w:p>
        </w:tc>
        <w:tc>
          <w:tcPr>
            <w:tcW w:w="709"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200</w:t>
            </w:r>
          </w:p>
        </w:tc>
        <w:tc>
          <w:tcPr>
            <w:tcW w:w="850"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179</w:t>
            </w:r>
          </w:p>
        </w:tc>
        <w:tc>
          <w:tcPr>
            <w:tcW w:w="782"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238</w:t>
            </w:r>
          </w:p>
        </w:tc>
        <w:tc>
          <w:tcPr>
            <w:tcW w:w="777" w:type="dxa"/>
            <w:tcBorders>
              <w:top w:val="single" w:sz="4" w:space="0" w:color="auto"/>
              <w:left w:val="nil"/>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hAnsi="Times New Roman"/>
                <w:color w:val="000000"/>
              </w:rPr>
            </w:pPr>
            <w:r>
              <w:rPr>
                <w:rFonts w:ascii="Times New Roman" w:hAnsi="Times New Roman"/>
                <w:color w:val="000000"/>
              </w:rPr>
              <w:t>260</w:t>
            </w:r>
          </w:p>
        </w:tc>
        <w:tc>
          <w:tcPr>
            <w:tcW w:w="708" w:type="dxa"/>
            <w:tcBorders>
              <w:top w:val="nil"/>
              <w:left w:val="single" w:sz="4" w:space="0" w:color="auto"/>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hAnsi="Times New Roman"/>
                <w:color w:val="000000"/>
              </w:rPr>
            </w:pPr>
            <w:r>
              <w:rPr>
                <w:rFonts w:ascii="Times New Roman" w:hAnsi="Times New Roman"/>
                <w:color w:val="000000"/>
              </w:rPr>
              <w:t>232</w:t>
            </w:r>
          </w:p>
        </w:tc>
      </w:tr>
      <w:tr w:rsidR="004B123A" w:rsidRPr="00A7104C" w:rsidTr="004B123A">
        <w:trPr>
          <w:trHeight w:val="315"/>
          <w:jc w:val="center"/>
        </w:trPr>
        <w:tc>
          <w:tcPr>
            <w:tcW w:w="3825" w:type="dxa"/>
            <w:tcBorders>
              <w:top w:val="nil"/>
              <w:left w:val="single" w:sz="4" w:space="0" w:color="auto"/>
              <w:bottom w:val="single" w:sz="4" w:space="0" w:color="auto"/>
              <w:right w:val="single" w:sz="4" w:space="0" w:color="auto"/>
            </w:tcBorders>
            <w:vAlign w:val="center"/>
            <w:hideMark/>
          </w:tcPr>
          <w:p w:rsidR="004B123A" w:rsidRPr="00A7104C" w:rsidRDefault="004B123A" w:rsidP="00DC0520">
            <w:pPr>
              <w:suppressAutoHyphens/>
              <w:spacing w:after="0" w:line="240" w:lineRule="auto"/>
              <w:contextualSpacing/>
              <w:jc w:val="center"/>
              <w:rPr>
                <w:rFonts w:ascii="Times New Roman" w:eastAsia="Times New Roman" w:hAnsi="Times New Roman"/>
                <w:color w:val="000000"/>
                <w:lang w:eastAsia="ru-RU"/>
              </w:rPr>
            </w:pPr>
            <w:proofErr w:type="gramStart"/>
            <w:r w:rsidRPr="00A7104C">
              <w:rPr>
                <w:rFonts w:ascii="Times New Roman" w:eastAsia="Times New Roman" w:hAnsi="Times New Roman"/>
                <w:color w:val="000000"/>
                <w:lang w:eastAsia="ru-RU"/>
              </w:rPr>
              <w:t>межрегиональная</w:t>
            </w:r>
            <w:proofErr w:type="gramEnd"/>
            <w:r w:rsidRPr="00A7104C">
              <w:rPr>
                <w:rFonts w:ascii="Times New Roman" w:eastAsia="Times New Roman" w:hAnsi="Times New Roman"/>
                <w:color w:val="000000"/>
                <w:lang w:eastAsia="ru-RU"/>
              </w:rPr>
              <w:t>, чел.</w:t>
            </w:r>
          </w:p>
        </w:tc>
        <w:tc>
          <w:tcPr>
            <w:tcW w:w="708"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91</w:t>
            </w:r>
          </w:p>
        </w:tc>
        <w:tc>
          <w:tcPr>
            <w:tcW w:w="851"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89</w:t>
            </w:r>
          </w:p>
        </w:tc>
        <w:tc>
          <w:tcPr>
            <w:tcW w:w="709"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83</w:t>
            </w:r>
          </w:p>
        </w:tc>
        <w:tc>
          <w:tcPr>
            <w:tcW w:w="850"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89</w:t>
            </w:r>
          </w:p>
        </w:tc>
        <w:tc>
          <w:tcPr>
            <w:tcW w:w="782"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102</w:t>
            </w:r>
          </w:p>
        </w:tc>
        <w:tc>
          <w:tcPr>
            <w:tcW w:w="777" w:type="dxa"/>
            <w:tcBorders>
              <w:top w:val="single" w:sz="4" w:space="0" w:color="auto"/>
              <w:left w:val="nil"/>
              <w:bottom w:val="single" w:sz="4" w:space="0" w:color="auto"/>
              <w:right w:val="single" w:sz="4" w:space="0" w:color="auto"/>
            </w:tcBorders>
          </w:tcPr>
          <w:p w:rsidR="004B123A" w:rsidRPr="00A7104C" w:rsidRDefault="004B123A" w:rsidP="00DC0520">
            <w:pPr>
              <w:spacing w:after="0" w:line="240" w:lineRule="auto"/>
              <w:contextualSpacing/>
              <w:jc w:val="center"/>
              <w:rPr>
                <w:rFonts w:ascii="Times New Roman" w:hAnsi="Times New Roman"/>
                <w:color w:val="000000"/>
              </w:rPr>
            </w:pPr>
            <w:r>
              <w:rPr>
                <w:rFonts w:ascii="Times New Roman" w:hAnsi="Times New Roman"/>
                <w:color w:val="000000"/>
              </w:rPr>
              <w:t>112</w:t>
            </w:r>
          </w:p>
        </w:tc>
        <w:tc>
          <w:tcPr>
            <w:tcW w:w="708" w:type="dxa"/>
            <w:tcBorders>
              <w:top w:val="nil"/>
              <w:left w:val="single" w:sz="4" w:space="0" w:color="auto"/>
              <w:bottom w:val="single" w:sz="4" w:space="0" w:color="auto"/>
              <w:right w:val="single" w:sz="4" w:space="0" w:color="auto"/>
            </w:tcBorders>
          </w:tcPr>
          <w:p w:rsidR="004B123A" w:rsidRPr="00A7104C" w:rsidRDefault="004B123A" w:rsidP="00DC0520">
            <w:pPr>
              <w:spacing w:after="0" w:line="240" w:lineRule="auto"/>
              <w:contextualSpacing/>
              <w:jc w:val="center"/>
              <w:rPr>
                <w:rFonts w:ascii="Times New Roman" w:hAnsi="Times New Roman"/>
                <w:color w:val="000000"/>
              </w:rPr>
            </w:pPr>
            <w:r>
              <w:rPr>
                <w:rFonts w:ascii="Times New Roman" w:hAnsi="Times New Roman"/>
                <w:color w:val="000000"/>
              </w:rPr>
              <w:t>100</w:t>
            </w:r>
          </w:p>
        </w:tc>
      </w:tr>
      <w:tr w:rsidR="004B123A" w:rsidRPr="00A7104C" w:rsidTr="004B123A">
        <w:trPr>
          <w:trHeight w:val="315"/>
          <w:jc w:val="center"/>
        </w:trPr>
        <w:tc>
          <w:tcPr>
            <w:tcW w:w="3825" w:type="dxa"/>
            <w:tcBorders>
              <w:top w:val="nil"/>
              <w:left w:val="single" w:sz="4" w:space="0" w:color="auto"/>
              <w:bottom w:val="single" w:sz="4" w:space="0" w:color="auto"/>
              <w:right w:val="single" w:sz="4" w:space="0" w:color="auto"/>
            </w:tcBorders>
            <w:vAlign w:val="center"/>
            <w:hideMark/>
          </w:tcPr>
          <w:p w:rsidR="004B123A" w:rsidRPr="00A7104C" w:rsidRDefault="004B123A" w:rsidP="00DC0520">
            <w:pPr>
              <w:suppressAutoHyphens/>
              <w:spacing w:after="0" w:line="240" w:lineRule="auto"/>
              <w:contextualSpacing/>
              <w:jc w:val="center"/>
              <w:rPr>
                <w:rFonts w:ascii="Times New Roman" w:eastAsia="Times New Roman" w:hAnsi="Times New Roman"/>
                <w:color w:val="000000"/>
                <w:lang w:eastAsia="ru-RU"/>
              </w:rPr>
            </w:pPr>
            <w:proofErr w:type="gramStart"/>
            <w:r w:rsidRPr="00A7104C">
              <w:rPr>
                <w:rFonts w:ascii="Times New Roman" w:eastAsia="Times New Roman" w:hAnsi="Times New Roman"/>
                <w:color w:val="000000"/>
                <w:lang w:eastAsia="ru-RU"/>
              </w:rPr>
              <w:t>международная</w:t>
            </w:r>
            <w:proofErr w:type="gramEnd"/>
            <w:r w:rsidRPr="00A7104C">
              <w:rPr>
                <w:rFonts w:ascii="Times New Roman" w:eastAsia="Times New Roman" w:hAnsi="Times New Roman"/>
                <w:color w:val="000000"/>
                <w:lang w:eastAsia="ru-RU"/>
              </w:rPr>
              <w:t>, чел.</w:t>
            </w:r>
          </w:p>
        </w:tc>
        <w:tc>
          <w:tcPr>
            <w:tcW w:w="708"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0</w:t>
            </w:r>
          </w:p>
        </w:tc>
        <w:tc>
          <w:tcPr>
            <w:tcW w:w="851"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2</w:t>
            </w:r>
          </w:p>
        </w:tc>
        <w:tc>
          <w:tcPr>
            <w:tcW w:w="709"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9</w:t>
            </w:r>
          </w:p>
        </w:tc>
        <w:tc>
          <w:tcPr>
            <w:tcW w:w="850"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58</w:t>
            </w:r>
          </w:p>
        </w:tc>
        <w:tc>
          <w:tcPr>
            <w:tcW w:w="782"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36</w:t>
            </w:r>
          </w:p>
        </w:tc>
        <w:tc>
          <w:tcPr>
            <w:tcW w:w="777" w:type="dxa"/>
            <w:tcBorders>
              <w:top w:val="single" w:sz="4" w:space="0" w:color="auto"/>
              <w:left w:val="nil"/>
              <w:bottom w:val="single" w:sz="4" w:space="0" w:color="auto"/>
              <w:right w:val="single" w:sz="4" w:space="0" w:color="auto"/>
            </w:tcBorders>
          </w:tcPr>
          <w:p w:rsidR="004B123A" w:rsidRPr="00A7104C" w:rsidRDefault="004B123A" w:rsidP="00DC0520">
            <w:pPr>
              <w:spacing w:after="0" w:line="240" w:lineRule="auto"/>
              <w:contextualSpacing/>
              <w:jc w:val="center"/>
              <w:rPr>
                <w:rFonts w:ascii="Times New Roman" w:hAnsi="Times New Roman"/>
                <w:color w:val="000000"/>
              </w:rPr>
            </w:pPr>
            <w:r>
              <w:rPr>
                <w:rFonts w:ascii="Times New Roman" w:hAnsi="Times New Roman"/>
                <w:color w:val="000000"/>
              </w:rPr>
              <w:t>57</w:t>
            </w:r>
          </w:p>
        </w:tc>
        <w:tc>
          <w:tcPr>
            <w:tcW w:w="708" w:type="dxa"/>
            <w:tcBorders>
              <w:top w:val="nil"/>
              <w:left w:val="single" w:sz="4" w:space="0" w:color="auto"/>
              <w:bottom w:val="single" w:sz="4" w:space="0" w:color="auto"/>
              <w:right w:val="single" w:sz="4" w:space="0" w:color="auto"/>
            </w:tcBorders>
          </w:tcPr>
          <w:p w:rsidR="004B123A" w:rsidRPr="00A7104C" w:rsidRDefault="004B123A" w:rsidP="00DC0520">
            <w:pPr>
              <w:spacing w:after="0" w:line="240" w:lineRule="auto"/>
              <w:contextualSpacing/>
              <w:jc w:val="center"/>
              <w:rPr>
                <w:rFonts w:ascii="Times New Roman" w:hAnsi="Times New Roman"/>
                <w:color w:val="000000"/>
              </w:rPr>
            </w:pPr>
            <w:r>
              <w:rPr>
                <w:rFonts w:ascii="Times New Roman" w:hAnsi="Times New Roman"/>
                <w:color w:val="000000"/>
              </w:rPr>
              <w:t>30</w:t>
            </w:r>
          </w:p>
        </w:tc>
      </w:tr>
      <w:tr w:rsidR="004B123A" w:rsidRPr="00A7104C" w:rsidTr="004B123A">
        <w:trPr>
          <w:trHeight w:val="315"/>
          <w:jc w:val="center"/>
        </w:trPr>
        <w:tc>
          <w:tcPr>
            <w:tcW w:w="3825" w:type="dxa"/>
            <w:tcBorders>
              <w:top w:val="nil"/>
              <w:left w:val="single" w:sz="4" w:space="0" w:color="auto"/>
              <w:bottom w:val="single" w:sz="4" w:space="0" w:color="auto"/>
              <w:right w:val="single" w:sz="4" w:space="0" w:color="auto"/>
            </w:tcBorders>
            <w:vAlign w:val="center"/>
            <w:hideMark/>
          </w:tcPr>
          <w:p w:rsidR="004B123A" w:rsidRPr="00A7104C" w:rsidRDefault="004B123A" w:rsidP="00DC0520">
            <w:pPr>
              <w:suppressAutoHyphens/>
              <w:spacing w:after="0" w:line="240" w:lineRule="auto"/>
              <w:contextualSpacing/>
              <w:jc w:val="center"/>
              <w:rPr>
                <w:rFonts w:ascii="Times New Roman" w:eastAsia="Times New Roman" w:hAnsi="Times New Roman"/>
                <w:color w:val="000000"/>
                <w:lang w:eastAsia="ru-RU"/>
              </w:rPr>
            </w:pPr>
            <w:r w:rsidRPr="00A7104C">
              <w:rPr>
                <w:rFonts w:ascii="Times New Roman" w:eastAsia="Times New Roman" w:hAnsi="Times New Roman"/>
                <w:color w:val="000000"/>
                <w:lang w:eastAsia="ru-RU"/>
              </w:rPr>
              <w:t>со странами СНГ, чел.</w:t>
            </w:r>
          </w:p>
        </w:tc>
        <w:tc>
          <w:tcPr>
            <w:tcW w:w="708"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0</w:t>
            </w:r>
          </w:p>
        </w:tc>
        <w:tc>
          <w:tcPr>
            <w:tcW w:w="851"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2</w:t>
            </w:r>
          </w:p>
        </w:tc>
        <w:tc>
          <w:tcPr>
            <w:tcW w:w="709"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9</w:t>
            </w:r>
          </w:p>
        </w:tc>
        <w:tc>
          <w:tcPr>
            <w:tcW w:w="850"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57</w:t>
            </w:r>
          </w:p>
        </w:tc>
        <w:tc>
          <w:tcPr>
            <w:tcW w:w="782"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34</w:t>
            </w:r>
          </w:p>
        </w:tc>
        <w:tc>
          <w:tcPr>
            <w:tcW w:w="777" w:type="dxa"/>
            <w:tcBorders>
              <w:top w:val="single" w:sz="4" w:space="0" w:color="auto"/>
              <w:left w:val="nil"/>
              <w:bottom w:val="single" w:sz="4" w:space="0" w:color="auto"/>
              <w:right w:val="single" w:sz="4" w:space="0" w:color="auto"/>
            </w:tcBorders>
          </w:tcPr>
          <w:p w:rsidR="004B123A" w:rsidRPr="00A7104C" w:rsidRDefault="004B123A" w:rsidP="00DC0520">
            <w:pPr>
              <w:spacing w:after="0" w:line="240" w:lineRule="auto"/>
              <w:contextualSpacing/>
              <w:jc w:val="center"/>
              <w:rPr>
                <w:rFonts w:ascii="Times New Roman" w:hAnsi="Times New Roman"/>
                <w:color w:val="000000"/>
              </w:rPr>
            </w:pPr>
            <w:r>
              <w:rPr>
                <w:rFonts w:ascii="Times New Roman" w:hAnsi="Times New Roman"/>
                <w:color w:val="000000"/>
              </w:rPr>
              <w:t>56</w:t>
            </w:r>
          </w:p>
        </w:tc>
        <w:tc>
          <w:tcPr>
            <w:tcW w:w="708" w:type="dxa"/>
            <w:tcBorders>
              <w:top w:val="nil"/>
              <w:left w:val="single" w:sz="4" w:space="0" w:color="auto"/>
              <w:bottom w:val="single" w:sz="4" w:space="0" w:color="auto"/>
              <w:right w:val="single" w:sz="4" w:space="0" w:color="auto"/>
            </w:tcBorders>
          </w:tcPr>
          <w:p w:rsidR="004B123A" w:rsidRPr="00A7104C" w:rsidRDefault="004B123A" w:rsidP="00DC0520">
            <w:pPr>
              <w:spacing w:after="0" w:line="240" w:lineRule="auto"/>
              <w:contextualSpacing/>
              <w:jc w:val="center"/>
              <w:rPr>
                <w:rFonts w:ascii="Times New Roman" w:hAnsi="Times New Roman"/>
                <w:color w:val="000000"/>
              </w:rPr>
            </w:pPr>
            <w:r>
              <w:rPr>
                <w:rFonts w:ascii="Times New Roman" w:hAnsi="Times New Roman"/>
                <w:color w:val="000000"/>
              </w:rPr>
              <w:t>30</w:t>
            </w:r>
          </w:p>
        </w:tc>
      </w:tr>
      <w:tr w:rsidR="004B123A" w:rsidRPr="00A7104C" w:rsidTr="004B123A">
        <w:trPr>
          <w:trHeight w:val="315"/>
          <w:jc w:val="center"/>
        </w:trPr>
        <w:tc>
          <w:tcPr>
            <w:tcW w:w="3825" w:type="dxa"/>
            <w:tcBorders>
              <w:top w:val="nil"/>
              <w:left w:val="single" w:sz="4" w:space="0" w:color="auto"/>
              <w:bottom w:val="single" w:sz="4" w:space="0" w:color="auto"/>
              <w:right w:val="single" w:sz="4" w:space="0" w:color="auto"/>
            </w:tcBorders>
            <w:vAlign w:val="center"/>
            <w:hideMark/>
          </w:tcPr>
          <w:p w:rsidR="004B123A" w:rsidRPr="00A7104C" w:rsidRDefault="004B123A" w:rsidP="00DC0520">
            <w:pPr>
              <w:suppressAutoHyphens/>
              <w:spacing w:after="0" w:line="240" w:lineRule="auto"/>
              <w:contextualSpacing/>
              <w:jc w:val="center"/>
              <w:rPr>
                <w:rFonts w:ascii="Times New Roman" w:eastAsia="Times New Roman" w:hAnsi="Times New Roman"/>
                <w:color w:val="000000"/>
                <w:lang w:eastAsia="ru-RU"/>
              </w:rPr>
            </w:pPr>
            <w:r w:rsidRPr="00A7104C">
              <w:rPr>
                <w:rFonts w:ascii="Times New Roman" w:eastAsia="Times New Roman" w:hAnsi="Times New Roman"/>
                <w:color w:val="000000"/>
                <w:lang w:eastAsia="ru-RU"/>
              </w:rPr>
              <w:t>Внешняя (для региона) миграция, чел.</w:t>
            </w:r>
          </w:p>
        </w:tc>
        <w:tc>
          <w:tcPr>
            <w:tcW w:w="708"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lang w:eastAsia="ru-RU"/>
              </w:rPr>
            </w:pPr>
            <w:r w:rsidRPr="00A7104C">
              <w:rPr>
                <w:rFonts w:ascii="Times New Roman" w:hAnsi="Times New Roman"/>
                <w:color w:val="000000"/>
              </w:rPr>
              <w:t>91</w:t>
            </w:r>
          </w:p>
        </w:tc>
        <w:tc>
          <w:tcPr>
            <w:tcW w:w="851"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91</w:t>
            </w:r>
          </w:p>
        </w:tc>
        <w:tc>
          <w:tcPr>
            <w:tcW w:w="709"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92</w:t>
            </w:r>
          </w:p>
        </w:tc>
        <w:tc>
          <w:tcPr>
            <w:tcW w:w="850"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147</w:t>
            </w:r>
          </w:p>
        </w:tc>
        <w:tc>
          <w:tcPr>
            <w:tcW w:w="782"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138</w:t>
            </w:r>
          </w:p>
        </w:tc>
        <w:tc>
          <w:tcPr>
            <w:tcW w:w="777" w:type="dxa"/>
            <w:tcBorders>
              <w:top w:val="single" w:sz="4" w:space="0" w:color="auto"/>
              <w:left w:val="nil"/>
              <w:bottom w:val="single" w:sz="4" w:space="0" w:color="auto"/>
              <w:right w:val="single" w:sz="4" w:space="0" w:color="auto"/>
            </w:tcBorders>
          </w:tcPr>
          <w:p w:rsidR="004B123A" w:rsidRPr="00A7104C" w:rsidRDefault="004B123A" w:rsidP="00DC0520">
            <w:pPr>
              <w:spacing w:after="0" w:line="240" w:lineRule="auto"/>
              <w:contextualSpacing/>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169</w:t>
            </w:r>
          </w:p>
        </w:tc>
        <w:tc>
          <w:tcPr>
            <w:tcW w:w="708" w:type="dxa"/>
            <w:tcBorders>
              <w:top w:val="nil"/>
              <w:left w:val="single" w:sz="4" w:space="0" w:color="auto"/>
              <w:bottom w:val="single" w:sz="4" w:space="0" w:color="auto"/>
              <w:right w:val="single" w:sz="4" w:space="0" w:color="auto"/>
            </w:tcBorders>
          </w:tcPr>
          <w:p w:rsidR="004B123A" w:rsidRPr="00A7104C" w:rsidRDefault="004B123A" w:rsidP="00DC0520">
            <w:pPr>
              <w:spacing w:after="0" w:line="240" w:lineRule="auto"/>
              <w:contextualSpacing/>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130</w:t>
            </w:r>
          </w:p>
        </w:tc>
      </w:tr>
      <w:tr w:rsidR="004B123A" w:rsidRPr="00A7104C" w:rsidTr="004B123A">
        <w:trPr>
          <w:trHeight w:val="315"/>
          <w:jc w:val="center"/>
        </w:trPr>
        <w:tc>
          <w:tcPr>
            <w:tcW w:w="3825" w:type="dxa"/>
            <w:tcBorders>
              <w:top w:val="nil"/>
              <w:left w:val="single" w:sz="4" w:space="0" w:color="auto"/>
              <w:bottom w:val="single" w:sz="4" w:space="0" w:color="auto"/>
              <w:right w:val="single" w:sz="4" w:space="0" w:color="auto"/>
            </w:tcBorders>
            <w:noWrap/>
            <w:vAlign w:val="center"/>
            <w:hideMark/>
          </w:tcPr>
          <w:p w:rsidR="004B123A" w:rsidRPr="00A7104C" w:rsidRDefault="004B123A" w:rsidP="00DC0520">
            <w:pPr>
              <w:suppressAutoHyphens/>
              <w:spacing w:after="0" w:line="240" w:lineRule="auto"/>
              <w:contextualSpacing/>
              <w:jc w:val="center"/>
              <w:rPr>
                <w:rFonts w:ascii="Times New Roman" w:eastAsia="Times New Roman" w:hAnsi="Times New Roman"/>
                <w:color w:val="000000"/>
                <w:lang w:eastAsia="ru-RU"/>
              </w:rPr>
            </w:pPr>
            <w:r w:rsidRPr="00A7104C">
              <w:rPr>
                <w:rFonts w:ascii="Times New Roman" w:eastAsia="Times New Roman" w:hAnsi="Times New Roman"/>
                <w:color w:val="000000"/>
                <w:lang w:eastAsia="ru-RU"/>
              </w:rPr>
              <w:t>Миграционный прирост (убыль), чел.</w:t>
            </w:r>
          </w:p>
        </w:tc>
        <w:tc>
          <w:tcPr>
            <w:tcW w:w="708"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lang w:eastAsia="ru-RU"/>
              </w:rPr>
            </w:pPr>
            <w:r w:rsidRPr="00A7104C">
              <w:rPr>
                <w:rFonts w:ascii="Times New Roman" w:hAnsi="Times New Roman"/>
                <w:color w:val="000000"/>
              </w:rPr>
              <w:t>92</w:t>
            </w:r>
          </w:p>
        </w:tc>
        <w:tc>
          <w:tcPr>
            <w:tcW w:w="851"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13</w:t>
            </w:r>
          </w:p>
        </w:tc>
        <w:tc>
          <w:tcPr>
            <w:tcW w:w="709" w:type="dxa"/>
            <w:tcBorders>
              <w:top w:val="nil"/>
              <w:left w:val="nil"/>
              <w:bottom w:val="single" w:sz="4" w:space="0" w:color="auto"/>
              <w:right w:val="single" w:sz="4" w:space="0" w:color="auto"/>
            </w:tcBorders>
            <w:vAlign w:val="center"/>
            <w:hideMark/>
          </w:tcPr>
          <w:p w:rsidR="004B123A" w:rsidRPr="00A7104C" w:rsidRDefault="004B123A" w:rsidP="003A12A5">
            <w:pPr>
              <w:spacing w:after="0" w:line="240" w:lineRule="auto"/>
              <w:contextualSpacing/>
              <w:jc w:val="center"/>
              <w:rPr>
                <w:rFonts w:ascii="Times New Roman" w:hAnsi="Times New Roman"/>
                <w:color w:val="000000"/>
              </w:rPr>
            </w:pPr>
            <w:r w:rsidRPr="00A7104C">
              <w:rPr>
                <w:rFonts w:ascii="Times New Roman" w:hAnsi="Times New Roman"/>
                <w:color w:val="000000"/>
              </w:rPr>
              <w:t>-13</w:t>
            </w:r>
          </w:p>
        </w:tc>
        <w:tc>
          <w:tcPr>
            <w:tcW w:w="850" w:type="dxa"/>
            <w:tcBorders>
              <w:top w:val="nil"/>
              <w:left w:val="nil"/>
              <w:bottom w:val="single" w:sz="4" w:space="0" w:color="auto"/>
              <w:right w:val="single" w:sz="4" w:space="0" w:color="auto"/>
            </w:tcBorders>
            <w:vAlign w:val="center"/>
            <w:hideMark/>
          </w:tcPr>
          <w:p w:rsidR="004B123A" w:rsidRPr="00A7104C" w:rsidRDefault="004B123A" w:rsidP="003A12A5">
            <w:pPr>
              <w:spacing w:after="0" w:line="240" w:lineRule="auto"/>
              <w:contextualSpacing/>
              <w:jc w:val="center"/>
              <w:rPr>
                <w:rFonts w:ascii="Times New Roman" w:hAnsi="Times New Roman"/>
                <w:color w:val="000000"/>
              </w:rPr>
            </w:pPr>
            <w:r w:rsidRPr="00A7104C">
              <w:rPr>
                <w:rFonts w:ascii="Times New Roman" w:hAnsi="Times New Roman"/>
                <w:color w:val="000000"/>
              </w:rPr>
              <w:t>-5</w:t>
            </w:r>
          </w:p>
        </w:tc>
        <w:tc>
          <w:tcPr>
            <w:tcW w:w="782" w:type="dxa"/>
            <w:tcBorders>
              <w:top w:val="nil"/>
              <w:left w:val="nil"/>
              <w:bottom w:val="single" w:sz="4" w:space="0" w:color="auto"/>
              <w:right w:val="single" w:sz="4" w:space="0" w:color="auto"/>
            </w:tcBorders>
            <w:vAlign w:val="center"/>
            <w:hideMark/>
          </w:tcPr>
          <w:p w:rsidR="004B123A" w:rsidRPr="00A7104C" w:rsidRDefault="004B123A" w:rsidP="003A12A5">
            <w:pPr>
              <w:spacing w:after="0" w:line="240" w:lineRule="auto"/>
              <w:contextualSpacing/>
              <w:jc w:val="center"/>
              <w:rPr>
                <w:rFonts w:ascii="Times New Roman" w:hAnsi="Times New Roman"/>
                <w:color w:val="000000"/>
              </w:rPr>
            </w:pPr>
            <w:r w:rsidRPr="00A7104C">
              <w:rPr>
                <w:rFonts w:ascii="Times New Roman" w:hAnsi="Times New Roman"/>
                <w:color w:val="000000"/>
              </w:rPr>
              <w:t>-32</w:t>
            </w:r>
          </w:p>
        </w:tc>
        <w:tc>
          <w:tcPr>
            <w:tcW w:w="777" w:type="dxa"/>
            <w:tcBorders>
              <w:top w:val="single" w:sz="4" w:space="0" w:color="auto"/>
              <w:left w:val="nil"/>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hAnsi="Times New Roman"/>
                <w:color w:val="000000"/>
              </w:rPr>
            </w:pPr>
            <w:r>
              <w:rPr>
                <w:rFonts w:ascii="Times New Roman" w:hAnsi="Times New Roman"/>
                <w:color w:val="000000"/>
              </w:rPr>
              <w:t>13</w:t>
            </w:r>
          </w:p>
        </w:tc>
        <w:tc>
          <w:tcPr>
            <w:tcW w:w="708" w:type="dxa"/>
            <w:tcBorders>
              <w:top w:val="nil"/>
              <w:left w:val="single" w:sz="4" w:space="0" w:color="auto"/>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hAnsi="Times New Roman"/>
                <w:color w:val="000000"/>
              </w:rPr>
            </w:pPr>
            <w:r>
              <w:rPr>
                <w:rFonts w:ascii="Times New Roman" w:hAnsi="Times New Roman"/>
                <w:color w:val="000000"/>
              </w:rPr>
              <w:t>51</w:t>
            </w:r>
          </w:p>
        </w:tc>
      </w:tr>
      <w:tr w:rsidR="004B123A" w:rsidRPr="00A7104C" w:rsidTr="004B123A">
        <w:trPr>
          <w:trHeight w:val="315"/>
          <w:jc w:val="center"/>
        </w:trPr>
        <w:tc>
          <w:tcPr>
            <w:tcW w:w="3825" w:type="dxa"/>
            <w:tcBorders>
              <w:top w:val="nil"/>
              <w:left w:val="single" w:sz="4" w:space="0" w:color="auto"/>
              <w:bottom w:val="single" w:sz="4" w:space="0" w:color="auto"/>
              <w:right w:val="single" w:sz="4" w:space="0" w:color="auto"/>
            </w:tcBorders>
            <w:noWrap/>
            <w:vAlign w:val="center"/>
            <w:hideMark/>
          </w:tcPr>
          <w:p w:rsidR="004B123A" w:rsidRPr="00A7104C" w:rsidRDefault="004B123A" w:rsidP="00DC0520">
            <w:pPr>
              <w:suppressAutoHyphens/>
              <w:spacing w:after="0" w:line="240" w:lineRule="auto"/>
              <w:contextualSpacing/>
              <w:jc w:val="center"/>
              <w:rPr>
                <w:rFonts w:ascii="Times New Roman" w:eastAsia="Times New Roman" w:hAnsi="Times New Roman"/>
                <w:color w:val="000000"/>
                <w:lang w:eastAsia="ru-RU"/>
              </w:rPr>
            </w:pPr>
            <w:r w:rsidRPr="00A7104C">
              <w:rPr>
                <w:rFonts w:ascii="Times New Roman" w:eastAsia="Times New Roman" w:hAnsi="Times New Roman"/>
                <w:color w:val="000000"/>
                <w:lang w:eastAsia="ru-RU"/>
              </w:rPr>
              <w:t>Коэффициент миграционного прироста, (убыли), промилле</w:t>
            </w:r>
          </w:p>
        </w:tc>
        <w:tc>
          <w:tcPr>
            <w:tcW w:w="708"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lang w:eastAsia="ru-RU"/>
              </w:rPr>
            </w:pPr>
            <w:r w:rsidRPr="00A7104C">
              <w:rPr>
                <w:rFonts w:ascii="Times New Roman" w:hAnsi="Times New Roman"/>
                <w:color w:val="000000"/>
              </w:rPr>
              <w:t>5,61</w:t>
            </w:r>
          </w:p>
        </w:tc>
        <w:tc>
          <w:tcPr>
            <w:tcW w:w="851"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0,79</w:t>
            </w:r>
          </w:p>
        </w:tc>
        <w:tc>
          <w:tcPr>
            <w:tcW w:w="709" w:type="dxa"/>
            <w:tcBorders>
              <w:top w:val="nil"/>
              <w:left w:val="nil"/>
              <w:bottom w:val="single" w:sz="4" w:space="0" w:color="auto"/>
              <w:right w:val="single" w:sz="4" w:space="0" w:color="auto"/>
            </w:tcBorders>
            <w:vAlign w:val="center"/>
            <w:hideMark/>
          </w:tcPr>
          <w:p w:rsidR="004B123A" w:rsidRPr="00A7104C" w:rsidRDefault="004B123A" w:rsidP="003A12A5">
            <w:pPr>
              <w:spacing w:after="0" w:line="240" w:lineRule="auto"/>
              <w:contextualSpacing/>
              <w:jc w:val="center"/>
              <w:rPr>
                <w:rFonts w:ascii="Times New Roman" w:hAnsi="Times New Roman"/>
                <w:color w:val="000000"/>
              </w:rPr>
            </w:pPr>
            <w:r w:rsidRPr="00A7104C">
              <w:rPr>
                <w:rFonts w:ascii="Times New Roman" w:hAnsi="Times New Roman"/>
                <w:color w:val="000000"/>
              </w:rPr>
              <w:t>-0,79</w:t>
            </w:r>
          </w:p>
        </w:tc>
        <w:tc>
          <w:tcPr>
            <w:tcW w:w="850" w:type="dxa"/>
            <w:tcBorders>
              <w:top w:val="nil"/>
              <w:left w:val="nil"/>
              <w:bottom w:val="single" w:sz="4" w:space="0" w:color="auto"/>
              <w:right w:val="single" w:sz="4" w:space="0" w:color="auto"/>
            </w:tcBorders>
            <w:vAlign w:val="center"/>
            <w:hideMark/>
          </w:tcPr>
          <w:p w:rsidR="004B123A" w:rsidRPr="00A7104C" w:rsidRDefault="004B123A" w:rsidP="003A12A5">
            <w:pPr>
              <w:spacing w:after="0" w:line="240" w:lineRule="auto"/>
              <w:contextualSpacing/>
              <w:jc w:val="center"/>
              <w:rPr>
                <w:rFonts w:ascii="Times New Roman" w:hAnsi="Times New Roman"/>
                <w:color w:val="000000"/>
              </w:rPr>
            </w:pPr>
            <w:r w:rsidRPr="00A7104C">
              <w:rPr>
                <w:rFonts w:ascii="Times New Roman" w:hAnsi="Times New Roman"/>
                <w:color w:val="000000"/>
              </w:rPr>
              <w:t>-0,30</w:t>
            </w:r>
          </w:p>
        </w:tc>
        <w:tc>
          <w:tcPr>
            <w:tcW w:w="782" w:type="dxa"/>
            <w:tcBorders>
              <w:top w:val="nil"/>
              <w:left w:val="nil"/>
              <w:bottom w:val="single" w:sz="4" w:space="0" w:color="auto"/>
              <w:right w:val="single" w:sz="4" w:space="0" w:color="auto"/>
            </w:tcBorders>
            <w:vAlign w:val="center"/>
            <w:hideMark/>
          </w:tcPr>
          <w:p w:rsidR="004B123A" w:rsidRPr="00A7104C" w:rsidRDefault="004B123A" w:rsidP="003A12A5">
            <w:pPr>
              <w:spacing w:after="0" w:line="240" w:lineRule="auto"/>
              <w:contextualSpacing/>
              <w:jc w:val="center"/>
              <w:rPr>
                <w:rFonts w:ascii="Times New Roman" w:hAnsi="Times New Roman"/>
                <w:color w:val="000000"/>
              </w:rPr>
            </w:pPr>
            <w:r w:rsidRPr="00A7104C">
              <w:rPr>
                <w:rFonts w:ascii="Times New Roman" w:hAnsi="Times New Roman"/>
                <w:color w:val="000000"/>
              </w:rPr>
              <w:t>-1,95</w:t>
            </w:r>
          </w:p>
        </w:tc>
        <w:tc>
          <w:tcPr>
            <w:tcW w:w="777" w:type="dxa"/>
            <w:tcBorders>
              <w:top w:val="single" w:sz="4" w:space="0" w:color="auto"/>
              <w:left w:val="nil"/>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hAnsi="Times New Roman"/>
                <w:color w:val="000000"/>
              </w:rPr>
            </w:pPr>
            <w:r>
              <w:rPr>
                <w:rFonts w:ascii="Times New Roman" w:hAnsi="Times New Roman"/>
                <w:color w:val="000000"/>
              </w:rPr>
              <w:t>-0,18</w:t>
            </w:r>
          </w:p>
        </w:tc>
        <w:tc>
          <w:tcPr>
            <w:tcW w:w="708" w:type="dxa"/>
            <w:tcBorders>
              <w:top w:val="nil"/>
              <w:left w:val="single" w:sz="4" w:space="0" w:color="auto"/>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hAnsi="Times New Roman"/>
                <w:color w:val="000000"/>
              </w:rPr>
            </w:pPr>
            <w:r>
              <w:rPr>
                <w:rFonts w:ascii="Times New Roman" w:hAnsi="Times New Roman"/>
                <w:color w:val="000000"/>
              </w:rPr>
              <w:t>3,13</w:t>
            </w:r>
          </w:p>
        </w:tc>
      </w:tr>
      <w:tr w:rsidR="004B123A" w:rsidRPr="00A7104C" w:rsidTr="004B123A">
        <w:trPr>
          <w:trHeight w:val="315"/>
          <w:jc w:val="center"/>
        </w:trPr>
        <w:tc>
          <w:tcPr>
            <w:tcW w:w="3825" w:type="dxa"/>
            <w:tcBorders>
              <w:top w:val="nil"/>
              <w:left w:val="single" w:sz="4" w:space="0" w:color="auto"/>
              <w:bottom w:val="single" w:sz="4" w:space="0" w:color="auto"/>
              <w:right w:val="single" w:sz="4" w:space="0" w:color="auto"/>
            </w:tcBorders>
            <w:vAlign w:val="center"/>
            <w:hideMark/>
          </w:tcPr>
          <w:p w:rsidR="004B123A" w:rsidRPr="00A7104C" w:rsidRDefault="004B123A" w:rsidP="00DC0520">
            <w:pPr>
              <w:suppressAutoHyphens/>
              <w:spacing w:after="0" w:line="240" w:lineRule="auto"/>
              <w:contextualSpacing/>
              <w:jc w:val="center"/>
              <w:rPr>
                <w:rFonts w:ascii="Times New Roman" w:eastAsia="Times New Roman" w:hAnsi="Times New Roman"/>
                <w:color w:val="000000"/>
                <w:lang w:eastAsia="ru-RU"/>
              </w:rPr>
            </w:pPr>
            <w:r w:rsidRPr="00A7104C">
              <w:rPr>
                <w:rFonts w:ascii="Times New Roman" w:eastAsia="Times New Roman" w:hAnsi="Times New Roman"/>
                <w:color w:val="000000"/>
                <w:lang w:eastAsia="ru-RU"/>
              </w:rPr>
              <w:t>в пределах России, чел.</w:t>
            </w:r>
          </w:p>
        </w:tc>
        <w:tc>
          <w:tcPr>
            <w:tcW w:w="708"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lang w:eastAsia="ru-RU"/>
              </w:rPr>
            </w:pPr>
            <w:r w:rsidRPr="00A7104C">
              <w:rPr>
                <w:rFonts w:ascii="Times New Roman" w:hAnsi="Times New Roman"/>
                <w:color w:val="000000"/>
              </w:rPr>
              <w:t>7</w:t>
            </w:r>
          </w:p>
        </w:tc>
        <w:tc>
          <w:tcPr>
            <w:tcW w:w="851"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-38</w:t>
            </w:r>
          </w:p>
        </w:tc>
        <w:tc>
          <w:tcPr>
            <w:tcW w:w="709" w:type="dxa"/>
            <w:tcBorders>
              <w:top w:val="nil"/>
              <w:left w:val="nil"/>
              <w:bottom w:val="single" w:sz="4" w:space="0" w:color="auto"/>
              <w:right w:val="single" w:sz="4" w:space="0" w:color="auto"/>
            </w:tcBorders>
            <w:vAlign w:val="center"/>
            <w:hideMark/>
          </w:tcPr>
          <w:p w:rsidR="004B123A" w:rsidRPr="00A7104C" w:rsidRDefault="004B123A" w:rsidP="003A12A5">
            <w:pPr>
              <w:spacing w:after="0" w:line="240" w:lineRule="auto"/>
              <w:contextualSpacing/>
              <w:jc w:val="center"/>
              <w:rPr>
                <w:rFonts w:ascii="Times New Roman" w:hAnsi="Times New Roman"/>
                <w:color w:val="000000"/>
              </w:rPr>
            </w:pPr>
            <w:r w:rsidRPr="00A7104C">
              <w:rPr>
                <w:rFonts w:ascii="Times New Roman" w:hAnsi="Times New Roman"/>
                <w:color w:val="000000"/>
              </w:rPr>
              <w:t>-40</w:t>
            </w:r>
          </w:p>
        </w:tc>
        <w:tc>
          <w:tcPr>
            <w:tcW w:w="850" w:type="dxa"/>
            <w:tcBorders>
              <w:top w:val="nil"/>
              <w:left w:val="nil"/>
              <w:bottom w:val="single" w:sz="4" w:space="0" w:color="auto"/>
              <w:right w:val="single" w:sz="4" w:space="0" w:color="auto"/>
            </w:tcBorders>
            <w:vAlign w:val="center"/>
            <w:hideMark/>
          </w:tcPr>
          <w:p w:rsidR="004B123A" w:rsidRPr="00A7104C" w:rsidRDefault="004B123A" w:rsidP="003A12A5">
            <w:pPr>
              <w:spacing w:after="0" w:line="240" w:lineRule="auto"/>
              <w:contextualSpacing/>
              <w:jc w:val="center"/>
              <w:rPr>
                <w:rFonts w:ascii="Times New Roman" w:hAnsi="Times New Roman"/>
                <w:color w:val="000000"/>
              </w:rPr>
            </w:pPr>
            <w:r w:rsidRPr="00A7104C">
              <w:rPr>
                <w:rFonts w:ascii="Times New Roman" w:hAnsi="Times New Roman"/>
                <w:color w:val="000000"/>
              </w:rPr>
              <w:t>13</w:t>
            </w:r>
          </w:p>
        </w:tc>
        <w:tc>
          <w:tcPr>
            <w:tcW w:w="782" w:type="dxa"/>
            <w:tcBorders>
              <w:top w:val="nil"/>
              <w:left w:val="nil"/>
              <w:bottom w:val="single" w:sz="4" w:space="0" w:color="auto"/>
              <w:right w:val="single" w:sz="4" w:space="0" w:color="auto"/>
            </w:tcBorders>
            <w:vAlign w:val="center"/>
            <w:hideMark/>
          </w:tcPr>
          <w:p w:rsidR="004B123A" w:rsidRPr="00A7104C" w:rsidRDefault="004B123A" w:rsidP="003A12A5">
            <w:pPr>
              <w:spacing w:after="0" w:line="240" w:lineRule="auto"/>
              <w:contextualSpacing/>
              <w:jc w:val="center"/>
              <w:rPr>
                <w:rFonts w:ascii="Times New Roman" w:hAnsi="Times New Roman"/>
                <w:color w:val="000000"/>
              </w:rPr>
            </w:pPr>
            <w:r w:rsidRPr="00A7104C">
              <w:rPr>
                <w:rFonts w:ascii="Times New Roman" w:hAnsi="Times New Roman"/>
                <w:color w:val="000000"/>
              </w:rPr>
              <w:t>-60</w:t>
            </w:r>
          </w:p>
        </w:tc>
        <w:tc>
          <w:tcPr>
            <w:tcW w:w="777" w:type="dxa"/>
            <w:tcBorders>
              <w:top w:val="single" w:sz="4" w:space="0" w:color="auto"/>
              <w:left w:val="nil"/>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hAnsi="Times New Roman"/>
                <w:color w:val="000000"/>
              </w:rPr>
            </w:pPr>
            <w:r>
              <w:rPr>
                <w:rFonts w:ascii="Times New Roman" w:hAnsi="Times New Roman"/>
                <w:color w:val="000000"/>
              </w:rPr>
              <w:t>-16</w:t>
            </w:r>
          </w:p>
        </w:tc>
        <w:tc>
          <w:tcPr>
            <w:tcW w:w="708" w:type="dxa"/>
            <w:tcBorders>
              <w:top w:val="nil"/>
              <w:left w:val="single" w:sz="4" w:space="0" w:color="auto"/>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hAnsi="Times New Roman"/>
                <w:color w:val="000000"/>
              </w:rPr>
            </w:pPr>
            <w:r>
              <w:rPr>
                <w:rFonts w:ascii="Times New Roman" w:hAnsi="Times New Roman"/>
                <w:color w:val="000000"/>
              </w:rPr>
              <w:t>18</w:t>
            </w:r>
          </w:p>
        </w:tc>
      </w:tr>
      <w:tr w:rsidR="004B123A" w:rsidRPr="00A7104C" w:rsidTr="004B123A">
        <w:trPr>
          <w:trHeight w:val="315"/>
          <w:jc w:val="center"/>
        </w:trPr>
        <w:tc>
          <w:tcPr>
            <w:tcW w:w="3825" w:type="dxa"/>
            <w:tcBorders>
              <w:top w:val="nil"/>
              <w:left w:val="single" w:sz="4" w:space="0" w:color="auto"/>
              <w:bottom w:val="single" w:sz="4" w:space="0" w:color="auto"/>
              <w:right w:val="single" w:sz="4" w:space="0" w:color="auto"/>
            </w:tcBorders>
            <w:vAlign w:val="center"/>
            <w:hideMark/>
          </w:tcPr>
          <w:p w:rsidR="004B123A" w:rsidRPr="00A7104C" w:rsidRDefault="004B123A" w:rsidP="00DC0520">
            <w:pPr>
              <w:suppressAutoHyphens/>
              <w:spacing w:after="0" w:line="240" w:lineRule="auto"/>
              <w:contextualSpacing/>
              <w:jc w:val="center"/>
              <w:rPr>
                <w:rFonts w:ascii="Times New Roman" w:eastAsia="Times New Roman" w:hAnsi="Times New Roman"/>
                <w:color w:val="000000"/>
                <w:lang w:eastAsia="ru-RU"/>
              </w:rPr>
            </w:pPr>
            <w:r w:rsidRPr="00A7104C">
              <w:rPr>
                <w:rFonts w:ascii="Times New Roman" w:eastAsia="Times New Roman" w:hAnsi="Times New Roman"/>
                <w:color w:val="000000"/>
                <w:lang w:eastAsia="ru-RU"/>
              </w:rPr>
              <w:t>внутрирегиональная, чел.</w:t>
            </w:r>
          </w:p>
        </w:tc>
        <w:tc>
          <w:tcPr>
            <w:tcW w:w="708"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40</w:t>
            </w:r>
          </w:p>
        </w:tc>
        <w:tc>
          <w:tcPr>
            <w:tcW w:w="851"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-15</w:t>
            </w:r>
          </w:p>
        </w:tc>
        <w:tc>
          <w:tcPr>
            <w:tcW w:w="709" w:type="dxa"/>
            <w:tcBorders>
              <w:top w:val="nil"/>
              <w:left w:val="nil"/>
              <w:bottom w:val="single" w:sz="4" w:space="0" w:color="auto"/>
              <w:right w:val="single" w:sz="4" w:space="0" w:color="auto"/>
            </w:tcBorders>
            <w:vAlign w:val="center"/>
            <w:hideMark/>
          </w:tcPr>
          <w:p w:rsidR="004B123A" w:rsidRPr="00A7104C" w:rsidRDefault="004B123A" w:rsidP="003A12A5">
            <w:pPr>
              <w:spacing w:after="0" w:line="240" w:lineRule="auto"/>
              <w:contextualSpacing/>
              <w:jc w:val="center"/>
              <w:rPr>
                <w:rFonts w:ascii="Times New Roman" w:hAnsi="Times New Roman"/>
                <w:color w:val="000000"/>
              </w:rPr>
            </w:pPr>
            <w:r w:rsidRPr="00A7104C">
              <w:rPr>
                <w:rFonts w:ascii="Times New Roman" w:hAnsi="Times New Roman"/>
                <w:color w:val="000000"/>
              </w:rPr>
              <w:t>-36</w:t>
            </w:r>
          </w:p>
        </w:tc>
        <w:tc>
          <w:tcPr>
            <w:tcW w:w="850" w:type="dxa"/>
            <w:tcBorders>
              <w:top w:val="nil"/>
              <w:left w:val="nil"/>
              <w:bottom w:val="single" w:sz="4" w:space="0" w:color="auto"/>
              <w:right w:val="single" w:sz="4" w:space="0" w:color="auto"/>
            </w:tcBorders>
            <w:vAlign w:val="center"/>
            <w:hideMark/>
          </w:tcPr>
          <w:p w:rsidR="004B123A" w:rsidRPr="00A7104C" w:rsidRDefault="004B123A" w:rsidP="003A12A5">
            <w:pPr>
              <w:spacing w:after="0" w:line="240" w:lineRule="auto"/>
              <w:contextualSpacing/>
              <w:jc w:val="center"/>
              <w:rPr>
                <w:rFonts w:ascii="Times New Roman" w:hAnsi="Times New Roman"/>
                <w:color w:val="000000"/>
              </w:rPr>
            </w:pPr>
            <w:r w:rsidRPr="00A7104C">
              <w:rPr>
                <w:rFonts w:ascii="Times New Roman" w:hAnsi="Times New Roman"/>
                <w:color w:val="000000"/>
              </w:rPr>
              <w:t>-3</w:t>
            </w:r>
          </w:p>
        </w:tc>
        <w:tc>
          <w:tcPr>
            <w:tcW w:w="782" w:type="dxa"/>
            <w:tcBorders>
              <w:top w:val="nil"/>
              <w:left w:val="nil"/>
              <w:bottom w:val="single" w:sz="4" w:space="0" w:color="auto"/>
              <w:right w:val="single" w:sz="4" w:space="0" w:color="auto"/>
            </w:tcBorders>
            <w:vAlign w:val="center"/>
            <w:hideMark/>
          </w:tcPr>
          <w:p w:rsidR="004B123A" w:rsidRPr="00A7104C" w:rsidRDefault="004B123A" w:rsidP="003A12A5">
            <w:pPr>
              <w:spacing w:after="0" w:line="240" w:lineRule="auto"/>
              <w:contextualSpacing/>
              <w:jc w:val="center"/>
              <w:rPr>
                <w:rFonts w:ascii="Times New Roman" w:hAnsi="Times New Roman"/>
                <w:color w:val="000000"/>
              </w:rPr>
            </w:pPr>
            <w:r w:rsidRPr="00A7104C">
              <w:rPr>
                <w:rFonts w:ascii="Times New Roman" w:hAnsi="Times New Roman"/>
                <w:color w:val="000000"/>
              </w:rPr>
              <w:t>-32</w:t>
            </w:r>
          </w:p>
        </w:tc>
        <w:tc>
          <w:tcPr>
            <w:tcW w:w="777" w:type="dxa"/>
            <w:tcBorders>
              <w:top w:val="single" w:sz="4" w:space="0" w:color="auto"/>
              <w:left w:val="nil"/>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hAnsi="Times New Roman"/>
                <w:color w:val="000000"/>
              </w:rPr>
            </w:pPr>
            <w:r>
              <w:rPr>
                <w:rFonts w:ascii="Times New Roman" w:hAnsi="Times New Roman"/>
                <w:color w:val="000000"/>
              </w:rPr>
              <w:t>15</w:t>
            </w:r>
          </w:p>
        </w:tc>
        <w:tc>
          <w:tcPr>
            <w:tcW w:w="708" w:type="dxa"/>
            <w:tcBorders>
              <w:top w:val="nil"/>
              <w:left w:val="single" w:sz="4" w:space="0" w:color="auto"/>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hAnsi="Times New Roman"/>
                <w:color w:val="000000"/>
              </w:rPr>
            </w:pPr>
            <w:r>
              <w:rPr>
                <w:rFonts w:ascii="Times New Roman" w:hAnsi="Times New Roman"/>
                <w:color w:val="000000"/>
              </w:rPr>
              <w:t>42</w:t>
            </w:r>
          </w:p>
        </w:tc>
      </w:tr>
      <w:tr w:rsidR="004B123A" w:rsidRPr="00A7104C" w:rsidTr="004B123A">
        <w:trPr>
          <w:trHeight w:val="315"/>
          <w:jc w:val="center"/>
        </w:trPr>
        <w:tc>
          <w:tcPr>
            <w:tcW w:w="3825" w:type="dxa"/>
            <w:tcBorders>
              <w:top w:val="nil"/>
              <w:left w:val="single" w:sz="4" w:space="0" w:color="auto"/>
              <w:bottom w:val="single" w:sz="4" w:space="0" w:color="auto"/>
              <w:right w:val="single" w:sz="4" w:space="0" w:color="auto"/>
            </w:tcBorders>
            <w:vAlign w:val="center"/>
            <w:hideMark/>
          </w:tcPr>
          <w:p w:rsidR="004B123A" w:rsidRPr="00A7104C" w:rsidRDefault="004B123A" w:rsidP="00DC0520">
            <w:pPr>
              <w:suppressAutoHyphens/>
              <w:spacing w:after="0" w:line="240" w:lineRule="auto"/>
              <w:contextualSpacing/>
              <w:jc w:val="center"/>
              <w:rPr>
                <w:rFonts w:ascii="Times New Roman" w:eastAsia="Times New Roman" w:hAnsi="Times New Roman"/>
                <w:color w:val="000000"/>
                <w:lang w:eastAsia="ru-RU"/>
              </w:rPr>
            </w:pPr>
            <w:proofErr w:type="gramStart"/>
            <w:r w:rsidRPr="00A7104C">
              <w:rPr>
                <w:rFonts w:ascii="Times New Roman" w:eastAsia="Times New Roman" w:hAnsi="Times New Roman"/>
                <w:color w:val="000000"/>
                <w:lang w:eastAsia="ru-RU"/>
              </w:rPr>
              <w:t>межрегиональная</w:t>
            </w:r>
            <w:proofErr w:type="gramEnd"/>
            <w:r w:rsidRPr="00A7104C">
              <w:rPr>
                <w:rFonts w:ascii="Times New Roman" w:eastAsia="Times New Roman" w:hAnsi="Times New Roman"/>
                <w:color w:val="000000"/>
                <w:lang w:eastAsia="ru-RU"/>
              </w:rPr>
              <w:t>, чел.</w:t>
            </w:r>
          </w:p>
        </w:tc>
        <w:tc>
          <w:tcPr>
            <w:tcW w:w="708"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-33</w:t>
            </w:r>
          </w:p>
        </w:tc>
        <w:tc>
          <w:tcPr>
            <w:tcW w:w="851"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-23</w:t>
            </w:r>
          </w:p>
        </w:tc>
        <w:tc>
          <w:tcPr>
            <w:tcW w:w="709" w:type="dxa"/>
            <w:tcBorders>
              <w:top w:val="nil"/>
              <w:left w:val="nil"/>
              <w:bottom w:val="single" w:sz="4" w:space="0" w:color="auto"/>
              <w:right w:val="single" w:sz="4" w:space="0" w:color="auto"/>
            </w:tcBorders>
            <w:vAlign w:val="center"/>
            <w:hideMark/>
          </w:tcPr>
          <w:p w:rsidR="004B123A" w:rsidRPr="00A7104C" w:rsidRDefault="004B123A" w:rsidP="003A12A5">
            <w:pPr>
              <w:spacing w:after="0" w:line="240" w:lineRule="auto"/>
              <w:contextualSpacing/>
              <w:jc w:val="center"/>
              <w:rPr>
                <w:rFonts w:ascii="Times New Roman" w:hAnsi="Times New Roman"/>
                <w:color w:val="000000"/>
              </w:rPr>
            </w:pPr>
            <w:r w:rsidRPr="00A7104C">
              <w:rPr>
                <w:rFonts w:ascii="Times New Roman" w:hAnsi="Times New Roman"/>
                <w:color w:val="000000"/>
              </w:rPr>
              <w:t>-4</w:t>
            </w:r>
          </w:p>
        </w:tc>
        <w:tc>
          <w:tcPr>
            <w:tcW w:w="850" w:type="dxa"/>
            <w:tcBorders>
              <w:top w:val="nil"/>
              <w:left w:val="nil"/>
              <w:bottom w:val="single" w:sz="4" w:space="0" w:color="auto"/>
              <w:right w:val="single" w:sz="4" w:space="0" w:color="auto"/>
            </w:tcBorders>
            <w:vAlign w:val="center"/>
            <w:hideMark/>
          </w:tcPr>
          <w:p w:rsidR="004B123A" w:rsidRPr="00A7104C" w:rsidRDefault="004B123A" w:rsidP="003A12A5">
            <w:pPr>
              <w:spacing w:after="0" w:line="240" w:lineRule="auto"/>
              <w:contextualSpacing/>
              <w:jc w:val="center"/>
              <w:rPr>
                <w:rFonts w:ascii="Times New Roman" w:hAnsi="Times New Roman"/>
                <w:color w:val="000000"/>
              </w:rPr>
            </w:pPr>
            <w:r w:rsidRPr="00A7104C">
              <w:rPr>
                <w:rFonts w:ascii="Times New Roman" w:hAnsi="Times New Roman"/>
                <w:color w:val="000000"/>
              </w:rPr>
              <w:t>16</w:t>
            </w:r>
          </w:p>
        </w:tc>
        <w:tc>
          <w:tcPr>
            <w:tcW w:w="782" w:type="dxa"/>
            <w:tcBorders>
              <w:top w:val="nil"/>
              <w:left w:val="nil"/>
              <w:bottom w:val="single" w:sz="4" w:space="0" w:color="auto"/>
              <w:right w:val="single" w:sz="4" w:space="0" w:color="auto"/>
            </w:tcBorders>
            <w:vAlign w:val="center"/>
            <w:hideMark/>
          </w:tcPr>
          <w:p w:rsidR="004B123A" w:rsidRPr="00A7104C" w:rsidRDefault="004B123A" w:rsidP="003A12A5">
            <w:pPr>
              <w:spacing w:after="0" w:line="240" w:lineRule="auto"/>
              <w:contextualSpacing/>
              <w:jc w:val="center"/>
              <w:rPr>
                <w:rFonts w:ascii="Times New Roman" w:hAnsi="Times New Roman"/>
                <w:color w:val="000000"/>
              </w:rPr>
            </w:pPr>
            <w:r w:rsidRPr="00A7104C">
              <w:rPr>
                <w:rFonts w:ascii="Times New Roman" w:hAnsi="Times New Roman"/>
                <w:color w:val="000000"/>
              </w:rPr>
              <w:t>-28</w:t>
            </w:r>
          </w:p>
        </w:tc>
        <w:tc>
          <w:tcPr>
            <w:tcW w:w="777" w:type="dxa"/>
            <w:tcBorders>
              <w:top w:val="single" w:sz="4" w:space="0" w:color="auto"/>
              <w:left w:val="nil"/>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hAnsi="Times New Roman"/>
                <w:color w:val="000000"/>
              </w:rPr>
            </w:pPr>
            <w:r>
              <w:rPr>
                <w:rFonts w:ascii="Times New Roman" w:hAnsi="Times New Roman"/>
                <w:color w:val="000000"/>
              </w:rPr>
              <w:t>-31</w:t>
            </w:r>
          </w:p>
        </w:tc>
        <w:tc>
          <w:tcPr>
            <w:tcW w:w="708" w:type="dxa"/>
            <w:tcBorders>
              <w:top w:val="nil"/>
              <w:left w:val="single" w:sz="4" w:space="0" w:color="auto"/>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hAnsi="Times New Roman"/>
                <w:color w:val="000000"/>
              </w:rPr>
            </w:pPr>
            <w:r>
              <w:rPr>
                <w:rFonts w:ascii="Times New Roman" w:hAnsi="Times New Roman"/>
                <w:color w:val="000000"/>
              </w:rPr>
              <w:t>-24</w:t>
            </w:r>
          </w:p>
        </w:tc>
      </w:tr>
      <w:tr w:rsidR="004B123A" w:rsidRPr="00A7104C" w:rsidTr="004B123A">
        <w:trPr>
          <w:trHeight w:val="315"/>
          <w:jc w:val="center"/>
        </w:trPr>
        <w:tc>
          <w:tcPr>
            <w:tcW w:w="3825" w:type="dxa"/>
            <w:tcBorders>
              <w:top w:val="nil"/>
              <w:left w:val="single" w:sz="4" w:space="0" w:color="auto"/>
              <w:bottom w:val="single" w:sz="4" w:space="0" w:color="auto"/>
              <w:right w:val="single" w:sz="4" w:space="0" w:color="auto"/>
            </w:tcBorders>
            <w:vAlign w:val="center"/>
            <w:hideMark/>
          </w:tcPr>
          <w:p w:rsidR="004B123A" w:rsidRPr="00A7104C" w:rsidRDefault="004B123A" w:rsidP="00DC0520">
            <w:pPr>
              <w:suppressAutoHyphens/>
              <w:spacing w:after="0" w:line="240" w:lineRule="auto"/>
              <w:contextualSpacing/>
              <w:jc w:val="center"/>
              <w:rPr>
                <w:rFonts w:ascii="Times New Roman" w:eastAsia="Times New Roman" w:hAnsi="Times New Roman"/>
                <w:color w:val="000000"/>
                <w:lang w:eastAsia="ru-RU"/>
              </w:rPr>
            </w:pPr>
            <w:proofErr w:type="gramStart"/>
            <w:r w:rsidRPr="00A7104C">
              <w:rPr>
                <w:rFonts w:ascii="Times New Roman" w:eastAsia="Times New Roman" w:hAnsi="Times New Roman"/>
                <w:color w:val="000000"/>
                <w:lang w:eastAsia="ru-RU"/>
              </w:rPr>
              <w:t>международная</w:t>
            </w:r>
            <w:proofErr w:type="gramEnd"/>
            <w:r w:rsidRPr="00A7104C">
              <w:rPr>
                <w:rFonts w:ascii="Times New Roman" w:eastAsia="Times New Roman" w:hAnsi="Times New Roman"/>
                <w:color w:val="000000"/>
                <w:lang w:eastAsia="ru-RU"/>
              </w:rPr>
              <w:t>, чел.</w:t>
            </w:r>
          </w:p>
        </w:tc>
        <w:tc>
          <w:tcPr>
            <w:tcW w:w="708"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85</w:t>
            </w:r>
          </w:p>
        </w:tc>
        <w:tc>
          <w:tcPr>
            <w:tcW w:w="851"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51</w:t>
            </w:r>
          </w:p>
        </w:tc>
        <w:tc>
          <w:tcPr>
            <w:tcW w:w="709" w:type="dxa"/>
            <w:tcBorders>
              <w:top w:val="nil"/>
              <w:left w:val="nil"/>
              <w:bottom w:val="single" w:sz="4" w:space="0" w:color="auto"/>
              <w:right w:val="single" w:sz="4" w:space="0" w:color="auto"/>
            </w:tcBorders>
            <w:vAlign w:val="center"/>
            <w:hideMark/>
          </w:tcPr>
          <w:p w:rsidR="004B123A" w:rsidRPr="00A7104C" w:rsidRDefault="004B123A" w:rsidP="003A12A5">
            <w:pPr>
              <w:spacing w:after="0" w:line="240" w:lineRule="auto"/>
              <w:contextualSpacing/>
              <w:jc w:val="center"/>
              <w:rPr>
                <w:rFonts w:ascii="Times New Roman" w:hAnsi="Times New Roman"/>
                <w:color w:val="000000"/>
              </w:rPr>
            </w:pPr>
            <w:r w:rsidRPr="00A7104C">
              <w:rPr>
                <w:rFonts w:ascii="Times New Roman" w:hAnsi="Times New Roman"/>
                <w:color w:val="000000"/>
              </w:rPr>
              <w:t>27</w:t>
            </w:r>
          </w:p>
        </w:tc>
        <w:tc>
          <w:tcPr>
            <w:tcW w:w="850" w:type="dxa"/>
            <w:tcBorders>
              <w:top w:val="nil"/>
              <w:left w:val="nil"/>
              <w:bottom w:val="single" w:sz="4" w:space="0" w:color="auto"/>
              <w:right w:val="single" w:sz="4" w:space="0" w:color="auto"/>
            </w:tcBorders>
            <w:vAlign w:val="center"/>
            <w:hideMark/>
          </w:tcPr>
          <w:p w:rsidR="004B123A" w:rsidRPr="00A7104C" w:rsidRDefault="004B123A" w:rsidP="003A12A5">
            <w:pPr>
              <w:spacing w:after="0" w:line="240" w:lineRule="auto"/>
              <w:contextualSpacing/>
              <w:jc w:val="center"/>
              <w:rPr>
                <w:rFonts w:ascii="Times New Roman" w:hAnsi="Times New Roman"/>
                <w:color w:val="000000"/>
              </w:rPr>
            </w:pPr>
            <w:r w:rsidRPr="00A7104C">
              <w:rPr>
                <w:rFonts w:ascii="Times New Roman" w:hAnsi="Times New Roman"/>
                <w:color w:val="000000"/>
              </w:rPr>
              <w:t>-18</w:t>
            </w:r>
          </w:p>
        </w:tc>
        <w:tc>
          <w:tcPr>
            <w:tcW w:w="782" w:type="dxa"/>
            <w:tcBorders>
              <w:top w:val="nil"/>
              <w:left w:val="nil"/>
              <w:bottom w:val="single" w:sz="4" w:space="0" w:color="auto"/>
              <w:right w:val="single" w:sz="4" w:space="0" w:color="auto"/>
            </w:tcBorders>
            <w:vAlign w:val="center"/>
            <w:hideMark/>
          </w:tcPr>
          <w:p w:rsidR="004B123A" w:rsidRPr="00A7104C" w:rsidRDefault="004B123A" w:rsidP="003A12A5">
            <w:pPr>
              <w:spacing w:after="0" w:line="240" w:lineRule="auto"/>
              <w:contextualSpacing/>
              <w:jc w:val="center"/>
              <w:rPr>
                <w:rFonts w:ascii="Times New Roman" w:hAnsi="Times New Roman"/>
                <w:color w:val="000000"/>
              </w:rPr>
            </w:pPr>
            <w:r w:rsidRPr="00A7104C">
              <w:rPr>
                <w:rFonts w:ascii="Times New Roman" w:hAnsi="Times New Roman"/>
                <w:color w:val="000000"/>
              </w:rPr>
              <w:t>28</w:t>
            </w:r>
          </w:p>
        </w:tc>
        <w:tc>
          <w:tcPr>
            <w:tcW w:w="777" w:type="dxa"/>
            <w:tcBorders>
              <w:top w:val="single" w:sz="4" w:space="0" w:color="auto"/>
              <w:left w:val="nil"/>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hAnsi="Times New Roman"/>
                <w:color w:val="000000"/>
              </w:rPr>
            </w:pPr>
            <w:r>
              <w:rPr>
                <w:rFonts w:ascii="Times New Roman" w:hAnsi="Times New Roman"/>
                <w:color w:val="000000"/>
              </w:rPr>
              <w:t>13</w:t>
            </w:r>
          </w:p>
        </w:tc>
        <w:tc>
          <w:tcPr>
            <w:tcW w:w="708" w:type="dxa"/>
            <w:tcBorders>
              <w:top w:val="nil"/>
              <w:left w:val="single" w:sz="4" w:space="0" w:color="auto"/>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hAnsi="Times New Roman"/>
                <w:color w:val="000000"/>
              </w:rPr>
            </w:pPr>
            <w:r>
              <w:rPr>
                <w:rFonts w:ascii="Times New Roman" w:hAnsi="Times New Roman"/>
                <w:color w:val="000000"/>
              </w:rPr>
              <w:t>33</w:t>
            </w:r>
          </w:p>
        </w:tc>
      </w:tr>
      <w:tr w:rsidR="004B123A" w:rsidRPr="00A7104C" w:rsidTr="004B123A">
        <w:trPr>
          <w:trHeight w:val="315"/>
          <w:jc w:val="center"/>
        </w:trPr>
        <w:tc>
          <w:tcPr>
            <w:tcW w:w="3825" w:type="dxa"/>
            <w:tcBorders>
              <w:top w:val="nil"/>
              <w:left w:val="single" w:sz="4" w:space="0" w:color="auto"/>
              <w:bottom w:val="single" w:sz="4" w:space="0" w:color="auto"/>
              <w:right w:val="single" w:sz="4" w:space="0" w:color="auto"/>
            </w:tcBorders>
            <w:vAlign w:val="center"/>
            <w:hideMark/>
          </w:tcPr>
          <w:p w:rsidR="004B123A" w:rsidRPr="00A7104C" w:rsidRDefault="004B123A" w:rsidP="00DC0520">
            <w:pPr>
              <w:suppressAutoHyphens/>
              <w:spacing w:after="0" w:line="240" w:lineRule="auto"/>
              <w:contextualSpacing/>
              <w:jc w:val="center"/>
              <w:rPr>
                <w:rFonts w:ascii="Times New Roman" w:eastAsia="Times New Roman" w:hAnsi="Times New Roman"/>
                <w:color w:val="000000"/>
                <w:lang w:eastAsia="ru-RU"/>
              </w:rPr>
            </w:pPr>
            <w:r w:rsidRPr="00A7104C">
              <w:rPr>
                <w:rFonts w:ascii="Times New Roman" w:eastAsia="Times New Roman" w:hAnsi="Times New Roman"/>
                <w:color w:val="000000"/>
                <w:lang w:eastAsia="ru-RU"/>
              </w:rPr>
              <w:t>со странами СНГ, чел.</w:t>
            </w:r>
          </w:p>
        </w:tc>
        <w:tc>
          <w:tcPr>
            <w:tcW w:w="708"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83</w:t>
            </w:r>
          </w:p>
        </w:tc>
        <w:tc>
          <w:tcPr>
            <w:tcW w:w="851"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50</w:t>
            </w:r>
          </w:p>
        </w:tc>
        <w:tc>
          <w:tcPr>
            <w:tcW w:w="709" w:type="dxa"/>
            <w:tcBorders>
              <w:top w:val="nil"/>
              <w:left w:val="nil"/>
              <w:bottom w:val="single" w:sz="4" w:space="0" w:color="auto"/>
              <w:right w:val="single" w:sz="4" w:space="0" w:color="auto"/>
            </w:tcBorders>
            <w:vAlign w:val="center"/>
            <w:hideMark/>
          </w:tcPr>
          <w:p w:rsidR="004B123A" w:rsidRPr="00A7104C" w:rsidRDefault="004B123A" w:rsidP="003A12A5">
            <w:pPr>
              <w:spacing w:after="0" w:line="240" w:lineRule="auto"/>
              <w:contextualSpacing/>
              <w:jc w:val="center"/>
              <w:rPr>
                <w:rFonts w:ascii="Times New Roman" w:hAnsi="Times New Roman"/>
                <w:color w:val="000000"/>
              </w:rPr>
            </w:pPr>
            <w:r w:rsidRPr="00A7104C">
              <w:rPr>
                <w:rFonts w:ascii="Times New Roman" w:hAnsi="Times New Roman"/>
                <w:color w:val="000000"/>
              </w:rPr>
              <w:t>27</w:t>
            </w:r>
          </w:p>
        </w:tc>
        <w:tc>
          <w:tcPr>
            <w:tcW w:w="850" w:type="dxa"/>
            <w:tcBorders>
              <w:top w:val="nil"/>
              <w:left w:val="nil"/>
              <w:bottom w:val="single" w:sz="4" w:space="0" w:color="auto"/>
              <w:right w:val="single" w:sz="4" w:space="0" w:color="auto"/>
            </w:tcBorders>
            <w:vAlign w:val="center"/>
            <w:hideMark/>
          </w:tcPr>
          <w:p w:rsidR="004B123A" w:rsidRPr="00A7104C" w:rsidRDefault="004B123A" w:rsidP="003A12A5">
            <w:pPr>
              <w:spacing w:after="0" w:line="240" w:lineRule="auto"/>
              <w:contextualSpacing/>
              <w:jc w:val="center"/>
              <w:rPr>
                <w:rFonts w:ascii="Times New Roman" w:hAnsi="Times New Roman"/>
                <w:color w:val="000000"/>
              </w:rPr>
            </w:pPr>
            <w:r w:rsidRPr="00A7104C">
              <w:rPr>
                <w:rFonts w:ascii="Times New Roman" w:hAnsi="Times New Roman"/>
                <w:color w:val="000000"/>
              </w:rPr>
              <w:t>-18</w:t>
            </w:r>
          </w:p>
        </w:tc>
        <w:tc>
          <w:tcPr>
            <w:tcW w:w="782" w:type="dxa"/>
            <w:tcBorders>
              <w:top w:val="nil"/>
              <w:left w:val="nil"/>
              <w:bottom w:val="single" w:sz="4" w:space="0" w:color="auto"/>
              <w:right w:val="single" w:sz="4" w:space="0" w:color="auto"/>
            </w:tcBorders>
            <w:vAlign w:val="center"/>
            <w:hideMark/>
          </w:tcPr>
          <w:p w:rsidR="004B123A" w:rsidRPr="00A7104C" w:rsidRDefault="004B123A" w:rsidP="003A12A5">
            <w:pPr>
              <w:spacing w:after="0" w:line="240" w:lineRule="auto"/>
              <w:contextualSpacing/>
              <w:jc w:val="center"/>
              <w:rPr>
                <w:rFonts w:ascii="Times New Roman" w:hAnsi="Times New Roman"/>
                <w:color w:val="000000"/>
              </w:rPr>
            </w:pPr>
            <w:r w:rsidRPr="00A7104C">
              <w:rPr>
                <w:rFonts w:ascii="Times New Roman" w:hAnsi="Times New Roman"/>
                <w:color w:val="000000"/>
              </w:rPr>
              <w:t>30</w:t>
            </w:r>
          </w:p>
        </w:tc>
        <w:tc>
          <w:tcPr>
            <w:tcW w:w="777" w:type="dxa"/>
            <w:tcBorders>
              <w:top w:val="single" w:sz="4" w:space="0" w:color="auto"/>
              <w:left w:val="nil"/>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hAnsi="Times New Roman"/>
                <w:color w:val="000000"/>
              </w:rPr>
            </w:pPr>
            <w:r>
              <w:rPr>
                <w:rFonts w:ascii="Times New Roman" w:hAnsi="Times New Roman"/>
                <w:color w:val="000000"/>
              </w:rPr>
              <w:t>13</w:t>
            </w:r>
          </w:p>
        </w:tc>
        <w:tc>
          <w:tcPr>
            <w:tcW w:w="708" w:type="dxa"/>
            <w:tcBorders>
              <w:top w:val="nil"/>
              <w:left w:val="single" w:sz="4" w:space="0" w:color="auto"/>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hAnsi="Times New Roman"/>
                <w:color w:val="000000"/>
              </w:rPr>
            </w:pPr>
            <w:r>
              <w:rPr>
                <w:rFonts w:ascii="Times New Roman" w:hAnsi="Times New Roman"/>
                <w:color w:val="000000"/>
              </w:rPr>
              <w:t>30</w:t>
            </w:r>
          </w:p>
        </w:tc>
      </w:tr>
      <w:tr w:rsidR="004B123A" w:rsidRPr="00A7104C" w:rsidTr="004B123A">
        <w:trPr>
          <w:trHeight w:val="315"/>
          <w:jc w:val="center"/>
        </w:trPr>
        <w:tc>
          <w:tcPr>
            <w:tcW w:w="3825" w:type="dxa"/>
            <w:tcBorders>
              <w:top w:val="nil"/>
              <w:left w:val="single" w:sz="4" w:space="0" w:color="auto"/>
              <w:bottom w:val="single" w:sz="4" w:space="0" w:color="auto"/>
              <w:right w:val="single" w:sz="4" w:space="0" w:color="auto"/>
            </w:tcBorders>
            <w:vAlign w:val="center"/>
            <w:hideMark/>
          </w:tcPr>
          <w:p w:rsidR="004B123A" w:rsidRPr="00A7104C" w:rsidRDefault="004B123A" w:rsidP="00DC0520">
            <w:pPr>
              <w:suppressAutoHyphens/>
              <w:spacing w:after="0" w:line="240" w:lineRule="auto"/>
              <w:contextualSpacing/>
              <w:jc w:val="center"/>
              <w:rPr>
                <w:rFonts w:ascii="Times New Roman" w:eastAsia="Times New Roman" w:hAnsi="Times New Roman"/>
                <w:color w:val="000000"/>
                <w:lang w:eastAsia="ru-RU"/>
              </w:rPr>
            </w:pPr>
            <w:r w:rsidRPr="00A7104C">
              <w:rPr>
                <w:rFonts w:ascii="Times New Roman" w:eastAsia="Times New Roman" w:hAnsi="Times New Roman"/>
                <w:color w:val="000000"/>
                <w:lang w:eastAsia="ru-RU"/>
              </w:rPr>
              <w:t>Внешняя (для региона) миграция, чел.</w:t>
            </w:r>
          </w:p>
        </w:tc>
        <w:tc>
          <w:tcPr>
            <w:tcW w:w="708"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lang w:eastAsia="ru-RU"/>
              </w:rPr>
            </w:pPr>
            <w:r w:rsidRPr="00A7104C">
              <w:rPr>
                <w:rFonts w:ascii="Times New Roman" w:hAnsi="Times New Roman"/>
                <w:color w:val="000000"/>
              </w:rPr>
              <w:t>52</w:t>
            </w:r>
          </w:p>
        </w:tc>
        <w:tc>
          <w:tcPr>
            <w:tcW w:w="851" w:type="dxa"/>
            <w:tcBorders>
              <w:top w:val="nil"/>
              <w:left w:val="nil"/>
              <w:bottom w:val="single" w:sz="4" w:space="0" w:color="auto"/>
              <w:right w:val="single" w:sz="4" w:space="0" w:color="auto"/>
            </w:tcBorders>
            <w:vAlign w:val="center"/>
            <w:hideMark/>
          </w:tcPr>
          <w:p w:rsidR="004B123A" w:rsidRPr="00A7104C" w:rsidRDefault="004B123A" w:rsidP="00DC0520">
            <w:pPr>
              <w:spacing w:after="0" w:line="240" w:lineRule="auto"/>
              <w:contextualSpacing/>
              <w:jc w:val="center"/>
              <w:rPr>
                <w:rFonts w:ascii="Times New Roman" w:hAnsi="Times New Roman"/>
                <w:color w:val="000000"/>
              </w:rPr>
            </w:pPr>
            <w:r w:rsidRPr="00A7104C">
              <w:rPr>
                <w:rFonts w:ascii="Times New Roman" w:hAnsi="Times New Roman"/>
                <w:color w:val="000000"/>
              </w:rPr>
              <w:t>28</w:t>
            </w:r>
          </w:p>
        </w:tc>
        <w:tc>
          <w:tcPr>
            <w:tcW w:w="709" w:type="dxa"/>
            <w:tcBorders>
              <w:top w:val="nil"/>
              <w:left w:val="nil"/>
              <w:bottom w:val="single" w:sz="4" w:space="0" w:color="auto"/>
              <w:right w:val="single" w:sz="4" w:space="0" w:color="auto"/>
            </w:tcBorders>
            <w:vAlign w:val="center"/>
            <w:hideMark/>
          </w:tcPr>
          <w:p w:rsidR="004B123A" w:rsidRPr="00A7104C" w:rsidRDefault="004B123A" w:rsidP="003A12A5">
            <w:pPr>
              <w:spacing w:after="0" w:line="240" w:lineRule="auto"/>
              <w:contextualSpacing/>
              <w:jc w:val="center"/>
              <w:rPr>
                <w:rFonts w:ascii="Times New Roman" w:hAnsi="Times New Roman"/>
                <w:color w:val="000000"/>
              </w:rPr>
            </w:pPr>
            <w:r w:rsidRPr="00A7104C">
              <w:rPr>
                <w:rFonts w:ascii="Times New Roman" w:hAnsi="Times New Roman"/>
                <w:color w:val="000000"/>
              </w:rPr>
              <w:t>23</w:t>
            </w:r>
          </w:p>
        </w:tc>
        <w:tc>
          <w:tcPr>
            <w:tcW w:w="850" w:type="dxa"/>
            <w:tcBorders>
              <w:top w:val="nil"/>
              <w:left w:val="nil"/>
              <w:bottom w:val="single" w:sz="4" w:space="0" w:color="auto"/>
              <w:right w:val="single" w:sz="4" w:space="0" w:color="auto"/>
            </w:tcBorders>
            <w:vAlign w:val="center"/>
            <w:hideMark/>
          </w:tcPr>
          <w:p w:rsidR="004B123A" w:rsidRPr="00A7104C" w:rsidRDefault="004B123A" w:rsidP="003A12A5">
            <w:pPr>
              <w:spacing w:after="0" w:line="240" w:lineRule="auto"/>
              <w:contextualSpacing/>
              <w:jc w:val="center"/>
              <w:rPr>
                <w:rFonts w:ascii="Times New Roman" w:hAnsi="Times New Roman"/>
                <w:color w:val="000000"/>
              </w:rPr>
            </w:pPr>
            <w:r w:rsidRPr="00A7104C">
              <w:rPr>
                <w:rFonts w:ascii="Times New Roman" w:hAnsi="Times New Roman"/>
                <w:color w:val="000000"/>
              </w:rPr>
              <w:t>-2</w:t>
            </w:r>
          </w:p>
        </w:tc>
        <w:tc>
          <w:tcPr>
            <w:tcW w:w="782" w:type="dxa"/>
            <w:tcBorders>
              <w:top w:val="nil"/>
              <w:left w:val="nil"/>
              <w:bottom w:val="single" w:sz="4" w:space="0" w:color="auto"/>
              <w:right w:val="single" w:sz="4" w:space="0" w:color="auto"/>
            </w:tcBorders>
            <w:vAlign w:val="center"/>
            <w:hideMark/>
          </w:tcPr>
          <w:p w:rsidR="004B123A" w:rsidRPr="00A7104C" w:rsidRDefault="004B123A" w:rsidP="003A12A5">
            <w:pPr>
              <w:spacing w:after="0" w:line="240" w:lineRule="auto"/>
              <w:contextualSpacing/>
              <w:jc w:val="center"/>
              <w:rPr>
                <w:rFonts w:ascii="Times New Roman" w:hAnsi="Times New Roman"/>
                <w:color w:val="000000"/>
              </w:rPr>
            </w:pPr>
            <w:r w:rsidRPr="00A7104C">
              <w:rPr>
                <w:rFonts w:ascii="Times New Roman" w:hAnsi="Times New Roman"/>
                <w:color w:val="000000"/>
              </w:rPr>
              <w:t>0</w:t>
            </w:r>
          </w:p>
        </w:tc>
        <w:tc>
          <w:tcPr>
            <w:tcW w:w="777" w:type="dxa"/>
            <w:tcBorders>
              <w:top w:val="single" w:sz="4" w:space="0" w:color="auto"/>
              <w:left w:val="nil"/>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hAnsi="Times New Roman"/>
                <w:color w:val="000000"/>
              </w:rPr>
            </w:pPr>
            <w:r>
              <w:rPr>
                <w:rFonts w:ascii="Times New Roman" w:hAnsi="Times New Roman"/>
                <w:color w:val="000000"/>
              </w:rPr>
              <w:t>-18</w:t>
            </w:r>
          </w:p>
        </w:tc>
        <w:tc>
          <w:tcPr>
            <w:tcW w:w="708" w:type="dxa"/>
            <w:tcBorders>
              <w:top w:val="nil"/>
              <w:left w:val="single" w:sz="4" w:space="0" w:color="auto"/>
              <w:bottom w:val="single" w:sz="4" w:space="0" w:color="auto"/>
              <w:right w:val="single" w:sz="4" w:space="0" w:color="auto"/>
            </w:tcBorders>
            <w:vAlign w:val="center"/>
          </w:tcPr>
          <w:p w:rsidR="004B123A" w:rsidRPr="00A7104C" w:rsidRDefault="004B123A" w:rsidP="003A12A5">
            <w:pPr>
              <w:spacing w:after="0" w:line="240" w:lineRule="auto"/>
              <w:contextualSpacing/>
              <w:jc w:val="center"/>
              <w:rPr>
                <w:rFonts w:ascii="Times New Roman" w:hAnsi="Times New Roman"/>
                <w:color w:val="000000"/>
              </w:rPr>
            </w:pPr>
            <w:r>
              <w:rPr>
                <w:rFonts w:ascii="Times New Roman" w:hAnsi="Times New Roman"/>
                <w:color w:val="000000"/>
              </w:rPr>
              <w:t>9</w:t>
            </w:r>
          </w:p>
        </w:tc>
      </w:tr>
    </w:tbl>
    <w:p w:rsidR="00A7104C" w:rsidRPr="00A7104C" w:rsidRDefault="00A7104C" w:rsidP="00A7104C">
      <w:pPr>
        <w:shd w:val="clear" w:color="auto" w:fill="FFFFFF"/>
        <w:suppressAutoHyphens/>
        <w:spacing w:after="0" w:line="240" w:lineRule="auto"/>
        <w:ind w:firstLine="709"/>
        <w:jc w:val="both"/>
        <w:rPr>
          <w:rFonts w:ascii="Times New Roman" w:eastAsia="Times New Roman" w:hAnsi="Times New Roman"/>
          <w:color w:val="000000"/>
          <w:sz w:val="20"/>
          <w:szCs w:val="20"/>
          <w:lang w:eastAsia="ru-RU"/>
        </w:rPr>
      </w:pPr>
      <w:r w:rsidRPr="00A7104C">
        <w:rPr>
          <w:rFonts w:ascii="Times New Roman" w:eastAsia="Times New Roman" w:hAnsi="Times New Roman"/>
          <w:color w:val="000000"/>
          <w:sz w:val="20"/>
          <w:szCs w:val="20"/>
          <w:lang w:eastAsia="ru-RU"/>
        </w:rPr>
        <w:t>*данные расчетные</w:t>
      </w:r>
    </w:p>
    <w:p w:rsidR="00A7104C" w:rsidRPr="00A7104C" w:rsidRDefault="00A7104C" w:rsidP="001016E0">
      <w:pPr>
        <w:shd w:val="clear" w:color="auto" w:fill="FFFFFF"/>
        <w:suppressAutoHyphens/>
        <w:spacing w:before="120" w:after="0"/>
        <w:ind w:firstLine="709"/>
        <w:jc w:val="both"/>
        <w:rPr>
          <w:rFonts w:ascii="Times New Roman" w:eastAsia="Times New Roman" w:hAnsi="Times New Roman"/>
          <w:color w:val="000000"/>
          <w:sz w:val="24"/>
          <w:szCs w:val="24"/>
          <w:lang w:eastAsia="ru-RU"/>
        </w:rPr>
      </w:pPr>
      <w:r w:rsidRPr="00A7104C">
        <w:rPr>
          <w:rFonts w:ascii="Times New Roman" w:eastAsia="Times New Roman" w:hAnsi="Times New Roman"/>
          <w:color w:val="000000"/>
          <w:sz w:val="24"/>
          <w:szCs w:val="24"/>
          <w:lang w:eastAsia="ru-RU"/>
        </w:rPr>
        <w:t>Коэффициент рождаемости остается на высоком уровне, хотя и снизился, колеблется в  диапазоне от 15,1 до 18,1 промилле. В абсолютных значениях количество родившихся детей колеблется от 298 (2016 г.) до 248 чел (2017 г.) или 16,8%. Если учитывать возрастно-половую структуру населения, то можно сделать вывод, что снижение рождаемости имеет долгосрочный характер, так как идет существенное уменьшение женщин в детородном возрасте. Показатели рождаемость в г. Белогорск выше, чем среднее значение по Республики Крым – 15,4 промилле против 10,0 в 2019 г.</w:t>
      </w:r>
    </w:p>
    <w:p w:rsidR="00A7104C" w:rsidRPr="00A7104C" w:rsidRDefault="00A7104C" w:rsidP="001016E0">
      <w:pPr>
        <w:shd w:val="clear" w:color="auto" w:fill="FFFFFF"/>
        <w:suppressAutoHyphens/>
        <w:spacing w:after="0"/>
        <w:ind w:firstLine="709"/>
        <w:jc w:val="both"/>
        <w:rPr>
          <w:rFonts w:ascii="Times New Roman" w:eastAsia="Times New Roman" w:hAnsi="Times New Roman"/>
          <w:color w:val="000000"/>
          <w:sz w:val="24"/>
          <w:szCs w:val="24"/>
          <w:lang w:eastAsia="ru-RU"/>
        </w:rPr>
      </w:pPr>
      <w:r w:rsidRPr="00A7104C">
        <w:rPr>
          <w:rFonts w:ascii="Times New Roman" w:eastAsia="Times New Roman" w:hAnsi="Times New Roman"/>
          <w:color w:val="000000"/>
          <w:sz w:val="24"/>
          <w:szCs w:val="24"/>
          <w:lang w:eastAsia="ru-RU"/>
        </w:rPr>
        <w:t>На протяжении рассматриваемого периода показатели смертности по годам имели явно выраженную тенденцию  к снижению с 18,2 (2015 г.) до 14,7 (2019 г.) промилле</w:t>
      </w:r>
      <w:r w:rsidR="00D20B12">
        <w:rPr>
          <w:rFonts w:ascii="Times New Roman" w:eastAsia="Times New Roman" w:hAnsi="Times New Roman"/>
          <w:color w:val="000000"/>
          <w:sz w:val="24"/>
          <w:szCs w:val="24"/>
          <w:lang w:eastAsia="ru-RU"/>
        </w:rPr>
        <w:t xml:space="preserve">, в 2020-2021 гг. – повысились до 17,8 (2020 г.) и 23,7 (2021 г.). </w:t>
      </w:r>
      <w:r w:rsidRPr="00A7104C">
        <w:rPr>
          <w:rFonts w:ascii="Times New Roman" w:eastAsia="Times New Roman" w:hAnsi="Times New Roman"/>
          <w:color w:val="000000"/>
          <w:sz w:val="24"/>
          <w:szCs w:val="24"/>
          <w:lang w:eastAsia="ru-RU"/>
        </w:rPr>
        <w:t xml:space="preserve">В долгосрочной перспективе сократить уровень смертности не удастся из-за старения населения (резко повысить продолжительность жизни не удастся). </w:t>
      </w:r>
    </w:p>
    <w:p w:rsidR="00A7104C" w:rsidRPr="00A7104C" w:rsidRDefault="00A7104C" w:rsidP="00C16E23">
      <w:pPr>
        <w:suppressAutoHyphens/>
        <w:spacing w:after="0"/>
        <w:ind w:firstLine="709"/>
        <w:contextualSpacing/>
        <w:jc w:val="both"/>
        <w:rPr>
          <w:rFonts w:ascii="Times New Roman" w:eastAsia="Times New Roman" w:hAnsi="Times New Roman"/>
          <w:sz w:val="24"/>
          <w:szCs w:val="24"/>
          <w:lang w:eastAsia="ru-RU"/>
        </w:rPr>
      </w:pPr>
      <w:r w:rsidRPr="00A7104C">
        <w:rPr>
          <w:rFonts w:ascii="Times New Roman" w:eastAsia="Times New Roman" w:hAnsi="Times New Roman"/>
          <w:sz w:val="24"/>
          <w:szCs w:val="24"/>
          <w:lang w:eastAsia="ru-RU"/>
        </w:rPr>
        <w:lastRenderedPageBreak/>
        <w:t>На протяжении рассматриваемого периода в 2018 и 2019 г. отмечен</w:t>
      </w:r>
      <w:r w:rsidR="00D20B12">
        <w:rPr>
          <w:rFonts w:ascii="Times New Roman" w:eastAsia="Times New Roman" w:hAnsi="Times New Roman"/>
          <w:sz w:val="24"/>
          <w:szCs w:val="24"/>
          <w:lang w:eastAsia="ru-RU"/>
        </w:rPr>
        <w:t xml:space="preserve"> естественный прирост населения, в </w:t>
      </w:r>
      <w:r w:rsidR="00D20B12" w:rsidRPr="007C337D">
        <w:rPr>
          <w:rFonts w:ascii="Times New Roman" w:eastAsia="Times New Roman" w:hAnsi="Times New Roman"/>
          <w:sz w:val="24"/>
          <w:szCs w:val="24"/>
          <w:lang w:eastAsia="ru-RU"/>
        </w:rPr>
        <w:t>2020-2021</w:t>
      </w:r>
      <w:r w:rsidR="00D20B12">
        <w:rPr>
          <w:rFonts w:ascii="Times New Roman" w:eastAsia="Times New Roman" w:hAnsi="Times New Roman"/>
          <w:sz w:val="24"/>
          <w:szCs w:val="24"/>
          <w:lang w:eastAsia="ru-RU"/>
        </w:rPr>
        <w:t xml:space="preserve"> гг. – резкое снижение.</w:t>
      </w:r>
      <w:r w:rsidRPr="00A7104C">
        <w:rPr>
          <w:rFonts w:ascii="Times New Roman" w:eastAsia="Times New Roman" w:hAnsi="Times New Roman"/>
          <w:sz w:val="24"/>
          <w:szCs w:val="24"/>
          <w:lang w:eastAsia="ru-RU"/>
        </w:rPr>
        <w:t xml:space="preserve"> Основной причиной временного естественного прироста населения  является опережающее снижение смертности, однако в средне срочной перспективе значение родившихся </w:t>
      </w:r>
      <w:proofErr w:type="gramStart"/>
      <w:r w:rsidRPr="00A7104C">
        <w:rPr>
          <w:rFonts w:ascii="Times New Roman" w:eastAsia="Times New Roman" w:hAnsi="Times New Roman"/>
          <w:sz w:val="24"/>
          <w:szCs w:val="24"/>
          <w:lang w:eastAsia="ru-RU"/>
        </w:rPr>
        <w:t>снизится</w:t>
      </w:r>
      <w:proofErr w:type="gramEnd"/>
      <w:r w:rsidRPr="00A7104C">
        <w:rPr>
          <w:rFonts w:ascii="Times New Roman" w:eastAsia="Times New Roman" w:hAnsi="Times New Roman"/>
          <w:sz w:val="24"/>
          <w:szCs w:val="24"/>
          <w:lang w:eastAsia="ru-RU"/>
        </w:rPr>
        <w:t xml:space="preserve"> в то время как смертность начнет расти. </w:t>
      </w:r>
    </w:p>
    <w:p w:rsidR="00A7104C" w:rsidRPr="00A7104C" w:rsidRDefault="00A7104C" w:rsidP="00C16E23">
      <w:pPr>
        <w:shd w:val="clear" w:color="auto" w:fill="FFFFFF"/>
        <w:suppressAutoHyphens/>
        <w:spacing w:after="0"/>
        <w:ind w:firstLine="709"/>
        <w:contextualSpacing/>
        <w:jc w:val="both"/>
        <w:rPr>
          <w:rFonts w:ascii="Times New Roman" w:eastAsia="Times New Roman" w:hAnsi="Times New Roman"/>
          <w:color w:val="000000"/>
          <w:sz w:val="24"/>
          <w:szCs w:val="24"/>
          <w:lang w:eastAsia="ru-RU"/>
        </w:rPr>
      </w:pPr>
      <w:r w:rsidRPr="00A7104C">
        <w:rPr>
          <w:rFonts w:ascii="Times New Roman" w:eastAsia="Times New Roman" w:hAnsi="Times New Roman"/>
          <w:color w:val="000000"/>
          <w:sz w:val="24"/>
          <w:szCs w:val="24"/>
          <w:lang w:eastAsia="ru-RU"/>
        </w:rPr>
        <w:t xml:space="preserve">Миграция является основным фактором способным существенно увеличить численность населения при благоприятном развитии инвестиционных проектов и экономики. На основе данных о миграции в последние годы можно констатировать, что происходит миграционный отток из города в другие регионы России (вкл. г. Севастополь) и другие населенные пункты республики. Прирост населения из-за миграции в основном происходит за счёт жителей стран СНГ, основной поток идет из Украины. Упрощённый режим получения гражданства, этнокультурная идентичность может стать важным фактором способным повысить уровень миграции из этого государства в дальнейшем. </w:t>
      </w:r>
    </w:p>
    <w:p w:rsidR="00A7104C" w:rsidRPr="00A7104C" w:rsidRDefault="00A7104C" w:rsidP="00C16E23">
      <w:pPr>
        <w:shd w:val="clear" w:color="auto" w:fill="FFFFFF"/>
        <w:suppressAutoHyphens/>
        <w:spacing w:after="0"/>
        <w:ind w:firstLine="709"/>
        <w:contextualSpacing/>
        <w:jc w:val="both"/>
        <w:rPr>
          <w:rFonts w:ascii="Times New Roman" w:eastAsia="Times New Roman" w:hAnsi="Times New Roman"/>
          <w:color w:val="000000"/>
          <w:sz w:val="24"/>
          <w:szCs w:val="24"/>
          <w:lang w:eastAsia="ru-RU"/>
        </w:rPr>
      </w:pPr>
      <w:r w:rsidRPr="00A7104C">
        <w:rPr>
          <w:rFonts w:ascii="Times New Roman" w:eastAsia="Times New Roman" w:hAnsi="Times New Roman"/>
          <w:color w:val="000000"/>
          <w:sz w:val="24"/>
          <w:szCs w:val="24"/>
          <w:lang w:eastAsia="ru-RU"/>
        </w:rPr>
        <w:t xml:space="preserve">В результате анализа миграционных процессов можно отметить, что ключевым моментом в миграционных процессах является высокая конкуренция за население как внутри республики, так и с другими регионами России. </w:t>
      </w:r>
    </w:p>
    <w:p w:rsidR="00A7104C" w:rsidRPr="00A7104C" w:rsidRDefault="00A7104C" w:rsidP="00997175">
      <w:pPr>
        <w:suppressAutoHyphens/>
        <w:spacing w:after="0"/>
        <w:ind w:firstLine="709"/>
        <w:contextualSpacing/>
        <w:jc w:val="both"/>
        <w:rPr>
          <w:rFonts w:ascii="Times New Roman" w:hAnsi="Times New Roman"/>
          <w:sz w:val="24"/>
          <w:szCs w:val="24"/>
        </w:rPr>
      </w:pPr>
      <w:r w:rsidRPr="00A7104C">
        <w:rPr>
          <w:rFonts w:ascii="Times New Roman" w:hAnsi="Times New Roman"/>
          <w:sz w:val="24"/>
          <w:szCs w:val="24"/>
        </w:rPr>
        <w:t xml:space="preserve">Ещё одним показателем, характеризующим демографическую ситуацию </w:t>
      </w:r>
      <w:r w:rsidRPr="00A7104C">
        <w:rPr>
          <w:rFonts w:ascii="Times New Roman" w:eastAsia="Times New Roman" w:hAnsi="Times New Roman"/>
          <w:sz w:val="24"/>
          <w:szCs w:val="24"/>
          <w:lang w:eastAsia="ru-RU"/>
        </w:rPr>
        <w:t>городского поселения</w:t>
      </w:r>
      <w:r w:rsidRPr="00A7104C">
        <w:rPr>
          <w:rFonts w:ascii="Times New Roman" w:hAnsi="Times New Roman"/>
          <w:sz w:val="24"/>
          <w:szCs w:val="24"/>
        </w:rPr>
        <w:t xml:space="preserve">, является возрастная структура населения. За последние годы происходит существенное изменение возрастной структуры населения, при этом эти изменения носят как положительные, так и отрицательные тенденции. К положительным тенденциям можно отнести рост доли лиц моложе трудоспособного возраста на </w:t>
      </w:r>
      <w:r w:rsidR="00EE390B">
        <w:rPr>
          <w:rFonts w:ascii="Times New Roman" w:hAnsi="Times New Roman"/>
          <w:sz w:val="24"/>
          <w:szCs w:val="24"/>
        </w:rPr>
        <w:t>2</w:t>
      </w:r>
      <w:r w:rsidRPr="00A7104C">
        <w:rPr>
          <w:rFonts w:ascii="Times New Roman" w:hAnsi="Times New Roman"/>
          <w:sz w:val="24"/>
          <w:szCs w:val="24"/>
        </w:rPr>
        <w:t>,</w:t>
      </w:r>
      <w:r w:rsidR="00EE390B">
        <w:rPr>
          <w:rFonts w:ascii="Times New Roman" w:hAnsi="Times New Roman"/>
          <w:sz w:val="24"/>
          <w:szCs w:val="24"/>
        </w:rPr>
        <w:t>1</w:t>
      </w:r>
      <w:r w:rsidRPr="00A7104C">
        <w:rPr>
          <w:rFonts w:ascii="Times New Roman" w:hAnsi="Times New Roman"/>
          <w:sz w:val="24"/>
          <w:szCs w:val="24"/>
        </w:rPr>
        <w:t xml:space="preserve">% в общей структуре. К негативным трендам относится существенное падение людей в трудоспособном возрасте – 3,0%, а также рост доли жителей пенсионного возраста на 0,9%. </w:t>
      </w:r>
    </w:p>
    <w:p w:rsidR="00A7104C" w:rsidRPr="007C337D" w:rsidRDefault="00A7104C" w:rsidP="00997175">
      <w:pPr>
        <w:shd w:val="clear" w:color="auto" w:fill="FFFFFF"/>
        <w:spacing w:after="0"/>
        <w:ind w:firstLine="709"/>
        <w:contextualSpacing/>
        <w:jc w:val="right"/>
        <w:rPr>
          <w:rFonts w:ascii="Times New Roman" w:eastAsia="Times New Roman" w:hAnsi="Times New Roman"/>
          <w:i/>
          <w:color w:val="000000"/>
          <w:sz w:val="24"/>
          <w:szCs w:val="24"/>
          <w:lang w:eastAsia="ru-RU"/>
        </w:rPr>
      </w:pPr>
      <w:r w:rsidRPr="007C337D">
        <w:rPr>
          <w:rFonts w:ascii="Times New Roman" w:eastAsia="Times New Roman" w:hAnsi="Times New Roman"/>
          <w:i/>
          <w:color w:val="000000"/>
          <w:sz w:val="24"/>
          <w:szCs w:val="24"/>
          <w:lang w:eastAsia="ru-RU"/>
        </w:rPr>
        <w:t xml:space="preserve">Таблица </w:t>
      </w:r>
      <w:r w:rsidR="005F1350" w:rsidRPr="007C337D">
        <w:rPr>
          <w:rFonts w:ascii="Times New Roman" w:eastAsia="Times New Roman" w:hAnsi="Times New Roman"/>
          <w:i/>
          <w:color w:val="000000"/>
          <w:sz w:val="24"/>
          <w:szCs w:val="24"/>
          <w:lang w:eastAsia="ru-RU"/>
        </w:rPr>
        <w:t>1</w:t>
      </w:r>
      <w:r w:rsidR="00167010" w:rsidRPr="007C337D">
        <w:rPr>
          <w:rFonts w:ascii="Times New Roman" w:eastAsia="Times New Roman" w:hAnsi="Times New Roman"/>
          <w:i/>
          <w:color w:val="000000"/>
          <w:sz w:val="24"/>
          <w:szCs w:val="24"/>
          <w:lang w:eastAsia="ru-RU"/>
        </w:rPr>
        <w:t>7</w:t>
      </w:r>
    </w:p>
    <w:p w:rsidR="00A7104C" w:rsidRPr="00C84724" w:rsidRDefault="00A7104C" w:rsidP="00C84724">
      <w:pPr>
        <w:pStyle w:val="S8"/>
        <w:suppressAutoHyphens/>
        <w:spacing w:after="120"/>
        <w:ind w:firstLine="284"/>
        <w:jc w:val="center"/>
        <w:rPr>
          <w:b/>
        </w:rPr>
      </w:pPr>
      <w:r w:rsidRPr="007C337D">
        <w:rPr>
          <w:b/>
        </w:rPr>
        <w:t>Изменение возрастной с</w:t>
      </w:r>
      <w:r w:rsidR="00DA3AFF" w:rsidRPr="007C337D">
        <w:rPr>
          <w:b/>
        </w:rPr>
        <w:t xml:space="preserve">труктуры населения Белогорского </w:t>
      </w:r>
      <w:r w:rsidRPr="007C337D">
        <w:rPr>
          <w:b/>
        </w:rPr>
        <w:t>городского поселения</w:t>
      </w:r>
    </w:p>
    <w:tbl>
      <w:tblPr>
        <w:tblW w:w="9483" w:type="dxa"/>
        <w:jc w:val="center"/>
        <w:tblLook w:val="04A0" w:firstRow="1" w:lastRow="0" w:firstColumn="1" w:lastColumn="0" w:noHBand="0" w:noVBand="1"/>
      </w:tblPr>
      <w:tblGrid>
        <w:gridCol w:w="3544"/>
        <w:gridCol w:w="992"/>
        <w:gridCol w:w="993"/>
        <w:gridCol w:w="992"/>
        <w:gridCol w:w="992"/>
        <w:gridCol w:w="992"/>
        <w:gridCol w:w="970"/>
        <w:gridCol w:w="8"/>
      </w:tblGrid>
      <w:tr w:rsidR="00A7104C" w:rsidRPr="00A7104C" w:rsidTr="005F1350">
        <w:trPr>
          <w:trHeight w:val="20"/>
          <w:jc w:val="center"/>
        </w:trPr>
        <w:tc>
          <w:tcPr>
            <w:tcW w:w="354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7104C" w:rsidRPr="00A7104C" w:rsidRDefault="00A7104C" w:rsidP="00DC0520">
            <w:pPr>
              <w:suppressAutoHyphens/>
              <w:spacing w:after="0" w:line="240" w:lineRule="auto"/>
              <w:jc w:val="center"/>
              <w:rPr>
                <w:rFonts w:ascii="Times New Roman" w:eastAsia="Times New Roman" w:hAnsi="Times New Roman"/>
                <w:color w:val="000000"/>
                <w:sz w:val="24"/>
                <w:szCs w:val="24"/>
                <w:lang w:eastAsia="ru-RU"/>
              </w:rPr>
            </w:pPr>
            <w:r w:rsidRPr="00A7104C">
              <w:rPr>
                <w:rFonts w:ascii="Times New Roman" w:eastAsia="Times New Roman" w:hAnsi="Times New Roman"/>
                <w:color w:val="000000"/>
                <w:sz w:val="24"/>
                <w:szCs w:val="24"/>
                <w:lang w:eastAsia="ru-RU"/>
              </w:rPr>
              <w:t>Показатель</w:t>
            </w:r>
          </w:p>
        </w:tc>
        <w:tc>
          <w:tcPr>
            <w:tcW w:w="3969"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7104C" w:rsidRPr="00A7104C" w:rsidRDefault="00A7104C" w:rsidP="00DC0520">
            <w:pPr>
              <w:suppressAutoHyphens/>
              <w:spacing w:after="0" w:line="240" w:lineRule="auto"/>
              <w:jc w:val="center"/>
              <w:rPr>
                <w:rFonts w:ascii="Times New Roman" w:eastAsia="Times New Roman" w:hAnsi="Times New Roman"/>
                <w:color w:val="000000"/>
                <w:sz w:val="24"/>
                <w:szCs w:val="24"/>
                <w:lang w:eastAsia="ru-RU"/>
              </w:rPr>
            </w:pPr>
            <w:r w:rsidRPr="00A7104C">
              <w:rPr>
                <w:rFonts w:ascii="Times New Roman" w:eastAsia="Times New Roman" w:hAnsi="Times New Roman"/>
                <w:color w:val="000000"/>
                <w:sz w:val="24"/>
                <w:szCs w:val="24"/>
                <w:lang w:eastAsia="ru-RU"/>
              </w:rPr>
              <w:t>Годы</w:t>
            </w:r>
          </w:p>
        </w:tc>
        <w:tc>
          <w:tcPr>
            <w:tcW w:w="1970"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7104C" w:rsidRPr="00A7104C" w:rsidRDefault="00A7104C" w:rsidP="00DC0520">
            <w:pPr>
              <w:suppressAutoHyphens/>
              <w:spacing w:after="0" w:line="240" w:lineRule="auto"/>
              <w:jc w:val="center"/>
              <w:rPr>
                <w:rFonts w:ascii="Times New Roman" w:eastAsia="Times New Roman" w:hAnsi="Times New Roman"/>
                <w:color w:val="000000"/>
                <w:sz w:val="24"/>
                <w:szCs w:val="24"/>
                <w:lang w:eastAsia="ru-RU"/>
              </w:rPr>
            </w:pPr>
            <w:r w:rsidRPr="00A7104C">
              <w:rPr>
                <w:rFonts w:ascii="Times New Roman" w:eastAsia="Times New Roman" w:hAnsi="Times New Roman"/>
                <w:color w:val="000000"/>
                <w:sz w:val="24"/>
                <w:szCs w:val="24"/>
                <w:lang w:eastAsia="ru-RU"/>
              </w:rPr>
              <w:t>Изменения</w:t>
            </w:r>
          </w:p>
        </w:tc>
      </w:tr>
      <w:tr w:rsidR="00A7104C" w:rsidRPr="00A7104C" w:rsidTr="005F1350">
        <w:trPr>
          <w:trHeight w:val="20"/>
          <w:jc w:val="center"/>
        </w:trPr>
        <w:tc>
          <w:tcPr>
            <w:tcW w:w="354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7104C" w:rsidRPr="00A7104C" w:rsidRDefault="00A7104C" w:rsidP="00DC0520">
            <w:pPr>
              <w:suppressAutoHyphens/>
              <w:spacing w:after="0" w:line="240" w:lineRule="auto"/>
              <w:jc w:val="center"/>
              <w:rPr>
                <w:rFonts w:ascii="Times New Roman" w:eastAsia="Times New Roman" w:hAnsi="Times New Roman"/>
                <w:color w:val="000000"/>
                <w:sz w:val="24"/>
                <w:szCs w:val="24"/>
                <w:lang w:eastAsia="ru-RU"/>
              </w:rPr>
            </w:pPr>
          </w:p>
        </w:tc>
        <w:tc>
          <w:tcPr>
            <w:tcW w:w="198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7104C" w:rsidRPr="00A7104C" w:rsidRDefault="00A7104C" w:rsidP="00DC0520">
            <w:pPr>
              <w:suppressAutoHyphens/>
              <w:spacing w:after="0" w:line="240" w:lineRule="auto"/>
              <w:jc w:val="center"/>
              <w:rPr>
                <w:rFonts w:ascii="Times New Roman" w:eastAsia="Times New Roman" w:hAnsi="Times New Roman"/>
                <w:color w:val="000000"/>
                <w:sz w:val="24"/>
                <w:szCs w:val="24"/>
                <w:lang w:eastAsia="ru-RU"/>
              </w:rPr>
            </w:pPr>
            <w:r w:rsidRPr="00A7104C">
              <w:rPr>
                <w:rFonts w:ascii="Times New Roman" w:eastAsia="Times New Roman" w:hAnsi="Times New Roman"/>
                <w:color w:val="000000"/>
                <w:sz w:val="24"/>
                <w:szCs w:val="24"/>
                <w:lang w:eastAsia="ru-RU"/>
              </w:rPr>
              <w:t>2015</w:t>
            </w:r>
          </w:p>
        </w:tc>
        <w:tc>
          <w:tcPr>
            <w:tcW w:w="198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7104C" w:rsidRPr="00A7104C" w:rsidRDefault="00A7104C" w:rsidP="00E32CD0">
            <w:pPr>
              <w:suppressAutoHyphens/>
              <w:spacing w:after="0" w:line="240" w:lineRule="auto"/>
              <w:jc w:val="center"/>
              <w:rPr>
                <w:rFonts w:ascii="Times New Roman" w:eastAsia="Times New Roman" w:hAnsi="Times New Roman"/>
                <w:color w:val="000000"/>
                <w:sz w:val="24"/>
                <w:szCs w:val="24"/>
                <w:lang w:eastAsia="ru-RU"/>
              </w:rPr>
            </w:pPr>
            <w:r w:rsidRPr="00A7104C">
              <w:rPr>
                <w:rFonts w:ascii="Times New Roman" w:eastAsia="Times New Roman" w:hAnsi="Times New Roman"/>
                <w:color w:val="000000"/>
                <w:sz w:val="24"/>
                <w:szCs w:val="24"/>
                <w:lang w:eastAsia="ru-RU"/>
              </w:rPr>
              <w:t>20</w:t>
            </w:r>
            <w:r w:rsidR="00E32CD0">
              <w:rPr>
                <w:rFonts w:ascii="Times New Roman" w:eastAsia="Times New Roman" w:hAnsi="Times New Roman"/>
                <w:color w:val="000000"/>
                <w:sz w:val="24"/>
                <w:szCs w:val="24"/>
                <w:lang w:eastAsia="ru-RU"/>
              </w:rPr>
              <w:t>20</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A7104C" w:rsidRPr="00A7104C" w:rsidRDefault="00A7104C" w:rsidP="00DC0520">
            <w:pPr>
              <w:suppressAutoHyphens/>
              <w:spacing w:after="0" w:line="240" w:lineRule="auto"/>
              <w:jc w:val="center"/>
              <w:rPr>
                <w:rFonts w:ascii="Times New Roman" w:eastAsia="Times New Roman" w:hAnsi="Times New Roman"/>
                <w:color w:val="000000"/>
                <w:sz w:val="24"/>
                <w:szCs w:val="24"/>
                <w:lang w:eastAsia="ru-RU"/>
              </w:rPr>
            </w:pPr>
            <w:r w:rsidRPr="00A7104C">
              <w:rPr>
                <w:rFonts w:ascii="Times New Roman" w:eastAsia="Times New Roman" w:hAnsi="Times New Roman"/>
                <w:color w:val="000000"/>
                <w:sz w:val="24"/>
                <w:szCs w:val="24"/>
                <w:lang w:eastAsia="ru-RU"/>
              </w:rPr>
              <w:t>чел.</w:t>
            </w:r>
          </w:p>
        </w:tc>
        <w:tc>
          <w:tcPr>
            <w:tcW w:w="978"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rsidR="00A7104C" w:rsidRPr="00A7104C" w:rsidRDefault="00A7104C" w:rsidP="00DC0520">
            <w:pPr>
              <w:suppressAutoHyphens/>
              <w:spacing w:after="0" w:line="240" w:lineRule="auto"/>
              <w:jc w:val="center"/>
              <w:rPr>
                <w:rFonts w:ascii="Times New Roman" w:eastAsia="Times New Roman" w:hAnsi="Times New Roman"/>
                <w:color w:val="000000"/>
                <w:sz w:val="24"/>
                <w:szCs w:val="24"/>
                <w:lang w:eastAsia="ru-RU"/>
              </w:rPr>
            </w:pPr>
            <w:r w:rsidRPr="00A7104C">
              <w:rPr>
                <w:rFonts w:ascii="Times New Roman" w:eastAsia="Times New Roman" w:hAnsi="Times New Roman"/>
                <w:color w:val="000000"/>
                <w:sz w:val="24"/>
                <w:szCs w:val="24"/>
                <w:lang w:eastAsia="ru-RU"/>
              </w:rPr>
              <w:t>%</w:t>
            </w:r>
          </w:p>
        </w:tc>
      </w:tr>
      <w:tr w:rsidR="00A7104C" w:rsidRPr="00A7104C" w:rsidTr="00DC0520">
        <w:trPr>
          <w:gridAfter w:val="1"/>
          <w:wAfter w:w="8" w:type="dxa"/>
          <w:trHeight w:val="20"/>
          <w:jc w:val="center"/>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A7104C" w:rsidRPr="00A7104C" w:rsidRDefault="00A7104C" w:rsidP="00DC0520">
            <w:pPr>
              <w:suppressAutoHyphens/>
              <w:spacing w:after="0" w:line="240" w:lineRule="auto"/>
              <w:jc w:val="center"/>
              <w:rPr>
                <w:rFonts w:ascii="Times New Roman" w:eastAsia="Times New Roman" w:hAnsi="Times New Roman"/>
                <w:color w:val="000000"/>
                <w:sz w:val="24"/>
                <w:szCs w:val="24"/>
                <w:lang w:eastAsia="ru-RU"/>
              </w:rPr>
            </w:pPr>
            <w:r w:rsidRPr="00A7104C">
              <w:rPr>
                <w:rFonts w:ascii="Times New Roman" w:eastAsia="Times New Roman" w:hAnsi="Times New Roman"/>
                <w:color w:val="000000"/>
                <w:sz w:val="24"/>
                <w:szCs w:val="24"/>
                <w:lang w:eastAsia="ru-RU"/>
              </w:rPr>
              <w:t>моложе трудоспособного возраста</w:t>
            </w:r>
          </w:p>
        </w:tc>
        <w:tc>
          <w:tcPr>
            <w:tcW w:w="992" w:type="dxa"/>
            <w:tcBorders>
              <w:top w:val="nil"/>
              <w:left w:val="nil"/>
              <w:bottom w:val="single" w:sz="4" w:space="0" w:color="auto"/>
              <w:right w:val="single" w:sz="4" w:space="0" w:color="auto"/>
            </w:tcBorders>
            <w:shd w:val="clear" w:color="auto" w:fill="auto"/>
            <w:noWrap/>
            <w:vAlign w:val="center"/>
            <w:hideMark/>
          </w:tcPr>
          <w:p w:rsidR="00A7104C" w:rsidRPr="00A7104C" w:rsidRDefault="00A7104C" w:rsidP="00DC0520">
            <w:pPr>
              <w:suppressAutoHyphens/>
              <w:spacing w:after="0" w:line="240" w:lineRule="auto"/>
              <w:jc w:val="center"/>
              <w:rPr>
                <w:rFonts w:ascii="Times New Roman" w:eastAsia="Times New Roman" w:hAnsi="Times New Roman"/>
                <w:color w:val="000000"/>
                <w:sz w:val="24"/>
                <w:szCs w:val="24"/>
                <w:lang w:eastAsia="ru-RU"/>
              </w:rPr>
            </w:pPr>
            <w:r w:rsidRPr="00A7104C">
              <w:rPr>
                <w:rFonts w:ascii="Times New Roman" w:eastAsia="Times New Roman" w:hAnsi="Times New Roman"/>
                <w:color w:val="000000"/>
                <w:sz w:val="24"/>
                <w:szCs w:val="24"/>
                <w:lang w:eastAsia="ru-RU"/>
              </w:rPr>
              <w:t>3378</w:t>
            </w:r>
          </w:p>
        </w:tc>
        <w:tc>
          <w:tcPr>
            <w:tcW w:w="993" w:type="dxa"/>
            <w:tcBorders>
              <w:top w:val="nil"/>
              <w:left w:val="nil"/>
              <w:bottom w:val="single" w:sz="4" w:space="0" w:color="auto"/>
              <w:right w:val="single" w:sz="4" w:space="0" w:color="auto"/>
            </w:tcBorders>
            <w:shd w:val="clear" w:color="auto" w:fill="auto"/>
            <w:noWrap/>
            <w:vAlign w:val="center"/>
            <w:hideMark/>
          </w:tcPr>
          <w:p w:rsidR="00A7104C" w:rsidRPr="00A7104C" w:rsidRDefault="00A7104C" w:rsidP="00DC0520">
            <w:pPr>
              <w:suppressAutoHyphens/>
              <w:spacing w:after="0" w:line="240" w:lineRule="auto"/>
              <w:jc w:val="center"/>
              <w:rPr>
                <w:rFonts w:ascii="Times New Roman" w:eastAsia="Times New Roman" w:hAnsi="Times New Roman"/>
                <w:color w:val="000000"/>
                <w:sz w:val="24"/>
                <w:szCs w:val="24"/>
                <w:lang w:eastAsia="ru-RU"/>
              </w:rPr>
            </w:pPr>
            <w:r w:rsidRPr="00A7104C">
              <w:rPr>
                <w:rFonts w:ascii="Times New Roman" w:eastAsia="Times New Roman" w:hAnsi="Times New Roman"/>
                <w:color w:val="000000"/>
                <w:sz w:val="24"/>
                <w:szCs w:val="24"/>
                <w:lang w:eastAsia="ru-RU"/>
              </w:rPr>
              <w:t>20,6%</w:t>
            </w:r>
          </w:p>
        </w:tc>
        <w:tc>
          <w:tcPr>
            <w:tcW w:w="992" w:type="dxa"/>
            <w:tcBorders>
              <w:top w:val="nil"/>
              <w:left w:val="nil"/>
              <w:bottom w:val="single" w:sz="4" w:space="0" w:color="auto"/>
              <w:right w:val="single" w:sz="4" w:space="0" w:color="auto"/>
            </w:tcBorders>
            <w:shd w:val="clear" w:color="auto" w:fill="auto"/>
            <w:noWrap/>
            <w:vAlign w:val="center"/>
            <w:hideMark/>
          </w:tcPr>
          <w:p w:rsidR="00A7104C" w:rsidRPr="00A7104C" w:rsidRDefault="00E32CD0" w:rsidP="00784941">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r w:rsidR="00784941">
              <w:rPr>
                <w:rFonts w:ascii="Times New Roman" w:eastAsia="Times New Roman" w:hAnsi="Times New Roman"/>
                <w:color w:val="000000"/>
                <w:sz w:val="24"/>
                <w:szCs w:val="24"/>
                <w:lang w:eastAsia="ru-RU"/>
              </w:rPr>
              <w:t>719</w:t>
            </w:r>
          </w:p>
        </w:tc>
        <w:tc>
          <w:tcPr>
            <w:tcW w:w="992" w:type="dxa"/>
            <w:tcBorders>
              <w:top w:val="nil"/>
              <w:left w:val="nil"/>
              <w:bottom w:val="single" w:sz="4" w:space="0" w:color="auto"/>
              <w:right w:val="single" w:sz="4" w:space="0" w:color="auto"/>
            </w:tcBorders>
            <w:shd w:val="clear" w:color="auto" w:fill="auto"/>
            <w:noWrap/>
            <w:vAlign w:val="center"/>
            <w:hideMark/>
          </w:tcPr>
          <w:p w:rsidR="00A7104C" w:rsidRPr="00A7104C" w:rsidRDefault="00333B44" w:rsidP="004E1309">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22,7</w:t>
            </w:r>
            <w:r w:rsidR="00A7104C" w:rsidRPr="00A7104C">
              <w:rPr>
                <w:rFonts w:ascii="Times New Roman" w:eastAsia="Times New Roman" w:hAnsi="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A7104C" w:rsidRPr="00A7104C" w:rsidRDefault="00333B44" w:rsidP="00DC0520">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341</w:t>
            </w:r>
          </w:p>
        </w:tc>
        <w:tc>
          <w:tcPr>
            <w:tcW w:w="970" w:type="dxa"/>
            <w:tcBorders>
              <w:top w:val="nil"/>
              <w:left w:val="nil"/>
              <w:bottom w:val="single" w:sz="4" w:space="0" w:color="auto"/>
              <w:right w:val="single" w:sz="4" w:space="0" w:color="auto"/>
            </w:tcBorders>
            <w:shd w:val="clear" w:color="auto" w:fill="auto"/>
            <w:noWrap/>
            <w:vAlign w:val="center"/>
            <w:hideMark/>
          </w:tcPr>
          <w:p w:rsidR="00A7104C" w:rsidRPr="00A7104C" w:rsidRDefault="00EE390B" w:rsidP="00DC0520">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w:t>
            </w:r>
            <w:r w:rsidR="00A7104C" w:rsidRPr="00A7104C">
              <w:rPr>
                <w:rFonts w:ascii="Times New Roman" w:eastAsia="Times New Roman" w:hAnsi="Times New Roman"/>
                <w:color w:val="000000"/>
                <w:sz w:val="24"/>
                <w:szCs w:val="24"/>
                <w:lang w:eastAsia="ru-RU"/>
              </w:rPr>
              <w:t>%</w:t>
            </w:r>
          </w:p>
        </w:tc>
      </w:tr>
      <w:tr w:rsidR="00A7104C" w:rsidRPr="00A7104C" w:rsidTr="00DC0520">
        <w:trPr>
          <w:gridAfter w:val="1"/>
          <w:wAfter w:w="8" w:type="dxa"/>
          <w:trHeight w:val="20"/>
          <w:jc w:val="center"/>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A7104C" w:rsidRPr="00A7104C" w:rsidRDefault="00A7104C" w:rsidP="00DC0520">
            <w:pPr>
              <w:suppressAutoHyphens/>
              <w:spacing w:after="0" w:line="240" w:lineRule="auto"/>
              <w:jc w:val="center"/>
              <w:rPr>
                <w:rFonts w:ascii="Times New Roman" w:eastAsia="Times New Roman" w:hAnsi="Times New Roman"/>
                <w:color w:val="000000"/>
                <w:sz w:val="24"/>
                <w:szCs w:val="24"/>
                <w:lang w:eastAsia="ru-RU"/>
              </w:rPr>
            </w:pPr>
            <w:r w:rsidRPr="00A7104C">
              <w:rPr>
                <w:rFonts w:ascii="Times New Roman" w:eastAsia="Times New Roman" w:hAnsi="Times New Roman"/>
                <w:color w:val="000000"/>
                <w:sz w:val="24"/>
                <w:szCs w:val="24"/>
                <w:lang w:eastAsia="ru-RU"/>
              </w:rPr>
              <w:t>трудоспособный возраст</w:t>
            </w:r>
          </w:p>
        </w:tc>
        <w:tc>
          <w:tcPr>
            <w:tcW w:w="992" w:type="dxa"/>
            <w:tcBorders>
              <w:top w:val="nil"/>
              <w:left w:val="nil"/>
              <w:bottom w:val="single" w:sz="4" w:space="0" w:color="auto"/>
              <w:right w:val="single" w:sz="4" w:space="0" w:color="auto"/>
            </w:tcBorders>
            <w:shd w:val="clear" w:color="auto" w:fill="auto"/>
            <w:noWrap/>
            <w:vAlign w:val="center"/>
            <w:hideMark/>
          </w:tcPr>
          <w:p w:rsidR="00A7104C" w:rsidRPr="00A7104C" w:rsidRDefault="00A7104C" w:rsidP="00DC0520">
            <w:pPr>
              <w:suppressAutoHyphens/>
              <w:spacing w:after="0" w:line="240" w:lineRule="auto"/>
              <w:jc w:val="center"/>
              <w:rPr>
                <w:rFonts w:ascii="Times New Roman" w:eastAsia="Times New Roman" w:hAnsi="Times New Roman"/>
                <w:color w:val="000000"/>
                <w:sz w:val="24"/>
                <w:szCs w:val="24"/>
                <w:lang w:eastAsia="ru-RU"/>
              </w:rPr>
            </w:pPr>
            <w:r w:rsidRPr="00A7104C">
              <w:rPr>
                <w:rFonts w:ascii="Times New Roman" w:eastAsia="Times New Roman" w:hAnsi="Times New Roman"/>
                <w:color w:val="000000"/>
                <w:sz w:val="24"/>
                <w:szCs w:val="24"/>
                <w:lang w:eastAsia="ru-RU"/>
              </w:rPr>
              <w:t>8933</w:t>
            </w:r>
          </w:p>
        </w:tc>
        <w:tc>
          <w:tcPr>
            <w:tcW w:w="993" w:type="dxa"/>
            <w:tcBorders>
              <w:top w:val="nil"/>
              <w:left w:val="nil"/>
              <w:bottom w:val="single" w:sz="4" w:space="0" w:color="auto"/>
              <w:right w:val="single" w:sz="4" w:space="0" w:color="auto"/>
            </w:tcBorders>
            <w:shd w:val="clear" w:color="auto" w:fill="auto"/>
            <w:noWrap/>
            <w:vAlign w:val="center"/>
            <w:hideMark/>
          </w:tcPr>
          <w:p w:rsidR="00A7104C" w:rsidRPr="00A7104C" w:rsidRDefault="00A7104C" w:rsidP="00DC0520">
            <w:pPr>
              <w:suppressAutoHyphens/>
              <w:spacing w:after="0" w:line="240" w:lineRule="auto"/>
              <w:jc w:val="center"/>
              <w:rPr>
                <w:rFonts w:ascii="Times New Roman" w:eastAsia="Times New Roman" w:hAnsi="Times New Roman"/>
                <w:color w:val="000000"/>
                <w:sz w:val="24"/>
                <w:szCs w:val="24"/>
                <w:lang w:eastAsia="ru-RU"/>
              </w:rPr>
            </w:pPr>
            <w:r w:rsidRPr="00A7104C">
              <w:rPr>
                <w:rFonts w:ascii="Times New Roman" w:eastAsia="Times New Roman" w:hAnsi="Times New Roman"/>
                <w:color w:val="000000"/>
                <w:sz w:val="24"/>
                <w:szCs w:val="24"/>
                <w:lang w:eastAsia="ru-RU"/>
              </w:rPr>
              <w:t>54,4%</w:t>
            </w:r>
          </w:p>
        </w:tc>
        <w:tc>
          <w:tcPr>
            <w:tcW w:w="992" w:type="dxa"/>
            <w:tcBorders>
              <w:top w:val="nil"/>
              <w:left w:val="nil"/>
              <w:bottom w:val="single" w:sz="4" w:space="0" w:color="auto"/>
              <w:right w:val="single" w:sz="4" w:space="0" w:color="auto"/>
            </w:tcBorders>
            <w:shd w:val="clear" w:color="auto" w:fill="auto"/>
            <w:noWrap/>
            <w:vAlign w:val="center"/>
            <w:hideMark/>
          </w:tcPr>
          <w:p w:rsidR="00A7104C" w:rsidRPr="00A7104C" w:rsidRDefault="00784941" w:rsidP="00DC0520">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8422</w:t>
            </w:r>
          </w:p>
        </w:tc>
        <w:tc>
          <w:tcPr>
            <w:tcW w:w="992" w:type="dxa"/>
            <w:tcBorders>
              <w:top w:val="nil"/>
              <w:left w:val="nil"/>
              <w:bottom w:val="single" w:sz="4" w:space="0" w:color="auto"/>
              <w:right w:val="single" w:sz="4" w:space="0" w:color="auto"/>
            </w:tcBorders>
            <w:shd w:val="clear" w:color="auto" w:fill="auto"/>
            <w:noWrap/>
            <w:vAlign w:val="center"/>
            <w:hideMark/>
          </w:tcPr>
          <w:p w:rsidR="00A7104C" w:rsidRPr="00A7104C" w:rsidRDefault="00333B44" w:rsidP="004E1309">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51,4</w:t>
            </w:r>
            <w:r w:rsidR="00A7104C" w:rsidRPr="00A7104C">
              <w:rPr>
                <w:rFonts w:ascii="Times New Roman" w:eastAsia="Times New Roman" w:hAnsi="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A7104C" w:rsidRPr="00A7104C" w:rsidRDefault="00333B44" w:rsidP="00DC0520">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-511</w:t>
            </w:r>
          </w:p>
        </w:tc>
        <w:tc>
          <w:tcPr>
            <w:tcW w:w="970" w:type="dxa"/>
            <w:tcBorders>
              <w:top w:val="nil"/>
              <w:left w:val="nil"/>
              <w:bottom w:val="single" w:sz="4" w:space="0" w:color="auto"/>
              <w:right w:val="single" w:sz="4" w:space="0" w:color="auto"/>
            </w:tcBorders>
            <w:shd w:val="clear" w:color="auto" w:fill="auto"/>
            <w:noWrap/>
            <w:vAlign w:val="center"/>
            <w:hideMark/>
          </w:tcPr>
          <w:p w:rsidR="00A7104C" w:rsidRPr="00A7104C" w:rsidRDefault="00EE390B" w:rsidP="00EE390B">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w:t>
            </w:r>
            <w:r w:rsidR="00A7104C" w:rsidRPr="00A7104C">
              <w:rPr>
                <w:rFonts w:ascii="Times New Roman" w:eastAsia="Times New Roman" w:hAnsi="Times New Roman"/>
                <w:color w:val="000000"/>
                <w:sz w:val="24"/>
                <w:szCs w:val="24"/>
                <w:lang w:eastAsia="ru-RU"/>
              </w:rPr>
              <w:t>%</w:t>
            </w:r>
          </w:p>
        </w:tc>
      </w:tr>
      <w:tr w:rsidR="00A7104C" w:rsidRPr="00A7104C" w:rsidTr="00DC0520">
        <w:trPr>
          <w:gridAfter w:val="1"/>
          <w:wAfter w:w="8" w:type="dxa"/>
          <w:trHeight w:val="20"/>
          <w:jc w:val="center"/>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A7104C" w:rsidRPr="00A7104C" w:rsidRDefault="00A7104C" w:rsidP="00DC0520">
            <w:pPr>
              <w:suppressAutoHyphens/>
              <w:spacing w:after="0" w:line="240" w:lineRule="auto"/>
              <w:jc w:val="center"/>
              <w:rPr>
                <w:rFonts w:ascii="Times New Roman" w:eastAsia="Times New Roman" w:hAnsi="Times New Roman"/>
                <w:color w:val="000000"/>
                <w:sz w:val="24"/>
                <w:szCs w:val="24"/>
                <w:lang w:eastAsia="ru-RU"/>
              </w:rPr>
            </w:pPr>
            <w:r w:rsidRPr="00A7104C">
              <w:rPr>
                <w:rFonts w:ascii="Times New Roman" w:eastAsia="Times New Roman" w:hAnsi="Times New Roman"/>
                <w:color w:val="000000"/>
                <w:sz w:val="24"/>
                <w:szCs w:val="24"/>
                <w:lang w:eastAsia="ru-RU"/>
              </w:rPr>
              <w:t>старше трудоспособного возраста</w:t>
            </w:r>
          </w:p>
        </w:tc>
        <w:tc>
          <w:tcPr>
            <w:tcW w:w="992" w:type="dxa"/>
            <w:tcBorders>
              <w:top w:val="nil"/>
              <w:left w:val="nil"/>
              <w:bottom w:val="single" w:sz="4" w:space="0" w:color="auto"/>
              <w:right w:val="single" w:sz="4" w:space="0" w:color="auto"/>
            </w:tcBorders>
            <w:shd w:val="clear" w:color="auto" w:fill="auto"/>
            <w:noWrap/>
            <w:vAlign w:val="center"/>
            <w:hideMark/>
          </w:tcPr>
          <w:p w:rsidR="00A7104C" w:rsidRPr="00A7104C" w:rsidRDefault="00A7104C" w:rsidP="00DC0520">
            <w:pPr>
              <w:suppressAutoHyphens/>
              <w:spacing w:after="0" w:line="240" w:lineRule="auto"/>
              <w:jc w:val="center"/>
              <w:rPr>
                <w:rFonts w:ascii="Times New Roman" w:eastAsia="Times New Roman" w:hAnsi="Times New Roman"/>
                <w:color w:val="000000"/>
                <w:sz w:val="24"/>
                <w:szCs w:val="24"/>
                <w:lang w:eastAsia="ru-RU"/>
              </w:rPr>
            </w:pPr>
            <w:r w:rsidRPr="00A7104C">
              <w:rPr>
                <w:rFonts w:ascii="Times New Roman" w:eastAsia="Times New Roman" w:hAnsi="Times New Roman"/>
                <w:color w:val="000000"/>
                <w:sz w:val="24"/>
                <w:szCs w:val="24"/>
                <w:lang w:eastAsia="ru-RU"/>
              </w:rPr>
              <w:t>4117</w:t>
            </w:r>
          </w:p>
        </w:tc>
        <w:tc>
          <w:tcPr>
            <w:tcW w:w="993" w:type="dxa"/>
            <w:tcBorders>
              <w:top w:val="nil"/>
              <w:left w:val="nil"/>
              <w:bottom w:val="single" w:sz="4" w:space="0" w:color="auto"/>
              <w:right w:val="single" w:sz="4" w:space="0" w:color="auto"/>
            </w:tcBorders>
            <w:shd w:val="clear" w:color="auto" w:fill="auto"/>
            <w:noWrap/>
            <w:vAlign w:val="center"/>
            <w:hideMark/>
          </w:tcPr>
          <w:p w:rsidR="00A7104C" w:rsidRPr="00A7104C" w:rsidRDefault="00A7104C" w:rsidP="00784941">
            <w:pPr>
              <w:suppressAutoHyphens/>
              <w:spacing w:after="0" w:line="240" w:lineRule="auto"/>
              <w:jc w:val="center"/>
              <w:rPr>
                <w:rFonts w:ascii="Times New Roman" w:eastAsia="Times New Roman" w:hAnsi="Times New Roman"/>
                <w:color w:val="000000"/>
                <w:sz w:val="24"/>
                <w:szCs w:val="24"/>
                <w:lang w:eastAsia="ru-RU"/>
              </w:rPr>
            </w:pPr>
            <w:r w:rsidRPr="00A7104C">
              <w:rPr>
                <w:rFonts w:ascii="Times New Roman" w:eastAsia="Times New Roman" w:hAnsi="Times New Roman"/>
                <w:color w:val="000000"/>
                <w:sz w:val="24"/>
                <w:szCs w:val="24"/>
                <w:lang w:eastAsia="ru-RU"/>
              </w:rPr>
              <w:t>25,</w:t>
            </w:r>
            <w:r w:rsidR="00784941">
              <w:rPr>
                <w:rFonts w:ascii="Times New Roman" w:eastAsia="Times New Roman" w:hAnsi="Times New Roman"/>
                <w:color w:val="000000"/>
                <w:sz w:val="24"/>
                <w:szCs w:val="24"/>
                <w:lang w:eastAsia="ru-RU"/>
              </w:rPr>
              <w:t>0</w:t>
            </w:r>
            <w:r w:rsidRPr="00A7104C">
              <w:rPr>
                <w:rFonts w:ascii="Times New Roman" w:eastAsia="Times New Roman" w:hAnsi="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A7104C" w:rsidRPr="00A7104C" w:rsidRDefault="00784941" w:rsidP="00DC0520">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4244</w:t>
            </w:r>
          </w:p>
        </w:tc>
        <w:tc>
          <w:tcPr>
            <w:tcW w:w="992" w:type="dxa"/>
            <w:tcBorders>
              <w:top w:val="nil"/>
              <w:left w:val="nil"/>
              <w:bottom w:val="single" w:sz="4" w:space="0" w:color="auto"/>
              <w:right w:val="single" w:sz="4" w:space="0" w:color="auto"/>
            </w:tcBorders>
            <w:shd w:val="clear" w:color="auto" w:fill="auto"/>
            <w:noWrap/>
            <w:vAlign w:val="center"/>
            <w:hideMark/>
          </w:tcPr>
          <w:p w:rsidR="00A7104C" w:rsidRPr="00A7104C" w:rsidRDefault="00333B44" w:rsidP="004E1309">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25,9</w:t>
            </w:r>
            <w:r w:rsidR="00A7104C" w:rsidRPr="00A7104C">
              <w:rPr>
                <w:rFonts w:ascii="Times New Roman" w:eastAsia="Times New Roman" w:hAnsi="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A7104C" w:rsidRPr="00A7104C" w:rsidRDefault="00333B44" w:rsidP="00DC0520">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127</w:t>
            </w:r>
          </w:p>
        </w:tc>
        <w:tc>
          <w:tcPr>
            <w:tcW w:w="970" w:type="dxa"/>
            <w:tcBorders>
              <w:top w:val="nil"/>
              <w:left w:val="nil"/>
              <w:bottom w:val="single" w:sz="4" w:space="0" w:color="auto"/>
              <w:right w:val="single" w:sz="4" w:space="0" w:color="auto"/>
            </w:tcBorders>
            <w:shd w:val="clear" w:color="auto" w:fill="auto"/>
            <w:noWrap/>
            <w:vAlign w:val="center"/>
            <w:hideMark/>
          </w:tcPr>
          <w:p w:rsidR="00A7104C" w:rsidRPr="00A7104C" w:rsidRDefault="00EE390B" w:rsidP="00784941">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0,9</w:t>
            </w:r>
            <w:r w:rsidR="00A7104C" w:rsidRPr="00A7104C">
              <w:rPr>
                <w:rFonts w:ascii="Times New Roman" w:eastAsia="Times New Roman" w:hAnsi="Times New Roman"/>
                <w:color w:val="000000"/>
                <w:sz w:val="24"/>
                <w:szCs w:val="24"/>
                <w:lang w:eastAsia="ru-RU"/>
              </w:rPr>
              <w:t>%</w:t>
            </w:r>
          </w:p>
        </w:tc>
      </w:tr>
      <w:tr w:rsidR="00A7104C" w:rsidRPr="00A7104C" w:rsidTr="00DC0520">
        <w:trPr>
          <w:gridAfter w:val="1"/>
          <w:wAfter w:w="8" w:type="dxa"/>
          <w:trHeight w:val="20"/>
          <w:jc w:val="center"/>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A7104C" w:rsidRPr="00A7104C" w:rsidRDefault="00A7104C" w:rsidP="00DC0520">
            <w:pPr>
              <w:suppressAutoHyphens/>
              <w:spacing w:after="0" w:line="240" w:lineRule="auto"/>
              <w:jc w:val="center"/>
              <w:rPr>
                <w:rFonts w:ascii="Times New Roman" w:eastAsia="Times New Roman" w:hAnsi="Times New Roman"/>
                <w:color w:val="000000"/>
                <w:sz w:val="24"/>
                <w:szCs w:val="24"/>
                <w:lang w:eastAsia="ru-RU"/>
              </w:rPr>
            </w:pPr>
            <w:r w:rsidRPr="00A7104C">
              <w:rPr>
                <w:rFonts w:ascii="Times New Roman" w:eastAsia="Times New Roman" w:hAnsi="Times New Roman"/>
                <w:color w:val="000000"/>
                <w:sz w:val="24"/>
                <w:szCs w:val="24"/>
                <w:lang w:eastAsia="ru-RU"/>
              </w:rPr>
              <w:t>Итого</w:t>
            </w:r>
          </w:p>
        </w:tc>
        <w:tc>
          <w:tcPr>
            <w:tcW w:w="992" w:type="dxa"/>
            <w:tcBorders>
              <w:top w:val="nil"/>
              <w:left w:val="nil"/>
              <w:bottom w:val="single" w:sz="4" w:space="0" w:color="auto"/>
              <w:right w:val="single" w:sz="4" w:space="0" w:color="auto"/>
            </w:tcBorders>
            <w:shd w:val="clear" w:color="auto" w:fill="auto"/>
            <w:noWrap/>
            <w:vAlign w:val="center"/>
            <w:hideMark/>
          </w:tcPr>
          <w:p w:rsidR="00A7104C" w:rsidRPr="00A7104C" w:rsidRDefault="00A7104C" w:rsidP="00DC0520">
            <w:pPr>
              <w:suppressAutoHyphens/>
              <w:spacing w:after="0" w:line="240" w:lineRule="auto"/>
              <w:jc w:val="center"/>
              <w:rPr>
                <w:rFonts w:ascii="Times New Roman" w:eastAsia="Times New Roman" w:hAnsi="Times New Roman"/>
                <w:color w:val="000000"/>
                <w:sz w:val="24"/>
                <w:szCs w:val="24"/>
                <w:lang w:eastAsia="ru-RU"/>
              </w:rPr>
            </w:pPr>
            <w:r w:rsidRPr="00A7104C">
              <w:rPr>
                <w:rFonts w:ascii="Times New Roman" w:eastAsia="Times New Roman" w:hAnsi="Times New Roman"/>
                <w:color w:val="000000"/>
                <w:sz w:val="24"/>
                <w:szCs w:val="24"/>
                <w:lang w:eastAsia="ru-RU"/>
              </w:rPr>
              <w:t>16428</w:t>
            </w:r>
          </w:p>
        </w:tc>
        <w:tc>
          <w:tcPr>
            <w:tcW w:w="993" w:type="dxa"/>
            <w:tcBorders>
              <w:top w:val="nil"/>
              <w:left w:val="nil"/>
              <w:bottom w:val="single" w:sz="4" w:space="0" w:color="auto"/>
              <w:right w:val="single" w:sz="4" w:space="0" w:color="auto"/>
            </w:tcBorders>
            <w:shd w:val="clear" w:color="auto" w:fill="auto"/>
            <w:noWrap/>
            <w:vAlign w:val="center"/>
            <w:hideMark/>
          </w:tcPr>
          <w:p w:rsidR="00A7104C" w:rsidRPr="00A7104C" w:rsidRDefault="00A7104C" w:rsidP="00DC0520">
            <w:pPr>
              <w:suppressAutoHyphens/>
              <w:spacing w:after="0" w:line="240" w:lineRule="auto"/>
              <w:jc w:val="center"/>
              <w:rPr>
                <w:rFonts w:ascii="Times New Roman" w:eastAsia="Times New Roman" w:hAnsi="Times New Roman"/>
                <w:color w:val="000000"/>
                <w:sz w:val="24"/>
                <w:szCs w:val="24"/>
                <w:lang w:eastAsia="ru-RU"/>
              </w:rPr>
            </w:pPr>
            <w:r w:rsidRPr="00A7104C">
              <w:rPr>
                <w:rFonts w:ascii="Times New Roman" w:eastAsia="Times New Roman" w:hAnsi="Times New Roman"/>
                <w:color w:val="000000"/>
                <w:sz w:val="24"/>
                <w:szCs w:val="24"/>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A7104C" w:rsidRPr="00A7104C" w:rsidRDefault="00A7104C" w:rsidP="00E32CD0">
            <w:pPr>
              <w:suppressAutoHyphens/>
              <w:spacing w:after="0" w:line="240" w:lineRule="auto"/>
              <w:jc w:val="center"/>
              <w:rPr>
                <w:rFonts w:ascii="Times New Roman" w:eastAsia="Times New Roman" w:hAnsi="Times New Roman"/>
                <w:color w:val="000000"/>
                <w:sz w:val="24"/>
                <w:szCs w:val="24"/>
                <w:lang w:eastAsia="ru-RU"/>
              </w:rPr>
            </w:pPr>
            <w:r w:rsidRPr="00A7104C">
              <w:rPr>
                <w:rFonts w:ascii="Times New Roman" w:eastAsia="Times New Roman" w:hAnsi="Times New Roman"/>
                <w:color w:val="000000"/>
                <w:sz w:val="24"/>
                <w:szCs w:val="24"/>
                <w:lang w:eastAsia="ru-RU"/>
              </w:rPr>
              <w:t>16</w:t>
            </w:r>
            <w:r w:rsidR="00E32CD0">
              <w:rPr>
                <w:rFonts w:ascii="Times New Roman" w:eastAsia="Times New Roman" w:hAnsi="Times New Roman"/>
                <w:color w:val="000000"/>
                <w:sz w:val="24"/>
                <w:szCs w:val="24"/>
                <w:lang w:eastAsia="ru-RU"/>
              </w:rPr>
              <w:t>385</w:t>
            </w:r>
          </w:p>
        </w:tc>
        <w:tc>
          <w:tcPr>
            <w:tcW w:w="992" w:type="dxa"/>
            <w:tcBorders>
              <w:top w:val="nil"/>
              <w:left w:val="nil"/>
              <w:bottom w:val="single" w:sz="4" w:space="0" w:color="auto"/>
              <w:right w:val="single" w:sz="4" w:space="0" w:color="auto"/>
            </w:tcBorders>
            <w:shd w:val="clear" w:color="auto" w:fill="auto"/>
            <w:noWrap/>
            <w:vAlign w:val="center"/>
            <w:hideMark/>
          </w:tcPr>
          <w:p w:rsidR="00A7104C" w:rsidRPr="00A7104C" w:rsidRDefault="00A7104C" w:rsidP="00DC0520">
            <w:pPr>
              <w:suppressAutoHyphens/>
              <w:spacing w:after="0" w:line="240" w:lineRule="auto"/>
              <w:jc w:val="center"/>
              <w:rPr>
                <w:rFonts w:ascii="Times New Roman" w:eastAsia="Times New Roman" w:hAnsi="Times New Roman"/>
                <w:color w:val="000000"/>
                <w:sz w:val="24"/>
                <w:szCs w:val="24"/>
                <w:lang w:eastAsia="ru-RU"/>
              </w:rPr>
            </w:pPr>
            <w:r w:rsidRPr="00A7104C">
              <w:rPr>
                <w:rFonts w:ascii="Times New Roman" w:eastAsia="Times New Roman" w:hAnsi="Times New Roman"/>
                <w:color w:val="000000"/>
                <w:sz w:val="24"/>
                <w:szCs w:val="24"/>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A7104C" w:rsidRPr="00A7104C" w:rsidRDefault="00A7104C" w:rsidP="00DC0520">
            <w:pPr>
              <w:suppressAutoHyphens/>
              <w:spacing w:after="0" w:line="240" w:lineRule="auto"/>
              <w:jc w:val="center"/>
              <w:rPr>
                <w:rFonts w:ascii="Times New Roman" w:eastAsia="Times New Roman" w:hAnsi="Times New Roman"/>
                <w:color w:val="000000"/>
                <w:sz w:val="24"/>
                <w:szCs w:val="24"/>
                <w:lang w:eastAsia="ru-RU"/>
              </w:rPr>
            </w:pPr>
          </w:p>
        </w:tc>
        <w:tc>
          <w:tcPr>
            <w:tcW w:w="970" w:type="dxa"/>
            <w:tcBorders>
              <w:top w:val="nil"/>
              <w:left w:val="nil"/>
              <w:bottom w:val="single" w:sz="4" w:space="0" w:color="auto"/>
              <w:right w:val="single" w:sz="4" w:space="0" w:color="auto"/>
            </w:tcBorders>
            <w:shd w:val="clear" w:color="auto" w:fill="auto"/>
            <w:noWrap/>
            <w:vAlign w:val="center"/>
            <w:hideMark/>
          </w:tcPr>
          <w:p w:rsidR="00A7104C" w:rsidRPr="00A7104C" w:rsidRDefault="00A7104C" w:rsidP="00DC0520">
            <w:pPr>
              <w:suppressAutoHyphens/>
              <w:spacing w:after="0" w:line="240" w:lineRule="auto"/>
              <w:jc w:val="center"/>
              <w:rPr>
                <w:rFonts w:ascii="Times New Roman" w:eastAsia="Times New Roman" w:hAnsi="Times New Roman"/>
                <w:color w:val="000000"/>
                <w:sz w:val="24"/>
                <w:szCs w:val="24"/>
                <w:lang w:eastAsia="ru-RU"/>
              </w:rPr>
            </w:pPr>
          </w:p>
        </w:tc>
      </w:tr>
    </w:tbl>
    <w:p w:rsidR="00C16E23" w:rsidRDefault="00C16E23" w:rsidP="000F3741">
      <w:pPr>
        <w:suppressAutoHyphens/>
        <w:spacing w:after="0"/>
        <w:ind w:firstLine="709"/>
        <w:contextualSpacing/>
        <w:jc w:val="both"/>
        <w:rPr>
          <w:rFonts w:ascii="Times New Roman" w:eastAsia="Times New Roman" w:hAnsi="Times New Roman"/>
          <w:sz w:val="24"/>
          <w:szCs w:val="24"/>
          <w:lang w:eastAsia="ru-RU"/>
        </w:rPr>
      </w:pPr>
    </w:p>
    <w:p w:rsidR="00A7104C" w:rsidRPr="00A7104C" w:rsidRDefault="00A7104C" w:rsidP="000F3741">
      <w:pPr>
        <w:suppressAutoHyphens/>
        <w:spacing w:after="0"/>
        <w:ind w:firstLine="709"/>
        <w:contextualSpacing/>
        <w:jc w:val="both"/>
        <w:rPr>
          <w:rFonts w:ascii="Times New Roman" w:hAnsi="Times New Roman"/>
          <w:sz w:val="24"/>
          <w:szCs w:val="24"/>
        </w:rPr>
      </w:pPr>
      <w:r w:rsidRPr="00A7104C">
        <w:rPr>
          <w:rFonts w:ascii="Times New Roman" w:hAnsi="Times New Roman"/>
          <w:sz w:val="24"/>
          <w:szCs w:val="24"/>
        </w:rPr>
        <w:t>Согласно Схеме территориального планирования Республики Крым, Белогорский район – точка роста территории Республики Крым на основе создания агропромышленного кластера регионального значения в Симферопольской агломерации. Схемой территориального планирования Республики Крым на территории Центральной макрозоны также предполагается развитие современного туристско-рекреационного комплекса – охотничий, событийный, экотуризм.</w:t>
      </w:r>
    </w:p>
    <w:p w:rsidR="00A7104C" w:rsidRPr="00A7104C" w:rsidRDefault="00A7104C" w:rsidP="000F3741">
      <w:pPr>
        <w:suppressAutoHyphens/>
        <w:spacing w:after="0"/>
        <w:ind w:firstLine="709"/>
        <w:contextualSpacing/>
        <w:jc w:val="both"/>
        <w:rPr>
          <w:rFonts w:ascii="Times New Roman" w:hAnsi="Times New Roman"/>
          <w:sz w:val="24"/>
          <w:szCs w:val="24"/>
        </w:rPr>
      </w:pPr>
      <w:r w:rsidRPr="00A7104C">
        <w:rPr>
          <w:rFonts w:ascii="Times New Roman" w:hAnsi="Times New Roman"/>
          <w:sz w:val="24"/>
          <w:szCs w:val="24"/>
        </w:rPr>
        <w:t>По комплексу факторов на территории Белогорского муниципального района выделяются 3 планировочных зоны, отличающихся природно-ландшафтными условиями и рекреационными ресурсами, уровнем социально-экономического развития, характером и интенсивностью использования территории, транспортной доступностью и другими характеристиками. Поселение относится к Центральной планировочной зоне, имеющей направленность промышленную, агропромышленную, а в предгорной зоне, рекреационно-туристическую.</w:t>
      </w:r>
    </w:p>
    <w:p w:rsidR="00A7104C" w:rsidRPr="00C16E23" w:rsidRDefault="00C16E23" w:rsidP="001016E0">
      <w:pPr>
        <w:spacing w:before="120" w:after="0"/>
        <w:ind w:firstLine="709"/>
        <w:jc w:val="both"/>
        <w:rPr>
          <w:rFonts w:ascii="Times New Roman" w:hAnsi="Times New Roman"/>
          <w:b/>
          <w:i/>
          <w:sz w:val="24"/>
          <w:szCs w:val="24"/>
          <w:u w:val="single"/>
        </w:rPr>
      </w:pPr>
      <w:r w:rsidRPr="00770575">
        <w:rPr>
          <w:rFonts w:ascii="Times New Roman" w:hAnsi="Times New Roman"/>
          <w:b/>
          <w:i/>
          <w:sz w:val="24"/>
          <w:szCs w:val="24"/>
          <w:u w:val="single"/>
        </w:rPr>
        <w:lastRenderedPageBreak/>
        <w:t>Прогноз численности населения</w:t>
      </w:r>
    </w:p>
    <w:p w:rsidR="00A7104C" w:rsidRPr="00A7104C" w:rsidRDefault="00A7104C" w:rsidP="001016E0">
      <w:pPr>
        <w:suppressAutoHyphens/>
        <w:spacing w:after="0"/>
        <w:ind w:firstLine="709"/>
        <w:jc w:val="both"/>
        <w:rPr>
          <w:rFonts w:ascii="Times New Roman" w:hAnsi="Times New Roman"/>
          <w:sz w:val="24"/>
          <w:szCs w:val="24"/>
        </w:rPr>
      </w:pPr>
      <w:r w:rsidRPr="00A7104C">
        <w:rPr>
          <w:rFonts w:ascii="Times New Roman" w:hAnsi="Times New Roman"/>
          <w:sz w:val="24"/>
          <w:szCs w:val="24"/>
        </w:rPr>
        <w:t xml:space="preserve">Для расчета численности населения использован метод демографического прогноза с учетом сложившихся социально-экономических условий. Прогнозные расчеты позволяют оценить влияние рождаемости, смертности и миграции на будущую структуру и численность населения. </w:t>
      </w:r>
      <w:proofErr w:type="gramStart"/>
      <w:r w:rsidRPr="00A7104C">
        <w:rPr>
          <w:rFonts w:ascii="Times New Roman" w:hAnsi="Times New Roman"/>
          <w:sz w:val="24"/>
          <w:szCs w:val="24"/>
        </w:rPr>
        <w:t>При расчёте взяты демографические данные за последние 5 лет.</w:t>
      </w:r>
      <w:proofErr w:type="gramEnd"/>
    </w:p>
    <w:p w:rsidR="00A7104C" w:rsidRPr="00A7104C" w:rsidRDefault="00A7104C" w:rsidP="001016E0">
      <w:pPr>
        <w:suppressAutoHyphens/>
        <w:spacing w:after="0"/>
        <w:ind w:firstLine="709"/>
        <w:jc w:val="both"/>
        <w:rPr>
          <w:rFonts w:ascii="Times New Roman" w:eastAsia="Times New Roman" w:hAnsi="Times New Roman"/>
          <w:sz w:val="24"/>
          <w:szCs w:val="24"/>
          <w:lang w:eastAsia="ru-RU"/>
        </w:rPr>
      </w:pPr>
      <w:r w:rsidRPr="00A7104C">
        <w:rPr>
          <w:rFonts w:ascii="Times New Roman" w:eastAsia="Times New Roman" w:hAnsi="Times New Roman"/>
          <w:sz w:val="24"/>
          <w:szCs w:val="24"/>
          <w:lang w:eastAsia="ru-RU"/>
        </w:rPr>
        <w:t xml:space="preserve">Прогноз численности населения базируется на незначительном снижении рождаемости. Стимулированию рождаемости будет способствовать укрепление института семьи, повышение количества зарегистрированных браков, рост благосостояния населения, организация социальной защиты и материальной помощи молодым, многодетным и малообеспеченным семьям, что поддержит уровень рождаемости. </w:t>
      </w:r>
    </w:p>
    <w:p w:rsidR="00A7104C" w:rsidRPr="00A7104C" w:rsidRDefault="00A7104C" w:rsidP="001016E0">
      <w:pPr>
        <w:suppressAutoHyphens/>
        <w:spacing w:after="0"/>
        <w:ind w:firstLine="709"/>
        <w:jc w:val="both"/>
        <w:rPr>
          <w:rFonts w:ascii="Times New Roman" w:eastAsia="Times New Roman" w:hAnsi="Times New Roman"/>
          <w:sz w:val="24"/>
          <w:szCs w:val="24"/>
          <w:lang w:eastAsia="ru-RU"/>
        </w:rPr>
      </w:pPr>
      <w:r w:rsidRPr="00A7104C">
        <w:rPr>
          <w:rFonts w:ascii="Times New Roman" w:eastAsia="Times New Roman" w:hAnsi="Times New Roman"/>
          <w:sz w:val="24"/>
          <w:szCs w:val="24"/>
          <w:lang w:eastAsia="ru-RU"/>
        </w:rPr>
        <w:t xml:space="preserve">В области снижения смертности основные направления связаны с увеличением продолжительности жизни за счёт сокращения летальных исходов населения трудоспособного возраста от предотвратимых причин, улучшением качества жизни, созданием условий для укрепления здоровья и здорового образа жизни. </w:t>
      </w:r>
    </w:p>
    <w:p w:rsidR="00A7104C" w:rsidRPr="00A7104C" w:rsidRDefault="00A7104C" w:rsidP="001016E0">
      <w:pPr>
        <w:suppressAutoHyphens/>
        <w:spacing w:after="0"/>
        <w:ind w:firstLine="709"/>
        <w:jc w:val="both"/>
        <w:rPr>
          <w:rFonts w:ascii="Times New Roman" w:eastAsia="Times New Roman" w:hAnsi="Times New Roman"/>
          <w:sz w:val="24"/>
          <w:szCs w:val="24"/>
          <w:lang w:eastAsia="ru-RU"/>
        </w:rPr>
      </w:pPr>
      <w:r w:rsidRPr="00A7104C">
        <w:rPr>
          <w:rFonts w:ascii="Times New Roman" w:eastAsia="Times New Roman" w:hAnsi="Times New Roman"/>
          <w:sz w:val="24"/>
          <w:szCs w:val="24"/>
          <w:lang w:eastAsia="ru-RU"/>
        </w:rPr>
        <w:t>Миграционные процессы будут оказывать положительное влияние на половозрастную структуру населения, противодействуя его старению, благодаря высокой доле среди мигрантов молодых возрастов. В целом знак сальдо миграции будет зависеть не только от высокого уровня жизни, но и от возможностей и перспектив развития его экономики.</w:t>
      </w:r>
    </w:p>
    <w:p w:rsidR="00A7104C" w:rsidRPr="00A7104C" w:rsidRDefault="00A7104C" w:rsidP="001016E0">
      <w:pPr>
        <w:suppressAutoHyphens/>
        <w:spacing w:after="0"/>
        <w:ind w:firstLine="709"/>
        <w:jc w:val="both"/>
        <w:rPr>
          <w:rFonts w:ascii="Times New Roman" w:hAnsi="Times New Roman"/>
          <w:sz w:val="24"/>
          <w:szCs w:val="24"/>
        </w:rPr>
      </w:pPr>
    </w:p>
    <w:p w:rsidR="00A7104C" w:rsidRPr="00A7104C" w:rsidRDefault="00A7104C" w:rsidP="001016E0">
      <w:pPr>
        <w:suppressAutoHyphens/>
        <w:spacing w:after="0"/>
        <w:ind w:firstLine="709"/>
        <w:jc w:val="both"/>
        <w:rPr>
          <w:rFonts w:ascii="Times New Roman" w:hAnsi="Times New Roman"/>
          <w:sz w:val="24"/>
          <w:szCs w:val="24"/>
        </w:rPr>
      </w:pPr>
      <w:r w:rsidRPr="00A7104C">
        <w:rPr>
          <w:rFonts w:ascii="Times New Roman" w:hAnsi="Times New Roman"/>
          <w:sz w:val="24"/>
          <w:szCs w:val="24"/>
        </w:rPr>
        <w:t>Расчет произведен по формуле:</w:t>
      </w:r>
    </w:p>
    <w:p w:rsidR="00A7104C" w:rsidRPr="00A7104C" w:rsidRDefault="00A7104C" w:rsidP="001016E0">
      <w:pPr>
        <w:suppressAutoHyphens/>
        <w:spacing w:after="0"/>
        <w:ind w:firstLine="709"/>
        <w:jc w:val="both"/>
        <w:rPr>
          <w:rFonts w:ascii="Times New Roman" w:hAnsi="Times New Roman"/>
          <w:sz w:val="24"/>
          <w:szCs w:val="24"/>
        </w:rPr>
      </w:pPr>
    </w:p>
    <w:p w:rsidR="00A7104C" w:rsidRPr="00A7104C" w:rsidRDefault="00A7104C" w:rsidP="001016E0">
      <w:pPr>
        <w:suppressAutoHyphens/>
        <w:spacing w:after="0"/>
        <w:ind w:firstLine="709"/>
        <w:jc w:val="both"/>
        <w:rPr>
          <w:rFonts w:ascii="Times New Roman" w:hAnsi="Times New Roman"/>
          <w:sz w:val="24"/>
          <w:szCs w:val="24"/>
        </w:rPr>
      </w:pPr>
      <m:oMathPara>
        <m:oMath>
          <m:r>
            <w:rPr>
              <w:rFonts w:ascii="Cambria Math" w:hAnsi="Cambria Math"/>
              <w:sz w:val="24"/>
              <w:szCs w:val="24"/>
            </w:rPr>
            <m:t>H=</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0</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E+M</m:t>
                  </m:r>
                </m:num>
                <m:den>
                  <m:r>
                    <w:rPr>
                      <w:rFonts w:ascii="Cambria Math" w:hAnsi="Cambria Math"/>
                      <w:sz w:val="24"/>
                      <w:szCs w:val="24"/>
                    </w:rPr>
                    <m:t>100</m:t>
                  </m:r>
                </m:den>
              </m:f>
              <m:r>
                <w:rPr>
                  <w:rFonts w:ascii="Cambria Math" w:hAnsi="Cambria Math"/>
                  <w:sz w:val="24"/>
                  <w:szCs w:val="24"/>
                </w:rPr>
                <m:t>)</m:t>
              </m:r>
            </m:e>
            <m:sup>
              <m:r>
                <w:rPr>
                  <w:rFonts w:ascii="Cambria Math" w:hAnsi="Cambria Math"/>
                  <w:sz w:val="24"/>
                  <w:szCs w:val="24"/>
                </w:rPr>
                <m:t>t</m:t>
              </m:r>
            </m:sup>
          </m:sSup>
        </m:oMath>
      </m:oMathPara>
    </w:p>
    <w:p w:rsidR="00A7104C" w:rsidRPr="00A7104C" w:rsidRDefault="00C730DE" w:rsidP="001016E0">
      <w:pPr>
        <w:suppressAutoHyphens/>
        <w:spacing w:after="0"/>
        <w:ind w:firstLine="709"/>
        <w:jc w:val="both"/>
        <w:rPr>
          <w:rFonts w:ascii="Times New Roman" w:hAnsi="Times New Roman"/>
          <w:sz w:val="24"/>
          <w:szCs w:val="24"/>
        </w:rPr>
      </w:pPr>
      <w:r w:rsidRPr="00A7104C">
        <w:rPr>
          <w:rFonts w:ascii="Times New Roman" w:hAnsi="Times New Roman"/>
          <w:sz w:val="24"/>
          <w:szCs w:val="24"/>
        </w:rPr>
        <w:fldChar w:fldCharType="begin"/>
      </w:r>
      <w:r w:rsidR="00A7104C" w:rsidRPr="00A7104C">
        <w:rPr>
          <w:rFonts w:ascii="Times New Roman" w:hAnsi="Times New Roman"/>
          <w:sz w:val="24"/>
          <w:szCs w:val="24"/>
        </w:rPr>
        <w:instrText xml:space="preserve"> QUOTE </w:instrText>
      </w:r>
      <w:r w:rsidR="00A7104C" w:rsidRPr="00A7104C">
        <w:rPr>
          <w:rFonts w:ascii="Times New Roman" w:hAnsi="Times New Roman"/>
          <w:noProof/>
          <w:sz w:val="24"/>
          <w:szCs w:val="24"/>
          <w:lang w:eastAsia="ru-RU"/>
        </w:rPr>
        <w:drawing>
          <wp:inline distT="0" distB="0" distL="0" distR="0">
            <wp:extent cx="3095625" cy="11144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95625" cy="1114425"/>
                    </a:xfrm>
                    <a:prstGeom prst="rect">
                      <a:avLst/>
                    </a:prstGeom>
                    <a:noFill/>
                    <a:ln>
                      <a:noFill/>
                    </a:ln>
                  </pic:spPr>
                </pic:pic>
              </a:graphicData>
            </a:graphic>
          </wp:inline>
        </w:drawing>
      </w:r>
      <w:r w:rsidRPr="00A7104C">
        <w:rPr>
          <w:rFonts w:ascii="Times New Roman" w:hAnsi="Times New Roman"/>
          <w:sz w:val="24"/>
          <w:szCs w:val="24"/>
        </w:rPr>
        <w:fldChar w:fldCharType="end"/>
      </w:r>
      <w:r w:rsidR="00A7104C" w:rsidRPr="00A7104C">
        <w:rPr>
          <w:rFonts w:ascii="Times New Roman" w:hAnsi="Times New Roman"/>
          <w:sz w:val="24"/>
          <w:szCs w:val="24"/>
        </w:rPr>
        <w:t xml:space="preserve">где: </w:t>
      </w:r>
    </w:p>
    <w:p w:rsidR="00A7104C" w:rsidRPr="00A7104C" w:rsidRDefault="00A7104C" w:rsidP="001016E0">
      <w:pPr>
        <w:suppressAutoHyphens/>
        <w:spacing w:after="0"/>
        <w:ind w:firstLine="709"/>
        <w:jc w:val="both"/>
        <w:rPr>
          <w:rFonts w:ascii="Times New Roman" w:hAnsi="Times New Roman"/>
          <w:sz w:val="24"/>
          <w:szCs w:val="24"/>
        </w:rPr>
      </w:pPr>
      <w:r w:rsidRPr="00A7104C">
        <w:rPr>
          <w:rFonts w:ascii="Times New Roman" w:hAnsi="Times New Roman"/>
          <w:sz w:val="24"/>
          <w:szCs w:val="24"/>
        </w:rPr>
        <w:t>Н – ожидаемая численность населения;</w:t>
      </w:r>
    </w:p>
    <w:p w:rsidR="00A7104C" w:rsidRPr="00A7104C" w:rsidRDefault="00A7104C" w:rsidP="001016E0">
      <w:pPr>
        <w:suppressAutoHyphens/>
        <w:spacing w:after="0"/>
        <w:ind w:firstLine="709"/>
        <w:jc w:val="both"/>
        <w:rPr>
          <w:rFonts w:ascii="Times New Roman" w:hAnsi="Times New Roman"/>
          <w:sz w:val="24"/>
          <w:szCs w:val="24"/>
        </w:rPr>
      </w:pPr>
      <w:r w:rsidRPr="00A7104C">
        <w:rPr>
          <w:rFonts w:ascii="Times New Roman" w:hAnsi="Times New Roman"/>
          <w:sz w:val="24"/>
          <w:szCs w:val="24"/>
          <w:lang w:val="en-US"/>
        </w:rPr>
        <w:t>H</w:t>
      </w:r>
      <w:r w:rsidRPr="00A7104C">
        <w:rPr>
          <w:rFonts w:ascii="Times New Roman" w:hAnsi="Times New Roman"/>
          <w:sz w:val="24"/>
          <w:szCs w:val="24"/>
          <w:vertAlign w:val="subscript"/>
        </w:rPr>
        <w:t>0</w:t>
      </w:r>
      <w:r w:rsidRPr="00A7104C">
        <w:rPr>
          <w:rFonts w:ascii="Times New Roman" w:hAnsi="Times New Roman"/>
          <w:sz w:val="24"/>
          <w:szCs w:val="24"/>
        </w:rPr>
        <w:t xml:space="preserve"> – численность населения на исходный год;</w:t>
      </w:r>
    </w:p>
    <w:p w:rsidR="00A7104C" w:rsidRPr="00A7104C" w:rsidRDefault="00A7104C" w:rsidP="001016E0">
      <w:pPr>
        <w:suppressAutoHyphens/>
        <w:spacing w:after="0"/>
        <w:ind w:firstLine="709"/>
        <w:jc w:val="both"/>
        <w:rPr>
          <w:rFonts w:ascii="Times New Roman" w:hAnsi="Times New Roman"/>
          <w:sz w:val="24"/>
          <w:szCs w:val="24"/>
        </w:rPr>
      </w:pPr>
      <w:r w:rsidRPr="00A7104C">
        <w:rPr>
          <w:rFonts w:ascii="Times New Roman" w:hAnsi="Times New Roman"/>
          <w:sz w:val="24"/>
          <w:szCs w:val="24"/>
        </w:rPr>
        <w:t>Е – среднегодовой естественный прирост (убыль) за последние годы (% от всего населения);</w:t>
      </w:r>
    </w:p>
    <w:p w:rsidR="00A7104C" w:rsidRPr="00A7104C" w:rsidRDefault="00A7104C" w:rsidP="001016E0">
      <w:pPr>
        <w:suppressAutoHyphens/>
        <w:spacing w:after="0"/>
        <w:ind w:firstLine="709"/>
        <w:jc w:val="both"/>
        <w:rPr>
          <w:rFonts w:ascii="Times New Roman" w:hAnsi="Times New Roman"/>
          <w:sz w:val="24"/>
          <w:szCs w:val="24"/>
          <w:vertAlign w:val="subscript"/>
        </w:rPr>
      </w:pPr>
      <w:r w:rsidRPr="00A7104C">
        <w:rPr>
          <w:rFonts w:ascii="Times New Roman" w:hAnsi="Times New Roman"/>
          <w:sz w:val="24"/>
          <w:szCs w:val="24"/>
          <w:lang w:val="en-US"/>
        </w:rPr>
        <w:t>M</w:t>
      </w:r>
      <w:r w:rsidRPr="00A7104C">
        <w:rPr>
          <w:rFonts w:ascii="Times New Roman" w:hAnsi="Times New Roman"/>
          <w:sz w:val="24"/>
          <w:szCs w:val="24"/>
        </w:rPr>
        <w:t xml:space="preserve"> – </w:t>
      </w:r>
      <w:proofErr w:type="gramStart"/>
      <w:r w:rsidRPr="00A7104C">
        <w:rPr>
          <w:rFonts w:ascii="Times New Roman" w:hAnsi="Times New Roman"/>
          <w:sz w:val="24"/>
          <w:szCs w:val="24"/>
        </w:rPr>
        <w:t>среднегодовой</w:t>
      </w:r>
      <w:proofErr w:type="gramEnd"/>
      <w:r w:rsidRPr="00A7104C">
        <w:rPr>
          <w:rFonts w:ascii="Times New Roman" w:hAnsi="Times New Roman"/>
          <w:sz w:val="24"/>
          <w:szCs w:val="24"/>
        </w:rPr>
        <w:t xml:space="preserve"> механический прирост (отток) за последние годы (% от всего населения);</w:t>
      </w:r>
    </w:p>
    <w:p w:rsidR="00A7104C" w:rsidRPr="00A7104C" w:rsidRDefault="00A7104C" w:rsidP="001016E0">
      <w:pPr>
        <w:suppressAutoHyphens/>
        <w:spacing w:after="0"/>
        <w:ind w:firstLine="709"/>
        <w:jc w:val="both"/>
        <w:rPr>
          <w:rFonts w:ascii="Times New Roman" w:hAnsi="Times New Roman"/>
          <w:sz w:val="24"/>
          <w:szCs w:val="24"/>
        </w:rPr>
      </w:pPr>
      <w:r w:rsidRPr="00A7104C">
        <w:rPr>
          <w:rFonts w:ascii="Times New Roman" w:hAnsi="Times New Roman"/>
          <w:sz w:val="24"/>
          <w:szCs w:val="24"/>
          <w:lang w:val="en-US"/>
        </w:rPr>
        <w:t>t</w:t>
      </w:r>
      <w:r w:rsidRPr="00A7104C">
        <w:rPr>
          <w:rFonts w:ascii="Times New Roman" w:hAnsi="Times New Roman"/>
          <w:sz w:val="24"/>
          <w:szCs w:val="24"/>
        </w:rPr>
        <w:t xml:space="preserve"> – </w:t>
      </w:r>
      <w:proofErr w:type="gramStart"/>
      <w:r w:rsidRPr="00A7104C">
        <w:rPr>
          <w:rFonts w:ascii="Times New Roman" w:hAnsi="Times New Roman"/>
          <w:sz w:val="24"/>
          <w:szCs w:val="24"/>
        </w:rPr>
        <w:t>количество</w:t>
      </w:r>
      <w:proofErr w:type="gramEnd"/>
      <w:r w:rsidRPr="00A7104C">
        <w:rPr>
          <w:rFonts w:ascii="Times New Roman" w:hAnsi="Times New Roman"/>
          <w:sz w:val="24"/>
          <w:szCs w:val="24"/>
        </w:rPr>
        <w:t xml:space="preserve"> лет, на конец которого производится расчет численности населения.</w:t>
      </w:r>
    </w:p>
    <w:p w:rsidR="00A7104C" w:rsidRPr="00A7104C" w:rsidRDefault="00A7104C" w:rsidP="001016E0">
      <w:pPr>
        <w:suppressAutoHyphens/>
        <w:spacing w:after="0"/>
        <w:ind w:firstLine="709"/>
        <w:jc w:val="both"/>
        <w:rPr>
          <w:rFonts w:ascii="Times New Roman" w:hAnsi="Times New Roman"/>
          <w:sz w:val="24"/>
          <w:szCs w:val="24"/>
        </w:rPr>
      </w:pPr>
      <w:r w:rsidRPr="00A7104C">
        <w:rPr>
          <w:rFonts w:ascii="Times New Roman" w:hAnsi="Times New Roman"/>
          <w:sz w:val="24"/>
          <w:szCs w:val="24"/>
        </w:rPr>
        <w:t>Расчёт численности населения в 20</w:t>
      </w:r>
      <w:r w:rsidR="00141026">
        <w:rPr>
          <w:rFonts w:ascii="Times New Roman" w:hAnsi="Times New Roman"/>
          <w:sz w:val="24"/>
          <w:szCs w:val="24"/>
        </w:rPr>
        <w:t>4</w:t>
      </w:r>
      <w:r w:rsidR="00F418CB">
        <w:rPr>
          <w:rFonts w:ascii="Times New Roman" w:hAnsi="Times New Roman"/>
          <w:sz w:val="24"/>
          <w:szCs w:val="24"/>
        </w:rPr>
        <w:t>2</w:t>
      </w:r>
      <w:r w:rsidRPr="00A7104C">
        <w:rPr>
          <w:rFonts w:ascii="Times New Roman" w:hAnsi="Times New Roman"/>
          <w:sz w:val="24"/>
          <w:szCs w:val="24"/>
        </w:rPr>
        <w:t xml:space="preserve"> году:</w:t>
      </w:r>
    </w:p>
    <w:p w:rsidR="00A7104C" w:rsidRPr="00A7104C" w:rsidRDefault="00A7104C" w:rsidP="001016E0">
      <w:pPr>
        <w:suppressAutoHyphens/>
        <w:spacing w:after="0"/>
        <w:ind w:firstLine="709"/>
        <w:jc w:val="both"/>
        <w:rPr>
          <w:rFonts w:ascii="Times New Roman" w:hAnsi="Times New Roman"/>
          <w:sz w:val="24"/>
          <w:szCs w:val="24"/>
        </w:rPr>
      </w:pPr>
    </w:p>
    <w:p w:rsidR="00A7104C" w:rsidRPr="00A7104C" w:rsidRDefault="00A7104C" w:rsidP="001016E0">
      <w:pPr>
        <w:suppressAutoHyphens/>
        <w:spacing w:after="0"/>
        <w:ind w:firstLine="709"/>
        <w:jc w:val="both"/>
        <w:rPr>
          <w:rFonts w:ascii="Times New Roman" w:hAnsi="Times New Roman"/>
          <w:sz w:val="24"/>
          <w:szCs w:val="24"/>
        </w:rPr>
      </w:pPr>
      <m:oMathPara>
        <m:oMath>
          <m:r>
            <w:rPr>
              <w:rFonts w:ascii="Cambria Math" w:hAnsi="Cambria Math"/>
              <w:sz w:val="24"/>
              <w:szCs w:val="24"/>
            </w:rPr>
            <m:t>H=16 213×</m:t>
          </m:r>
          <m:sSup>
            <m:sSupPr>
              <m:ctrlPr>
                <w:rPr>
                  <w:rFonts w:ascii="Cambria Math" w:hAnsi="Cambria Math"/>
                  <w:i/>
                  <w:sz w:val="24"/>
                  <w:szCs w:val="24"/>
                </w:rPr>
              </m:ctrlPr>
            </m:sSupPr>
            <m:e>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-0,035%+0,067%</m:t>
                  </m:r>
                </m:num>
                <m:den>
                  <m:r>
                    <w:rPr>
                      <w:rFonts w:ascii="Cambria Math" w:hAnsi="Cambria Math"/>
                      <w:sz w:val="24"/>
                      <w:szCs w:val="24"/>
                    </w:rPr>
                    <m:t>100</m:t>
                  </m:r>
                </m:den>
              </m:f>
              <m:r>
                <w:rPr>
                  <w:rFonts w:ascii="Cambria Math" w:hAnsi="Cambria Math"/>
                  <w:sz w:val="24"/>
                  <w:szCs w:val="24"/>
                </w:rPr>
                <m:t>)</m:t>
              </m:r>
            </m:e>
            <m:sup>
              <m:r>
                <w:rPr>
                  <w:rFonts w:ascii="Cambria Math" w:hAnsi="Cambria Math"/>
                  <w:sz w:val="24"/>
                  <w:szCs w:val="24"/>
                </w:rPr>
                <m:t>20</m:t>
              </m:r>
            </m:sup>
          </m:sSup>
          <m:r>
            <w:rPr>
              <w:rFonts w:ascii="Cambria Math" w:hAnsi="Cambria Math"/>
              <w:sz w:val="24"/>
              <w:szCs w:val="24"/>
            </w:rPr>
            <m:t>=16317</m:t>
          </m:r>
        </m:oMath>
      </m:oMathPara>
    </w:p>
    <w:p w:rsidR="00054456" w:rsidRDefault="00054456" w:rsidP="00054456">
      <w:pPr>
        <w:suppressAutoHyphens/>
        <w:spacing w:after="0"/>
        <w:ind w:firstLine="709"/>
        <w:contextualSpacing/>
        <w:jc w:val="both"/>
        <w:rPr>
          <w:rFonts w:ascii="Times New Roman" w:eastAsia="Times New Roman" w:hAnsi="Times New Roman"/>
          <w:sz w:val="24"/>
          <w:szCs w:val="24"/>
          <w:lang w:eastAsia="ru-RU"/>
        </w:rPr>
      </w:pPr>
    </w:p>
    <w:p w:rsidR="00A7104C" w:rsidRPr="00A7104C" w:rsidRDefault="00A7104C" w:rsidP="00054456">
      <w:pPr>
        <w:suppressAutoHyphens/>
        <w:spacing w:after="0"/>
        <w:ind w:firstLine="709"/>
        <w:contextualSpacing/>
        <w:jc w:val="both"/>
        <w:rPr>
          <w:rFonts w:ascii="Times New Roman" w:eastAsia="Times New Roman" w:hAnsi="Times New Roman"/>
          <w:sz w:val="24"/>
          <w:szCs w:val="24"/>
          <w:lang w:eastAsia="ru-RU"/>
        </w:rPr>
      </w:pPr>
      <w:r w:rsidRPr="00A7104C">
        <w:rPr>
          <w:rFonts w:ascii="Times New Roman" w:eastAsia="Times New Roman" w:hAnsi="Times New Roman"/>
          <w:sz w:val="24"/>
          <w:szCs w:val="24"/>
          <w:lang w:eastAsia="ru-RU"/>
        </w:rPr>
        <w:t>Прогнозная возрастная структура населения изменится в связи с сохранением высокой рождаемости в г. Белогорск, а также в связи с проведением пенсионной реформы в России, что приведет к уменьшению темпа роста доли людей старше пенсионного возраста.</w:t>
      </w:r>
    </w:p>
    <w:p w:rsidR="00A7104C" w:rsidRPr="00A7104C" w:rsidRDefault="00A7104C" w:rsidP="00054456">
      <w:pPr>
        <w:suppressAutoHyphens/>
        <w:spacing w:after="0"/>
        <w:ind w:firstLine="709"/>
        <w:contextualSpacing/>
        <w:jc w:val="both"/>
        <w:rPr>
          <w:rFonts w:ascii="Times New Roman" w:hAnsi="Times New Roman"/>
          <w:sz w:val="24"/>
          <w:szCs w:val="24"/>
        </w:rPr>
      </w:pPr>
      <w:r w:rsidRPr="00A7104C">
        <w:rPr>
          <w:rFonts w:ascii="Times New Roman" w:hAnsi="Times New Roman"/>
          <w:sz w:val="24"/>
          <w:szCs w:val="24"/>
        </w:rPr>
        <w:t>Для достижения заложенных при расчёте параметров демографического роста необходимо:</w:t>
      </w:r>
    </w:p>
    <w:p w:rsidR="00A7104C" w:rsidRPr="00133F18" w:rsidRDefault="00A7104C" w:rsidP="00054456">
      <w:pPr>
        <w:suppressAutoHyphens/>
        <w:spacing w:after="0"/>
        <w:ind w:firstLine="709"/>
        <w:contextualSpacing/>
        <w:jc w:val="both"/>
        <w:rPr>
          <w:rFonts w:ascii="Times New Roman" w:hAnsi="Times New Roman"/>
          <w:i/>
          <w:sz w:val="24"/>
          <w:szCs w:val="24"/>
        </w:rPr>
      </w:pPr>
      <w:r w:rsidRPr="00133F18">
        <w:rPr>
          <w:rFonts w:ascii="Times New Roman" w:hAnsi="Times New Roman"/>
          <w:i/>
          <w:sz w:val="24"/>
          <w:szCs w:val="24"/>
        </w:rPr>
        <w:t>в области укрепления здоровья и увеличения ожидаемой продолжительности жизни:</w:t>
      </w:r>
    </w:p>
    <w:p w:rsidR="00A7104C" w:rsidRPr="00A7104C" w:rsidRDefault="00A7104C" w:rsidP="00054456">
      <w:pPr>
        <w:numPr>
          <w:ilvl w:val="0"/>
          <w:numId w:val="21"/>
        </w:numPr>
        <w:tabs>
          <w:tab w:val="clear" w:pos="1429"/>
          <w:tab w:val="num" w:pos="993"/>
        </w:tabs>
        <w:suppressAutoHyphens/>
        <w:spacing w:after="0"/>
        <w:ind w:left="0" w:firstLine="709"/>
        <w:contextualSpacing/>
        <w:jc w:val="both"/>
        <w:rPr>
          <w:rFonts w:ascii="Times New Roman" w:hAnsi="Times New Roman"/>
          <w:sz w:val="24"/>
          <w:szCs w:val="24"/>
        </w:rPr>
      </w:pPr>
      <w:r w:rsidRPr="00A7104C">
        <w:rPr>
          <w:rFonts w:ascii="Times New Roman" w:hAnsi="Times New Roman"/>
          <w:sz w:val="24"/>
          <w:szCs w:val="24"/>
        </w:rPr>
        <w:t xml:space="preserve">увеличение ожидаемой продолжительности жизни населения за счёт улучшения качества жизни, снижения преждевременной, особенно предотвратимой смертности, в первую очередь, в младенческих возрастах, среди подростков и лиц трудоспособного возраста; </w:t>
      </w:r>
    </w:p>
    <w:p w:rsidR="00A7104C" w:rsidRPr="00A7104C" w:rsidRDefault="00A7104C" w:rsidP="00054456">
      <w:pPr>
        <w:numPr>
          <w:ilvl w:val="0"/>
          <w:numId w:val="21"/>
        </w:numPr>
        <w:tabs>
          <w:tab w:val="clear" w:pos="1429"/>
          <w:tab w:val="num" w:pos="993"/>
        </w:tabs>
        <w:suppressAutoHyphens/>
        <w:spacing w:after="0"/>
        <w:ind w:left="0" w:firstLine="709"/>
        <w:contextualSpacing/>
        <w:jc w:val="both"/>
        <w:rPr>
          <w:rFonts w:ascii="Times New Roman" w:hAnsi="Times New Roman"/>
          <w:sz w:val="24"/>
          <w:szCs w:val="24"/>
        </w:rPr>
      </w:pPr>
      <w:r w:rsidRPr="00A7104C">
        <w:rPr>
          <w:rFonts w:ascii="Times New Roman" w:hAnsi="Times New Roman"/>
          <w:sz w:val="24"/>
          <w:szCs w:val="24"/>
        </w:rPr>
        <w:t xml:space="preserve">улучшение репродуктивного здоровья населения; </w:t>
      </w:r>
    </w:p>
    <w:p w:rsidR="00A7104C" w:rsidRPr="00A7104C" w:rsidRDefault="00A7104C" w:rsidP="00054456">
      <w:pPr>
        <w:numPr>
          <w:ilvl w:val="0"/>
          <w:numId w:val="21"/>
        </w:numPr>
        <w:tabs>
          <w:tab w:val="clear" w:pos="1429"/>
          <w:tab w:val="num" w:pos="993"/>
        </w:tabs>
        <w:suppressAutoHyphens/>
        <w:spacing w:after="0"/>
        <w:ind w:left="0" w:firstLine="709"/>
        <w:contextualSpacing/>
        <w:jc w:val="both"/>
        <w:rPr>
          <w:rFonts w:ascii="Times New Roman" w:hAnsi="Times New Roman"/>
          <w:sz w:val="24"/>
          <w:szCs w:val="24"/>
        </w:rPr>
      </w:pPr>
      <w:r w:rsidRPr="00A7104C">
        <w:rPr>
          <w:rFonts w:ascii="Times New Roman" w:hAnsi="Times New Roman"/>
          <w:sz w:val="24"/>
          <w:szCs w:val="24"/>
        </w:rPr>
        <w:lastRenderedPageBreak/>
        <w:t xml:space="preserve">увеличение продолжительности здоровой (активной) жизни, путём сокращения заболеваемости, травматизма и инвалидности; </w:t>
      </w:r>
    </w:p>
    <w:p w:rsidR="00A7104C" w:rsidRPr="00A7104C" w:rsidRDefault="00A7104C" w:rsidP="00054456">
      <w:pPr>
        <w:numPr>
          <w:ilvl w:val="0"/>
          <w:numId w:val="21"/>
        </w:numPr>
        <w:tabs>
          <w:tab w:val="clear" w:pos="1429"/>
          <w:tab w:val="num" w:pos="993"/>
        </w:tabs>
        <w:suppressAutoHyphens/>
        <w:spacing w:after="0"/>
        <w:ind w:left="0" w:firstLine="709"/>
        <w:contextualSpacing/>
        <w:jc w:val="both"/>
        <w:rPr>
          <w:rFonts w:ascii="Times New Roman" w:hAnsi="Times New Roman"/>
          <w:sz w:val="24"/>
          <w:szCs w:val="24"/>
        </w:rPr>
      </w:pPr>
      <w:r w:rsidRPr="00A7104C">
        <w:rPr>
          <w:rFonts w:ascii="Times New Roman" w:hAnsi="Times New Roman"/>
          <w:sz w:val="24"/>
          <w:szCs w:val="24"/>
        </w:rPr>
        <w:t>улучшение качества жизни хронически больных и инвалидов, путём предоставления им условий для реализации имеющегося (остаточного) потенциала здоровья.</w:t>
      </w:r>
    </w:p>
    <w:p w:rsidR="00A7104C" w:rsidRPr="00A7104C" w:rsidRDefault="00A7104C" w:rsidP="008E7D7F">
      <w:pPr>
        <w:suppressAutoHyphens/>
        <w:spacing w:after="0"/>
        <w:ind w:firstLine="709"/>
        <w:contextualSpacing/>
        <w:jc w:val="both"/>
        <w:rPr>
          <w:rFonts w:ascii="Times New Roman" w:hAnsi="Times New Roman"/>
          <w:b/>
          <w:sz w:val="24"/>
          <w:szCs w:val="24"/>
        </w:rPr>
      </w:pPr>
      <w:r w:rsidRPr="00133F18">
        <w:rPr>
          <w:rFonts w:ascii="Times New Roman" w:hAnsi="Times New Roman"/>
          <w:i/>
          <w:sz w:val="24"/>
          <w:szCs w:val="24"/>
        </w:rPr>
        <w:t>в области стимулирования рождаемости и укрепления семьи:</w:t>
      </w:r>
    </w:p>
    <w:p w:rsidR="00A7104C" w:rsidRPr="00A7104C" w:rsidRDefault="00A7104C" w:rsidP="00054456">
      <w:pPr>
        <w:numPr>
          <w:ilvl w:val="0"/>
          <w:numId w:val="21"/>
        </w:numPr>
        <w:tabs>
          <w:tab w:val="clear" w:pos="1429"/>
          <w:tab w:val="num" w:pos="993"/>
        </w:tabs>
        <w:suppressAutoHyphens/>
        <w:spacing w:after="0"/>
        <w:ind w:left="0" w:firstLine="709"/>
        <w:contextualSpacing/>
        <w:jc w:val="both"/>
        <w:rPr>
          <w:rFonts w:ascii="Times New Roman" w:hAnsi="Times New Roman"/>
          <w:sz w:val="24"/>
          <w:szCs w:val="24"/>
        </w:rPr>
      </w:pPr>
      <w:r w:rsidRPr="00A7104C">
        <w:rPr>
          <w:rFonts w:ascii="Times New Roman" w:hAnsi="Times New Roman"/>
          <w:sz w:val="24"/>
          <w:szCs w:val="24"/>
        </w:rPr>
        <w:t xml:space="preserve">создание предпосылок для повышения уровня рождаемости путём постепенного перехода </w:t>
      </w:r>
      <w:proofErr w:type="gramStart"/>
      <w:r w:rsidRPr="00A7104C">
        <w:rPr>
          <w:rFonts w:ascii="Times New Roman" w:hAnsi="Times New Roman"/>
          <w:sz w:val="24"/>
          <w:szCs w:val="24"/>
        </w:rPr>
        <w:t>от</w:t>
      </w:r>
      <w:proofErr w:type="gramEnd"/>
      <w:r w:rsidRPr="00A7104C">
        <w:rPr>
          <w:rFonts w:ascii="Times New Roman" w:hAnsi="Times New Roman"/>
          <w:sz w:val="24"/>
          <w:szCs w:val="24"/>
        </w:rPr>
        <w:t xml:space="preserve"> преимущественно малодетного к среднедетному </w:t>
      </w:r>
      <w:proofErr w:type="gramStart"/>
      <w:r w:rsidRPr="00A7104C">
        <w:rPr>
          <w:rFonts w:ascii="Times New Roman" w:hAnsi="Times New Roman"/>
          <w:sz w:val="24"/>
          <w:szCs w:val="24"/>
        </w:rPr>
        <w:t>типу</w:t>
      </w:r>
      <w:proofErr w:type="gramEnd"/>
      <w:r w:rsidRPr="00A7104C">
        <w:rPr>
          <w:rFonts w:ascii="Times New Roman" w:hAnsi="Times New Roman"/>
          <w:sz w:val="24"/>
          <w:szCs w:val="24"/>
        </w:rPr>
        <w:t xml:space="preserve"> репродуктивного поведения семей;</w:t>
      </w:r>
    </w:p>
    <w:p w:rsidR="00A7104C" w:rsidRPr="00A7104C" w:rsidRDefault="00A7104C" w:rsidP="00054456">
      <w:pPr>
        <w:numPr>
          <w:ilvl w:val="0"/>
          <w:numId w:val="21"/>
        </w:numPr>
        <w:tabs>
          <w:tab w:val="clear" w:pos="1429"/>
          <w:tab w:val="num" w:pos="993"/>
        </w:tabs>
        <w:suppressAutoHyphens/>
        <w:spacing w:after="0"/>
        <w:ind w:left="0" w:firstLine="709"/>
        <w:contextualSpacing/>
        <w:jc w:val="both"/>
        <w:rPr>
          <w:rFonts w:ascii="Times New Roman" w:hAnsi="Times New Roman"/>
          <w:sz w:val="24"/>
          <w:szCs w:val="24"/>
        </w:rPr>
      </w:pPr>
      <w:r w:rsidRPr="00A7104C">
        <w:rPr>
          <w:rFonts w:ascii="Times New Roman" w:hAnsi="Times New Roman"/>
          <w:sz w:val="24"/>
          <w:szCs w:val="24"/>
        </w:rPr>
        <w:t>поддержка многодетных семей;</w:t>
      </w:r>
    </w:p>
    <w:p w:rsidR="00A7104C" w:rsidRPr="00A7104C" w:rsidRDefault="00A7104C" w:rsidP="00054456">
      <w:pPr>
        <w:numPr>
          <w:ilvl w:val="0"/>
          <w:numId w:val="21"/>
        </w:numPr>
        <w:tabs>
          <w:tab w:val="clear" w:pos="1429"/>
          <w:tab w:val="num" w:pos="993"/>
        </w:tabs>
        <w:suppressAutoHyphens/>
        <w:spacing w:after="0"/>
        <w:ind w:left="0" w:firstLine="709"/>
        <w:contextualSpacing/>
        <w:jc w:val="both"/>
        <w:rPr>
          <w:rFonts w:ascii="Times New Roman" w:hAnsi="Times New Roman"/>
          <w:sz w:val="24"/>
          <w:szCs w:val="24"/>
        </w:rPr>
      </w:pPr>
      <w:r w:rsidRPr="00A7104C">
        <w:rPr>
          <w:rFonts w:ascii="Times New Roman" w:hAnsi="Times New Roman"/>
          <w:sz w:val="24"/>
          <w:szCs w:val="24"/>
        </w:rPr>
        <w:t xml:space="preserve">всестороннее укрепление института семьи как формы наиболее рациональной жизнедеятельности личности и её нормальной социализации; </w:t>
      </w:r>
    </w:p>
    <w:p w:rsidR="00A7104C" w:rsidRPr="00A7104C" w:rsidRDefault="00A7104C" w:rsidP="00054456">
      <w:pPr>
        <w:numPr>
          <w:ilvl w:val="0"/>
          <w:numId w:val="21"/>
        </w:numPr>
        <w:tabs>
          <w:tab w:val="clear" w:pos="1429"/>
          <w:tab w:val="num" w:pos="993"/>
        </w:tabs>
        <w:suppressAutoHyphens/>
        <w:spacing w:after="0"/>
        <w:ind w:left="0" w:firstLine="709"/>
        <w:contextualSpacing/>
        <w:jc w:val="both"/>
        <w:rPr>
          <w:rFonts w:ascii="Times New Roman" w:hAnsi="Times New Roman"/>
          <w:sz w:val="24"/>
          <w:szCs w:val="24"/>
        </w:rPr>
      </w:pPr>
      <w:r w:rsidRPr="00A7104C">
        <w:rPr>
          <w:rFonts w:ascii="Times New Roman" w:hAnsi="Times New Roman"/>
          <w:sz w:val="24"/>
          <w:szCs w:val="24"/>
        </w:rPr>
        <w:t>создание условий для самореализации молодёжи.</w:t>
      </w:r>
    </w:p>
    <w:p w:rsidR="00A7104C" w:rsidRPr="00133F18" w:rsidRDefault="00A7104C" w:rsidP="00054456">
      <w:pPr>
        <w:suppressAutoHyphens/>
        <w:spacing w:after="0"/>
        <w:ind w:hanging="425"/>
        <w:contextualSpacing/>
        <w:jc w:val="both"/>
        <w:rPr>
          <w:rFonts w:ascii="Times New Roman" w:hAnsi="Times New Roman"/>
          <w:i/>
          <w:sz w:val="24"/>
          <w:szCs w:val="24"/>
        </w:rPr>
      </w:pPr>
      <w:r w:rsidRPr="00133F18">
        <w:rPr>
          <w:rFonts w:ascii="Times New Roman" w:hAnsi="Times New Roman"/>
          <w:i/>
          <w:sz w:val="24"/>
          <w:szCs w:val="24"/>
        </w:rPr>
        <w:t>в области миграции и расселения:</w:t>
      </w:r>
    </w:p>
    <w:p w:rsidR="00A7104C" w:rsidRPr="00A7104C" w:rsidRDefault="00A7104C" w:rsidP="00054456">
      <w:pPr>
        <w:numPr>
          <w:ilvl w:val="0"/>
          <w:numId w:val="21"/>
        </w:numPr>
        <w:tabs>
          <w:tab w:val="clear" w:pos="1429"/>
          <w:tab w:val="num" w:pos="993"/>
        </w:tabs>
        <w:suppressAutoHyphens/>
        <w:spacing w:after="0"/>
        <w:ind w:left="0" w:firstLine="709"/>
        <w:contextualSpacing/>
        <w:jc w:val="both"/>
        <w:rPr>
          <w:rFonts w:ascii="Times New Roman" w:hAnsi="Times New Roman"/>
          <w:sz w:val="24"/>
          <w:szCs w:val="24"/>
        </w:rPr>
      </w:pPr>
      <w:r w:rsidRPr="00A7104C">
        <w:rPr>
          <w:rFonts w:ascii="Times New Roman" w:hAnsi="Times New Roman"/>
          <w:sz w:val="24"/>
          <w:szCs w:val="24"/>
        </w:rPr>
        <w:t>приём и размещение экономически активной части мигрантов, оказание им помощи в адаптации к новым условиям проживания и работы;</w:t>
      </w:r>
    </w:p>
    <w:p w:rsidR="00A7104C" w:rsidRPr="00A7104C" w:rsidRDefault="00A7104C" w:rsidP="00054456">
      <w:pPr>
        <w:numPr>
          <w:ilvl w:val="0"/>
          <w:numId w:val="21"/>
        </w:numPr>
        <w:tabs>
          <w:tab w:val="clear" w:pos="1429"/>
          <w:tab w:val="num" w:pos="993"/>
        </w:tabs>
        <w:suppressAutoHyphens/>
        <w:spacing w:after="0"/>
        <w:ind w:left="0" w:firstLine="709"/>
        <w:contextualSpacing/>
        <w:jc w:val="both"/>
        <w:rPr>
          <w:rFonts w:ascii="Times New Roman" w:hAnsi="Times New Roman"/>
          <w:sz w:val="24"/>
          <w:szCs w:val="24"/>
        </w:rPr>
      </w:pPr>
      <w:r w:rsidRPr="00A7104C">
        <w:rPr>
          <w:rFonts w:ascii="Times New Roman" w:hAnsi="Times New Roman"/>
          <w:sz w:val="24"/>
          <w:szCs w:val="24"/>
        </w:rPr>
        <w:t>оказание государственной поддержки в обустройстве социально слабо защищённых вынужденных переселенцев;</w:t>
      </w:r>
    </w:p>
    <w:p w:rsidR="00A7104C" w:rsidRPr="00A7104C" w:rsidRDefault="00A7104C" w:rsidP="00054456">
      <w:pPr>
        <w:numPr>
          <w:ilvl w:val="0"/>
          <w:numId w:val="21"/>
        </w:numPr>
        <w:tabs>
          <w:tab w:val="clear" w:pos="1429"/>
          <w:tab w:val="num" w:pos="993"/>
        </w:tabs>
        <w:suppressAutoHyphens/>
        <w:spacing w:after="0"/>
        <w:ind w:left="0" w:firstLine="709"/>
        <w:contextualSpacing/>
        <w:jc w:val="both"/>
        <w:rPr>
          <w:rFonts w:ascii="Times New Roman" w:hAnsi="Times New Roman"/>
          <w:sz w:val="24"/>
          <w:szCs w:val="24"/>
        </w:rPr>
      </w:pPr>
      <w:r w:rsidRPr="00A7104C">
        <w:rPr>
          <w:rFonts w:ascii="Times New Roman" w:hAnsi="Times New Roman"/>
          <w:sz w:val="24"/>
          <w:szCs w:val="24"/>
        </w:rPr>
        <w:t>помощь в жилищном устройстве вынужденных переселенцев с учётом спецификации различных категорий мигрантов;</w:t>
      </w:r>
    </w:p>
    <w:p w:rsidR="00A7104C" w:rsidRPr="00A7104C" w:rsidRDefault="00A7104C" w:rsidP="002B3468">
      <w:pPr>
        <w:numPr>
          <w:ilvl w:val="0"/>
          <w:numId w:val="21"/>
        </w:numPr>
        <w:tabs>
          <w:tab w:val="clear" w:pos="1429"/>
          <w:tab w:val="num" w:pos="993"/>
        </w:tabs>
        <w:suppressAutoHyphens/>
        <w:spacing w:after="0"/>
        <w:ind w:left="0" w:firstLine="709"/>
        <w:jc w:val="both"/>
        <w:rPr>
          <w:rFonts w:ascii="Times New Roman" w:hAnsi="Times New Roman"/>
          <w:sz w:val="24"/>
          <w:szCs w:val="24"/>
        </w:rPr>
      </w:pPr>
      <w:r w:rsidRPr="00A7104C">
        <w:rPr>
          <w:rFonts w:ascii="Times New Roman" w:hAnsi="Times New Roman"/>
          <w:sz w:val="24"/>
          <w:szCs w:val="24"/>
        </w:rPr>
        <w:t xml:space="preserve">дифференцированную поддержку территорий, предпочтительных для расселения, стимулирование притока мигрантов с этих территорий с учётом интересов </w:t>
      </w:r>
      <w:r w:rsidRPr="002B3468">
        <w:rPr>
          <w:rFonts w:ascii="Times New Roman" w:hAnsi="Times New Roman"/>
          <w:sz w:val="24"/>
          <w:szCs w:val="24"/>
        </w:rPr>
        <w:t xml:space="preserve">городского поселения </w:t>
      </w:r>
      <w:r w:rsidRPr="00A7104C">
        <w:rPr>
          <w:rFonts w:ascii="Times New Roman" w:hAnsi="Times New Roman"/>
          <w:sz w:val="24"/>
          <w:szCs w:val="24"/>
        </w:rPr>
        <w:t>и населения.</w:t>
      </w:r>
    </w:p>
    <w:p w:rsidR="00A7104C" w:rsidRDefault="00A7104C" w:rsidP="001016E0">
      <w:pPr>
        <w:suppressAutoHyphens/>
        <w:spacing w:after="0"/>
        <w:ind w:firstLine="709"/>
        <w:contextualSpacing/>
        <w:jc w:val="both"/>
        <w:rPr>
          <w:rFonts w:ascii="Times New Roman" w:hAnsi="Times New Roman"/>
          <w:sz w:val="24"/>
          <w:szCs w:val="24"/>
        </w:rPr>
      </w:pPr>
      <w:r w:rsidRPr="00A7104C">
        <w:rPr>
          <w:rFonts w:ascii="Times New Roman" w:hAnsi="Times New Roman"/>
          <w:sz w:val="24"/>
          <w:szCs w:val="24"/>
        </w:rPr>
        <w:t xml:space="preserve">В настоящее время территории </w:t>
      </w:r>
      <w:r w:rsidRPr="00A7104C">
        <w:rPr>
          <w:rFonts w:ascii="Times New Roman" w:eastAsia="Times New Roman" w:hAnsi="Times New Roman"/>
          <w:sz w:val="24"/>
          <w:szCs w:val="24"/>
          <w:lang w:eastAsia="ru-RU"/>
        </w:rPr>
        <w:t xml:space="preserve">городского поселения </w:t>
      </w:r>
      <w:r w:rsidRPr="00A7104C">
        <w:rPr>
          <w:rFonts w:ascii="Times New Roman" w:hAnsi="Times New Roman"/>
          <w:sz w:val="24"/>
          <w:szCs w:val="24"/>
        </w:rPr>
        <w:t>реализуются социально-ориентированные программные документы федерального, регионального и муниципального уровней. Эти документы направлены на выполнение мероприятий по улучшению здоровья населения, защите материнства и детства, укреплению статуса семьи, регулированию миграционных процессов, социальной поддержке молодёжи, улучшению экономической и экологической ситуации, существенно влияющих на улучшение демографической ситуации.</w:t>
      </w:r>
    </w:p>
    <w:p w:rsidR="00EC0B76" w:rsidRPr="00327D45" w:rsidRDefault="00DA3AFF" w:rsidP="001016E0">
      <w:pPr>
        <w:suppressAutoHyphens/>
        <w:spacing w:after="0"/>
        <w:ind w:firstLine="709"/>
        <w:contextualSpacing/>
        <w:jc w:val="both"/>
        <w:rPr>
          <w:rFonts w:ascii="Times New Roman" w:hAnsi="Times New Roman"/>
          <w:sz w:val="24"/>
          <w:szCs w:val="24"/>
        </w:rPr>
      </w:pPr>
      <w:r w:rsidRPr="00770575">
        <w:rPr>
          <w:rFonts w:ascii="Times New Roman" w:hAnsi="Times New Roman"/>
          <w:sz w:val="24"/>
          <w:szCs w:val="24"/>
        </w:rPr>
        <w:t xml:space="preserve">Прогнозируемая численность населения Белогорского сельского поселения на расчётный срок (2042 г.) </w:t>
      </w:r>
      <w:r w:rsidR="00A77699" w:rsidRPr="00770575">
        <w:rPr>
          <w:rFonts w:ascii="Times New Roman" w:hAnsi="Times New Roman"/>
          <w:sz w:val="24"/>
          <w:szCs w:val="24"/>
        </w:rPr>
        <w:t xml:space="preserve">составит </w:t>
      </w:r>
      <w:r w:rsidR="003D4BE5" w:rsidRPr="00770575">
        <w:rPr>
          <w:rFonts w:ascii="Times New Roman" w:hAnsi="Times New Roman"/>
          <w:sz w:val="24"/>
          <w:szCs w:val="24"/>
        </w:rPr>
        <w:t>2</w:t>
      </w:r>
      <w:r w:rsidR="00502DC5" w:rsidRPr="00770575">
        <w:rPr>
          <w:rFonts w:ascii="Times New Roman" w:hAnsi="Times New Roman"/>
          <w:sz w:val="24"/>
          <w:szCs w:val="24"/>
        </w:rPr>
        <w:t>2312</w:t>
      </w:r>
      <w:r w:rsidR="00A77699" w:rsidRPr="00770575">
        <w:rPr>
          <w:rFonts w:ascii="Times New Roman" w:hAnsi="Times New Roman"/>
          <w:sz w:val="24"/>
          <w:szCs w:val="24"/>
        </w:rPr>
        <w:t xml:space="preserve"> человек.</w:t>
      </w:r>
      <w:r w:rsidR="00EE5863">
        <w:rPr>
          <w:rFonts w:ascii="Times New Roman" w:hAnsi="Times New Roman"/>
          <w:sz w:val="24"/>
          <w:szCs w:val="24"/>
        </w:rPr>
        <w:t xml:space="preserve"> </w:t>
      </w:r>
    </w:p>
    <w:p w:rsidR="00B5671B" w:rsidRPr="00B5671B" w:rsidRDefault="00B5671B" w:rsidP="001016E0">
      <w:pPr>
        <w:pStyle w:val="aff3"/>
        <w:spacing w:line="276" w:lineRule="auto"/>
        <w:rPr>
          <w:lang w:eastAsia="en-US"/>
        </w:rPr>
      </w:pPr>
    </w:p>
    <w:p w:rsidR="00BD47E0" w:rsidRDefault="007E6C17" w:rsidP="002E2B18">
      <w:pPr>
        <w:pStyle w:val="28"/>
      </w:pPr>
      <w:bookmarkStart w:id="141" w:name="_Toc73458022"/>
      <w:bookmarkStart w:id="142" w:name="_Toc115343780"/>
      <w:bookmarkStart w:id="143" w:name="_Toc217152055"/>
      <w:r w:rsidRPr="00865E9D">
        <w:t>3</w:t>
      </w:r>
      <w:r w:rsidR="00BD47E0" w:rsidRPr="00AB3E7B">
        <w:t>.</w:t>
      </w:r>
      <w:r w:rsidRPr="00865E9D">
        <w:t>3</w:t>
      </w:r>
      <w:r w:rsidR="00BD47E0" w:rsidRPr="00AB3E7B">
        <w:t>. Жилищный фонд</w:t>
      </w:r>
      <w:bookmarkEnd w:id="140"/>
      <w:bookmarkEnd w:id="141"/>
      <w:bookmarkEnd w:id="142"/>
      <w:bookmarkEnd w:id="143"/>
    </w:p>
    <w:p w:rsidR="00D33AC1" w:rsidRPr="00D33AC1" w:rsidRDefault="00D33AC1" w:rsidP="001016E0">
      <w:pPr>
        <w:pStyle w:val="aff3"/>
        <w:suppressAutoHyphens/>
        <w:spacing w:line="276" w:lineRule="auto"/>
        <w:rPr>
          <w:lang w:eastAsia="en-US"/>
        </w:rPr>
      </w:pPr>
    </w:p>
    <w:p w:rsidR="00B1278F" w:rsidRDefault="00B5671B" w:rsidP="001016E0">
      <w:pPr>
        <w:suppressAutoHyphens/>
        <w:spacing w:after="0"/>
        <w:ind w:firstLine="709"/>
        <w:jc w:val="both"/>
        <w:rPr>
          <w:rFonts w:ascii="Times New Roman" w:hAnsi="Times New Roman"/>
          <w:sz w:val="24"/>
          <w:szCs w:val="24"/>
        </w:rPr>
      </w:pPr>
      <w:bookmarkStart w:id="144" w:name="_Toc494981797"/>
      <w:r>
        <w:rPr>
          <w:rFonts w:ascii="Times New Roman" w:hAnsi="Times New Roman"/>
          <w:sz w:val="24"/>
          <w:szCs w:val="24"/>
        </w:rPr>
        <w:t xml:space="preserve">Данные о жилищном фонде в Белогорском районе требуют уточнения и проведения инвентаризации, так как есть только точные данные </w:t>
      </w:r>
      <w:proofErr w:type="gramStart"/>
      <w:r>
        <w:rPr>
          <w:rFonts w:ascii="Times New Roman" w:hAnsi="Times New Roman"/>
          <w:sz w:val="24"/>
          <w:szCs w:val="24"/>
        </w:rPr>
        <w:t>о</w:t>
      </w:r>
      <w:proofErr w:type="gramEnd"/>
      <w:r>
        <w:rPr>
          <w:rFonts w:ascii="Times New Roman" w:hAnsi="Times New Roman"/>
          <w:sz w:val="24"/>
          <w:szCs w:val="24"/>
        </w:rPr>
        <w:t xml:space="preserve"> многоквартирным домам. Согласно данным </w:t>
      </w:r>
      <w:r w:rsidRPr="00B5671B">
        <w:rPr>
          <w:rFonts w:ascii="Times New Roman" w:hAnsi="Times New Roman"/>
          <w:sz w:val="24"/>
          <w:szCs w:val="24"/>
        </w:rPr>
        <w:t>базы открытых данных с сайта Реформа ЖКХ - Государственной корпорации - Фонд содействия реформированию жилищно-коммунального хозяйства</w:t>
      </w:r>
      <w:r w:rsidR="00B1278F">
        <w:rPr>
          <w:rFonts w:ascii="Times New Roman" w:hAnsi="Times New Roman"/>
          <w:sz w:val="24"/>
          <w:szCs w:val="24"/>
        </w:rPr>
        <w:t>и корректировке части информации о домах, с помощью метода аналогов. Общая жилая площадь 122 многоквартирных домов составляет 118,9 тыс. кв. м., в которых проживает около 5,4 тыс. жителей.</w:t>
      </w:r>
    </w:p>
    <w:p w:rsidR="00B1278F" w:rsidRDefault="00B1278F" w:rsidP="001016E0">
      <w:pPr>
        <w:suppressAutoHyphens/>
        <w:spacing w:after="0"/>
        <w:ind w:firstLine="709"/>
        <w:jc w:val="both"/>
        <w:rPr>
          <w:rFonts w:ascii="Times New Roman" w:hAnsi="Times New Roman"/>
          <w:sz w:val="24"/>
          <w:szCs w:val="24"/>
        </w:rPr>
      </w:pPr>
      <w:r>
        <w:rPr>
          <w:rFonts w:ascii="Times New Roman" w:hAnsi="Times New Roman"/>
          <w:sz w:val="24"/>
          <w:szCs w:val="24"/>
        </w:rPr>
        <w:t xml:space="preserve">Большая часть населения проживает в индивидуальных жилых домах с приусадебными участками. Учитывая, что застройка данным типом жилья по площади варьируется от 40 до 300 кв. м, для оценки существующего жилого фонда примем, среднюю площадь дома равную </w:t>
      </w:r>
      <w:r w:rsidR="009B6CFF">
        <w:rPr>
          <w:rFonts w:ascii="Times New Roman" w:hAnsi="Times New Roman"/>
          <w:sz w:val="24"/>
          <w:szCs w:val="24"/>
        </w:rPr>
        <w:t>70</w:t>
      </w:r>
      <w:r>
        <w:rPr>
          <w:rFonts w:ascii="Times New Roman" w:hAnsi="Times New Roman"/>
          <w:sz w:val="24"/>
          <w:szCs w:val="24"/>
        </w:rPr>
        <w:t xml:space="preserve"> кв. </w:t>
      </w:r>
      <w:r w:rsidR="009B6CFF">
        <w:rPr>
          <w:rFonts w:ascii="Times New Roman" w:hAnsi="Times New Roman"/>
          <w:sz w:val="24"/>
          <w:szCs w:val="24"/>
        </w:rPr>
        <w:t>м., общее количество индивидуальных домов около 23</w:t>
      </w:r>
      <w:r w:rsidR="004D6E68">
        <w:rPr>
          <w:rFonts w:ascii="Times New Roman" w:hAnsi="Times New Roman"/>
          <w:sz w:val="24"/>
          <w:szCs w:val="24"/>
        </w:rPr>
        <w:t>21</w:t>
      </w:r>
      <w:r w:rsidR="009B6CFF">
        <w:rPr>
          <w:rFonts w:ascii="Times New Roman" w:hAnsi="Times New Roman"/>
          <w:sz w:val="24"/>
          <w:szCs w:val="24"/>
        </w:rPr>
        <w:t xml:space="preserve"> шт. Жилищный </w:t>
      </w:r>
      <w:proofErr w:type="gramStart"/>
      <w:r w:rsidR="009B6CFF">
        <w:rPr>
          <w:rFonts w:ascii="Times New Roman" w:hAnsi="Times New Roman"/>
          <w:sz w:val="24"/>
          <w:szCs w:val="24"/>
        </w:rPr>
        <w:t>фонд</w:t>
      </w:r>
      <w:proofErr w:type="gramEnd"/>
      <w:r w:rsidR="009B6CFF">
        <w:rPr>
          <w:rFonts w:ascii="Times New Roman" w:hAnsi="Times New Roman"/>
          <w:sz w:val="24"/>
          <w:szCs w:val="24"/>
        </w:rPr>
        <w:t xml:space="preserve"> представленный ИЖС равняется 16</w:t>
      </w:r>
      <w:r w:rsidR="00B87591">
        <w:rPr>
          <w:rFonts w:ascii="Times New Roman" w:hAnsi="Times New Roman"/>
          <w:sz w:val="24"/>
          <w:szCs w:val="24"/>
        </w:rPr>
        <w:t>4</w:t>
      </w:r>
      <w:r w:rsidR="009B6CFF">
        <w:rPr>
          <w:rFonts w:ascii="Times New Roman" w:hAnsi="Times New Roman"/>
          <w:sz w:val="24"/>
          <w:szCs w:val="24"/>
        </w:rPr>
        <w:t>,</w:t>
      </w:r>
      <w:r w:rsidR="00B87591">
        <w:rPr>
          <w:rFonts w:ascii="Times New Roman" w:hAnsi="Times New Roman"/>
          <w:sz w:val="24"/>
          <w:szCs w:val="24"/>
        </w:rPr>
        <w:t xml:space="preserve">2 </w:t>
      </w:r>
      <w:r w:rsidR="009B6CFF">
        <w:rPr>
          <w:rFonts w:ascii="Times New Roman" w:hAnsi="Times New Roman"/>
          <w:sz w:val="24"/>
          <w:szCs w:val="24"/>
        </w:rPr>
        <w:t>тыс. кв. м.</w:t>
      </w:r>
    </w:p>
    <w:p w:rsidR="00CE23D5" w:rsidRPr="00A61177" w:rsidRDefault="009B6CFF" w:rsidP="001016E0">
      <w:pPr>
        <w:suppressAutoHyphens/>
        <w:spacing w:after="0"/>
        <w:ind w:firstLine="709"/>
        <w:jc w:val="both"/>
        <w:rPr>
          <w:rFonts w:ascii="Times New Roman" w:hAnsi="Times New Roman"/>
          <w:sz w:val="24"/>
          <w:szCs w:val="24"/>
        </w:rPr>
      </w:pPr>
      <w:r>
        <w:rPr>
          <w:rFonts w:ascii="Times New Roman" w:hAnsi="Times New Roman"/>
          <w:sz w:val="24"/>
          <w:szCs w:val="24"/>
        </w:rPr>
        <w:lastRenderedPageBreak/>
        <w:t>Оценочный жилой фонд составляет 2</w:t>
      </w:r>
      <w:r w:rsidR="00B87591">
        <w:rPr>
          <w:rFonts w:ascii="Times New Roman" w:hAnsi="Times New Roman"/>
          <w:sz w:val="24"/>
          <w:szCs w:val="24"/>
        </w:rPr>
        <w:t>83,1</w:t>
      </w:r>
      <w:r>
        <w:rPr>
          <w:rFonts w:ascii="Times New Roman" w:hAnsi="Times New Roman"/>
          <w:sz w:val="24"/>
          <w:szCs w:val="24"/>
        </w:rPr>
        <w:t xml:space="preserve"> тыс. кв. м. </w:t>
      </w:r>
      <w:r w:rsidR="00CE23D5" w:rsidRPr="00A61177">
        <w:rPr>
          <w:rFonts w:ascii="Times New Roman" w:hAnsi="Times New Roman"/>
          <w:sz w:val="24"/>
          <w:szCs w:val="24"/>
        </w:rPr>
        <w:t xml:space="preserve">Средняя обеспеченность общей площадью в городе Белогорске составляла </w:t>
      </w:r>
      <w:r w:rsidR="00724003">
        <w:rPr>
          <w:rFonts w:ascii="Times New Roman" w:hAnsi="Times New Roman"/>
          <w:sz w:val="24"/>
          <w:szCs w:val="24"/>
        </w:rPr>
        <w:t>17,</w:t>
      </w:r>
      <w:r w:rsidR="00B87591">
        <w:rPr>
          <w:rFonts w:ascii="Times New Roman" w:hAnsi="Times New Roman"/>
          <w:sz w:val="24"/>
          <w:szCs w:val="24"/>
        </w:rPr>
        <w:t>5</w:t>
      </w:r>
      <w:r w:rsidR="00554492">
        <w:rPr>
          <w:rFonts w:ascii="Times New Roman" w:hAnsi="Times New Roman"/>
          <w:sz w:val="24"/>
          <w:szCs w:val="24"/>
        </w:rPr>
        <w:t>кв. м.</w:t>
      </w:r>
      <w:r w:rsidR="00CE23D5" w:rsidRPr="00A61177">
        <w:rPr>
          <w:rFonts w:ascii="Times New Roman" w:hAnsi="Times New Roman"/>
          <w:sz w:val="24"/>
          <w:szCs w:val="24"/>
        </w:rPr>
        <w:t xml:space="preserve">/чел, что ниже федерального стандарта социальной нормы площади жилья - 18 </w:t>
      </w:r>
      <w:r w:rsidR="00554492">
        <w:rPr>
          <w:rFonts w:ascii="Times New Roman" w:hAnsi="Times New Roman"/>
          <w:sz w:val="24"/>
          <w:szCs w:val="24"/>
        </w:rPr>
        <w:t>кв. м.</w:t>
      </w:r>
      <w:r w:rsidR="00CE23D5" w:rsidRPr="00A61177">
        <w:rPr>
          <w:rFonts w:ascii="Times New Roman" w:hAnsi="Times New Roman"/>
          <w:sz w:val="24"/>
          <w:szCs w:val="24"/>
        </w:rPr>
        <w:t xml:space="preserve"> общей площади на 1 человека.</w:t>
      </w:r>
    </w:p>
    <w:p w:rsidR="00CE23D5" w:rsidRPr="00A61177" w:rsidRDefault="00CE23D5" w:rsidP="001016E0">
      <w:pPr>
        <w:suppressAutoHyphens/>
        <w:spacing w:after="0"/>
        <w:ind w:firstLine="709"/>
        <w:jc w:val="both"/>
        <w:rPr>
          <w:rFonts w:ascii="Times New Roman" w:hAnsi="Times New Roman"/>
          <w:sz w:val="24"/>
          <w:szCs w:val="24"/>
        </w:rPr>
      </w:pPr>
      <w:r w:rsidRPr="00A61177">
        <w:rPr>
          <w:rFonts w:ascii="Times New Roman" w:hAnsi="Times New Roman"/>
          <w:sz w:val="24"/>
          <w:szCs w:val="24"/>
        </w:rPr>
        <w:t xml:space="preserve">Обеспеченность жилищного фонда инженерной инфраструктурой находится на низком уровне. </w:t>
      </w:r>
      <w:r w:rsidR="009B6CFF">
        <w:rPr>
          <w:rFonts w:ascii="Times New Roman" w:hAnsi="Times New Roman"/>
          <w:sz w:val="24"/>
          <w:szCs w:val="24"/>
        </w:rPr>
        <w:t xml:space="preserve">Газификация г. Белогорск будет способствовать повышению качества и уровня благоустройства жилищного фонда, особенно ИЖС. </w:t>
      </w:r>
      <w:r w:rsidRPr="00A61177">
        <w:rPr>
          <w:rFonts w:ascii="Times New Roman" w:hAnsi="Times New Roman"/>
          <w:sz w:val="24"/>
          <w:szCs w:val="24"/>
        </w:rPr>
        <w:t>Острой проблемой является большой процент изношенности существующих инженерных сетей.</w:t>
      </w:r>
    </w:p>
    <w:p w:rsidR="00C20F4C" w:rsidRDefault="00CE23D5" w:rsidP="001016E0">
      <w:pPr>
        <w:suppressAutoHyphens/>
        <w:spacing w:after="0"/>
        <w:ind w:firstLine="709"/>
        <w:jc w:val="both"/>
        <w:rPr>
          <w:rFonts w:ascii="Times New Roman" w:hAnsi="Times New Roman"/>
          <w:sz w:val="24"/>
          <w:szCs w:val="24"/>
        </w:rPr>
      </w:pPr>
      <w:r w:rsidRPr="00A61177">
        <w:rPr>
          <w:rFonts w:ascii="Times New Roman" w:hAnsi="Times New Roman"/>
          <w:sz w:val="24"/>
          <w:szCs w:val="24"/>
        </w:rPr>
        <w:t xml:space="preserve">Многоквартирные жилые дома полностью обеспечены централизованным водоснабжением и водоотведением, электроснабжением. Централизованным теплоснабжением оборудована 1/3 часть многоквартирного фонда г. Белогорска. </w:t>
      </w:r>
    </w:p>
    <w:p w:rsidR="00CE23D5" w:rsidRPr="00A61177" w:rsidRDefault="00CE23D5" w:rsidP="001016E0">
      <w:pPr>
        <w:suppressAutoHyphens/>
        <w:spacing w:after="0"/>
        <w:ind w:firstLine="709"/>
        <w:jc w:val="both"/>
        <w:rPr>
          <w:rFonts w:ascii="Times New Roman" w:eastAsia="Times New Roman" w:hAnsi="Times New Roman"/>
          <w:sz w:val="24"/>
          <w:szCs w:val="24"/>
          <w:lang w:eastAsia="ru-RU"/>
        </w:rPr>
      </w:pPr>
      <w:r w:rsidRPr="00A61177">
        <w:rPr>
          <w:rFonts w:ascii="Times New Roman" w:eastAsia="Times New Roman" w:hAnsi="Times New Roman"/>
          <w:sz w:val="24"/>
          <w:szCs w:val="24"/>
          <w:lang w:eastAsia="ru-RU"/>
        </w:rPr>
        <w:t>Стратегической целью жилищной политики является создание условий для дальнейшего повышения уровня доступности жилья для населения путём жилищного строительства, отвечающего требованиям энергоэффективности, экологичности и доступности.</w:t>
      </w:r>
    </w:p>
    <w:p w:rsidR="00CE23D5" w:rsidRPr="00A61177" w:rsidRDefault="00CE23D5" w:rsidP="001016E0">
      <w:pPr>
        <w:suppressAutoHyphens/>
        <w:spacing w:after="0"/>
        <w:ind w:firstLine="709"/>
        <w:jc w:val="both"/>
        <w:rPr>
          <w:rFonts w:ascii="Times New Roman" w:hAnsi="Times New Roman"/>
          <w:sz w:val="24"/>
          <w:szCs w:val="24"/>
        </w:rPr>
      </w:pPr>
      <w:r w:rsidRPr="00A61177">
        <w:rPr>
          <w:rFonts w:ascii="Times New Roman" w:eastAsia="Times New Roman" w:hAnsi="Times New Roman"/>
          <w:sz w:val="24"/>
          <w:szCs w:val="24"/>
          <w:lang w:eastAsia="ru-RU"/>
        </w:rPr>
        <w:t xml:space="preserve">Целью развития жилищно-коммунального хозяйства является улучшение </w:t>
      </w:r>
      <w:r w:rsidRPr="00A61177">
        <w:rPr>
          <w:rFonts w:ascii="Times New Roman" w:hAnsi="Times New Roman"/>
          <w:sz w:val="24"/>
          <w:szCs w:val="24"/>
        </w:rPr>
        <w:t>жилищного фонда, обеспечивающее комфортные и безопасные условия проживания граждан, создание условий для дальнейшего повышения благоустроенности жилья путём своевременного ремонта, строительства за счёт привлечения механизмов бюджетных инвестиций.</w:t>
      </w:r>
    </w:p>
    <w:p w:rsidR="00F44542" w:rsidRDefault="00F44542" w:rsidP="001016E0">
      <w:pPr>
        <w:suppressAutoHyphens/>
        <w:spacing w:after="0"/>
        <w:ind w:firstLine="709"/>
        <w:jc w:val="both"/>
        <w:rPr>
          <w:rFonts w:ascii="Times New Roman" w:hAnsi="Times New Roman"/>
          <w:sz w:val="24"/>
          <w:szCs w:val="24"/>
        </w:rPr>
      </w:pPr>
      <w:r>
        <w:rPr>
          <w:rFonts w:ascii="Times New Roman" w:hAnsi="Times New Roman"/>
          <w:sz w:val="24"/>
          <w:szCs w:val="24"/>
        </w:rPr>
        <w:t xml:space="preserve">В </w:t>
      </w:r>
      <w:r w:rsidR="00867551">
        <w:rPr>
          <w:rFonts w:ascii="Times New Roman" w:hAnsi="Times New Roman"/>
          <w:sz w:val="24"/>
          <w:szCs w:val="24"/>
        </w:rPr>
        <w:t>г</w:t>
      </w:r>
      <w:r>
        <w:rPr>
          <w:rFonts w:ascii="Times New Roman" w:hAnsi="Times New Roman"/>
          <w:sz w:val="24"/>
          <w:szCs w:val="24"/>
        </w:rPr>
        <w:t>. Белогорск действует  государственная программа, утвержденная постановлением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которая подразделяется на следующие подпрограммы:</w:t>
      </w:r>
    </w:p>
    <w:p w:rsidR="00F44542" w:rsidRDefault="00F44542" w:rsidP="001016E0">
      <w:pPr>
        <w:suppressAutoHyphens/>
        <w:spacing w:after="0"/>
        <w:ind w:firstLine="709"/>
        <w:jc w:val="both"/>
        <w:rPr>
          <w:rFonts w:ascii="Times New Roman" w:hAnsi="Times New Roman"/>
          <w:sz w:val="24"/>
          <w:szCs w:val="24"/>
        </w:rPr>
      </w:pPr>
      <w:r>
        <w:rPr>
          <w:rFonts w:ascii="Times New Roman" w:hAnsi="Times New Roman"/>
          <w:sz w:val="24"/>
          <w:szCs w:val="24"/>
        </w:rPr>
        <w:t>«Создание условий для обеспечения доступным и комфортным жильем граждан России», включающая федеральные проекты «Ипотека», «Жилье», «Обеспечение устойчивого сокращения непригодного для проживания жилого фонда» и Приоритетный проект «Ипотека и арендное жилье»;</w:t>
      </w:r>
    </w:p>
    <w:p w:rsidR="00F44542" w:rsidRDefault="00F44542" w:rsidP="001016E0">
      <w:pPr>
        <w:suppressAutoHyphens/>
        <w:spacing w:after="0"/>
        <w:ind w:firstLine="709"/>
        <w:jc w:val="both"/>
        <w:rPr>
          <w:rFonts w:ascii="Times New Roman" w:hAnsi="Times New Roman"/>
          <w:sz w:val="24"/>
          <w:szCs w:val="24"/>
        </w:rPr>
      </w:pPr>
      <w:r>
        <w:rPr>
          <w:rFonts w:ascii="Times New Roman" w:hAnsi="Times New Roman"/>
          <w:sz w:val="24"/>
          <w:szCs w:val="24"/>
        </w:rPr>
        <w:t>«Создание условий для обеспечения качественными услугами жилищно-коммунального хозяйства граждан России», включающей федеральные проекты «Формирование комфортной городской среды», «Чистая вода» и Приоритетные проекты «Обеспечение качества жилищно-коммунальных услуг» и «Формирование комфортной городской среды»;</w:t>
      </w:r>
    </w:p>
    <w:p w:rsidR="00F44542" w:rsidRDefault="00F44542" w:rsidP="001016E0">
      <w:pPr>
        <w:suppressAutoHyphens/>
        <w:spacing w:after="0"/>
        <w:ind w:firstLine="709"/>
        <w:jc w:val="both"/>
        <w:rPr>
          <w:rFonts w:ascii="Times New Roman" w:hAnsi="Times New Roman"/>
          <w:sz w:val="24"/>
          <w:szCs w:val="24"/>
        </w:rPr>
      </w:pPr>
      <w:r>
        <w:rPr>
          <w:rFonts w:ascii="Times New Roman" w:hAnsi="Times New Roman"/>
          <w:sz w:val="24"/>
          <w:szCs w:val="24"/>
        </w:rPr>
        <w:t>«Обеспечение реализации государственной программы».</w:t>
      </w:r>
    </w:p>
    <w:p w:rsidR="00F44542" w:rsidRDefault="00F44542" w:rsidP="001016E0">
      <w:pPr>
        <w:suppressAutoHyphens/>
        <w:spacing w:after="0"/>
        <w:ind w:firstLine="709"/>
        <w:jc w:val="both"/>
        <w:rPr>
          <w:rFonts w:ascii="Times New Roman" w:hAnsi="Times New Roman"/>
          <w:sz w:val="24"/>
          <w:szCs w:val="24"/>
        </w:rPr>
      </w:pPr>
      <w:r>
        <w:rPr>
          <w:rFonts w:ascii="Times New Roman" w:hAnsi="Times New Roman"/>
          <w:sz w:val="24"/>
          <w:szCs w:val="24"/>
        </w:rPr>
        <w:t>Реализация данных программ направлена на увеличение обеспеченности жителей жилой площадью за счет проведения планомерных мероприятий и в строительстве (рост ввода жилья) и в обеспечении градостроительной деятельности (снос ветхого жилья, подготовка и софинансирование проектов планировки и межевания).</w:t>
      </w:r>
    </w:p>
    <w:p w:rsidR="00F44542" w:rsidRDefault="00F44542" w:rsidP="001016E0">
      <w:pPr>
        <w:suppressAutoHyphens/>
        <w:spacing w:after="0"/>
        <w:ind w:firstLine="709"/>
        <w:jc w:val="both"/>
        <w:rPr>
          <w:rFonts w:ascii="Times New Roman" w:hAnsi="Times New Roman"/>
          <w:sz w:val="24"/>
          <w:szCs w:val="24"/>
        </w:rPr>
      </w:pPr>
      <w:r>
        <w:rPr>
          <w:rFonts w:ascii="Times New Roman" w:hAnsi="Times New Roman"/>
          <w:sz w:val="24"/>
          <w:szCs w:val="24"/>
        </w:rPr>
        <w:t>Главным приоритетом развития строительной отрасли городского поселения в прогнозном периоде останется сохранение темпов строительства жилья и инженерных работ по благоустройству и подведению необходимой коммунальной инфраструктуры к застройке жилых зон.</w:t>
      </w:r>
    </w:p>
    <w:p w:rsidR="00F44542" w:rsidRDefault="00F44542" w:rsidP="001016E0">
      <w:pPr>
        <w:suppressAutoHyphens/>
        <w:spacing w:after="0"/>
        <w:ind w:firstLine="709"/>
        <w:contextualSpacing/>
        <w:jc w:val="both"/>
        <w:rPr>
          <w:rFonts w:ascii="Times New Roman" w:hAnsi="Times New Roman"/>
          <w:sz w:val="24"/>
          <w:szCs w:val="24"/>
        </w:rPr>
      </w:pPr>
      <w:r>
        <w:rPr>
          <w:rFonts w:ascii="Times New Roman" w:hAnsi="Times New Roman"/>
          <w:sz w:val="24"/>
          <w:szCs w:val="24"/>
        </w:rPr>
        <w:t>Проектом генерального плана для решения жилищных проблем предлагается:</w:t>
      </w:r>
    </w:p>
    <w:p w:rsidR="00F44542" w:rsidRDefault="00F44542" w:rsidP="002B3468">
      <w:pPr>
        <w:numPr>
          <w:ilvl w:val="0"/>
          <w:numId w:val="21"/>
        </w:numPr>
        <w:tabs>
          <w:tab w:val="clear" w:pos="1429"/>
          <w:tab w:val="num" w:pos="993"/>
        </w:tabs>
        <w:suppressAutoHyphens/>
        <w:spacing w:after="0"/>
        <w:ind w:left="0" w:firstLine="709"/>
        <w:jc w:val="both"/>
        <w:rPr>
          <w:rFonts w:ascii="Times New Roman" w:hAnsi="Times New Roman"/>
          <w:sz w:val="24"/>
          <w:szCs w:val="24"/>
        </w:rPr>
      </w:pPr>
      <w:r>
        <w:rPr>
          <w:rFonts w:ascii="Times New Roman" w:hAnsi="Times New Roman"/>
          <w:sz w:val="24"/>
          <w:szCs w:val="24"/>
        </w:rPr>
        <w:t>ликвидация в течение расчётного срока аварийного и ветхого жилья;</w:t>
      </w:r>
    </w:p>
    <w:p w:rsidR="00F44542" w:rsidRDefault="00F44542" w:rsidP="002B3468">
      <w:pPr>
        <w:numPr>
          <w:ilvl w:val="0"/>
          <w:numId w:val="21"/>
        </w:numPr>
        <w:tabs>
          <w:tab w:val="clear" w:pos="1429"/>
          <w:tab w:val="num" w:pos="993"/>
        </w:tabs>
        <w:suppressAutoHyphens/>
        <w:spacing w:after="0"/>
        <w:ind w:left="0" w:firstLine="709"/>
        <w:jc w:val="both"/>
        <w:rPr>
          <w:rFonts w:ascii="Times New Roman" w:hAnsi="Times New Roman"/>
          <w:sz w:val="24"/>
          <w:szCs w:val="24"/>
        </w:rPr>
      </w:pPr>
      <w:r>
        <w:rPr>
          <w:rFonts w:ascii="Times New Roman" w:hAnsi="Times New Roman"/>
          <w:sz w:val="24"/>
          <w:szCs w:val="24"/>
        </w:rPr>
        <w:t>проведение комплексной реконструкции жилищного фонда с целью повышения энергоэффективности, надежности и безопасности существующего жилья;</w:t>
      </w:r>
    </w:p>
    <w:p w:rsidR="00F44542" w:rsidRDefault="00F44542" w:rsidP="002B3468">
      <w:pPr>
        <w:numPr>
          <w:ilvl w:val="0"/>
          <w:numId w:val="21"/>
        </w:numPr>
        <w:tabs>
          <w:tab w:val="clear" w:pos="1429"/>
          <w:tab w:val="num" w:pos="993"/>
        </w:tabs>
        <w:suppressAutoHyphens/>
        <w:spacing w:after="0"/>
        <w:ind w:left="0" w:firstLine="709"/>
        <w:jc w:val="both"/>
        <w:rPr>
          <w:rFonts w:ascii="Times New Roman" w:hAnsi="Times New Roman"/>
          <w:sz w:val="24"/>
          <w:szCs w:val="24"/>
        </w:rPr>
      </w:pPr>
      <w:r>
        <w:rPr>
          <w:rFonts w:ascii="Times New Roman" w:hAnsi="Times New Roman"/>
          <w:sz w:val="24"/>
          <w:szCs w:val="24"/>
        </w:rPr>
        <w:t>решение проблем очереди стоящих на учёте семей, нуждающихся в улучшении жилищных условий;</w:t>
      </w:r>
    </w:p>
    <w:p w:rsidR="00F44542" w:rsidRDefault="00F44542" w:rsidP="002B3468">
      <w:pPr>
        <w:numPr>
          <w:ilvl w:val="0"/>
          <w:numId w:val="21"/>
        </w:numPr>
        <w:tabs>
          <w:tab w:val="clear" w:pos="1429"/>
          <w:tab w:val="num" w:pos="993"/>
        </w:tabs>
        <w:suppressAutoHyphens/>
        <w:spacing w:after="0"/>
        <w:ind w:left="0" w:firstLine="709"/>
        <w:jc w:val="both"/>
        <w:rPr>
          <w:rFonts w:ascii="Times New Roman" w:hAnsi="Times New Roman"/>
          <w:sz w:val="24"/>
          <w:szCs w:val="24"/>
        </w:rPr>
      </w:pPr>
      <w:r>
        <w:rPr>
          <w:rFonts w:ascii="Times New Roman" w:hAnsi="Times New Roman"/>
          <w:sz w:val="24"/>
          <w:szCs w:val="24"/>
        </w:rPr>
        <w:lastRenderedPageBreak/>
        <w:t>повышение качества и комфортности, полное благоустройство домов при комбинированном решении локального и централизованного инженерного обеспечения жилья, в зависимости от типов и районов застройки;</w:t>
      </w:r>
    </w:p>
    <w:p w:rsidR="00F44542" w:rsidRDefault="00F44542" w:rsidP="002B3468">
      <w:pPr>
        <w:numPr>
          <w:ilvl w:val="0"/>
          <w:numId w:val="21"/>
        </w:numPr>
        <w:tabs>
          <w:tab w:val="clear" w:pos="1429"/>
          <w:tab w:val="num" w:pos="993"/>
        </w:tabs>
        <w:suppressAutoHyphens/>
        <w:spacing w:after="0"/>
        <w:ind w:left="0" w:firstLine="709"/>
        <w:jc w:val="both"/>
        <w:rPr>
          <w:rFonts w:ascii="Times New Roman" w:hAnsi="Times New Roman"/>
          <w:sz w:val="24"/>
          <w:szCs w:val="24"/>
        </w:rPr>
      </w:pPr>
      <w:r>
        <w:rPr>
          <w:rFonts w:ascii="Times New Roman" w:hAnsi="Times New Roman"/>
          <w:sz w:val="24"/>
          <w:szCs w:val="24"/>
        </w:rPr>
        <w:t>необходимо полное благоустройство жилья для создания благоприятной среды проживания высокого качества;</w:t>
      </w:r>
    </w:p>
    <w:p w:rsidR="00F44542" w:rsidRDefault="00F44542" w:rsidP="002B3468">
      <w:pPr>
        <w:numPr>
          <w:ilvl w:val="0"/>
          <w:numId w:val="21"/>
        </w:numPr>
        <w:tabs>
          <w:tab w:val="clear" w:pos="1429"/>
          <w:tab w:val="num" w:pos="993"/>
        </w:tabs>
        <w:suppressAutoHyphens/>
        <w:spacing w:after="0"/>
        <w:ind w:left="0" w:firstLine="709"/>
        <w:jc w:val="both"/>
        <w:rPr>
          <w:rFonts w:ascii="Times New Roman" w:hAnsi="Times New Roman"/>
          <w:sz w:val="24"/>
          <w:szCs w:val="24"/>
        </w:rPr>
      </w:pPr>
      <w:r>
        <w:rPr>
          <w:rFonts w:ascii="Times New Roman" w:hAnsi="Times New Roman"/>
          <w:sz w:val="24"/>
          <w:szCs w:val="24"/>
        </w:rPr>
        <w:t>необходимо наращивание темпов жилищного строительства и инженерного благоустройства всего жилого фонда;</w:t>
      </w:r>
    </w:p>
    <w:p w:rsidR="00F44542" w:rsidRDefault="00F44542" w:rsidP="002B3468">
      <w:pPr>
        <w:numPr>
          <w:ilvl w:val="0"/>
          <w:numId w:val="21"/>
        </w:numPr>
        <w:tabs>
          <w:tab w:val="clear" w:pos="1429"/>
          <w:tab w:val="num" w:pos="993"/>
        </w:tabs>
        <w:suppressAutoHyphens/>
        <w:spacing w:after="0"/>
        <w:ind w:left="0" w:firstLine="709"/>
        <w:jc w:val="both"/>
        <w:rPr>
          <w:rFonts w:ascii="Times New Roman" w:hAnsi="Times New Roman"/>
          <w:sz w:val="24"/>
          <w:szCs w:val="24"/>
        </w:rPr>
      </w:pPr>
      <w:r>
        <w:rPr>
          <w:rFonts w:ascii="Times New Roman" w:hAnsi="Times New Roman"/>
          <w:sz w:val="24"/>
          <w:szCs w:val="24"/>
        </w:rPr>
        <w:t>важно учитывать при размещении различных типов жилья (социальное, коммерческое, частное) материальные возможности населения;</w:t>
      </w:r>
    </w:p>
    <w:p w:rsidR="00F44542" w:rsidRDefault="00F44542" w:rsidP="002B3468">
      <w:pPr>
        <w:numPr>
          <w:ilvl w:val="0"/>
          <w:numId w:val="21"/>
        </w:numPr>
        <w:tabs>
          <w:tab w:val="clear" w:pos="1429"/>
          <w:tab w:val="num" w:pos="993"/>
        </w:tabs>
        <w:suppressAutoHyphens/>
        <w:spacing w:after="0"/>
        <w:ind w:left="0" w:firstLine="709"/>
        <w:jc w:val="both"/>
        <w:rPr>
          <w:rFonts w:ascii="Times New Roman" w:hAnsi="Times New Roman"/>
          <w:sz w:val="24"/>
          <w:szCs w:val="24"/>
        </w:rPr>
      </w:pPr>
      <w:r>
        <w:rPr>
          <w:rFonts w:ascii="Times New Roman" w:hAnsi="Times New Roman"/>
          <w:sz w:val="24"/>
          <w:szCs w:val="24"/>
        </w:rPr>
        <w:t>переход к проектированию и строительству энергоэффективных домов из экологически чистых материалов и конструкций;</w:t>
      </w:r>
    </w:p>
    <w:p w:rsidR="00F44542" w:rsidRDefault="00F44542" w:rsidP="002B3468">
      <w:pPr>
        <w:numPr>
          <w:ilvl w:val="0"/>
          <w:numId w:val="21"/>
        </w:numPr>
        <w:tabs>
          <w:tab w:val="clear" w:pos="1429"/>
          <w:tab w:val="num" w:pos="993"/>
        </w:tabs>
        <w:suppressAutoHyphens/>
        <w:spacing w:after="0"/>
        <w:ind w:left="0" w:firstLine="709"/>
        <w:jc w:val="both"/>
        <w:rPr>
          <w:rFonts w:ascii="Times New Roman" w:hAnsi="Times New Roman"/>
          <w:sz w:val="24"/>
          <w:szCs w:val="24"/>
        </w:rPr>
      </w:pPr>
      <w:r>
        <w:rPr>
          <w:rFonts w:ascii="Times New Roman" w:hAnsi="Times New Roman"/>
          <w:sz w:val="24"/>
          <w:szCs w:val="24"/>
        </w:rPr>
        <w:t>комплексное решение проблемы перехода к устойчивому функционированию и развитию жилищной сферы, обеспечивающее доступность жилья для граждан, безопасность и комфортные условия проживания в нем.</w:t>
      </w:r>
    </w:p>
    <w:p w:rsidR="00F44542" w:rsidRDefault="00F44542" w:rsidP="001016E0">
      <w:pPr>
        <w:tabs>
          <w:tab w:val="left" w:pos="1134"/>
        </w:tabs>
        <w:suppressAutoHyphens/>
        <w:spacing w:after="0"/>
        <w:ind w:firstLine="709"/>
        <w:jc w:val="both"/>
        <w:rPr>
          <w:rFonts w:ascii="Times New Roman" w:hAnsi="Times New Roman"/>
          <w:sz w:val="24"/>
          <w:szCs w:val="24"/>
        </w:rPr>
      </w:pPr>
      <w:r>
        <w:rPr>
          <w:rFonts w:ascii="Times New Roman" w:hAnsi="Times New Roman"/>
          <w:sz w:val="24"/>
          <w:szCs w:val="24"/>
        </w:rPr>
        <w:t>Целевые показатели развития жилищного строительства:</w:t>
      </w:r>
    </w:p>
    <w:p w:rsidR="00F44542" w:rsidRPr="00252109" w:rsidRDefault="00F44542" w:rsidP="001016E0">
      <w:pPr>
        <w:tabs>
          <w:tab w:val="left" w:pos="1134"/>
        </w:tabs>
        <w:suppressAutoHyphens/>
        <w:spacing w:after="0"/>
        <w:ind w:firstLine="709"/>
        <w:jc w:val="both"/>
        <w:rPr>
          <w:rFonts w:ascii="Times New Roman" w:hAnsi="Times New Roman"/>
          <w:sz w:val="24"/>
          <w:szCs w:val="24"/>
        </w:rPr>
      </w:pPr>
      <w:r w:rsidRPr="00F877F7">
        <w:rPr>
          <w:rFonts w:ascii="Times New Roman" w:hAnsi="Times New Roman"/>
          <w:sz w:val="24"/>
          <w:szCs w:val="24"/>
        </w:rPr>
        <w:t>- численность населения принята равной 2</w:t>
      </w:r>
      <w:r w:rsidR="00202427" w:rsidRPr="00F877F7">
        <w:rPr>
          <w:rFonts w:ascii="Times New Roman" w:hAnsi="Times New Roman"/>
          <w:sz w:val="24"/>
          <w:szCs w:val="24"/>
        </w:rPr>
        <w:t>2312</w:t>
      </w:r>
      <w:r w:rsidRPr="00F877F7">
        <w:rPr>
          <w:rFonts w:ascii="Times New Roman" w:hAnsi="Times New Roman"/>
          <w:sz w:val="24"/>
          <w:szCs w:val="24"/>
        </w:rPr>
        <w:t xml:space="preserve"> чел. в 20</w:t>
      </w:r>
      <w:r w:rsidR="00F418CB" w:rsidRPr="00F877F7">
        <w:rPr>
          <w:rFonts w:ascii="Times New Roman" w:hAnsi="Times New Roman"/>
          <w:sz w:val="24"/>
          <w:szCs w:val="24"/>
        </w:rPr>
        <w:t>42</w:t>
      </w:r>
      <w:r w:rsidRPr="00F877F7">
        <w:rPr>
          <w:rFonts w:ascii="Times New Roman" w:hAnsi="Times New Roman"/>
          <w:sz w:val="24"/>
          <w:szCs w:val="24"/>
        </w:rPr>
        <w:t xml:space="preserve"> г.;</w:t>
      </w:r>
    </w:p>
    <w:p w:rsidR="00F44542" w:rsidRPr="00252109" w:rsidRDefault="00E1136D" w:rsidP="001016E0">
      <w:pPr>
        <w:tabs>
          <w:tab w:val="left" w:pos="1134"/>
        </w:tabs>
        <w:suppressAutoHyphens/>
        <w:spacing w:after="0"/>
        <w:ind w:firstLine="709"/>
        <w:jc w:val="both"/>
        <w:rPr>
          <w:rFonts w:ascii="Times New Roman" w:hAnsi="Times New Roman"/>
          <w:sz w:val="24"/>
          <w:szCs w:val="24"/>
        </w:rPr>
      </w:pPr>
      <w:proofErr w:type="gramStart"/>
      <w:r>
        <w:rPr>
          <w:rFonts w:ascii="Times New Roman" w:hAnsi="Times New Roman"/>
          <w:sz w:val="24"/>
          <w:szCs w:val="24"/>
        </w:rPr>
        <w:t xml:space="preserve">- </w:t>
      </w:r>
      <w:r w:rsidR="00F44542" w:rsidRPr="00252109">
        <w:rPr>
          <w:rFonts w:ascii="Times New Roman" w:hAnsi="Times New Roman"/>
          <w:sz w:val="24"/>
          <w:szCs w:val="24"/>
        </w:rPr>
        <w:t xml:space="preserve">убыль (снос) жилищного фонда </w:t>
      </w:r>
      <w:r w:rsidR="009D0B5E">
        <w:rPr>
          <w:rFonts w:ascii="Times New Roman" w:hAnsi="Times New Roman"/>
          <w:sz w:val="24"/>
          <w:szCs w:val="24"/>
        </w:rPr>
        <w:t xml:space="preserve">согласно Региональной адресной программе </w:t>
      </w:r>
      <w:r>
        <w:rPr>
          <w:rFonts w:ascii="Times New Roman" w:hAnsi="Times New Roman"/>
          <w:sz w:val="24"/>
          <w:szCs w:val="24"/>
        </w:rPr>
        <w:t xml:space="preserve">«Переселение граждан на территории Республики Крым из аварийного жилищного фонда, признанного таковым до 1 января 2017 года, в 2019-2025 годах» (утв. Постановлением Совета Министров РК от 01.04.2019.г. № 182) в г. Белогорск </w:t>
      </w:r>
      <w:r w:rsidR="00F44542" w:rsidRPr="00252109">
        <w:rPr>
          <w:rFonts w:ascii="Times New Roman" w:hAnsi="Times New Roman"/>
          <w:sz w:val="24"/>
          <w:szCs w:val="24"/>
        </w:rPr>
        <w:t xml:space="preserve">составит </w:t>
      </w:r>
      <w:r>
        <w:rPr>
          <w:rFonts w:ascii="Times New Roman" w:hAnsi="Times New Roman"/>
          <w:sz w:val="24"/>
          <w:szCs w:val="24"/>
        </w:rPr>
        <w:t>1 513,58 кв. м.</w:t>
      </w:r>
      <w:r w:rsidR="00251719">
        <w:rPr>
          <w:rFonts w:ascii="Times New Roman" w:hAnsi="Times New Roman"/>
          <w:sz w:val="24"/>
          <w:szCs w:val="24"/>
        </w:rPr>
        <w:t xml:space="preserve"> В соответствии с вышеуказанной программой предусматривается поэтапная ликвидация аварийного жилищного фонда, переселение граждан из всего</w:t>
      </w:r>
      <w:proofErr w:type="gramEnd"/>
      <w:r w:rsidR="00251719">
        <w:rPr>
          <w:rFonts w:ascii="Times New Roman" w:hAnsi="Times New Roman"/>
          <w:sz w:val="24"/>
          <w:szCs w:val="24"/>
        </w:rPr>
        <w:t xml:space="preserve"> аварийного жилищного фонда не позднее 1 сентября 2025 года; </w:t>
      </w:r>
      <w:proofErr w:type="gramStart"/>
      <w:r w:rsidR="00251719">
        <w:rPr>
          <w:rFonts w:ascii="Times New Roman" w:hAnsi="Times New Roman"/>
          <w:sz w:val="24"/>
          <w:szCs w:val="24"/>
        </w:rPr>
        <w:t xml:space="preserve">реализация обязательств перед собственниками помещений по переселению из аварийного жилищного фонда, признанного таковым в период с мая 2014 года по январь 2017 года и включенных в перечень многоквартирных домов, для расселения которых в 2019-2025 годах предусмотрено финансирование </w:t>
      </w:r>
      <w:r w:rsidR="00186CBF">
        <w:rPr>
          <w:rFonts w:ascii="Times New Roman" w:hAnsi="Times New Roman"/>
          <w:sz w:val="24"/>
          <w:szCs w:val="24"/>
        </w:rPr>
        <w:t>за счет средств государственной корпорации Фонда содействия реформированию жилищно-коммунального хозяйства в соответствии с</w:t>
      </w:r>
      <w:r w:rsidR="00354114">
        <w:rPr>
          <w:rFonts w:ascii="Times New Roman" w:hAnsi="Times New Roman"/>
          <w:sz w:val="24"/>
          <w:szCs w:val="24"/>
        </w:rPr>
        <w:t xml:space="preserve"> показателями паспорта нацио</w:t>
      </w:r>
      <w:r w:rsidR="00186CBF">
        <w:rPr>
          <w:rFonts w:ascii="Times New Roman" w:hAnsi="Times New Roman"/>
          <w:sz w:val="24"/>
          <w:szCs w:val="24"/>
        </w:rPr>
        <w:t>н</w:t>
      </w:r>
      <w:r w:rsidR="00354114">
        <w:rPr>
          <w:rFonts w:ascii="Times New Roman" w:hAnsi="Times New Roman"/>
          <w:sz w:val="24"/>
          <w:szCs w:val="24"/>
        </w:rPr>
        <w:t>а</w:t>
      </w:r>
      <w:r w:rsidR="00186CBF">
        <w:rPr>
          <w:rFonts w:ascii="Times New Roman" w:hAnsi="Times New Roman"/>
          <w:sz w:val="24"/>
          <w:szCs w:val="24"/>
        </w:rPr>
        <w:t>льного проекта «</w:t>
      </w:r>
      <w:r w:rsidR="00354114">
        <w:rPr>
          <w:rFonts w:ascii="Times New Roman" w:hAnsi="Times New Roman"/>
          <w:sz w:val="24"/>
          <w:szCs w:val="24"/>
        </w:rPr>
        <w:t>Жилье и городская среда», утвержденного президиумом</w:t>
      </w:r>
      <w:proofErr w:type="gramEnd"/>
      <w:r w:rsidR="00354114">
        <w:rPr>
          <w:rFonts w:ascii="Times New Roman" w:hAnsi="Times New Roman"/>
          <w:sz w:val="24"/>
          <w:szCs w:val="24"/>
        </w:rPr>
        <w:t xml:space="preserve"> Совета при Президенте РФ по стратегическому развитию и национальным проектам от 24.09.2018 г. № 12.</w:t>
      </w:r>
    </w:p>
    <w:p w:rsidR="00F44542" w:rsidRPr="00252109" w:rsidRDefault="00F44542" w:rsidP="001016E0">
      <w:pPr>
        <w:tabs>
          <w:tab w:val="left" w:pos="1134"/>
        </w:tabs>
        <w:suppressAutoHyphens/>
        <w:spacing w:after="0"/>
        <w:ind w:firstLine="709"/>
        <w:jc w:val="both"/>
        <w:rPr>
          <w:rFonts w:ascii="Times New Roman" w:hAnsi="Times New Roman"/>
          <w:sz w:val="24"/>
          <w:szCs w:val="24"/>
        </w:rPr>
      </w:pPr>
      <w:r w:rsidRPr="00252109">
        <w:rPr>
          <w:rFonts w:ascii="Times New Roman" w:hAnsi="Times New Roman"/>
          <w:sz w:val="24"/>
          <w:szCs w:val="24"/>
        </w:rPr>
        <w:t xml:space="preserve">- показатель жилищной обеспеченности </w:t>
      </w:r>
      <w:r w:rsidR="00F444C7">
        <w:rPr>
          <w:rFonts w:ascii="Times New Roman" w:hAnsi="Times New Roman"/>
          <w:sz w:val="24"/>
          <w:szCs w:val="24"/>
        </w:rPr>
        <w:t xml:space="preserve">на расчетный срок </w:t>
      </w:r>
      <w:r w:rsidRPr="00252109">
        <w:rPr>
          <w:rFonts w:ascii="Times New Roman" w:hAnsi="Times New Roman"/>
          <w:sz w:val="24"/>
          <w:szCs w:val="24"/>
        </w:rPr>
        <w:t>принят</w:t>
      </w:r>
      <w:r w:rsidR="00F444C7">
        <w:rPr>
          <w:rFonts w:ascii="Times New Roman" w:hAnsi="Times New Roman"/>
          <w:sz w:val="24"/>
          <w:szCs w:val="24"/>
        </w:rPr>
        <w:t>а40</w:t>
      </w:r>
      <w:r w:rsidRPr="00252109">
        <w:rPr>
          <w:rFonts w:ascii="Times New Roman" w:hAnsi="Times New Roman"/>
          <w:sz w:val="24"/>
          <w:szCs w:val="24"/>
        </w:rPr>
        <w:t xml:space="preserve"> кв. м на человека </w:t>
      </w:r>
      <w:r w:rsidR="00F444C7">
        <w:rPr>
          <w:rFonts w:ascii="Times New Roman" w:hAnsi="Times New Roman"/>
          <w:sz w:val="24"/>
          <w:szCs w:val="24"/>
        </w:rPr>
        <w:t>(</w:t>
      </w:r>
      <w:r w:rsidR="007D6A6B">
        <w:rPr>
          <w:rFonts w:ascii="Times New Roman" w:hAnsi="Times New Roman"/>
          <w:sz w:val="24"/>
          <w:szCs w:val="24"/>
        </w:rPr>
        <w:t xml:space="preserve">в </w:t>
      </w:r>
      <w:r w:rsidR="00F444C7" w:rsidRPr="00F444C7">
        <w:rPr>
          <w:rFonts w:ascii="Times New Roman" w:hAnsi="Times New Roman"/>
          <w:sz w:val="24"/>
          <w:szCs w:val="24"/>
        </w:rPr>
        <w:t>соответствии с требованиями РНГП РК</w:t>
      </w:r>
      <w:r w:rsidR="007D6A6B">
        <w:rPr>
          <w:rFonts w:ascii="Times New Roman" w:hAnsi="Times New Roman"/>
          <w:sz w:val="24"/>
          <w:szCs w:val="24"/>
        </w:rPr>
        <w:t>)</w:t>
      </w:r>
      <w:r w:rsidRPr="00252109">
        <w:rPr>
          <w:rFonts w:ascii="Times New Roman" w:hAnsi="Times New Roman"/>
          <w:sz w:val="24"/>
          <w:szCs w:val="24"/>
        </w:rPr>
        <w:t>;</w:t>
      </w:r>
    </w:p>
    <w:p w:rsidR="00D65F96" w:rsidRDefault="00F44542" w:rsidP="001016E0">
      <w:pPr>
        <w:tabs>
          <w:tab w:val="left" w:pos="1134"/>
        </w:tabs>
        <w:suppressAutoHyphens/>
        <w:spacing w:after="0"/>
        <w:ind w:firstLine="709"/>
        <w:jc w:val="both"/>
        <w:rPr>
          <w:rFonts w:ascii="Times New Roman" w:hAnsi="Times New Roman"/>
          <w:sz w:val="24"/>
          <w:szCs w:val="24"/>
        </w:rPr>
      </w:pPr>
      <w:r w:rsidRPr="00252109">
        <w:rPr>
          <w:rFonts w:ascii="Times New Roman" w:hAnsi="Times New Roman"/>
          <w:sz w:val="24"/>
          <w:szCs w:val="24"/>
        </w:rPr>
        <w:t xml:space="preserve">- доля нового строительства МКД составит </w:t>
      </w:r>
      <w:r w:rsidR="008B65F1" w:rsidRPr="00252109">
        <w:rPr>
          <w:rFonts w:ascii="Times New Roman" w:hAnsi="Times New Roman"/>
          <w:sz w:val="24"/>
          <w:szCs w:val="24"/>
        </w:rPr>
        <w:t xml:space="preserve">15 </w:t>
      </w:r>
      <w:r w:rsidRPr="00252109">
        <w:rPr>
          <w:rFonts w:ascii="Times New Roman" w:hAnsi="Times New Roman"/>
          <w:sz w:val="24"/>
          <w:szCs w:val="24"/>
        </w:rPr>
        <w:t>% и</w:t>
      </w:r>
      <w:r>
        <w:rPr>
          <w:rFonts w:ascii="Times New Roman" w:hAnsi="Times New Roman"/>
          <w:sz w:val="24"/>
          <w:szCs w:val="24"/>
        </w:rPr>
        <w:t xml:space="preserve"> будет сосредоточено в центральной части на месте сноса МКД </w:t>
      </w:r>
      <w:proofErr w:type="gramStart"/>
      <w:r>
        <w:rPr>
          <w:rFonts w:ascii="Times New Roman" w:hAnsi="Times New Roman"/>
          <w:sz w:val="24"/>
          <w:szCs w:val="24"/>
        </w:rPr>
        <w:t>признанных</w:t>
      </w:r>
      <w:proofErr w:type="gramEnd"/>
      <w:r>
        <w:rPr>
          <w:rFonts w:ascii="Times New Roman" w:hAnsi="Times New Roman"/>
          <w:sz w:val="24"/>
          <w:szCs w:val="24"/>
        </w:rPr>
        <w:t xml:space="preserve"> ветхими и аварийными. В генеральном плане выделена площадка по ул. Николая Бойко для комплексного освоения многоквартирными домами до 5 этажей включительно</w:t>
      </w:r>
      <w:r w:rsidR="00342F4B">
        <w:rPr>
          <w:rFonts w:ascii="Times New Roman" w:hAnsi="Times New Roman"/>
          <w:sz w:val="24"/>
          <w:szCs w:val="24"/>
        </w:rPr>
        <w:t>.</w:t>
      </w:r>
      <w:r w:rsidR="00D65F96">
        <w:rPr>
          <w:rFonts w:ascii="Times New Roman" w:hAnsi="Times New Roman"/>
          <w:sz w:val="24"/>
          <w:szCs w:val="24"/>
        </w:rPr>
        <w:t xml:space="preserve"> Также предполагается строительство многоквартирных домов в составе многофункциональных зон с жильём. </w:t>
      </w:r>
    </w:p>
    <w:p w:rsidR="00F44542" w:rsidRDefault="00D65F96" w:rsidP="001016E0">
      <w:pPr>
        <w:tabs>
          <w:tab w:val="left" w:pos="1134"/>
        </w:tabs>
        <w:suppressAutoHyphens/>
        <w:spacing w:after="0"/>
        <w:ind w:firstLine="709"/>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с</w:t>
      </w:r>
      <w:proofErr w:type="gramEnd"/>
      <w:r w:rsidR="00F44542">
        <w:rPr>
          <w:rFonts w:ascii="Times New Roman" w:hAnsi="Times New Roman"/>
          <w:sz w:val="24"/>
          <w:szCs w:val="24"/>
        </w:rPr>
        <w:t xml:space="preserve">троительство ИЖС будет происходить по мере реконструкции  и замены жилищного фонда существующей усадебной застройки </w:t>
      </w:r>
      <w:r w:rsidR="00F44542" w:rsidRPr="00B75069">
        <w:rPr>
          <w:rFonts w:ascii="Times New Roman" w:hAnsi="Times New Roman"/>
          <w:sz w:val="24"/>
          <w:szCs w:val="24"/>
        </w:rPr>
        <w:t>и также на территории нового комплексного освоения.</w:t>
      </w:r>
      <w:r>
        <w:rPr>
          <w:rFonts w:ascii="Times New Roman" w:hAnsi="Times New Roman"/>
          <w:sz w:val="24"/>
          <w:szCs w:val="24"/>
        </w:rPr>
        <w:t xml:space="preserve"> Индивидуальное жилищное строительство станет важным фактором привлечения населения для постоянного проживания и ведения усадебного хозяйства, так как на территории г. Белогорск, в отличие от подавляющей территории Республики Крым, нет проблем с обеспечением водоснабжением. </w:t>
      </w:r>
      <w:r w:rsidRPr="00EE5863">
        <w:rPr>
          <w:rFonts w:ascii="Times New Roman" w:hAnsi="Times New Roman"/>
          <w:sz w:val="24"/>
          <w:szCs w:val="24"/>
        </w:rPr>
        <w:t xml:space="preserve">Следует </w:t>
      </w:r>
      <w:r w:rsidRPr="00B75069">
        <w:rPr>
          <w:rFonts w:ascii="Times New Roman" w:hAnsi="Times New Roman"/>
          <w:sz w:val="24"/>
          <w:szCs w:val="24"/>
        </w:rPr>
        <w:t>иметь в виду, что после проведения газификации новых территорий комплексного освоения, а</w:t>
      </w:r>
      <w:r w:rsidRPr="00EE5863">
        <w:rPr>
          <w:rFonts w:ascii="Times New Roman" w:hAnsi="Times New Roman"/>
          <w:sz w:val="24"/>
          <w:szCs w:val="24"/>
        </w:rPr>
        <w:t xml:space="preserve"> также увеличением предложения земельных участков под индивидуальное строительство, произойдет существенная активизация строительства.</w:t>
      </w:r>
    </w:p>
    <w:p w:rsidR="0085409E" w:rsidRDefault="00F44542" w:rsidP="00B54548">
      <w:pPr>
        <w:suppressAutoHyphens/>
        <w:spacing w:after="0"/>
        <w:ind w:firstLine="709"/>
        <w:jc w:val="both"/>
        <w:rPr>
          <w:rFonts w:ascii="Times New Roman" w:hAnsi="Times New Roman"/>
          <w:sz w:val="24"/>
          <w:szCs w:val="24"/>
        </w:rPr>
      </w:pPr>
      <w:r>
        <w:rPr>
          <w:rFonts w:ascii="Times New Roman" w:hAnsi="Times New Roman"/>
          <w:sz w:val="24"/>
          <w:szCs w:val="24"/>
        </w:rPr>
        <w:lastRenderedPageBreak/>
        <w:t xml:space="preserve">Прогноз изменения жилищного фонда для населения </w:t>
      </w:r>
      <w:r w:rsidR="001C75B4">
        <w:rPr>
          <w:rFonts w:ascii="Times New Roman" w:hAnsi="Times New Roman"/>
          <w:sz w:val="24"/>
          <w:szCs w:val="24"/>
        </w:rPr>
        <w:t>г. Белого</w:t>
      </w:r>
      <w:proofErr w:type="gramStart"/>
      <w:r w:rsidR="001C75B4">
        <w:rPr>
          <w:rFonts w:ascii="Times New Roman" w:hAnsi="Times New Roman"/>
          <w:sz w:val="24"/>
          <w:szCs w:val="24"/>
        </w:rPr>
        <w:t>рск</w:t>
      </w:r>
      <w:r>
        <w:rPr>
          <w:rFonts w:ascii="Times New Roman" w:hAnsi="Times New Roman"/>
          <w:sz w:val="24"/>
          <w:szCs w:val="24"/>
        </w:rPr>
        <w:t xml:space="preserve"> пр</w:t>
      </w:r>
      <w:proofErr w:type="gramEnd"/>
      <w:r>
        <w:rPr>
          <w:rFonts w:ascii="Times New Roman" w:hAnsi="Times New Roman"/>
          <w:sz w:val="24"/>
          <w:szCs w:val="24"/>
        </w:rPr>
        <w:t>иведен в таблице ниже.</w:t>
      </w:r>
    </w:p>
    <w:p w:rsidR="00F44542" w:rsidRPr="004D6E68" w:rsidRDefault="00F44542" w:rsidP="001016E0">
      <w:pPr>
        <w:suppressAutoHyphens/>
        <w:autoSpaceDE w:val="0"/>
        <w:autoSpaceDN w:val="0"/>
        <w:adjustRightInd w:val="0"/>
        <w:spacing w:after="0"/>
        <w:ind w:left="709"/>
        <w:jc w:val="right"/>
        <w:rPr>
          <w:rFonts w:ascii="Times New Roman" w:eastAsia="Times New Roman" w:hAnsi="Times New Roman"/>
          <w:i/>
          <w:sz w:val="24"/>
          <w:szCs w:val="24"/>
          <w:lang w:eastAsia="ru-RU"/>
        </w:rPr>
      </w:pPr>
      <w:r w:rsidRPr="004D6E68">
        <w:rPr>
          <w:rFonts w:ascii="Times New Roman" w:eastAsia="Times New Roman" w:hAnsi="Times New Roman"/>
          <w:i/>
          <w:sz w:val="24"/>
          <w:szCs w:val="24"/>
          <w:lang w:eastAsia="ru-RU"/>
        </w:rPr>
        <w:t xml:space="preserve">Таблица </w:t>
      </w:r>
      <w:r w:rsidR="004D6E68" w:rsidRPr="004D6E68">
        <w:rPr>
          <w:rFonts w:ascii="Times New Roman" w:eastAsia="Times New Roman" w:hAnsi="Times New Roman"/>
          <w:i/>
          <w:sz w:val="24"/>
          <w:szCs w:val="24"/>
          <w:lang w:eastAsia="ru-RU"/>
        </w:rPr>
        <w:t>1</w:t>
      </w:r>
      <w:r w:rsidR="00167010">
        <w:rPr>
          <w:rFonts w:ascii="Times New Roman" w:eastAsia="Times New Roman" w:hAnsi="Times New Roman"/>
          <w:i/>
          <w:sz w:val="24"/>
          <w:szCs w:val="24"/>
          <w:lang w:eastAsia="ru-RU"/>
        </w:rPr>
        <w:t>8</w:t>
      </w:r>
    </w:p>
    <w:p w:rsidR="00F44542" w:rsidRPr="00C84724" w:rsidRDefault="00F44542" w:rsidP="00C84724">
      <w:pPr>
        <w:pStyle w:val="S8"/>
        <w:suppressAutoHyphens/>
        <w:spacing w:after="120"/>
        <w:ind w:firstLine="284"/>
        <w:jc w:val="center"/>
        <w:rPr>
          <w:b/>
        </w:rPr>
      </w:pPr>
      <w:r w:rsidRPr="00B75069">
        <w:rPr>
          <w:b/>
        </w:rPr>
        <w:t>Показатели изменения жилищного фонда и строительство</w:t>
      </w:r>
    </w:p>
    <w:tbl>
      <w:tblPr>
        <w:tblW w:w="8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701"/>
        <w:gridCol w:w="1701"/>
        <w:gridCol w:w="1701"/>
        <w:gridCol w:w="1559"/>
      </w:tblGrid>
      <w:tr w:rsidR="00354114" w:rsidTr="00354114">
        <w:trPr>
          <w:trHeight w:val="828"/>
          <w:jc w:val="center"/>
        </w:trPr>
        <w:tc>
          <w:tcPr>
            <w:tcW w:w="157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54114" w:rsidRDefault="00354114" w:rsidP="00E5216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Тип жилья</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54114" w:rsidRDefault="00354114" w:rsidP="001C75B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Жилой фонд, в 2017 г., тыс. кв. м</w:t>
            </w:r>
          </w:p>
        </w:tc>
        <w:tc>
          <w:tcPr>
            <w:tcW w:w="1701" w:type="dxa"/>
            <w:tcBorders>
              <w:top w:val="single" w:sz="4" w:space="0" w:color="auto"/>
              <w:left w:val="single" w:sz="4" w:space="0" w:color="auto"/>
              <w:right w:val="single" w:sz="4" w:space="0" w:color="auto"/>
            </w:tcBorders>
            <w:shd w:val="clear" w:color="auto" w:fill="D9D9D9" w:themeFill="background1" w:themeFillShade="D9"/>
          </w:tcPr>
          <w:p w:rsidR="00354114" w:rsidRDefault="00354114" w:rsidP="001C75B4">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Жилой фонд, в 2020 г., тыс. кв. м</w:t>
            </w:r>
          </w:p>
        </w:tc>
        <w:tc>
          <w:tcPr>
            <w:tcW w:w="1701" w:type="dxa"/>
            <w:tcBorders>
              <w:top w:val="single" w:sz="4" w:space="0" w:color="auto"/>
              <w:left w:val="single" w:sz="4" w:space="0" w:color="auto"/>
              <w:right w:val="single" w:sz="4" w:space="0" w:color="auto"/>
            </w:tcBorders>
            <w:shd w:val="clear" w:color="auto" w:fill="D9D9D9" w:themeFill="background1" w:themeFillShade="D9"/>
          </w:tcPr>
          <w:p w:rsidR="00354114" w:rsidRDefault="00354114" w:rsidP="004D6E6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Жилой фонд, в 2022 г., тыс. кв. м</w:t>
            </w:r>
          </w:p>
        </w:tc>
        <w:tc>
          <w:tcPr>
            <w:tcW w:w="1559" w:type="dxa"/>
            <w:tcBorders>
              <w:top w:val="single" w:sz="4" w:space="0" w:color="auto"/>
              <w:left w:val="single" w:sz="4" w:space="0" w:color="auto"/>
              <w:right w:val="single" w:sz="4" w:space="0" w:color="auto"/>
            </w:tcBorders>
            <w:shd w:val="clear" w:color="auto" w:fill="D9D9D9" w:themeFill="background1" w:themeFillShade="D9"/>
            <w:noWrap/>
            <w:vAlign w:val="center"/>
            <w:hideMark/>
          </w:tcPr>
          <w:p w:rsidR="00354114" w:rsidRDefault="00354114" w:rsidP="003541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Жилой фонд в 2042 г., тыс. кв. м</w:t>
            </w:r>
          </w:p>
        </w:tc>
      </w:tr>
      <w:tr w:rsidR="00354114" w:rsidRPr="00252109" w:rsidTr="00354114">
        <w:trPr>
          <w:trHeight w:val="300"/>
          <w:jc w:val="center"/>
        </w:trPr>
        <w:tc>
          <w:tcPr>
            <w:tcW w:w="1577" w:type="dxa"/>
            <w:tcBorders>
              <w:top w:val="single" w:sz="4" w:space="0" w:color="auto"/>
              <w:left w:val="single" w:sz="4" w:space="0" w:color="auto"/>
              <w:bottom w:val="single" w:sz="4" w:space="0" w:color="auto"/>
              <w:right w:val="single" w:sz="4" w:space="0" w:color="auto"/>
            </w:tcBorders>
            <w:noWrap/>
            <w:vAlign w:val="bottom"/>
            <w:hideMark/>
          </w:tcPr>
          <w:p w:rsidR="00354114" w:rsidRPr="00252109" w:rsidRDefault="00354114" w:rsidP="00A60006">
            <w:pPr>
              <w:spacing w:after="0" w:line="240" w:lineRule="auto"/>
              <w:rPr>
                <w:rFonts w:ascii="Times New Roman" w:eastAsia="Times New Roman" w:hAnsi="Times New Roman"/>
                <w:color w:val="000000"/>
                <w:sz w:val="24"/>
                <w:szCs w:val="24"/>
                <w:lang w:eastAsia="ru-RU"/>
              </w:rPr>
            </w:pPr>
            <w:r w:rsidRPr="00252109">
              <w:rPr>
                <w:rFonts w:ascii="Times New Roman" w:eastAsia="Times New Roman" w:hAnsi="Times New Roman"/>
                <w:color w:val="000000"/>
                <w:sz w:val="24"/>
                <w:szCs w:val="24"/>
                <w:lang w:eastAsia="ru-RU"/>
              </w:rPr>
              <w:t>ИЖС</w:t>
            </w:r>
          </w:p>
        </w:tc>
        <w:tc>
          <w:tcPr>
            <w:tcW w:w="1701" w:type="dxa"/>
            <w:tcBorders>
              <w:top w:val="single" w:sz="4" w:space="0" w:color="auto"/>
              <w:left w:val="single" w:sz="4" w:space="0" w:color="auto"/>
              <w:bottom w:val="single" w:sz="4" w:space="0" w:color="auto"/>
              <w:right w:val="single" w:sz="4" w:space="0" w:color="auto"/>
            </w:tcBorders>
            <w:noWrap/>
            <w:hideMark/>
          </w:tcPr>
          <w:p w:rsidR="00354114" w:rsidRPr="00252109" w:rsidRDefault="00354114" w:rsidP="00A60006">
            <w:pPr>
              <w:spacing w:after="0" w:line="240" w:lineRule="auto"/>
              <w:jc w:val="center"/>
              <w:rPr>
                <w:rFonts w:ascii="Times New Roman" w:hAnsi="Times New Roman"/>
                <w:sz w:val="24"/>
                <w:szCs w:val="24"/>
              </w:rPr>
            </w:pPr>
            <w:r w:rsidRPr="00252109">
              <w:rPr>
                <w:rFonts w:ascii="Times New Roman" w:hAnsi="Times New Roman"/>
                <w:sz w:val="24"/>
                <w:szCs w:val="24"/>
              </w:rPr>
              <w:t>114,1</w:t>
            </w:r>
          </w:p>
        </w:tc>
        <w:tc>
          <w:tcPr>
            <w:tcW w:w="1701" w:type="dxa"/>
            <w:tcBorders>
              <w:top w:val="single" w:sz="4" w:space="0" w:color="auto"/>
              <w:left w:val="single" w:sz="4" w:space="0" w:color="auto"/>
              <w:bottom w:val="single" w:sz="4" w:space="0" w:color="auto"/>
              <w:right w:val="single" w:sz="4" w:space="0" w:color="auto"/>
            </w:tcBorders>
          </w:tcPr>
          <w:p w:rsidR="00354114" w:rsidRPr="00252109" w:rsidRDefault="00354114" w:rsidP="00980A09">
            <w:pPr>
              <w:spacing w:after="0" w:line="240" w:lineRule="auto"/>
              <w:jc w:val="center"/>
              <w:rPr>
                <w:rFonts w:ascii="Times New Roman" w:hAnsi="Times New Roman"/>
                <w:sz w:val="24"/>
                <w:szCs w:val="24"/>
              </w:rPr>
            </w:pPr>
            <w:r w:rsidRPr="00252109">
              <w:rPr>
                <w:rFonts w:ascii="Times New Roman" w:hAnsi="Times New Roman"/>
                <w:sz w:val="24"/>
                <w:szCs w:val="24"/>
              </w:rPr>
              <w:t>161,0</w:t>
            </w:r>
          </w:p>
        </w:tc>
        <w:tc>
          <w:tcPr>
            <w:tcW w:w="1701" w:type="dxa"/>
            <w:tcBorders>
              <w:top w:val="single" w:sz="4" w:space="0" w:color="auto"/>
              <w:left w:val="single" w:sz="4" w:space="0" w:color="auto"/>
              <w:bottom w:val="single" w:sz="4" w:space="0" w:color="auto"/>
              <w:right w:val="single" w:sz="4" w:space="0" w:color="auto"/>
            </w:tcBorders>
          </w:tcPr>
          <w:p w:rsidR="00354114" w:rsidRPr="00252109" w:rsidRDefault="00354114" w:rsidP="00A60006">
            <w:pPr>
              <w:spacing w:after="0" w:line="240" w:lineRule="auto"/>
              <w:jc w:val="center"/>
              <w:rPr>
                <w:rFonts w:ascii="Times New Roman" w:hAnsi="Times New Roman"/>
                <w:sz w:val="24"/>
                <w:szCs w:val="24"/>
              </w:rPr>
            </w:pPr>
            <w:r>
              <w:rPr>
                <w:rFonts w:ascii="Times New Roman" w:hAnsi="Times New Roman"/>
                <w:sz w:val="24"/>
                <w:szCs w:val="24"/>
              </w:rPr>
              <w:t>164,2</w:t>
            </w:r>
          </w:p>
        </w:tc>
        <w:tc>
          <w:tcPr>
            <w:tcW w:w="1559" w:type="dxa"/>
            <w:tcBorders>
              <w:top w:val="single" w:sz="4" w:space="0" w:color="auto"/>
              <w:left w:val="single" w:sz="4" w:space="0" w:color="auto"/>
              <w:bottom w:val="single" w:sz="4" w:space="0" w:color="auto"/>
              <w:right w:val="single" w:sz="4" w:space="0" w:color="auto"/>
            </w:tcBorders>
            <w:noWrap/>
          </w:tcPr>
          <w:p w:rsidR="00354114" w:rsidRPr="00252109" w:rsidRDefault="00354114" w:rsidP="00A60006">
            <w:pPr>
              <w:spacing w:after="0" w:line="240" w:lineRule="auto"/>
              <w:jc w:val="center"/>
              <w:rPr>
                <w:rFonts w:ascii="Times New Roman" w:hAnsi="Times New Roman"/>
                <w:sz w:val="24"/>
                <w:szCs w:val="24"/>
              </w:rPr>
            </w:pPr>
            <w:r>
              <w:rPr>
                <w:rFonts w:ascii="Times New Roman" w:hAnsi="Times New Roman"/>
                <w:sz w:val="24"/>
                <w:szCs w:val="24"/>
              </w:rPr>
              <w:t>368,24</w:t>
            </w:r>
          </w:p>
        </w:tc>
      </w:tr>
      <w:tr w:rsidR="00354114" w:rsidRPr="00252109" w:rsidTr="00354114">
        <w:trPr>
          <w:trHeight w:val="300"/>
          <w:jc w:val="center"/>
        </w:trPr>
        <w:tc>
          <w:tcPr>
            <w:tcW w:w="1577" w:type="dxa"/>
            <w:tcBorders>
              <w:top w:val="single" w:sz="4" w:space="0" w:color="auto"/>
              <w:left w:val="single" w:sz="4" w:space="0" w:color="auto"/>
              <w:bottom w:val="single" w:sz="4" w:space="0" w:color="auto"/>
              <w:right w:val="single" w:sz="4" w:space="0" w:color="auto"/>
            </w:tcBorders>
            <w:noWrap/>
            <w:vAlign w:val="bottom"/>
            <w:hideMark/>
          </w:tcPr>
          <w:p w:rsidR="00354114" w:rsidRPr="00252109" w:rsidRDefault="00354114" w:rsidP="00A6000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МКД</w:t>
            </w:r>
          </w:p>
        </w:tc>
        <w:tc>
          <w:tcPr>
            <w:tcW w:w="1701" w:type="dxa"/>
            <w:tcBorders>
              <w:top w:val="single" w:sz="4" w:space="0" w:color="auto"/>
              <w:left w:val="single" w:sz="4" w:space="0" w:color="auto"/>
              <w:bottom w:val="single" w:sz="4" w:space="0" w:color="auto"/>
              <w:right w:val="single" w:sz="4" w:space="0" w:color="auto"/>
            </w:tcBorders>
            <w:noWrap/>
            <w:hideMark/>
          </w:tcPr>
          <w:p w:rsidR="00354114" w:rsidRPr="00252109" w:rsidRDefault="00354114" w:rsidP="00A60006">
            <w:pPr>
              <w:spacing w:after="0" w:line="240" w:lineRule="auto"/>
              <w:jc w:val="center"/>
              <w:rPr>
                <w:rFonts w:ascii="Times New Roman" w:hAnsi="Times New Roman"/>
                <w:sz w:val="24"/>
                <w:szCs w:val="24"/>
              </w:rPr>
            </w:pPr>
            <w:r w:rsidRPr="00252109">
              <w:rPr>
                <w:rFonts w:ascii="Times New Roman" w:hAnsi="Times New Roman"/>
                <w:sz w:val="24"/>
                <w:szCs w:val="24"/>
              </w:rPr>
              <w:t>118,9</w:t>
            </w:r>
          </w:p>
        </w:tc>
        <w:tc>
          <w:tcPr>
            <w:tcW w:w="1701" w:type="dxa"/>
            <w:tcBorders>
              <w:top w:val="single" w:sz="4" w:space="0" w:color="auto"/>
              <w:left w:val="single" w:sz="4" w:space="0" w:color="auto"/>
              <w:bottom w:val="single" w:sz="4" w:space="0" w:color="auto"/>
              <w:right w:val="single" w:sz="4" w:space="0" w:color="auto"/>
            </w:tcBorders>
          </w:tcPr>
          <w:p w:rsidR="00354114" w:rsidRPr="00252109" w:rsidRDefault="00354114" w:rsidP="00980A09">
            <w:pPr>
              <w:spacing w:after="0" w:line="240" w:lineRule="auto"/>
              <w:jc w:val="center"/>
              <w:rPr>
                <w:rFonts w:ascii="Times New Roman" w:hAnsi="Times New Roman"/>
                <w:sz w:val="24"/>
                <w:szCs w:val="24"/>
              </w:rPr>
            </w:pPr>
            <w:r w:rsidRPr="00252109">
              <w:rPr>
                <w:rFonts w:ascii="Times New Roman" w:hAnsi="Times New Roman"/>
                <w:sz w:val="24"/>
                <w:szCs w:val="24"/>
              </w:rPr>
              <w:t>118,9</w:t>
            </w:r>
          </w:p>
        </w:tc>
        <w:tc>
          <w:tcPr>
            <w:tcW w:w="1701" w:type="dxa"/>
            <w:tcBorders>
              <w:top w:val="single" w:sz="4" w:space="0" w:color="auto"/>
              <w:left w:val="single" w:sz="4" w:space="0" w:color="auto"/>
              <w:bottom w:val="single" w:sz="4" w:space="0" w:color="auto"/>
              <w:right w:val="single" w:sz="4" w:space="0" w:color="auto"/>
            </w:tcBorders>
          </w:tcPr>
          <w:p w:rsidR="00354114" w:rsidRPr="00252109" w:rsidRDefault="00354114" w:rsidP="00A60006">
            <w:pPr>
              <w:spacing w:after="0" w:line="240" w:lineRule="auto"/>
              <w:jc w:val="center"/>
              <w:rPr>
                <w:rFonts w:ascii="Times New Roman" w:hAnsi="Times New Roman"/>
                <w:sz w:val="24"/>
                <w:szCs w:val="24"/>
              </w:rPr>
            </w:pPr>
            <w:r w:rsidRPr="00252109">
              <w:rPr>
                <w:rFonts w:ascii="Times New Roman" w:hAnsi="Times New Roman"/>
                <w:sz w:val="24"/>
                <w:szCs w:val="24"/>
              </w:rPr>
              <w:t>118,9</w:t>
            </w:r>
          </w:p>
        </w:tc>
        <w:tc>
          <w:tcPr>
            <w:tcW w:w="1559" w:type="dxa"/>
            <w:tcBorders>
              <w:top w:val="single" w:sz="4" w:space="0" w:color="auto"/>
              <w:left w:val="single" w:sz="4" w:space="0" w:color="auto"/>
              <w:bottom w:val="single" w:sz="4" w:space="0" w:color="auto"/>
              <w:right w:val="single" w:sz="4" w:space="0" w:color="auto"/>
            </w:tcBorders>
            <w:noWrap/>
          </w:tcPr>
          <w:p w:rsidR="00354114" w:rsidRPr="00252109" w:rsidRDefault="00354114" w:rsidP="00A60006">
            <w:pPr>
              <w:spacing w:after="0" w:line="240" w:lineRule="auto"/>
              <w:jc w:val="center"/>
              <w:rPr>
                <w:rFonts w:ascii="Times New Roman" w:hAnsi="Times New Roman"/>
                <w:sz w:val="24"/>
                <w:szCs w:val="24"/>
              </w:rPr>
            </w:pPr>
            <w:r>
              <w:rPr>
                <w:rFonts w:ascii="Times New Roman" w:hAnsi="Times New Roman"/>
                <w:sz w:val="24"/>
                <w:szCs w:val="24"/>
              </w:rPr>
              <w:t>154,66</w:t>
            </w:r>
          </w:p>
        </w:tc>
      </w:tr>
      <w:tr w:rsidR="00354114" w:rsidRPr="00252109" w:rsidTr="00354114">
        <w:trPr>
          <w:trHeight w:val="300"/>
          <w:jc w:val="center"/>
        </w:trPr>
        <w:tc>
          <w:tcPr>
            <w:tcW w:w="1577" w:type="dxa"/>
            <w:tcBorders>
              <w:top w:val="single" w:sz="4" w:space="0" w:color="auto"/>
              <w:left w:val="single" w:sz="4" w:space="0" w:color="auto"/>
              <w:bottom w:val="single" w:sz="4" w:space="0" w:color="auto"/>
              <w:right w:val="single" w:sz="4" w:space="0" w:color="auto"/>
            </w:tcBorders>
            <w:noWrap/>
            <w:vAlign w:val="bottom"/>
            <w:hideMark/>
          </w:tcPr>
          <w:p w:rsidR="00354114" w:rsidRPr="00252109" w:rsidRDefault="00354114" w:rsidP="00A60006">
            <w:pPr>
              <w:spacing w:after="0" w:line="240" w:lineRule="auto"/>
              <w:rPr>
                <w:rFonts w:ascii="Times New Roman" w:eastAsia="Times New Roman" w:hAnsi="Times New Roman"/>
                <w:color w:val="000000"/>
                <w:sz w:val="24"/>
                <w:szCs w:val="24"/>
                <w:lang w:eastAsia="ru-RU"/>
              </w:rPr>
            </w:pPr>
            <w:r w:rsidRPr="00252109">
              <w:rPr>
                <w:rFonts w:ascii="Times New Roman" w:eastAsia="Times New Roman" w:hAnsi="Times New Roman"/>
                <w:color w:val="000000"/>
                <w:sz w:val="24"/>
                <w:szCs w:val="24"/>
                <w:lang w:eastAsia="ru-RU"/>
              </w:rPr>
              <w:t>Всего</w:t>
            </w:r>
          </w:p>
        </w:tc>
        <w:tc>
          <w:tcPr>
            <w:tcW w:w="1701" w:type="dxa"/>
            <w:tcBorders>
              <w:top w:val="single" w:sz="4" w:space="0" w:color="auto"/>
              <w:left w:val="single" w:sz="4" w:space="0" w:color="auto"/>
              <w:bottom w:val="single" w:sz="4" w:space="0" w:color="auto"/>
              <w:right w:val="single" w:sz="4" w:space="0" w:color="auto"/>
            </w:tcBorders>
            <w:noWrap/>
            <w:hideMark/>
          </w:tcPr>
          <w:p w:rsidR="00354114" w:rsidRPr="00252109" w:rsidRDefault="00354114" w:rsidP="00A60006">
            <w:pPr>
              <w:spacing w:after="0" w:line="240" w:lineRule="auto"/>
              <w:jc w:val="center"/>
              <w:rPr>
                <w:rFonts w:ascii="Times New Roman" w:hAnsi="Times New Roman"/>
                <w:sz w:val="24"/>
                <w:szCs w:val="24"/>
              </w:rPr>
            </w:pPr>
            <w:r w:rsidRPr="00252109">
              <w:rPr>
                <w:rFonts w:ascii="Times New Roman" w:hAnsi="Times New Roman"/>
                <w:sz w:val="24"/>
                <w:szCs w:val="24"/>
              </w:rPr>
              <w:t>233,0</w:t>
            </w:r>
          </w:p>
        </w:tc>
        <w:tc>
          <w:tcPr>
            <w:tcW w:w="1701" w:type="dxa"/>
            <w:tcBorders>
              <w:top w:val="single" w:sz="4" w:space="0" w:color="auto"/>
              <w:left w:val="single" w:sz="4" w:space="0" w:color="auto"/>
              <w:bottom w:val="single" w:sz="4" w:space="0" w:color="auto"/>
              <w:right w:val="single" w:sz="4" w:space="0" w:color="auto"/>
            </w:tcBorders>
          </w:tcPr>
          <w:p w:rsidR="00354114" w:rsidRPr="00252109" w:rsidRDefault="00354114" w:rsidP="00980A09">
            <w:pPr>
              <w:spacing w:after="0" w:line="240" w:lineRule="auto"/>
              <w:jc w:val="center"/>
              <w:rPr>
                <w:rFonts w:ascii="Times New Roman" w:hAnsi="Times New Roman"/>
                <w:sz w:val="24"/>
                <w:szCs w:val="24"/>
              </w:rPr>
            </w:pPr>
            <w:r w:rsidRPr="00252109">
              <w:rPr>
                <w:rFonts w:ascii="Times New Roman" w:hAnsi="Times New Roman"/>
                <w:sz w:val="24"/>
                <w:szCs w:val="24"/>
              </w:rPr>
              <w:t>279,9</w:t>
            </w:r>
          </w:p>
        </w:tc>
        <w:tc>
          <w:tcPr>
            <w:tcW w:w="1701" w:type="dxa"/>
            <w:tcBorders>
              <w:top w:val="single" w:sz="4" w:space="0" w:color="auto"/>
              <w:left w:val="single" w:sz="4" w:space="0" w:color="auto"/>
              <w:bottom w:val="single" w:sz="4" w:space="0" w:color="auto"/>
              <w:right w:val="single" w:sz="4" w:space="0" w:color="auto"/>
            </w:tcBorders>
          </w:tcPr>
          <w:p w:rsidR="00354114" w:rsidRPr="00252109" w:rsidRDefault="00354114" w:rsidP="00A60006">
            <w:pPr>
              <w:spacing w:after="0" w:line="240" w:lineRule="auto"/>
              <w:jc w:val="center"/>
              <w:rPr>
                <w:rFonts w:ascii="Times New Roman" w:hAnsi="Times New Roman"/>
                <w:sz w:val="24"/>
                <w:szCs w:val="24"/>
              </w:rPr>
            </w:pPr>
            <w:r>
              <w:rPr>
                <w:rFonts w:ascii="Times New Roman" w:hAnsi="Times New Roman"/>
                <w:sz w:val="24"/>
                <w:szCs w:val="24"/>
              </w:rPr>
              <w:t>283,1</w:t>
            </w:r>
          </w:p>
        </w:tc>
        <w:tc>
          <w:tcPr>
            <w:tcW w:w="1559" w:type="dxa"/>
            <w:tcBorders>
              <w:top w:val="single" w:sz="4" w:space="0" w:color="auto"/>
              <w:left w:val="single" w:sz="4" w:space="0" w:color="auto"/>
              <w:bottom w:val="single" w:sz="4" w:space="0" w:color="auto"/>
              <w:right w:val="single" w:sz="4" w:space="0" w:color="auto"/>
            </w:tcBorders>
            <w:noWrap/>
          </w:tcPr>
          <w:p w:rsidR="00354114" w:rsidRPr="00252109" w:rsidRDefault="00354114" w:rsidP="00B01286">
            <w:pPr>
              <w:spacing w:after="0" w:line="240" w:lineRule="auto"/>
              <w:jc w:val="center"/>
              <w:rPr>
                <w:rFonts w:ascii="Times New Roman" w:hAnsi="Times New Roman"/>
                <w:sz w:val="24"/>
                <w:szCs w:val="24"/>
              </w:rPr>
            </w:pPr>
            <w:r>
              <w:rPr>
                <w:rFonts w:ascii="Times New Roman" w:hAnsi="Times New Roman"/>
                <w:sz w:val="24"/>
                <w:szCs w:val="24"/>
              </w:rPr>
              <w:t>522,9</w:t>
            </w:r>
          </w:p>
        </w:tc>
      </w:tr>
    </w:tbl>
    <w:p w:rsidR="005F4929" w:rsidRPr="00252109" w:rsidRDefault="005F4929" w:rsidP="00AE79B9">
      <w:pPr>
        <w:widowControl w:val="0"/>
        <w:suppressAutoHyphens/>
        <w:autoSpaceDE w:val="0"/>
        <w:autoSpaceDN w:val="0"/>
        <w:adjustRightInd w:val="0"/>
        <w:spacing w:after="0" w:line="240" w:lineRule="auto"/>
        <w:jc w:val="both"/>
        <w:rPr>
          <w:rFonts w:ascii="Times New Roman" w:eastAsiaTheme="minorEastAsia" w:hAnsi="Times New Roman"/>
          <w:sz w:val="20"/>
          <w:szCs w:val="20"/>
          <w:lang w:eastAsia="ru-RU"/>
        </w:rPr>
      </w:pPr>
    </w:p>
    <w:p w:rsidR="00F44542" w:rsidRPr="00AE79B9" w:rsidRDefault="00F44542" w:rsidP="00AE79B9">
      <w:pPr>
        <w:suppressAutoHyphens/>
        <w:spacing w:after="0"/>
        <w:ind w:firstLine="709"/>
        <w:jc w:val="both"/>
        <w:rPr>
          <w:rFonts w:ascii="Times New Roman" w:eastAsia="Times New Roman" w:hAnsi="Times New Roman"/>
          <w:bCs/>
          <w:color w:val="000000"/>
          <w:sz w:val="24"/>
          <w:szCs w:val="24"/>
          <w:lang w:eastAsia="ru-RU"/>
        </w:rPr>
      </w:pPr>
      <w:r w:rsidRPr="00B75069">
        <w:rPr>
          <w:rFonts w:ascii="Times New Roman" w:eastAsia="Times New Roman" w:hAnsi="Times New Roman"/>
          <w:bCs/>
          <w:color w:val="000000"/>
          <w:sz w:val="24"/>
          <w:szCs w:val="24"/>
          <w:lang w:eastAsia="ru-RU"/>
        </w:rPr>
        <w:t xml:space="preserve">Жилищный фонд прогнозируется увеличить с </w:t>
      </w:r>
      <w:r w:rsidR="00385717" w:rsidRPr="00B75069">
        <w:rPr>
          <w:rFonts w:ascii="Times New Roman" w:eastAsia="Times New Roman" w:hAnsi="Times New Roman"/>
          <w:bCs/>
          <w:color w:val="000000"/>
          <w:sz w:val="24"/>
          <w:szCs w:val="24"/>
          <w:lang w:eastAsia="ru-RU"/>
        </w:rPr>
        <w:t>2</w:t>
      </w:r>
      <w:r w:rsidR="004D6E68" w:rsidRPr="00B75069">
        <w:rPr>
          <w:rFonts w:ascii="Times New Roman" w:eastAsia="Times New Roman" w:hAnsi="Times New Roman"/>
          <w:bCs/>
          <w:color w:val="000000"/>
          <w:sz w:val="24"/>
          <w:szCs w:val="24"/>
          <w:lang w:eastAsia="ru-RU"/>
        </w:rPr>
        <w:t>83</w:t>
      </w:r>
      <w:r w:rsidR="00385717" w:rsidRPr="00B75069">
        <w:rPr>
          <w:rFonts w:ascii="Times New Roman" w:eastAsia="Times New Roman" w:hAnsi="Times New Roman"/>
          <w:bCs/>
          <w:color w:val="000000"/>
          <w:sz w:val="24"/>
          <w:szCs w:val="24"/>
          <w:lang w:eastAsia="ru-RU"/>
        </w:rPr>
        <w:t>,</w:t>
      </w:r>
      <w:r w:rsidR="004D6E68" w:rsidRPr="00B75069">
        <w:rPr>
          <w:rFonts w:ascii="Times New Roman" w:eastAsia="Times New Roman" w:hAnsi="Times New Roman"/>
          <w:bCs/>
          <w:color w:val="000000"/>
          <w:sz w:val="24"/>
          <w:szCs w:val="24"/>
          <w:lang w:eastAsia="ru-RU"/>
        </w:rPr>
        <w:t>1</w:t>
      </w:r>
      <w:r w:rsidRPr="00B75069">
        <w:rPr>
          <w:rFonts w:ascii="Times New Roman" w:eastAsia="Times New Roman" w:hAnsi="Times New Roman"/>
          <w:bCs/>
          <w:color w:val="000000"/>
          <w:sz w:val="24"/>
          <w:szCs w:val="24"/>
          <w:lang w:eastAsia="ru-RU"/>
        </w:rPr>
        <w:t xml:space="preserve"> тыс. кв</w:t>
      </w:r>
      <w:proofErr w:type="gramStart"/>
      <w:r w:rsidRPr="00B75069">
        <w:rPr>
          <w:rFonts w:ascii="Times New Roman" w:eastAsia="Times New Roman" w:hAnsi="Times New Roman"/>
          <w:bCs/>
          <w:color w:val="000000"/>
          <w:sz w:val="24"/>
          <w:szCs w:val="24"/>
          <w:lang w:eastAsia="ru-RU"/>
        </w:rPr>
        <w:t>.м</w:t>
      </w:r>
      <w:proofErr w:type="gramEnd"/>
      <w:r w:rsidRPr="00B75069">
        <w:rPr>
          <w:rFonts w:ascii="Times New Roman" w:eastAsia="Times New Roman" w:hAnsi="Times New Roman"/>
          <w:bCs/>
          <w:color w:val="000000"/>
          <w:sz w:val="24"/>
          <w:szCs w:val="24"/>
          <w:lang w:eastAsia="ru-RU"/>
        </w:rPr>
        <w:t xml:space="preserve"> в 2</w:t>
      </w:r>
      <w:r w:rsidR="004D6E68" w:rsidRPr="00B75069">
        <w:rPr>
          <w:rFonts w:ascii="Times New Roman" w:eastAsia="Times New Roman" w:hAnsi="Times New Roman"/>
          <w:bCs/>
          <w:color w:val="000000"/>
          <w:sz w:val="24"/>
          <w:szCs w:val="24"/>
          <w:lang w:eastAsia="ru-RU"/>
        </w:rPr>
        <w:t>022</w:t>
      </w:r>
      <w:r w:rsidRPr="00B75069">
        <w:rPr>
          <w:rFonts w:ascii="Times New Roman" w:eastAsia="Times New Roman" w:hAnsi="Times New Roman"/>
          <w:bCs/>
          <w:color w:val="000000"/>
          <w:sz w:val="24"/>
          <w:szCs w:val="24"/>
          <w:lang w:eastAsia="ru-RU"/>
        </w:rPr>
        <w:t xml:space="preserve"> г. до </w:t>
      </w:r>
      <w:r w:rsidR="00A60006" w:rsidRPr="00B75069">
        <w:rPr>
          <w:rFonts w:ascii="Times New Roman" w:eastAsia="Times New Roman" w:hAnsi="Times New Roman"/>
          <w:bCs/>
          <w:color w:val="000000"/>
          <w:sz w:val="24"/>
          <w:szCs w:val="24"/>
          <w:lang w:eastAsia="ru-RU"/>
        </w:rPr>
        <w:t>5</w:t>
      </w:r>
      <w:r w:rsidR="00B01286" w:rsidRPr="00B75069">
        <w:rPr>
          <w:rFonts w:ascii="Times New Roman" w:eastAsia="Times New Roman" w:hAnsi="Times New Roman"/>
          <w:bCs/>
          <w:color w:val="000000"/>
          <w:sz w:val="24"/>
          <w:szCs w:val="24"/>
          <w:lang w:eastAsia="ru-RU"/>
        </w:rPr>
        <w:t>22</w:t>
      </w:r>
      <w:r w:rsidR="00A60006" w:rsidRPr="00B75069">
        <w:rPr>
          <w:rFonts w:ascii="Times New Roman" w:eastAsia="Times New Roman" w:hAnsi="Times New Roman"/>
          <w:bCs/>
          <w:color w:val="000000"/>
          <w:sz w:val="24"/>
          <w:szCs w:val="24"/>
          <w:lang w:eastAsia="ru-RU"/>
        </w:rPr>
        <w:t>,</w:t>
      </w:r>
      <w:r w:rsidR="00B01286" w:rsidRPr="00B75069">
        <w:rPr>
          <w:rFonts w:ascii="Times New Roman" w:eastAsia="Times New Roman" w:hAnsi="Times New Roman"/>
          <w:bCs/>
          <w:color w:val="000000"/>
          <w:sz w:val="24"/>
          <w:szCs w:val="24"/>
          <w:lang w:eastAsia="ru-RU"/>
        </w:rPr>
        <w:t>9</w:t>
      </w:r>
      <w:r w:rsidRPr="00B75069">
        <w:rPr>
          <w:rFonts w:ascii="Times New Roman" w:eastAsia="Times New Roman" w:hAnsi="Times New Roman"/>
          <w:bCs/>
          <w:color w:val="000000"/>
          <w:sz w:val="24"/>
          <w:szCs w:val="24"/>
          <w:lang w:eastAsia="ru-RU"/>
        </w:rPr>
        <w:t>тыс. кв. м к 20</w:t>
      </w:r>
      <w:r w:rsidR="00141026" w:rsidRPr="00B75069">
        <w:rPr>
          <w:rFonts w:ascii="Times New Roman" w:eastAsia="Times New Roman" w:hAnsi="Times New Roman"/>
          <w:bCs/>
          <w:color w:val="000000"/>
          <w:sz w:val="24"/>
          <w:szCs w:val="24"/>
          <w:lang w:eastAsia="ru-RU"/>
        </w:rPr>
        <w:t>4</w:t>
      </w:r>
      <w:r w:rsidR="00F418CB" w:rsidRPr="00B75069">
        <w:rPr>
          <w:rFonts w:ascii="Times New Roman" w:eastAsia="Times New Roman" w:hAnsi="Times New Roman"/>
          <w:bCs/>
          <w:color w:val="000000"/>
          <w:sz w:val="24"/>
          <w:szCs w:val="24"/>
          <w:lang w:eastAsia="ru-RU"/>
        </w:rPr>
        <w:t>2</w:t>
      </w:r>
      <w:r w:rsidRPr="00B75069">
        <w:rPr>
          <w:rFonts w:ascii="Times New Roman" w:eastAsia="Times New Roman" w:hAnsi="Times New Roman"/>
          <w:bCs/>
          <w:color w:val="000000"/>
          <w:sz w:val="24"/>
          <w:szCs w:val="24"/>
          <w:lang w:eastAsia="ru-RU"/>
        </w:rPr>
        <w:t xml:space="preserve"> г.</w:t>
      </w:r>
      <w:r w:rsidR="00385717" w:rsidRPr="00B75069">
        <w:rPr>
          <w:rFonts w:ascii="Times New Roman" w:eastAsia="Times New Roman" w:hAnsi="Times New Roman"/>
          <w:bCs/>
          <w:color w:val="000000"/>
          <w:sz w:val="24"/>
          <w:szCs w:val="24"/>
          <w:lang w:eastAsia="ru-RU"/>
        </w:rPr>
        <w:t xml:space="preserve"> (с учётом</w:t>
      </w:r>
      <w:r w:rsidR="00385717" w:rsidRPr="00714963">
        <w:rPr>
          <w:rFonts w:ascii="Times New Roman" w:eastAsia="Times New Roman" w:hAnsi="Times New Roman"/>
          <w:bCs/>
          <w:color w:val="000000"/>
          <w:sz w:val="24"/>
          <w:szCs w:val="24"/>
          <w:lang w:eastAsia="ru-RU"/>
        </w:rPr>
        <w:t xml:space="preserve"> </w:t>
      </w:r>
      <w:r w:rsidR="005F4929">
        <w:rPr>
          <w:rFonts w:ascii="Times New Roman" w:eastAsia="Times New Roman" w:hAnsi="Times New Roman"/>
          <w:bCs/>
          <w:color w:val="000000"/>
          <w:sz w:val="24"/>
          <w:szCs w:val="24"/>
          <w:lang w:eastAsia="ru-RU"/>
        </w:rPr>
        <w:t xml:space="preserve">минимально допустимого уровня жилищной обеспеченности 40 кв.м на человека согласно </w:t>
      </w:r>
      <w:r w:rsidR="005F4929" w:rsidRPr="005F4929">
        <w:rPr>
          <w:rFonts w:ascii="Times New Roman" w:eastAsia="Times New Roman" w:hAnsi="Times New Roman"/>
          <w:bCs/>
          <w:color w:val="000000"/>
          <w:sz w:val="24"/>
          <w:szCs w:val="24"/>
          <w:lang w:eastAsia="ru-RU"/>
        </w:rPr>
        <w:t>РНГП РК</w:t>
      </w:r>
      <w:r w:rsidR="005F4929">
        <w:rPr>
          <w:rFonts w:ascii="Times New Roman" w:eastAsia="Times New Roman" w:hAnsi="Times New Roman"/>
          <w:bCs/>
          <w:color w:val="000000"/>
          <w:sz w:val="24"/>
          <w:szCs w:val="24"/>
          <w:lang w:eastAsia="ru-RU"/>
        </w:rPr>
        <w:t>)</w:t>
      </w:r>
      <w:r w:rsidRPr="00714963">
        <w:rPr>
          <w:rFonts w:ascii="Times New Roman" w:eastAsia="Times New Roman" w:hAnsi="Times New Roman"/>
          <w:bCs/>
          <w:color w:val="000000"/>
          <w:sz w:val="24"/>
          <w:szCs w:val="24"/>
          <w:lang w:eastAsia="ru-RU"/>
        </w:rPr>
        <w:t>.</w:t>
      </w:r>
      <w:r w:rsidR="005F4929" w:rsidRPr="005F4929">
        <w:rPr>
          <w:rFonts w:ascii="Times New Roman" w:eastAsia="Times New Roman" w:hAnsi="Times New Roman"/>
          <w:bCs/>
          <w:color w:val="000000"/>
          <w:sz w:val="24"/>
          <w:szCs w:val="24"/>
          <w:lang w:eastAsia="ru-RU"/>
        </w:rPr>
        <w:t xml:space="preserve">Согласно прогнозируемых параметров средняя жилищная обеспеченность увеличится с </w:t>
      </w:r>
      <w:r w:rsidR="00AE79B9">
        <w:rPr>
          <w:rFonts w:ascii="Times New Roman" w:eastAsia="Times New Roman" w:hAnsi="Times New Roman"/>
          <w:bCs/>
          <w:color w:val="000000"/>
          <w:sz w:val="24"/>
          <w:szCs w:val="24"/>
          <w:lang w:eastAsia="ru-RU"/>
        </w:rPr>
        <w:t>17</w:t>
      </w:r>
      <w:r w:rsidR="005F4929" w:rsidRPr="005F4929">
        <w:rPr>
          <w:rFonts w:ascii="Times New Roman" w:eastAsia="Times New Roman" w:hAnsi="Times New Roman"/>
          <w:bCs/>
          <w:color w:val="000000"/>
          <w:sz w:val="24"/>
          <w:szCs w:val="24"/>
          <w:lang w:eastAsia="ru-RU"/>
        </w:rPr>
        <w:t>,5 кв.м./чел. до 40,0 кв. м жилой</w:t>
      </w:r>
      <w:r w:rsidR="00AE79B9">
        <w:rPr>
          <w:rFonts w:ascii="Times New Roman" w:eastAsia="Times New Roman" w:hAnsi="Times New Roman"/>
          <w:bCs/>
          <w:color w:val="000000"/>
          <w:sz w:val="24"/>
          <w:szCs w:val="24"/>
          <w:lang w:eastAsia="ru-RU"/>
        </w:rPr>
        <w:t xml:space="preserve"> площади на человека к 2042 г. </w:t>
      </w:r>
    </w:p>
    <w:p w:rsidR="00F44542" w:rsidRDefault="00F44542" w:rsidP="001016E0">
      <w:pPr>
        <w:suppressAutoHyphens/>
        <w:spacing w:after="0"/>
        <w:ind w:firstLine="709"/>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 xml:space="preserve">При реконструкции сложившихся кварталов жилых, общественно-деловых зон (включая надстройку этажей, мансард) необходимо предусматривать требуемый по расчёту объём учреждений и предприятий обслуживания для проживающего в этих кварталах населения. </w:t>
      </w:r>
    </w:p>
    <w:p w:rsidR="00CE23D5" w:rsidRPr="00A61177" w:rsidRDefault="00CE23D5" w:rsidP="001016E0">
      <w:pPr>
        <w:suppressAutoHyphens/>
        <w:spacing w:after="0"/>
        <w:ind w:firstLine="709"/>
        <w:contextualSpacing/>
        <w:jc w:val="both"/>
        <w:rPr>
          <w:rFonts w:ascii="Times New Roman" w:hAnsi="Times New Roman"/>
          <w:sz w:val="24"/>
          <w:szCs w:val="24"/>
        </w:rPr>
      </w:pPr>
      <w:r w:rsidRPr="00A61177">
        <w:rPr>
          <w:rFonts w:ascii="Times New Roman" w:eastAsia="Times New Roman" w:hAnsi="Times New Roman"/>
          <w:bCs/>
          <w:color w:val="000000"/>
          <w:sz w:val="24"/>
          <w:szCs w:val="24"/>
          <w:lang w:eastAsia="ru-RU"/>
        </w:rPr>
        <w:t xml:space="preserve">При планировании строительства учитывать показатели плотности застройки участков территориальных зон. Основным показателем плотности застройки является </w:t>
      </w:r>
      <w:r w:rsidRPr="00A61177">
        <w:rPr>
          <w:rFonts w:ascii="Times New Roman" w:hAnsi="Times New Roman"/>
          <w:sz w:val="24"/>
          <w:szCs w:val="24"/>
        </w:rPr>
        <w:t xml:space="preserve">коэффициент застройки </w:t>
      </w:r>
      <w:r>
        <w:rPr>
          <w:rFonts w:ascii="Times New Roman" w:hAnsi="Times New Roman"/>
          <w:sz w:val="24"/>
          <w:szCs w:val="24"/>
        </w:rPr>
        <w:t>–</w:t>
      </w:r>
      <w:r w:rsidRPr="00A61177">
        <w:rPr>
          <w:rFonts w:ascii="Times New Roman" w:hAnsi="Times New Roman"/>
          <w:sz w:val="24"/>
          <w:szCs w:val="24"/>
        </w:rPr>
        <w:t xml:space="preserve"> отношение площади, занятой под зданиями и сооружениями, к площади участка (квартала).</w:t>
      </w:r>
    </w:p>
    <w:p w:rsidR="00167010" w:rsidRDefault="00167010" w:rsidP="001016E0">
      <w:pPr>
        <w:suppressAutoHyphens/>
        <w:autoSpaceDE w:val="0"/>
        <w:autoSpaceDN w:val="0"/>
        <w:adjustRightInd w:val="0"/>
        <w:spacing w:after="0"/>
        <w:ind w:left="709"/>
        <w:jc w:val="right"/>
        <w:rPr>
          <w:rFonts w:ascii="Times New Roman" w:eastAsia="Times New Roman" w:hAnsi="Times New Roman"/>
          <w:i/>
          <w:sz w:val="24"/>
          <w:szCs w:val="24"/>
          <w:lang w:eastAsia="ru-RU"/>
        </w:rPr>
      </w:pPr>
    </w:p>
    <w:p w:rsidR="00CE23D5" w:rsidRPr="004D6E68" w:rsidRDefault="00CE23D5" w:rsidP="001016E0">
      <w:pPr>
        <w:suppressAutoHyphens/>
        <w:autoSpaceDE w:val="0"/>
        <w:autoSpaceDN w:val="0"/>
        <w:adjustRightInd w:val="0"/>
        <w:spacing w:after="0"/>
        <w:ind w:left="709"/>
        <w:jc w:val="right"/>
        <w:rPr>
          <w:rFonts w:ascii="Times New Roman" w:eastAsia="Times New Roman" w:hAnsi="Times New Roman"/>
          <w:i/>
          <w:sz w:val="24"/>
          <w:szCs w:val="24"/>
          <w:lang w:eastAsia="ru-RU"/>
        </w:rPr>
      </w:pPr>
      <w:r w:rsidRPr="004D6E68">
        <w:rPr>
          <w:rFonts w:ascii="Times New Roman" w:eastAsia="Times New Roman" w:hAnsi="Times New Roman"/>
          <w:i/>
          <w:sz w:val="24"/>
          <w:szCs w:val="24"/>
          <w:lang w:eastAsia="ru-RU"/>
        </w:rPr>
        <w:t xml:space="preserve">Таблица </w:t>
      </w:r>
      <w:r w:rsidR="00167010">
        <w:rPr>
          <w:rFonts w:ascii="Times New Roman" w:eastAsia="Times New Roman" w:hAnsi="Times New Roman"/>
          <w:i/>
          <w:sz w:val="24"/>
          <w:szCs w:val="24"/>
          <w:lang w:bidi="en-US"/>
        </w:rPr>
        <w:t>19</w:t>
      </w:r>
    </w:p>
    <w:p w:rsidR="00CE23D5" w:rsidRPr="00F86E01" w:rsidRDefault="00CE23D5" w:rsidP="00C84724">
      <w:pPr>
        <w:pStyle w:val="S8"/>
        <w:suppressAutoHyphens/>
        <w:spacing w:after="120"/>
        <w:ind w:firstLine="284"/>
        <w:jc w:val="center"/>
        <w:rPr>
          <w:b/>
          <w:color w:val="FF0000"/>
        </w:rPr>
      </w:pPr>
      <w:r w:rsidRPr="00F86E01">
        <w:rPr>
          <w:b/>
        </w:rPr>
        <w:t>Показатели плотности застройки участков функциональных зон</w:t>
      </w:r>
      <w:r w:rsidR="00EB04EF" w:rsidRPr="00F86E01">
        <w:rPr>
          <w:b/>
        </w:rPr>
        <w:t xml:space="preserve"> </w:t>
      </w:r>
    </w:p>
    <w:tbl>
      <w:tblPr>
        <w:tblW w:w="1003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959"/>
        <w:gridCol w:w="5953"/>
        <w:gridCol w:w="3119"/>
      </w:tblGrid>
      <w:tr w:rsidR="00CE23D5" w:rsidRPr="00F86E01" w:rsidTr="00A27A96">
        <w:trPr>
          <w:trHeight w:val="329"/>
          <w:tblHeader/>
        </w:trPr>
        <w:tc>
          <w:tcPr>
            <w:tcW w:w="959" w:type="dxa"/>
            <w:shd w:val="clear" w:color="auto" w:fill="D9D9D9" w:themeFill="background1" w:themeFillShade="D9"/>
            <w:vAlign w:val="center"/>
          </w:tcPr>
          <w:p w:rsidR="00CE23D5" w:rsidRPr="00F86E01" w:rsidRDefault="00CE23D5" w:rsidP="00CB4217">
            <w:pPr>
              <w:suppressAutoHyphens/>
              <w:spacing w:after="0" w:line="240" w:lineRule="auto"/>
              <w:contextualSpacing/>
              <w:jc w:val="center"/>
              <w:rPr>
                <w:rFonts w:ascii="Times New Roman" w:eastAsia="Times New Roman" w:hAnsi="Times New Roman"/>
                <w:bCs/>
                <w:color w:val="000000"/>
                <w:sz w:val="24"/>
                <w:szCs w:val="24"/>
                <w:lang w:eastAsia="ru-RU"/>
              </w:rPr>
            </w:pPr>
            <w:r w:rsidRPr="00F86E01">
              <w:rPr>
                <w:rFonts w:ascii="Times New Roman" w:eastAsia="Times New Roman" w:hAnsi="Times New Roman"/>
                <w:bCs/>
                <w:color w:val="000000"/>
                <w:sz w:val="24"/>
                <w:szCs w:val="24"/>
                <w:lang w:eastAsia="ru-RU"/>
              </w:rPr>
              <w:t xml:space="preserve">№ </w:t>
            </w:r>
            <w:proofErr w:type="gramStart"/>
            <w:r w:rsidRPr="00F86E01">
              <w:rPr>
                <w:rFonts w:ascii="Times New Roman" w:eastAsia="Times New Roman" w:hAnsi="Times New Roman"/>
                <w:bCs/>
                <w:color w:val="000000"/>
                <w:sz w:val="24"/>
                <w:szCs w:val="24"/>
                <w:lang w:eastAsia="ru-RU"/>
              </w:rPr>
              <w:t>п</w:t>
            </w:r>
            <w:proofErr w:type="gramEnd"/>
            <w:r w:rsidRPr="00F86E01">
              <w:rPr>
                <w:rFonts w:ascii="Times New Roman" w:eastAsia="Times New Roman" w:hAnsi="Times New Roman"/>
                <w:bCs/>
                <w:color w:val="000000"/>
                <w:sz w:val="24"/>
                <w:szCs w:val="24"/>
                <w:lang w:eastAsia="ru-RU"/>
              </w:rPr>
              <w:t>/п</w:t>
            </w:r>
          </w:p>
        </w:tc>
        <w:tc>
          <w:tcPr>
            <w:tcW w:w="5953" w:type="dxa"/>
            <w:shd w:val="clear" w:color="auto" w:fill="D9D9D9" w:themeFill="background1" w:themeFillShade="D9"/>
            <w:vAlign w:val="center"/>
          </w:tcPr>
          <w:p w:rsidR="00CE23D5" w:rsidRPr="00F86E01" w:rsidRDefault="00CE23D5" w:rsidP="00CB4217">
            <w:pPr>
              <w:suppressAutoHyphens/>
              <w:spacing w:after="0" w:line="240" w:lineRule="auto"/>
              <w:contextualSpacing/>
              <w:jc w:val="center"/>
              <w:rPr>
                <w:rFonts w:ascii="Times New Roman" w:eastAsia="Times New Roman" w:hAnsi="Times New Roman"/>
                <w:bCs/>
                <w:color w:val="000000"/>
                <w:sz w:val="24"/>
                <w:szCs w:val="24"/>
                <w:lang w:eastAsia="ru-RU"/>
              </w:rPr>
            </w:pPr>
            <w:r w:rsidRPr="00F86E01">
              <w:rPr>
                <w:rFonts w:ascii="Times New Roman" w:eastAsia="Times New Roman" w:hAnsi="Times New Roman"/>
                <w:bCs/>
                <w:color w:val="000000"/>
                <w:sz w:val="24"/>
                <w:szCs w:val="24"/>
                <w:lang w:eastAsia="ru-RU"/>
              </w:rPr>
              <w:t>Функциональные зоны</w:t>
            </w:r>
          </w:p>
        </w:tc>
        <w:tc>
          <w:tcPr>
            <w:tcW w:w="3119" w:type="dxa"/>
            <w:tcBorders>
              <w:right w:val="single" w:sz="4" w:space="0" w:color="auto"/>
            </w:tcBorders>
            <w:shd w:val="clear" w:color="auto" w:fill="D9D9D9" w:themeFill="background1" w:themeFillShade="D9"/>
            <w:vAlign w:val="center"/>
          </w:tcPr>
          <w:p w:rsidR="00CE23D5" w:rsidRPr="00F86E01" w:rsidRDefault="00CE23D5" w:rsidP="00B5671B">
            <w:pPr>
              <w:suppressAutoHyphens/>
              <w:spacing w:after="0" w:line="240" w:lineRule="auto"/>
              <w:contextualSpacing/>
              <w:jc w:val="center"/>
              <w:rPr>
                <w:rFonts w:ascii="Times New Roman" w:eastAsia="Times New Roman" w:hAnsi="Times New Roman"/>
                <w:bCs/>
                <w:color w:val="000000"/>
                <w:sz w:val="24"/>
                <w:szCs w:val="24"/>
                <w:lang w:eastAsia="ru-RU"/>
              </w:rPr>
            </w:pPr>
            <w:r w:rsidRPr="00F86E01">
              <w:rPr>
                <w:rFonts w:ascii="Times New Roman" w:eastAsia="Times New Roman" w:hAnsi="Times New Roman"/>
                <w:bCs/>
                <w:color w:val="000000"/>
                <w:sz w:val="24"/>
                <w:szCs w:val="24"/>
                <w:lang w:eastAsia="ru-RU"/>
              </w:rPr>
              <w:t>Коэффициент</w:t>
            </w:r>
            <w:r w:rsidR="005C4C50" w:rsidRPr="00F86E01">
              <w:rPr>
                <w:rFonts w:ascii="Times New Roman" w:eastAsia="Times New Roman" w:hAnsi="Times New Roman"/>
                <w:bCs/>
                <w:color w:val="000000"/>
                <w:sz w:val="24"/>
                <w:szCs w:val="24"/>
                <w:lang w:eastAsia="ru-RU"/>
              </w:rPr>
              <w:t xml:space="preserve"> </w:t>
            </w:r>
            <w:r w:rsidRPr="00F86E01">
              <w:rPr>
                <w:rFonts w:ascii="Times New Roman" w:eastAsia="Times New Roman" w:hAnsi="Times New Roman"/>
                <w:bCs/>
                <w:color w:val="000000"/>
                <w:sz w:val="24"/>
                <w:szCs w:val="24"/>
                <w:lang w:eastAsia="ru-RU"/>
              </w:rPr>
              <w:t>застройки</w:t>
            </w:r>
          </w:p>
        </w:tc>
      </w:tr>
      <w:tr w:rsidR="00CE23D5" w:rsidRPr="00F86E01" w:rsidTr="0028538B">
        <w:trPr>
          <w:trHeight w:val="202"/>
        </w:trPr>
        <w:tc>
          <w:tcPr>
            <w:tcW w:w="959" w:type="dxa"/>
            <w:vMerge w:val="restart"/>
            <w:shd w:val="clear" w:color="auto" w:fill="auto"/>
            <w:vAlign w:val="center"/>
          </w:tcPr>
          <w:p w:rsidR="00CE23D5" w:rsidRPr="00F86E01" w:rsidRDefault="00CE23D5" w:rsidP="00CB4217">
            <w:pPr>
              <w:suppressAutoHyphens/>
              <w:spacing w:after="0" w:line="240" w:lineRule="auto"/>
              <w:contextualSpacing/>
              <w:jc w:val="center"/>
              <w:rPr>
                <w:rFonts w:ascii="Times New Roman" w:eastAsia="Times New Roman" w:hAnsi="Times New Roman"/>
                <w:bCs/>
                <w:color w:val="000000"/>
                <w:sz w:val="24"/>
                <w:szCs w:val="24"/>
                <w:lang w:eastAsia="ru-RU"/>
              </w:rPr>
            </w:pPr>
            <w:r w:rsidRPr="00F86E01">
              <w:rPr>
                <w:rFonts w:ascii="Times New Roman" w:eastAsia="Times New Roman" w:hAnsi="Times New Roman"/>
                <w:bCs/>
                <w:color w:val="000000"/>
                <w:sz w:val="24"/>
                <w:szCs w:val="24"/>
                <w:lang w:eastAsia="ru-RU"/>
              </w:rPr>
              <w:t>1</w:t>
            </w:r>
          </w:p>
        </w:tc>
        <w:tc>
          <w:tcPr>
            <w:tcW w:w="9072" w:type="dxa"/>
            <w:gridSpan w:val="2"/>
            <w:tcBorders>
              <w:right w:val="single" w:sz="4" w:space="0" w:color="auto"/>
            </w:tcBorders>
            <w:shd w:val="clear" w:color="auto" w:fill="auto"/>
            <w:vAlign w:val="center"/>
          </w:tcPr>
          <w:p w:rsidR="00CE23D5" w:rsidRPr="00F86E01" w:rsidRDefault="00CE23D5" w:rsidP="00CB4217">
            <w:pPr>
              <w:suppressAutoHyphens/>
              <w:spacing w:after="0" w:line="240" w:lineRule="auto"/>
              <w:contextualSpacing/>
              <w:rPr>
                <w:rFonts w:ascii="Times New Roman" w:eastAsia="Times New Roman" w:hAnsi="Times New Roman"/>
                <w:bCs/>
                <w:color w:val="000000"/>
                <w:sz w:val="24"/>
                <w:szCs w:val="24"/>
                <w:lang w:eastAsia="ru-RU"/>
              </w:rPr>
            </w:pPr>
            <w:r w:rsidRPr="00F86E01">
              <w:rPr>
                <w:rFonts w:ascii="Times New Roman" w:eastAsia="Times New Roman" w:hAnsi="Times New Roman"/>
                <w:bCs/>
                <w:color w:val="000000"/>
                <w:sz w:val="24"/>
                <w:szCs w:val="24"/>
                <w:lang w:eastAsia="ru-RU"/>
              </w:rPr>
              <w:t>Жилая:</w:t>
            </w:r>
          </w:p>
        </w:tc>
      </w:tr>
      <w:tr w:rsidR="00CE23D5" w:rsidRPr="00F86E01" w:rsidTr="00A27A96">
        <w:trPr>
          <w:trHeight w:val="227"/>
        </w:trPr>
        <w:tc>
          <w:tcPr>
            <w:tcW w:w="959" w:type="dxa"/>
            <w:vMerge/>
            <w:shd w:val="clear" w:color="auto" w:fill="auto"/>
            <w:vAlign w:val="center"/>
          </w:tcPr>
          <w:p w:rsidR="00CE23D5" w:rsidRPr="00F86E01" w:rsidRDefault="00CE23D5" w:rsidP="00CB4217">
            <w:pPr>
              <w:suppressAutoHyphens/>
              <w:spacing w:after="0" w:line="240" w:lineRule="auto"/>
              <w:contextualSpacing/>
              <w:jc w:val="center"/>
              <w:rPr>
                <w:rFonts w:ascii="Times New Roman" w:eastAsia="Times New Roman" w:hAnsi="Times New Roman"/>
                <w:bCs/>
                <w:color w:val="000000"/>
                <w:sz w:val="24"/>
                <w:szCs w:val="24"/>
                <w:lang w:eastAsia="ru-RU"/>
              </w:rPr>
            </w:pPr>
          </w:p>
        </w:tc>
        <w:tc>
          <w:tcPr>
            <w:tcW w:w="5953" w:type="dxa"/>
            <w:shd w:val="clear" w:color="auto" w:fill="auto"/>
            <w:vAlign w:val="center"/>
          </w:tcPr>
          <w:p w:rsidR="00CE23D5" w:rsidRPr="00F86E01" w:rsidRDefault="00CE23D5" w:rsidP="0007090F">
            <w:pPr>
              <w:numPr>
                <w:ilvl w:val="0"/>
                <w:numId w:val="83"/>
              </w:numPr>
              <w:suppressAutoHyphens/>
              <w:spacing w:after="0" w:line="240" w:lineRule="auto"/>
              <w:ind w:left="393" w:hanging="218"/>
              <w:contextualSpacing/>
              <w:rPr>
                <w:rFonts w:ascii="Times New Roman" w:eastAsia="Times New Roman" w:hAnsi="Times New Roman"/>
                <w:bCs/>
                <w:color w:val="000000"/>
                <w:sz w:val="24"/>
                <w:szCs w:val="24"/>
                <w:lang w:eastAsia="ru-RU"/>
              </w:rPr>
            </w:pPr>
            <w:r w:rsidRPr="00F86E01">
              <w:rPr>
                <w:rFonts w:ascii="Times New Roman" w:eastAsia="Times New Roman" w:hAnsi="Times New Roman"/>
                <w:bCs/>
                <w:color w:val="000000"/>
                <w:sz w:val="24"/>
                <w:szCs w:val="24"/>
                <w:lang w:eastAsia="ru-RU"/>
              </w:rPr>
              <w:t>зона многоэтажной жилой застройки</w:t>
            </w:r>
          </w:p>
          <w:p w:rsidR="00A27A96" w:rsidRPr="00F86E01" w:rsidRDefault="00A27A96" w:rsidP="00A27A96">
            <w:pPr>
              <w:suppressAutoHyphens/>
              <w:spacing w:after="0" w:line="240" w:lineRule="auto"/>
              <w:ind w:left="393"/>
              <w:contextualSpacing/>
              <w:rPr>
                <w:rFonts w:ascii="Times New Roman" w:eastAsia="Times New Roman" w:hAnsi="Times New Roman"/>
                <w:bCs/>
                <w:color w:val="000000"/>
                <w:sz w:val="24"/>
                <w:szCs w:val="24"/>
                <w:lang w:eastAsia="ru-RU"/>
              </w:rPr>
            </w:pPr>
            <w:r w:rsidRPr="00F86E01">
              <w:rPr>
                <w:rFonts w:ascii="Times New Roman" w:eastAsia="Times New Roman" w:hAnsi="Times New Roman"/>
                <w:bCs/>
                <w:color w:val="000000"/>
                <w:sz w:val="24"/>
                <w:szCs w:val="24"/>
                <w:lang w:eastAsia="ru-RU"/>
              </w:rPr>
              <w:t>в условиях реконструкции</w:t>
            </w:r>
          </w:p>
        </w:tc>
        <w:tc>
          <w:tcPr>
            <w:tcW w:w="3119" w:type="dxa"/>
            <w:tcBorders>
              <w:right w:val="single" w:sz="4" w:space="0" w:color="auto"/>
            </w:tcBorders>
            <w:shd w:val="clear" w:color="auto" w:fill="auto"/>
            <w:vAlign w:val="center"/>
          </w:tcPr>
          <w:p w:rsidR="00CE23D5" w:rsidRPr="00F86E01" w:rsidRDefault="00A27A96" w:rsidP="00CB4217">
            <w:pPr>
              <w:suppressAutoHyphens/>
              <w:spacing w:after="0" w:line="240" w:lineRule="auto"/>
              <w:contextualSpacing/>
              <w:jc w:val="center"/>
              <w:rPr>
                <w:rFonts w:ascii="Times New Roman" w:eastAsia="Times New Roman" w:hAnsi="Times New Roman"/>
                <w:bCs/>
                <w:color w:val="000000"/>
                <w:sz w:val="24"/>
                <w:szCs w:val="24"/>
                <w:lang w:eastAsia="ru-RU"/>
              </w:rPr>
            </w:pPr>
            <w:r w:rsidRPr="00F86E01">
              <w:rPr>
                <w:rFonts w:ascii="Times New Roman" w:eastAsia="Times New Roman" w:hAnsi="Times New Roman"/>
                <w:bCs/>
                <w:color w:val="000000"/>
                <w:sz w:val="24"/>
                <w:szCs w:val="24"/>
                <w:lang w:eastAsia="ru-RU"/>
              </w:rPr>
              <w:t>не более 0,4</w:t>
            </w:r>
          </w:p>
          <w:p w:rsidR="00A27A96" w:rsidRPr="00F86E01" w:rsidRDefault="00A27A96" w:rsidP="00CB4217">
            <w:pPr>
              <w:suppressAutoHyphens/>
              <w:spacing w:after="0" w:line="240" w:lineRule="auto"/>
              <w:contextualSpacing/>
              <w:jc w:val="center"/>
              <w:rPr>
                <w:rFonts w:ascii="Times New Roman" w:eastAsia="Times New Roman" w:hAnsi="Times New Roman"/>
                <w:bCs/>
                <w:color w:val="000000"/>
                <w:sz w:val="24"/>
                <w:szCs w:val="24"/>
                <w:lang w:eastAsia="ru-RU"/>
              </w:rPr>
            </w:pPr>
            <w:r w:rsidRPr="00F86E01">
              <w:rPr>
                <w:rFonts w:ascii="Times New Roman" w:eastAsia="Times New Roman" w:hAnsi="Times New Roman"/>
                <w:bCs/>
                <w:color w:val="000000"/>
                <w:sz w:val="24"/>
                <w:szCs w:val="24"/>
                <w:lang w:eastAsia="ru-RU"/>
              </w:rPr>
              <w:t>не более 0,6</w:t>
            </w:r>
          </w:p>
        </w:tc>
      </w:tr>
      <w:tr w:rsidR="00CE23D5" w:rsidRPr="00F86E01" w:rsidTr="00A27A96">
        <w:trPr>
          <w:trHeight w:val="227"/>
        </w:trPr>
        <w:tc>
          <w:tcPr>
            <w:tcW w:w="959" w:type="dxa"/>
            <w:vMerge/>
            <w:shd w:val="clear" w:color="auto" w:fill="auto"/>
            <w:vAlign w:val="center"/>
          </w:tcPr>
          <w:p w:rsidR="00CE23D5" w:rsidRPr="00F86E01" w:rsidRDefault="00CE23D5" w:rsidP="00CB4217">
            <w:pPr>
              <w:suppressAutoHyphens/>
              <w:spacing w:after="0" w:line="240" w:lineRule="auto"/>
              <w:contextualSpacing/>
              <w:jc w:val="center"/>
              <w:rPr>
                <w:rFonts w:ascii="Times New Roman" w:eastAsia="Times New Roman" w:hAnsi="Times New Roman"/>
                <w:bCs/>
                <w:color w:val="000000"/>
                <w:sz w:val="24"/>
                <w:szCs w:val="24"/>
                <w:lang w:eastAsia="ru-RU"/>
              </w:rPr>
            </w:pPr>
          </w:p>
        </w:tc>
        <w:tc>
          <w:tcPr>
            <w:tcW w:w="5953" w:type="dxa"/>
            <w:shd w:val="clear" w:color="auto" w:fill="auto"/>
            <w:vAlign w:val="center"/>
          </w:tcPr>
          <w:p w:rsidR="00CE23D5" w:rsidRPr="00F86E01" w:rsidRDefault="00CE23D5" w:rsidP="0007090F">
            <w:pPr>
              <w:numPr>
                <w:ilvl w:val="0"/>
                <w:numId w:val="83"/>
              </w:numPr>
              <w:suppressAutoHyphens/>
              <w:spacing w:after="0" w:line="240" w:lineRule="auto"/>
              <w:ind w:left="393" w:hanging="218"/>
              <w:contextualSpacing/>
              <w:rPr>
                <w:rFonts w:ascii="Times New Roman" w:eastAsia="Times New Roman" w:hAnsi="Times New Roman"/>
                <w:bCs/>
                <w:color w:val="000000"/>
                <w:sz w:val="24"/>
                <w:szCs w:val="24"/>
                <w:lang w:eastAsia="ru-RU"/>
              </w:rPr>
            </w:pPr>
            <w:r w:rsidRPr="00F86E01">
              <w:rPr>
                <w:rFonts w:ascii="Times New Roman" w:eastAsia="Times New Roman" w:hAnsi="Times New Roman"/>
                <w:bCs/>
                <w:color w:val="000000"/>
                <w:sz w:val="24"/>
                <w:szCs w:val="24"/>
                <w:lang w:eastAsia="ru-RU"/>
              </w:rPr>
              <w:t>зона среднеэтажной жилой застройки</w:t>
            </w:r>
          </w:p>
          <w:p w:rsidR="00A27A96" w:rsidRPr="00F86E01" w:rsidRDefault="00A27A96" w:rsidP="00A27A96">
            <w:pPr>
              <w:suppressAutoHyphens/>
              <w:spacing w:after="0" w:line="240" w:lineRule="auto"/>
              <w:ind w:left="393"/>
              <w:contextualSpacing/>
              <w:rPr>
                <w:rFonts w:ascii="Times New Roman" w:eastAsia="Times New Roman" w:hAnsi="Times New Roman"/>
                <w:bCs/>
                <w:color w:val="000000"/>
                <w:sz w:val="24"/>
                <w:szCs w:val="24"/>
                <w:lang w:eastAsia="ru-RU"/>
              </w:rPr>
            </w:pPr>
            <w:r w:rsidRPr="00F86E01">
              <w:rPr>
                <w:rFonts w:ascii="Times New Roman" w:eastAsia="Times New Roman" w:hAnsi="Times New Roman"/>
                <w:bCs/>
                <w:color w:val="000000"/>
                <w:sz w:val="24"/>
                <w:szCs w:val="24"/>
                <w:lang w:eastAsia="ru-RU"/>
              </w:rPr>
              <w:t>в условиях реконструкции</w:t>
            </w:r>
          </w:p>
        </w:tc>
        <w:tc>
          <w:tcPr>
            <w:tcW w:w="3119" w:type="dxa"/>
            <w:tcBorders>
              <w:right w:val="single" w:sz="4" w:space="0" w:color="auto"/>
            </w:tcBorders>
            <w:shd w:val="clear" w:color="auto" w:fill="auto"/>
            <w:vAlign w:val="center"/>
          </w:tcPr>
          <w:p w:rsidR="00A27A96" w:rsidRPr="00F86E01" w:rsidRDefault="00A27A96" w:rsidP="00A27A96">
            <w:pPr>
              <w:suppressAutoHyphens/>
              <w:spacing w:after="0" w:line="240" w:lineRule="auto"/>
              <w:contextualSpacing/>
              <w:jc w:val="center"/>
              <w:rPr>
                <w:rFonts w:ascii="Times New Roman" w:eastAsia="Times New Roman" w:hAnsi="Times New Roman"/>
                <w:bCs/>
                <w:color w:val="000000"/>
                <w:sz w:val="24"/>
                <w:szCs w:val="24"/>
                <w:lang w:eastAsia="ru-RU"/>
              </w:rPr>
            </w:pPr>
            <w:r w:rsidRPr="00F86E01">
              <w:rPr>
                <w:rFonts w:ascii="Times New Roman" w:eastAsia="Times New Roman" w:hAnsi="Times New Roman"/>
                <w:bCs/>
                <w:color w:val="000000"/>
                <w:sz w:val="24"/>
                <w:szCs w:val="24"/>
                <w:lang w:eastAsia="ru-RU"/>
              </w:rPr>
              <w:t>не более 0,3</w:t>
            </w:r>
          </w:p>
          <w:p w:rsidR="00CE23D5" w:rsidRPr="00F86E01" w:rsidRDefault="00A27A96" w:rsidP="00A27A96">
            <w:pPr>
              <w:suppressAutoHyphens/>
              <w:spacing w:after="0" w:line="240" w:lineRule="auto"/>
              <w:contextualSpacing/>
              <w:jc w:val="center"/>
              <w:rPr>
                <w:rFonts w:ascii="Times New Roman" w:eastAsia="Times New Roman" w:hAnsi="Times New Roman"/>
                <w:bCs/>
                <w:color w:val="000000"/>
                <w:sz w:val="24"/>
                <w:szCs w:val="24"/>
                <w:lang w:eastAsia="ru-RU"/>
              </w:rPr>
            </w:pPr>
            <w:r w:rsidRPr="00F86E01">
              <w:rPr>
                <w:rFonts w:ascii="Times New Roman" w:eastAsia="Times New Roman" w:hAnsi="Times New Roman"/>
                <w:bCs/>
                <w:color w:val="000000"/>
                <w:sz w:val="24"/>
                <w:szCs w:val="24"/>
                <w:lang w:eastAsia="ru-RU"/>
              </w:rPr>
              <w:t>не более 0,4</w:t>
            </w:r>
          </w:p>
        </w:tc>
      </w:tr>
      <w:tr w:rsidR="00CE23D5" w:rsidRPr="00F86E01" w:rsidTr="00A27A96">
        <w:trPr>
          <w:trHeight w:val="227"/>
        </w:trPr>
        <w:tc>
          <w:tcPr>
            <w:tcW w:w="959" w:type="dxa"/>
            <w:vMerge/>
            <w:shd w:val="clear" w:color="auto" w:fill="auto"/>
            <w:vAlign w:val="center"/>
          </w:tcPr>
          <w:p w:rsidR="00CE23D5" w:rsidRPr="00F86E01" w:rsidRDefault="00CE23D5" w:rsidP="00CB4217">
            <w:pPr>
              <w:suppressAutoHyphens/>
              <w:spacing w:after="0" w:line="240" w:lineRule="auto"/>
              <w:contextualSpacing/>
              <w:jc w:val="center"/>
              <w:rPr>
                <w:rFonts w:ascii="Times New Roman" w:eastAsia="Times New Roman" w:hAnsi="Times New Roman"/>
                <w:bCs/>
                <w:color w:val="000000"/>
                <w:sz w:val="24"/>
                <w:szCs w:val="24"/>
                <w:lang w:eastAsia="ru-RU"/>
              </w:rPr>
            </w:pPr>
          </w:p>
        </w:tc>
        <w:tc>
          <w:tcPr>
            <w:tcW w:w="5953" w:type="dxa"/>
            <w:shd w:val="clear" w:color="auto" w:fill="auto"/>
            <w:vAlign w:val="center"/>
          </w:tcPr>
          <w:p w:rsidR="00CE23D5" w:rsidRPr="00F86E01" w:rsidRDefault="00CE23D5" w:rsidP="0007090F">
            <w:pPr>
              <w:numPr>
                <w:ilvl w:val="0"/>
                <w:numId w:val="83"/>
              </w:numPr>
              <w:suppressAutoHyphens/>
              <w:spacing w:after="0" w:line="240" w:lineRule="auto"/>
              <w:ind w:left="393" w:hanging="218"/>
              <w:contextualSpacing/>
              <w:rPr>
                <w:rFonts w:ascii="Times New Roman" w:eastAsia="Times New Roman" w:hAnsi="Times New Roman"/>
                <w:bCs/>
                <w:color w:val="000000"/>
                <w:sz w:val="24"/>
                <w:szCs w:val="24"/>
                <w:lang w:eastAsia="ru-RU"/>
              </w:rPr>
            </w:pPr>
            <w:r w:rsidRPr="00F86E01">
              <w:rPr>
                <w:rFonts w:ascii="Times New Roman" w:eastAsia="Times New Roman" w:hAnsi="Times New Roman"/>
                <w:bCs/>
                <w:color w:val="000000"/>
                <w:sz w:val="24"/>
                <w:szCs w:val="24"/>
                <w:lang w:eastAsia="ru-RU"/>
              </w:rPr>
              <w:t>зона малоэтажной жилой застройки</w:t>
            </w:r>
          </w:p>
          <w:p w:rsidR="00A27A96" w:rsidRPr="00F86E01" w:rsidRDefault="00A27A96" w:rsidP="00A27A96">
            <w:pPr>
              <w:suppressAutoHyphens/>
              <w:spacing w:after="0" w:line="240" w:lineRule="auto"/>
              <w:ind w:left="393"/>
              <w:contextualSpacing/>
              <w:rPr>
                <w:rFonts w:ascii="Times New Roman" w:eastAsia="Times New Roman" w:hAnsi="Times New Roman"/>
                <w:bCs/>
                <w:color w:val="000000"/>
                <w:sz w:val="24"/>
                <w:szCs w:val="24"/>
                <w:lang w:eastAsia="ru-RU"/>
              </w:rPr>
            </w:pPr>
            <w:r w:rsidRPr="00F86E01">
              <w:rPr>
                <w:rFonts w:ascii="Times New Roman" w:eastAsia="Times New Roman" w:hAnsi="Times New Roman"/>
                <w:bCs/>
                <w:color w:val="000000"/>
                <w:sz w:val="24"/>
                <w:szCs w:val="24"/>
                <w:lang w:eastAsia="ru-RU"/>
              </w:rPr>
              <w:t>в условиях реконструкции</w:t>
            </w:r>
          </w:p>
        </w:tc>
        <w:tc>
          <w:tcPr>
            <w:tcW w:w="3119" w:type="dxa"/>
            <w:tcBorders>
              <w:right w:val="single" w:sz="4" w:space="0" w:color="auto"/>
            </w:tcBorders>
            <w:shd w:val="clear" w:color="auto" w:fill="auto"/>
            <w:vAlign w:val="center"/>
          </w:tcPr>
          <w:p w:rsidR="00A27A96" w:rsidRPr="00F86E01" w:rsidRDefault="00A27A96" w:rsidP="00A27A96">
            <w:pPr>
              <w:suppressAutoHyphens/>
              <w:spacing w:after="0" w:line="240" w:lineRule="auto"/>
              <w:contextualSpacing/>
              <w:jc w:val="center"/>
              <w:rPr>
                <w:rFonts w:ascii="Times New Roman" w:eastAsia="Times New Roman" w:hAnsi="Times New Roman"/>
                <w:bCs/>
                <w:color w:val="000000"/>
                <w:sz w:val="24"/>
                <w:szCs w:val="24"/>
                <w:lang w:eastAsia="ru-RU"/>
              </w:rPr>
            </w:pPr>
            <w:r w:rsidRPr="00F86E01">
              <w:rPr>
                <w:rFonts w:ascii="Times New Roman" w:eastAsia="Times New Roman" w:hAnsi="Times New Roman"/>
                <w:bCs/>
                <w:color w:val="000000"/>
                <w:sz w:val="24"/>
                <w:szCs w:val="24"/>
                <w:lang w:eastAsia="ru-RU"/>
              </w:rPr>
              <w:t>не более 0,3</w:t>
            </w:r>
          </w:p>
          <w:p w:rsidR="00CE23D5" w:rsidRPr="00F86E01" w:rsidRDefault="00A27A96" w:rsidP="00A27A96">
            <w:pPr>
              <w:suppressAutoHyphens/>
              <w:spacing w:after="0" w:line="240" w:lineRule="auto"/>
              <w:contextualSpacing/>
              <w:jc w:val="center"/>
              <w:rPr>
                <w:rFonts w:ascii="Times New Roman" w:eastAsia="Times New Roman" w:hAnsi="Times New Roman"/>
                <w:bCs/>
                <w:color w:val="000000"/>
                <w:sz w:val="24"/>
                <w:szCs w:val="24"/>
                <w:lang w:eastAsia="ru-RU"/>
              </w:rPr>
            </w:pPr>
            <w:r w:rsidRPr="00F86E01">
              <w:rPr>
                <w:rFonts w:ascii="Times New Roman" w:eastAsia="Times New Roman" w:hAnsi="Times New Roman"/>
                <w:bCs/>
                <w:color w:val="000000"/>
                <w:sz w:val="24"/>
                <w:szCs w:val="24"/>
                <w:lang w:eastAsia="ru-RU"/>
              </w:rPr>
              <w:t>не более 0,4</w:t>
            </w:r>
          </w:p>
        </w:tc>
      </w:tr>
      <w:tr w:rsidR="00CE23D5" w:rsidRPr="00F86E01" w:rsidTr="00A27A96">
        <w:trPr>
          <w:trHeight w:val="227"/>
        </w:trPr>
        <w:tc>
          <w:tcPr>
            <w:tcW w:w="959" w:type="dxa"/>
            <w:vMerge/>
            <w:shd w:val="clear" w:color="auto" w:fill="auto"/>
            <w:vAlign w:val="center"/>
          </w:tcPr>
          <w:p w:rsidR="00CE23D5" w:rsidRPr="00F86E01" w:rsidRDefault="00CE23D5" w:rsidP="00CB4217">
            <w:pPr>
              <w:suppressAutoHyphens/>
              <w:spacing w:after="0" w:line="240" w:lineRule="auto"/>
              <w:contextualSpacing/>
              <w:jc w:val="center"/>
              <w:rPr>
                <w:rFonts w:ascii="Times New Roman" w:eastAsia="Times New Roman" w:hAnsi="Times New Roman"/>
                <w:bCs/>
                <w:color w:val="000000"/>
                <w:sz w:val="24"/>
                <w:szCs w:val="24"/>
                <w:lang w:eastAsia="ru-RU"/>
              </w:rPr>
            </w:pPr>
          </w:p>
        </w:tc>
        <w:tc>
          <w:tcPr>
            <w:tcW w:w="5953" w:type="dxa"/>
            <w:shd w:val="clear" w:color="auto" w:fill="auto"/>
            <w:vAlign w:val="center"/>
          </w:tcPr>
          <w:p w:rsidR="00CE23D5" w:rsidRPr="00F86E01" w:rsidRDefault="00CE23D5" w:rsidP="0007090F">
            <w:pPr>
              <w:numPr>
                <w:ilvl w:val="0"/>
                <w:numId w:val="83"/>
              </w:numPr>
              <w:suppressAutoHyphens/>
              <w:spacing w:after="0" w:line="240" w:lineRule="auto"/>
              <w:ind w:left="393" w:hanging="218"/>
              <w:contextualSpacing/>
              <w:rPr>
                <w:rFonts w:ascii="Times New Roman" w:eastAsia="Times New Roman" w:hAnsi="Times New Roman"/>
                <w:bCs/>
                <w:color w:val="000000"/>
                <w:sz w:val="24"/>
                <w:szCs w:val="24"/>
                <w:lang w:eastAsia="ru-RU"/>
              </w:rPr>
            </w:pPr>
            <w:r w:rsidRPr="00F86E01">
              <w:rPr>
                <w:rFonts w:ascii="Times New Roman" w:eastAsia="Times New Roman" w:hAnsi="Times New Roman"/>
                <w:bCs/>
                <w:color w:val="000000"/>
                <w:sz w:val="24"/>
                <w:szCs w:val="24"/>
                <w:lang w:eastAsia="ru-RU"/>
              </w:rPr>
              <w:t>зона индивидуальной жилой застройки</w:t>
            </w:r>
          </w:p>
        </w:tc>
        <w:tc>
          <w:tcPr>
            <w:tcW w:w="3119" w:type="dxa"/>
            <w:tcBorders>
              <w:right w:val="single" w:sz="4" w:space="0" w:color="auto"/>
            </w:tcBorders>
            <w:shd w:val="clear" w:color="auto" w:fill="auto"/>
            <w:vAlign w:val="center"/>
          </w:tcPr>
          <w:p w:rsidR="00CE23D5" w:rsidRPr="00F86E01" w:rsidRDefault="00A27A96" w:rsidP="00CB4217">
            <w:pPr>
              <w:suppressAutoHyphens/>
              <w:spacing w:after="0" w:line="240" w:lineRule="auto"/>
              <w:contextualSpacing/>
              <w:jc w:val="center"/>
              <w:rPr>
                <w:rFonts w:ascii="Times New Roman" w:eastAsia="Times New Roman" w:hAnsi="Times New Roman"/>
                <w:bCs/>
                <w:color w:val="000000"/>
                <w:sz w:val="24"/>
                <w:szCs w:val="24"/>
                <w:lang w:eastAsia="ru-RU"/>
              </w:rPr>
            </w:pPr>
            <w:r w:rsidRPr="00F86E01">
              <w:rPr>
                <w:rFonts w:ascii="Times New Roman" w:eastAsia="Times New Roman" w:hAnsi="Times New Roman"/>
                <w:bCs/>
                <w:color w:val="000000"/>
                <w:sz w:val="24"/>
                <w:szCs w:val="24"/>
                <w:lang w:eastAsia="ru-RU"/>
              </w:rPr>
              <w:t>не более 0,6</w:t>
            </w:r>
          </w:p>
        </w:tc>
      </w:tr>
      <w:tr w:rsidR="00CE23D5" w:rsidRPr="00F86E01" w:rsidTr="00B5671B">
        <w:trPr>
          <w:trHeight w:val="227"/>
        </w:trPr>
        <w:tc>
          <w:tcPr>
            <w:tcW w:w="959" w:type="dxa"/>
            <w:vMerge w:val="restart"/>
            <w:shd w:val="clear" w:color="auto" w:fill="auto"/>
            <w:vAlign w:val="center"/>
          </w:tcPr>
          <w:p w:rsidR="00CE23D5" w:rsidRPr="00F86E01" w:rsidRDefault="00CE23D5" w:rsidP="00CB4217">
            <w:pPr>
              <w:suppressAutoHyphens/>
              <w:spacing w:after="0" w:line="240" w:lineRule="auto"/>
              <w:contextualSpacing/>
              <w:jc w:val="center"/>
              <w:rPr>
                <w:rFonts w:ascii="Times New Roman" w:eastAsia="Times New Roman" w:hAnsi="Times New Roman"/>
                <w:bCs/>
                <w:color w:val="000000"/>
                <w:sz w:val="24"/>
                <w:szCs w:val="24"/>
                <w:lang w:eastAsia="ru-RU"/>
              </w:rPr>
            </w:pPr>
            <w:r w:rsidRPr="00F86E01">
              <w:rPr>
                <w:rFonts w:ascii="Times New Roman" w:eastAsia="Times New Roman" w:hAnsi="Times New Roman"/>
                <w:bCs/>
                <w:color w:val="000000"/>
                <w:sz w:val="24"/>
                <w:szCs w:val="24"/>
                <w:lang w:eastAsia="ru-RU"/>
              </w:rPr>
              <w:t>2</w:t>
            </w:r>
          </w:p>
        </w:tc>
        <w:tc>
          <w:tcPr>
            <w:tcW w:w="9072" w:type="dxa"/>
            <w:gridSpan w:val="2"/>
            <w:tcBorders>
              <w:right w:val="single" w:sz="4" w:space="0" w:color="auto"/>
            </w:tcBorders>
            <w:shd w:val="clear" w:color="auto" w:fill="auto"/>
            <w:vAlign w:val="center"/>
          </w:tcPr>
          <w:p w:rsidR="00CE23D5" w:rsidRPr="00F86E01" w:rsidRDefault="00CE23D5" w:rsidP="00CB4217">
            <w:pPr>
              <w:suppressAutoHyphens/>
              <w:spacing w:after="0" w:line="240" w:lineRule="auto"/>
              <w:contextualSpacing/>
              <w:rPr>
                <w:rFonts w:ascii="Times New Roman" w:eastAsia="Times New Roman" w:hAnsi="Times New Roman"/>
                <w:bCs/>
                <w:color w:val="000000"/>
                <w:sz w:val="24"/>
                <w:szCs w:val="24"/>
                <w:lang w:eastAsia="ru-RU"/>
              </w:rPr>
            </w:pPr>
            <w:r w:rsidRPr="00F86E01">
              <w:rPr>
                <w:rFonts w:ascii="Times New Roman" w:eastAsia="Times New Roman" w:hAnsi="Times New Roman"/>
                <w:bCs/>
                <w:color w:val="000000"/>
                <w:sz w:val="24"/>
                <w:szCs w:val="24"/>
                <w:lang w:eastAsia="ru-RU"/>
              </w:rPr>
              <w:t>Общественно-деловая:</w:t>
            </w:r>
          </w:p>
        </w:tc>
      </w:tr>
      <w:tr w:rsidR="00CE23D5" w:rsidRPr="00F86E01" w:rsidTr="00A27A96">
        <w:trPr>
          <w:trHeight w:val="227"/>
        </w:trPr>
        <w:tc>
          <w:tcPr>
            <w:tcW w:w="959" w:type="dxa"/>
            <w:vMerge/>
            <w:shd w:val="clear" w:color="auto" w:fill="auto"/>
            <w:vAlign w:val="center"/>
          </w:tcPr>
          <w:p w:rsidR="00CE23D5" w:rsidRPr="00F86E01" w:rsidRDefault="00CE23D5" w:rsidP="00CB4217">
            <w:pPr>
              <w:suppressAutoHyphens/>
              <w:spacing w:after="0" w:line="240" w:lineRule="auto"/>
              <w:contextualSpacing/>
              <w:jc w:val="center"/>
              <w:rPr>
                <w:rFonts w:ascii="Times New Roman" w:eastAsia="Times New Roman" w:hAnsi="Times New Roman"/>
                <w:bCs/>
                <w:color w:val="000000"/>
                <w:sz w:val="24"/>
                <w:szCs w:val="24"/>
                <w:lang w:eastAsia="ru-RU"/>
              </w:rPr>
            </w:pPr>
          </w:p>
        </w:tc>
        <w:tc>
          <w:tcPr>
            <w:tcW w:w="5953" w:type="dxa"/>
            <w:shd w:val="clear" w:color="auto" w:fill="auto"/>
            <w:vAlign w:val="center"/>
          </w:tcPr>
          <w:p w:rsidR="00CE23D5" w:rsidRPr="00F86E01" w:rsidRDefault="00CE23D5" w:rsidP="0007090F">
            <w:pPr>
              <w:numPr>
                <w:ilvl w:val="0"/>
                <w:numId w:val="83"/>
              </w:numPr>
              <w:suppressAutoHyphens/>
              <w:spacing w:after="0" w:line="240" w:lineRule="auto"/>
              <w:ind w:left="393" w:hanging="218"/>
              <w:contextualSpacing/>
              <w:rPr>
                <w:rFonts w:ascii="Times New Roman" w:eastAsia="Times New Roman" w:hAnsi="Times New Roman"/>
                <w:bCs/>
                <w:color w:val="000000"/>
                <w:sz w:val="24"/>
                <w:szCs w:val="24"/>
                <w:lang w:eastAsia="ru-RU"/>
              </w:rPr>
            </w:pPr>
            <w:r w:rsidRPr="00F86E01">
              <w:rPr>
                <w:rFonts w:ascii="Times New Roman" w:eastAsia="Times New Roman" w:hAnsi="Times New Roman"/>
                <w:bCs/>
                <w:color w:val="000000"/>
                <w:sz w:val="24"/>
                <w:szCs w:val="24"/>
                <w:lang w:eastAsia="ru-RU"/>
              </w:rPr>
              <w:t>многофункциональная застройка</w:t>
            </w:r>
          </w:p>
          <w:p w:rsidR="00A27A96" w:rsidRPr="00F86E01" w:rsidRDefault="00A27A96" w:rsidP="00A27A96">
            <w:pPr>
              <w:suppressAutoHyphens/>
              <w:spacing w:after="0" w:line="240" w:lineRule="auto"/>
              <w:ind w:left="393"/>
              <w:contextualSpacing/>
              <w:rPr>
                <w:rFonts w:ascii="Times New Roman" w:eastAsia="Times New Roman" w:hAnsi="Times New Roman"/>
                <w:bCs/>
                <w:color w:val="000000"/>
                <w:sz w:val="24"/>
                <w:szCs w:val="24"/>
                <w:lang w:eastAsia="ru-RU"/>
              </w:rPr>
            </w:pPr>
            <w:r w:rsidRPr="00F86E01">
              <w:rPr>
                <w:rFonts w:ascii="Times New Roman" w:eastAsia="Times New Roman" w:hAnsi="Times New Roman"/>
                <w:bCs/>
                <w:color w:val="000000"/>
                <w:sz w:val="24"/>
                <w:szCs w:val="24"/>
                <w:lang w:eastAsia="ru-RU"/>
              </w:rPr>
              <w:t>в условиях реконструкции</w:t>
            </w:r>
          </w:p>
        </w:tc>
        <w:tc>
          <w:tcPr>
            <w:tcW w:w="3119" w:type="dxa"/>
            <w:tcBorders>
              <w:right w:val="single" w:sz="4" w:space="0" w:color="auto"/>
            </w:tcBorders>
            <w:shd w:val="clear" w:color="auto" w:fill="auto"/>
            <w:vAlign w:val="center"/>
          </w:tcPr>
          <w:p w:rsidR="00A27A96" w:rsidRPr="00F86E01" w:rsidRDefault="00A27A96" w:rsidP="00A27A96">
            <w:pPr>
              <w:suppressAutoHyphens/>
              <w:spacing w:after="0" w:line="240" w:lineRule="auto"/>
              <w:contextualSpacing/>
              <w:jc w:val="center"/>
              <w:rPr>
                <w:rFonts w:ascii="Times New Roman" w:eastAsia="Times New Roman" w:hAnsi="Times New Roman"/>
                <w:bCs/>
                <w:color w:val="000000"/>
                <w:sz w:val="24"/>
                <w:szCs w:val="24"/>
                <w:lang w:eastAsia="ru-RU"/>
              </w:rPr>
            </w:pPr>
            <w:r w:rsidRPr="00F86E01">
              <w:rPr>
                <w:rFonts w:ascii="Times New Roman" w:eastAsia="Times New Roman" w:hAnsi="Times New Roman"/>
                <w:bCs/>
                <w:color w:val="000000"/>
                <w:sz w:val="24"/>
                <w:szCs w:val="24"/>
                <w:lang w:eastAsia="ru-RU"/>
              </w:rPr>
              <w:t>не более 0,8</w:t>
            </w:r>
          </w:p>
          <w:p w:rsidR="00CE23D5" w:rsidRPr="00F86E01" w:rsidRDefault="00A27A96" w:rsidP="002053F4">
            <w:pPr>
              <w:suppressAutoHyphens/>
              <w:spacing w:after="0" w:line="240" w:lineRule="auto"/>
              <w:contextualSpacing/>
              <w:jc w:val="center"/>
              <w:rPr>
                <w:rFonts w:ascii="Times New Roman" w:eastAsia="Times New Roman" w:hAnsi="Times New Roman"/>
                <w:bCs/>
                <w:color w:val="000000"/>
                <w:sz w:val="24"/>
                <w:szCs w:val="24"/>
                <w:lang w:eastAsia="ru-RU"/>
              </w:rPr>
            </w:pPr>
            <w:r w:rsidRPr="00F86E01">
              <w:rPr>
                <w:rFonts w:ascii="Times New Roman" w:eastAsia="Times New Roman" w:hAnsi="Times New Roman"/>
                <w:bCs/>
                <w:color w:val="000000"/>
                <w:sz w:val="24"/>
                <w:szCs w:val="24"/>
                <w:lang w:eastAsia="ru-RU"/>
              </w:rPr>
              <w:t xml:space="preserve">не более </w:t>
            </w:r>
            <w:r w:rsidR="002053F4" w:rsidRPr="00F86E01">
              <w:rPr>
                <w:rFonts w:ascii="Times New Roman" w:eastAsia="Times New Roman" w:hAnsi="Times New Roman"/>
                <w:bCs/>
                <w:color w:val="000000"/>
                <w:sz w:val="24"/>
                <w:szCs w:val="24"/>
                <w:lang w:eastAsia="ru-RU"/>
              </w:rPr>
              <w:t>1</w:t>
            </w:r>
          </w:p>
        </w:tc>
      </w:tr>
      <w:tr w:rsidR="00CE23D5" w:rsidRPr="00A61177" w:rsidTr="00A27A96">
        <w:trPr>
          <w:trHeight w:val="227"/>
        </w:trPr>
        <w:tc>
          <w:tcPr>
            <w:tcW w:w="959" w:type="dxa"/>
            <w:vMerge/>
            <w:shd w:val="clear" w:color="auto" w:fill="auto"/>
            <w:vAlign w:val="center"/>
          </w:tcPr>
          <w:p w:rsidR="00CE23D5" w:rsidRPr="00F86E01" w:rsidRDefault="00CE23D5" w:rsidP="00CB4217">
            <w:pPr>
              <w:suppressAutoHyphens/>
              <w:spacing w:after="0" w:line="240" w:lineRule="auto"/>
              <w:contextualSpacing/>
              <w:jc w:val="center"/>
              <w:rPr>
                <w:rFonts w:ascii="Times New Roman" w:eastAsia="Times New Roman" w:hAnsi="Times New Roman"/>
                <w:bCs/>
                <w:color w:val="000000"/>
                <w:sz w:val="24"/>
                <w:szCs w:val="24"/>
                <w:lang w:eastAsia="ru-RU"/>
              </w:rPr>
            </w:pPr>
          </w:p>
        </w:tc>
        <w:tc>
          <w:tcPr>
            <w:tcW w:w="5953" w:type="dxa"/>
            <w:shd w:val="clear" w:color="auto" w:fill="auto"/>
            <w:vAlign w:val="center"/>
          </w:tcPr>
          <w:p w:rsidR="00CE23D5" w:rsidRPr="00F86E01" w:rsidRDefault="00CE23D5" w:rsidP="0007090F">
            <w:pPr>
              <w:numPr>
                <w:ilvl w:val="0"/>
                <w:numId w:val="83"/>
              </w:numPr>
              <w:suppressAutoHyphens/>
              <w:spacing w:after="0" w:line="240" w:lineRule="auto"/>
              <w:ind w:left="393" w:hanging="218"/>
              <w:contextualSpacing/>
              <w:rPr>
                <w:rFonts w:ascii="Times New Roman" w:eastAsia="Times New Roman" w:hAnsi="Times New Roman"/>
                <w:bCs/>
                <w:color w:val="000000"/>
                <w:sz w:val="24"/>
                <w:szCs w:val="24"/>
                <w:lang w:eastAsia="ru-RU"/>
              </w:rPr>
            </w:pPr>
            <w:r w:rsidRPr="00F86E01">
              <w:rPr>
                <w:rFonts w:ascii="Times New Roman" w:eastAsia="Times New Roman" w:hAnsi="Times New Roman"/>
                <w:bCs/>
                <w:color w:val="000000"/>
                <w:sz w:val="24"/>
                <w:szCs w:val="24"/>
                <w:lang w:eastAsia="ru-RU"/>
              </w:rPr>
              <w:t>специализированная общественно-деловая застройка</w:t>
            </w:r>
          </w:p>
          <w:p w:rsidR="00A27A96" w:rsidRPr="00F86E01" w:rsidRDefault="00A27A96" w:rsidP="00A27A96">
            <w:pPr>
              <w:suppressAutoHyphens/>
              <w:spacing w:after="0" w:line="240" w:lineRule="auto"/>
              <w:ind w:left="393"/>
              <w:contextualSpacing/>
              <w:rPr>
                <w:rFonts w:ascii="Times New Roman" w:eastAsia="Times New Roman" w:hAnsi="Times New Roman"/>
                <w:bCs/>
                <w:color w:val="000000"/>
                <w:sz w:val="24"/>
                <w:szCs w:val="24"/>
                <w:lang w:eastAsia="ru-RU"/>
              </w:rPr>
            </w:pPr>
            <w:r w:rsidRPr="00F86E01">
              <w:rPr>
                <w:rFonts w:ascii="Times New Roman" w:eastAsia="Times New Roman" w:hAnsi="Times New Roman"/>
                <w:bCs/>
                <w:color w:val="000000"/>
                <w:sz w:val="24"/>
                <w:szCs w:val="24"/>
                <w:lang w:eastAsia="ru-RU"/>
              </w:rPr>
              <w:t>в условиях реконструкции</w:t>
            </w:r>
          </w:p>
          <w:p w:rsidR="00A27A96" w:rsidRPr="00F86E01" w:rsidRDefault="00A27A96" w:rsidP="00A27A96">
            <w:pPr>
              <w:suppressAutoHyphens/>
              <w:spacing w:after="0" w:line="240" w:lineRule="auto"/>
              <w:ind w:left="393"/>
              <w:contextualSpacing/>
              <w:rPr>
                <w:rFonts w:ascii="Times New Roman" w:eastAsia="Times New Roman" w:hAnsi="Times New Roman"/>
                <w:bCs/>
                <w:color w:val="000000"/>
                <w:sz w:val="24"/>
                <w:szCs w:val="24"/>
                <w:lang w:eastAsia="ru-RU"/>
              </w:rPr>
            </w:pPr>
          </w:p>
        </w:tc>
        <w:tc>
          <w:tcPr>
            <w:tcW w:w="3119" w:type="dxa"/>
            <w:tcBorders>
              <w:right w:val="single" w:sz="4" w:space="0" w:color="auto"/>
            </w:tcBorders>
            <w:shd w:val="clear" w:color="auto" w:fill="auto"/>
            <w:vAlign w:val="center"/>
          </w:tcPr>
          <w:p w:rsidR="00A27A96" w:rsidRPr="00F86E01" w:rsidRDefault="00A27A96" w:rsidP="00A27A96">
            <w:pPr>
              <w:suppressAutoHyphens/>
              <w:spacing w:after="0" w:line="240" w:lineRule="auto"/>
              <w:contextualSpacing/>
              <w:jc w:val="center"/>
              <w:rPr>
                <w:rFonts w:ascii="Times New Roman" w:eastAsia="Times New Roman" w:hAnsi="Times New Roman"/>
                <w:bCs/>
                <w:color w:val="000000"/>
                <w:sz w:val="24"/>
                <w:szCs w:val="24"/>
                <w:lang w:eastAsia="ru-RU"/>
              </w:rPr>
            </w:pPr>
            <w:r w:rsidRPr="00F86E01">
              <w:rPr>
                <w:rFonts w:ascii="Times New Roman" w:eastAsia="Times New Roman" w:hAnsi="Times New Roman"/>
                <w:bCs/>
                <w:color w:val="000000"/>
                <w:sz w:val="24"/>
                <w:szCs w:val="24"/>
                <w:lang w:eastAsia="ru-RU"/>
              </w:rPr>
              <w:t>не более 0,</w:t>
            </w:r>
            <w:r w:rsidR="002053F4" w:rsidRPr="00F86E01">
              <w:rPr>
                <w:rFonts w:ascii="Times New Roman" w:eastAsia="Times New Roman" w:hAnsi="Times New Roman"/>
                <w:bCs/>
                <w:color w:val="000000"/>
                <w:sz w:val="24"/>
                <w:szCs w:val="24"/>
                <w:lang w:eastAsia="ru-RU"/>
              </w:rPr>
              <w:t>7</w:t>
            </w:r>
          </w:p>
          <w:p w:rsidR="00A27A96" w:rsidRPr="00F86E01" w:rsidRDefault="00A27A96" w:rsidP="00A27A96">
            <w:pPr>
              <w:suppressAutoHyphens/>
              <w:spacing w:after="0" w:line="240" w:lineRule="auto"/>
              <w:contextualSpacing/>
              <w:jc w:val="center"/>
              <w:rPr>
                <w:rFonts w:ascii="Times New Roman" w:eastAsia="Times New Roman" w:hAnsi="Times New Roman"/>
                <w:bCs/>
                <w:color w:val="000000"/>
                <w:sz w:val="24"/>
                <w:szCs w:val="24"/>
                <w:lang w:eastAsia="ru-RU"/>
              </w:rPr>
            </w:pPr>
          </w:p>
          <w:p w:rsidR="00A27A96" w:rsidRPr="00A61177" w:rsidRDefault="00A27A96" w:rsidP="002053F4">
            <w:pPr>
              <w:suppressAutoHyphens/>
              <w:spacing w:after="0" w:line="240" w:lineRule="auto"/>
              <w:contextualSpacing/>
              <w:jc w:val="center"/>
              <w:rPr>
                <w:rFonts w:ascii="Times New Roman" w:eastAsia="Times New Roman" w:hAnsi="Times New Roman"/>
                <w:bCs/>
                <w:color w:val="000000"/>
                <w:sz w:val="24"/>
                <w:szCs w:val="24"/>
                <w:lang w:eastAsia="ru-RU"/>
              </w:rPr>
            </w:pPr>
            <w:r w:rsidRPr="00F86E01">
              <w:rPr>
                <w:rFonts w:ascii="Times New Roman" w:eastAsia="Times New Roman" w:hAnsi="Times New Roman"/>
                <w:bCs/>
                <w:color w:val="000000"/>
                <w:sz w:val="24"/>
                <w:szCs w:val="24"/>
                <w:lang w:eastAsia="ru-RU"/>
              </w:rPr>
              <w:t xml:space="preserve">не более </w:t>
            </w:r>
            <w:r w:rsidR="002053F4" w:rsidRPr="00F86E01">
              <w:rPr>
                <w:rFonts w:ascii="Times New Roman" w:eastAsia="Times New Roman" w:hAnsi="Times New Roman"/>
                <w:bCs/>
                <w:color w:val="000000"/>
                <w:sz w:val="24"/>
                <w:szCs w:val="24"/>
                <w:lang w:eastAsia="ru-RU"/>
              </w:rPr>
              <w:t>0,8</w:t>
            </w:r>
          </w:p>
        </w:tc>
      </w:tr>
    </w:tbl>
    <w:p w:rsidR="00CE23D5" w:rsidRPr="00A61177" w:rsidRDefault="00CE23D5" w:rsidP="00CB4217">
      <w:pPr>
        <w:suppressAutoHyphens/>
        <w:spacing w:after="0" w:line="240" w:lineRule="auto"/>
        <w:ind w:firstLine="709"/>
        <w:contextualSpacing/>
        <w:jc w:val="both"/>
        <w:rPr>
          <w:rFonts w:ascii="Times New Roman" w:eastAsia="Times New Roman" w:hAnsi="Times New Roman"/>
          <w:bCs/>
          <w:color w:val="000000"/>
          <w:sz w:val="24"/>
          <w:szCs w:val="24"/>
          <w:lang w:eastAsia="ru-RU"/>
        </w:rPr>
      </w:pPr>
    </w:p>
    <w:p w:rsidR="00CE23D5" w:rsidRPr="00A61177" w:rsidRDefault="00CE23D5" w:rsidP="001016E0">
      <w:pPr>
        <w:suppressAutoHyphens/>
        <w:spacing w:after="0"/>
        <w:ind w:firstLine="709"/>
        <w:contextualSpacing/>
        <w:jc w:val="both"/>
        <w:rPr>
          <w:rFonts w:ascii="Times New Roman" w:eastAsia="Times New Roman" w:hAnsi="Times New Roman"/>
          <w:bCs/>
          <w:color w:val="000000"/>
          <w:sz w:val="24"/>
          <w:szCs w:val="24"/>
          <w:lang w:eastAsia="ru-RU"/>
        </w:rPr>
      </w:pPr>
      <w:r w:rsidRPr="00A61177">
        <w:rPr>
          <w:rFonts w:ascii="Times New Roman" w:eastAsia="Times New Roman" w:hAnsi="Times New Roman"/>
          <w:bCs/>
          <w:color w:val="000000"/>
          <w:sz w:val="24"/>
          <w:szCs w:val="24"/>
          <w:lang w:eastAsia="ru-RU"/>
        </w:rPr>
        <w:t>Для жилых зон приведены коэффициенты с учётом необходимых по расчёту учреждений и предприятий обслуживания повседневного пользования, проездов, озеленения.</w:t>
      </w:r>
    </w:p>
    <w:p w:rsidR="00CE23D5" w:rsidRPr="00A61177" w:rsidRDefault="00CE23D5" w:rsidP="001016E0">
      <w:pPr>
        <w:suppressAutoHyphens/>
        <w:spacing w:after="0"/>
        <w:ind w:firstLine="709"/>
        <w:contextualSpacing/>
        <w:jc w:val="both"/>
        <w:rPr>
          <w:rFonts w:ascii="Times New Roman" w:eastAsia="Times New Roman" w:hAnsi="Times New Roman"/>
          <w:bCs/>
          <w:color w:val="000000"/>
          <w:sz w:val="24"/>
          <w:szCs w:val="24"/>
          <w:lang w:eastAsia="ru-RU"/>
        </w:rPr>
      </w:pPr>
      <w:r w:rsidRPr="00A61177">
        <w:rPr>
          <w:rFonts w:ascii="Times New Roman" w:eastAsia="Times New Roman" w:hAnsi="Times New Roman"/>
          <w:bCs/>
          <w:color w:val="000000"/>
          <w:sz w:val="24"/>
          <w:szCs w:val="24"/>
          <w:lang w:eastAsia="ru-RU"/>
        </w:rPr>
        <w:t>При подсчёте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CE23D5" w:rsidRDefault="00CE23D5" w:rsidP="0038673A">
      <w:pPr>
        <w:suppressAutoHyphens/>
        <w:spacing w:after="0"/>
        <w:ind w:firstLine="709"/>
        <w:contextualSpacing/>
        <w:jc w:val="both"/>
        <w:rPr>
          <w:rFonts w:ascii="Times New Roman" w:eastAsia="Times New Roman" w:hAnsi="Times New Roman"/>
          <w:bCs/>
          <w:color w:val="000000"/>
          <w:sz w:val="24"/>
          <w:szCs w:val="24"/>
          <w:lang w:eastAsia="ru-RU"/>
        </w:rPr>
      </w:pPr>
      <w:r w:rsidRPr="00A61177">
        <w:rPr>
          <w:rFonts w:ascii="Times New Roman" w:eastAsia="Times New Roman" w:hAnsi="Times New Roman"/>
          <w:bCs/>
          <w:color w:val="000000"/>
          <w:sz w:val="24"/>
          <w:szCs w:val="24"/>
          <w:lang w:eastAsia="ru-RU"/>
        </w:rPr>
        <w:lastRenderedPageBreak/>
        <w:t xml:space="preserve">При реконструкции сложившихся кварталов жилых, общественно-деловых зон (включая надстройку этажей, мансард) необходимо предусматривать требуемый по расчёту объём учреждений и предприятий обслуживания для проживающего в этих кварталах населения. </w:t>
      </w:r>
    </w:p>
    <w:p w:rsidR="00B5671B" w:rsidRDefault="00371ACF" w:rsidP="007F4C90">
      <w:pPr>
        <w:pStyle w:val="21"/>
        <w:shd w:val="clear" w:color="auto" w:fill="FFFFFF"/>
        <w:spacing w:before="0" w:after="240"/>
        <w:ind w:firstLine="709"/>
        <w:jc w:val="both"/>
        <w:textAlignment w:val="baseline"/>
        <w:rPr>
          <w:rFonts w:ascii="Times New Roman" w:hAnsi="Times New Roman"/>
          <w:b w:val="0"/>
          <w:color w:val="FF0000"/>
          <w:sz w:val="24"/>
          <w:szCs w:val="24"/>
          <w:lang w:eastAsia="ru-RU"/>
        </w:rPr>
      </w:pPr>
      <w:bookmarkStart w:id="145" w:name="_Toc217152056"/>
      <w:r w:rsidRPr="0038673A">
        <w:rPr>
          <w:rFonts w:ascii="Times New Roman" w:hAnsi="Times New Roman"/>
          <w:b w:val="0"/>
          <w:color w:val="000000"/>
          <w:sz w:val="24"/>
          <w:szCs w:val="24"/>
          <w:lang w:eastAsia="ru-RU"/>
        </w:rPr>
        <w:t xml:space="preserve">С целью предоставления льготным категориям граждан </w:t>
      </w:r>
      <w:r w:rsidR="00A81E56" w:rsidRPr="0038673A">
        <w:rPr>
          <w:rFonts w:ascii="Times New Roman" w:hAnsi="Times New Roman"/>
          <w:b w:val="0"/>
          <w:color w:val="000000"/>
          <w:sz w:val="24"/>
          <w:szCs w:val="24"/>
          <w:lang w:eastAsia="ru-RU"/>
        </w:rPr>
        <w:t>земельных участков в соотве</w:t>
      </w:r>
      <w:r w:rsidR="00A81E56" w:rsidRPr="0038673A">
        <w:rPr>
          <w:rFonts w:ascii="Times New Roman" w:hAnsi="Times New Roman"/>
          <w:b w:val="0"/>
          <w:color w:val="000000"/>
          <w:sz w:val="24"/>
          <w:szCs w:val="24"/>
          <w:lang w:eastAsia="ru-RU"/>
        </w:rPr>
        <w:t>т</w:t>
      </w:r>
      <w:r w:rsidR="00A81E56" w:rsidRPr="0038673A">
        <w:rPr>
          <w:rFonts w:ascii="Times New Roman" w:hAnsi="Times New Roman"/>
          <w:b w:val="0"/>
          <w:color w:val="000000"/>
          <w:sz w:val="24"/>
          <w:szCs w:val="24"/>
          <w:lang w:eastAsia="ru-RU"/>
        </w:rPr>
        <w:t xml:space="preserve">ствии с Законом </w:t>
      </w:r>
      <w:r w:rsidR="0038673A" w:rsidRPr="0038673A">
        <w:rPr>
          <w:rFonts w:ascii="Times New Roman" w:hAnsi="Times New Roman"/>
          <w:b w:val="0"/>
          <w:color w:val="000000"/>
          <w:sz w:val="24"/>
          <w:szCs w:val="24"/>
          <w:lang w:eastAsia="ru-RU"/>
        </w:rPr>
        <w:t>Республики Крым от 15.01.2015 года № 66-ЗРК/2015 «О предоставлении з</w:t>
      </w:r>
      <w:r w:rsidR="0038673A" w:rsidRPr="0038673A">
        <w:rPr>
          <w:rFonts w:ascii="Times New Roman" w:hAnsi="Times New Roman"/>
          <w:b w:val="0"/>
          <w:color w:val="000000"/>
          <w:sz w:val="24"/>
          <w:szCs w:val="24"/>
          <w:lang w:eastAsia="ru-RU"/>
        </w:rPr>
        <w:t>е</w:t>
      </w:r>
      <w:r w:rsidR="0038673A" w:rsidRPr="0038673A">
        <w:rPr>
          <w:rFonts w:ascii="Times New Roman" w:hAnsi="Times New Roman"/>
          <w:b w:val="0"/>
          <w:color w:val="000000"/>
          <w:sz w:val="24"/>
          <w:szCs w:val="24"/>
          <w:lang w:eastAsia="ru-RU"/>
        </w:rPr>
        <w:t>мельных участков, находящихся в собственности Республики Крым или муниципальной со</w:t>
      </w:r>
      <w:r w:rsidR="0038673A" w:rsidRPr="0038673A">
        <w:rPr>
          <w:rFonts w:ascii="Times New Roman" w:hAnsi="Times New Roman"/>
          <w:b w:val="0"/>
          <w:color w:val="000000"/>
          <w:sz w:val="24"/>
          <w:szCs w:val="24"/>
          <w:lang w:eastAsia="ru-RU"/>
        </w:rPr>
        <w:t>б</w:t>
      </w:r>
      <w:r w:rsidR="0038673A" w:rsidRPr="0038673A">
        <w:rPr>
          <w:rFonts w:ascii="Times New Roman" w:hAnsi="Times New Roman"/>
          <w:b w:val="0"/>
          <w:color w:val="000000"/>
          <w:sz w:val="24"/>
          <w:szCs w:val="24"/>
          <w:lang w:eastAsia="ru-RU"/>
        </w:rPr>
        <w:t>ственности, и некоторых вопросах земельных отношений</w:t>
      </w:r>
      <w:r w:rsidR="0038673A">
        <w:rPr>
          <w:rFonts w:ascii="Times New Roman" w:hAnsi="Times New Roman"/>
          <w:b w:val="0"/>
          <w:color w:val="000000"/>
          <w:sz w:val="24"/>
          <w:szCs w:val="24"/>
          <w:lang w:eastAsia="ru-RU"/>
        </w:rPr>
        <w:t xml:space="preserve">» </w:t>
      </w:r>
      <w:r w:rsidRPr="0038673A">
        <w:rPr>
          <w:rFonts w:ascii="Times New Roman" w:hAnsi="Times New Roman"/>
          <w:b w:val="0"/>
          <w:color w:val="000000"/>
          <w:sz w:val="24"/>
          <w:szCs w:val="24"/>
          <w:lang w:eastAsia="ru-RU"/>
        </w:rPr>
        <w:t>генеральным планом предусматр</w:t>
      </w:r>
      <w:r w:rsidRPr="0038673A">
        <w:rPr>
          <w:rFonts w:ascii="Times New Roman" w:hAnsi="Times New Roman"/>
          <w:b w:val="0"/>
          <w:color w:val="000000"/>
          <w:sz w:val="24"/>
          <w:szCs w:val="24"/>
          <w:lang w:eastAsia="ru-RU"/>
        </w:rPr>
        <w:t>и</w:t>
      </w:r>
      <w:r w:rsidRPr="0038673A">
        <w:rPr>
          <w:rFonts w:ascii="Times New Roman" w:hAnsi="Times New Roman"/>
          <w:b w:val="0"/>
          <w:color w:val="000000"/>
          <w:sz w:val="24"/>
          <w:szCs w:val="24"/>
          <w:lang w:eastAsia="ru-RU"/>
        </w:rPr>
        <w:t xml:space="preserve">ваются территории для жилищного строительства </w:t>
      </w:r>
      <w:r w:rsidR="003D74D4" w:rsidRPr="0038673A">
        <w:rPr>
          <w:rFonts w:ascii="Times New Roman" w:hAnsi="Times New Roman"/>
          <w:b w:val="0"/>
          <w:color w:val="000000"/>
          <w:sz w:val="24"/>
          <w:szCs w:val="24"/>
          <w:lang w:eastAsia="ru-RU"/>
        </w:rPr>
        <w:t xml:space="preserve">в южной части мкр. Новый площадью 4 га. </w:t>
      </w:r>
      <w:proofErr w:type="gramStart"/>
      <w:r w:rsidR="003D74D4" w:rsidRPr="00EB04EF">
        <w:rPr>
          <w:rFonts w:ascii="Times New Roman" w:hAnsi="Times New Roman"/>
          <w:b w:val="0"/>
          <w:color w:val="000000"/>
          <w:sz w:val="24"/>
          <w:szCs w:val="24"/>
          <w:lang w:eastAsia="ru-RU"/>
        </w:rPr>
        <w:t>Согласно сведений</w:t>
      </w:r>
      <w:proofErr w:type="gramEnd"/>
      <w:r w:rsidR="003D74D4" w:rsidRPr="00EB04EF">
        <w:rPr>
          <w:rFonts w:ascii="Times New Roman" w:hAnsi="Times New Roman"/>
          <w:b w:val="0"/>
          <w:color w:val="000000"/>
          <w:sz w:val="24"/>
          <w:szCs w:val="24"/>
          <w:lang w:eastAsia="ru-RU"/>
        </w:rPr>
        <w:t xml:space="preserve"> администрации г. Белогорск количество граждан льготной категории на </w:t>
      </w:r>
      <w:r w:rsidR="00B75069">
        <w:rPr>
          <w:rFonts w:ascii="Times New Roman" w:hAnsi="Times New Roman"/>
          <w:b w:val="0"/>
          <w:color w:val="000000"/>
          <w:sz w:val="24"/>
          <w:szCs w:val="24"/>
          <w:lang w:eastAsia="ru-RU"/>
        </w:rPr>
        <w:t>д</w:t>
      </w:r>
      <w:r w:rsidR="00B75069">
        <w:rPr>
          <w:rFonts w:ascii="Times New Roman" w:hAnsi="Times New Roman"/>
          <w:b w:val="0"/>
          <w:color w:val="000000"/>
          <w:sz w:val="24"/>
          <w:szCs w:val="24"/>
          <w:lang w:eastAsia="ru-RU"/>
        </w:rPr>
        <w:t>е</w:t>
      </w:r>
      <w:r w:rsidR="00B75069">
        <w:rPr>
          <w:rFonts w:ascii="Times New Roman" w:hAnsi="Times New Roman"/>
          <w:b w:val="0"/>
          <w:color w:val="000000"/>
          <w:sz w:val="24"/>
          <w:szCs w:val="24"/>
          <w:lang w:eastAsia="ru-RU"/>
        </w:rPr>
        <w:t>кабрь 2025</w:t>
      </w:r>
      <w:r w:rsidR="003D74D4" w:rsidRPr="00EB04EF">
        <w:rPr>
          <w:rFonts w:ascii="Times New Roman" w:hAnsi="Times New Roman"/>
          <w:b w:val="0"/>
          <w:color w:val="000000"/>
          <w:sz w:val="24"/>
          <w:szCs w:val="24"/>
          <w:lang w:eastAsia="ru-RU"/>
        </w:rPr>
        <w:t xml:space="preserve"> г. – </w:t>
      </w:r>
      <w:r w:rsidR="00B75069">
        <w:rPr>
          <w:rFonts w:ascii="Times New Roman" w:hAnsi="Times New Roman"/>
          <w:b w:val="0"/>
          <w:color w:val="000000"/>
          <w:sz w:val="24"/>
          <w:szCs w:val="24"/>
          <w:lang w:eastAsia="ru-RU"/>
        </w:rPr>
        <w:t>41</w:t>
      </w:r>
      <w:r w:rsidR="00A81E56" w:rsidRPr="00EB04EF">
        <w:rPr>
          <w:rFonts w:ascii="Times New Roman" w:hAnsi="Times New Roman"/>
          <w:b w:val="0"/>
          <w:color w:val="000000"/>
          <w:sz w:val="24"/>
          <w:szCs w:val="24"/>
          <w:lang w:eastAsia="ru-RU"/>
        </w:rPr>
        <w:t xml:space="preserve"> человек</w:t>
      </w:r>
      <w:r w:rsidR="00EB04EF" w:rsidRPr="00EB04EF">
        <w:rPr>
          <w:rFonts w:ascii="Times New Roman" w:hAnsi="Times New Roman"/>
          <w:b w:val="0"/>
          <w:color w:val="FF0000"/>
          <w:sz w:val="24"/>
          <w:szCs w:val="24"/>
          <w:lang w:eastAsia="ru-RU"/>
        </w:rPr>
        <w:t>.</w:t>
      </w:r>
      <w:bookmarkEnd w:id="145"/>
      <w:r w:rsidR="00EB04EF" w:rsidRPr="00EB04EF">
        <w:rPr>
          <w:rFonts w:ascii="Times New Roman" w:hAnsi="Times New Roman"/>
          <w:b w:val="0"/>
          <w:color w:val="FF0000"/>
          <w:sz w:val="24"/>
          <w:szCs w:val="24"/>
          <w:lang w:eastAsia="ru-RU"/>
        </w:rPr>
        <w:t xml:space="preserve"> </w:t>
      </w:r>
    </w:p>
    <w:p w:rsidR="00DC0520" w:rsidRPr="00AB3E7B" w:rsidRDefault="00DC0520" w:rsidP="002E2B18">
      <w:pPr>
        <w:pStyle w:val="28"/>
        <w:numPr>
          <w:ilvl w:val="1"/>
          <w:numId w:val="91"/>
        </w:numPr>
      </w:pPr>
      <w:bookmarkStart w:id="146" w:name="_Toc73458023"/>
      <w:bookmarkStart w:id="147" w:name="_Toc115343781"/>
      <w:bookmarkStart w:id="148" w:name="_Hlk487541735"/>
      <w:bookmarkStart w:id="149" w:name="_Toc494981798"/>
      <w:bookmarkStart w:id="150" w:name="_Toc217152057"/>
      <w:bookmarkEnd w:id="144"/>
      <w:r w:rsidRPr="00AB3E7B">
        <w:t>Учреждения социального и культурно-бытового обслуживания населения</w:t>
      </w:r>
      <w:bookmarkEnd w:id="146"/>
      <w:bookmarkEnd w:id="147"/>
      <w:bookmarkEnd w:id="150"/>
    </w:p>
    <w:p w:rsidR="00DC0520" w:rsidRDefault="00DC0520" w:rsidP="001016E0">
      <w:pPr>
        <w:pStyle w:val="S8"/>
        <w:suppressAutoHyphens/>
        <w:spacing w:line="276" w:lineRule="auto"/>
        <w:rPr>
          <w:rFonts w:eastAsiaTheme="minorEastAsia"/>
          <w:lang w:eastAsia="ru-RU"/>
        </w:rPr>
      </w:pPr>
      <w:bookmarkStart w:id="151" w:name="_Toc468187547"/>
      <w:bookmarkStart w:id="152" w:name="_Toc473279631"/>
    </w:p>
    <w:bookmarkEnd w:id="151"/>
    <w:bookmarkEnd w:id="152"/>
    <w:p w:rsidR="00DC0520" w:rsidRPr="006A3977" w:rsidRDefault="00DC0520" w:rsidP="001016E0">
      <w:pPr>
        <w:suppressAutoHyphens/>
        <w:spacing w:after="0"/>
        <w:ind w:firstLine="709"/>
        <w:jc w:val="both"/>
        <w:rPr>
          <w:rFonts w:ascii="Times New Roman" w:eastAsia="Times New Roman" w:hAnsi="Times New Roman"/>
          <w:bCs/>
          <w:sz w:val="24"/>
          <w:szCs w:val="24"/>
          <w:lang w:eastAsia="ru-RU"/>
        </w:rPr>
      </w:pPr>
      <w:r w:rsidRPr="006A3977">
        <w:rPr>
          <w:rFonts w:ascii="Times New Roman" w:eastAsia="Times New Roman" w:hAnsi="Times New Roman"/>
          <w:bCs/>
          <w:sz w:val="24"/>
          <w:szCs w:val="24"/>
          <w:lang w:eastAsia="ru-RU"/>
        </w:rPr>
        <w:t>В проекте выделены так называемые социально нормируемые отрасли, деятельность которых определяется государственными задачами. Соблюдение норм обеспеченности эти отраслей требует строгого контроля.</w:t>
      </w:r>
    </w:p>
    <w:p w:rsidR="00DC0520" w:rsidRPr="006A3977" w:rsidRDefault="00DC0520" w:rsidP="001016E0">
      <w:pPr>
        <w:suppressAutoHyphens/>
        <w:spacing w:after="0"/>
        <w:ind w:firstLine="709"/>
        <w:jc w:val="both"/>
        <w:rPr>
          <w:rFonts w:ascii="Times New Roman" w:eastAsia="Times New Roman" w:hAnsi="Times New Roman"/>
          <w:bCs/>
          <w:sz w:val="24"/>
          <w:szCs w:val="24"/>
          <w:lang w:eastAsia="ru-RU"/>
        </w:rPr>
      </w:pPr>
      <w:r w:rsidRPr="006A3977">
        <w:rPr>
          <w:rFonts w:ascii="Times New Roman" w:eastAsia="Times New Roman" w:hAnsi="Times New Roman"/>
          <w:bCs/>
          <w:sz w:val="24"/>
          <w:szCs w:val="24"/>
          <w:lang w:eastAsia="ru-RU"/>
        </w:rPr>
        <w:t xml:space="preserve">К социально нормируемым отраслям относятся: детское дошкольное воспитание, среднее школьное образование, здравоохранение, социальное обеспечение, культура и спорт, </w:t>
      </w:r>
      <w:proofErr w:type="gramStart"/>
      <w:r w:rsidRPr="006A3977">
        <w:rPr>
          <w:rFonts w:ascii="Times New Roman" w:eastAsia="Times New Roman" w:hAnsi="Times New Roman"/>
          <w:bCs/>
          <w:sz w:val="24"/>
          <w:szCs w:val="24"/>
          <w:lang w:eastAsia="ru-RU"/>
        </w:rPr>
        <w:t>которые</w:t>
      </w:r>
      <w:proofErr w:type="gramEnd"/>
      <w:r w:rsidRPr="006A3977">
        <w:rPr>
          <w:rFonts w:ascii="Times New Roman" w:eastAsia="Times New Roman" w:hAnsi="Times New Roman"/>
          <w:bCs/>
          <w:sz w:val="24"/>
          <w:szCs w:val="24"/>
          <w:lang w:eastAsia="ru-RU"/>
        </w:rPr>
        <w:t xml:space="preserve"> функционируют за счёт бюджетных дотаций.</w:t>
      </w:r>
    </w:p>
    <w:p w:rsidR="00DC0520" w:rsidRPr="006A3977" w:rsidRDefault="00DC0520" w:rsidP="001016E0">
      <w:pPr>
        <w:suppressAutoHyphens/>
        <w:spacing w:after="0"/>
        <w:ind w:firstLine="709"/>
        <w:jc w:val="both"/>
        <w:rPr>
          <w:rFonts w:ascii="Times New Roman" w:eastAsia="Times New Roman" w:hAnsi="Times New Roman"/>
          <w:bCs/>
          <w:sz w:val="24"/>
          <w:szCs w:val="24"/>
          <w:lang w:eastAsia="ru-RU"/>
        </w:rPr>
      </w:pPr>
      <w:r w:rsidRPr="006A3977">
        <w:rPr>
          <w:rFonts w:ascii="Times New Roman" w:eastAsia="Times New Roman" w:hAnsi="Times New Roman"/>
          <w:bCs/>
          <w:sz w:val="24"/>
          <w:szCs w:val="24"/>
          <w:lang w:eastAsia="ru-RU"/>
        </w:rPr>
        <w:t xml:space="preserve">Развитие других отраслей будет происходить по принципу сбалансированности спроса и предложения. При этом спрос </w:t>
      </w:r>
      <w:proofErr w:type="gramStart"/>
      <w:r w:rsidRPr="006A3977">
        <w:rPr>
          <w:rFonts w:ascii="Times New Roman" w:eastAsia="Times New Roman" w:hAnsi="Times New Roman"/>
          <w:bCs/>
          <w:sz w:val="24"/>
          <w:szCs w:val="24"/>
          <w:lang w:eastAsia="ru-RU"/>
        </w:rPr>
        <w:t>на те</w:t>
      </w:r>
      <w:proofErr w:type="gramEnd"/>
      <w:r w:rsidRPr="006A3977">
        <w:rPr>
          <w:rFonts w:ascii="Times New Roman" w:eastAsia="Times New Roman" w:hAnsi="Times New Roman"/>
          <w:bCs/>
          <w:sz w:val="24"/>
          <w:szCs w:val="24"/>
          <w:lang w:eastAsia="ru-RU"/>
        </w:rPr>
        <w:t xml:space="preserve"> или иные виды услуг будет зависеть от уровня жизни населения, который в свою очередь определится уровнем развития экономики страны и региона в целом.</w:t>
      </w:r>
    </w:p>
    <w:p w:rsidR="00DC0520" w:rsidRPr="006A3977" w:rsidRDefault="00DC0520" w:rsidP="001016E0">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Современная потребность и обеспеченность населения социально-значимыми объектами рассчитана по следующим принятым градостроительным документам:</w:t>
      </w:r>
    </w:p>
    <w:p w:rsidR="00DC0520" w:rsidRPr="006A3977" w:rsidRDefault="00DC0520" w:rsidP="001016E0">
      <w:pPr>
        <w:suppressAutoHyphens/>
        <w:spacing w:after="0"/>
        <w:ind w:firstLine="709"/>
        <w:jc w:val="both"/>
        <w:rPr>
          <w:rFonts w:ascii="Times New Roman" w:eastAsia="Arial" w:hAnsi="Times New Roman"/>
          <w:sz w:val="24"/>
          <w:szCs w:val="24"/>
        </w:rPr>
      </w:pPr>
      <w:r w:rsidRPr="006A3977">
        <w:rPr>
          <w:rFonts w:ascii="Times New Roman" w:eastAsia="Arial" w:hAnsi="Times New Roman"/>
          <w:sz w:val="24"/>
          <w:szCs w:val="24"/>
        </w:rPr>
        <w:t>- Решение Белогорского городского совета Республики Крым от 28.02.2018 №543 «Об утверждении местных нормативов градостроительного проектирования  городского поселения Белогорск Белогорского района Республики Крым»;</w:t>
      </w:r>
    </w:p>
    <w:p w:rsidR="00DC0520" w:rsidRPr="006A3977" w:rsidRDefault="00DC0520" w:rsidP="001016E0">
      <w:pPr>
        <w:suppressAutoHyphens/>
        <w:spacing w:after="0"/>
        <w:ind w:firstLine="709"/>
        <w:jc w:val="both"/>
        <w:rPr>
          <w:rFonts w:ascii="Times New Roman" w:eastAsia="Arial" w:hAnsi="Times New Roman"/>
          <w:sz w:val="24"/>
          <w:szCs w:val="24"/>
        </w:rPr>
      </w:pPr>
      <w:r w:rsidRPr="006A3977">
        <w:rPr>
          <w:rFonts w:ascii="Times New Roman" w:eastAsia="Arial" w:hAnsi="Times New Roman"/>
          <w:sz w:val="24"/>
          <w:szCs w:val="24"/>
        </w:rPr>
        <w:t>- Решение Белогорского районного совета Республики Крым от 31.05.2018 №746 «Об утверждении местных нормативов градостроительного проектирования Белогорского района Республики Крым»;</w:t>
      </w:r>
    </w:p>
    <w:p w:rsidR="00DC0520" w:rsidRPr="006A3977" w:rsidRDefault="00DC0520" w:rsidP="001016E0">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 Постановление Совета министров Республики Крым от 26.04.2016 № 171 «Об утверждении Региональных нормативов градостроительного проектирования Республики Крым»;</w:t>
      </w:r>
    </w:p>
    <w:p w:rsidR="00DC0520" w:rsidRPr="006A3977" w:rsidRDefault="00DC0520" w:rsidP="001016E0">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 СП 42.13330.2016 Градостроительство. Планировка и застройка городских и сельских поселений. Актуализированная редакция СНиП 2</w:t>
      </w:r>
      <w:r w:rsidR="002B3468">
        <w:rPr>
          <w:rFonts w:ascii="Times New Roman" w:eastAsia="Times New Roman" w:hAnsi="Times New Roman"/>
          <w:sz w:val="24"/>
          <w:szCs w:val="24"/>
          <w:lang w:eastAsia="ru-RU"/>
        </w:rPr>
        <w:t>.07.01-89* (с изменениями).</w:t>
      </w:r>
    </w:p>
    <w:p w:rsidR="00DC0520" w:rsidRPr="006A3977" w:rsidRDefault="00DC0520" w:rsidP="001016E0">
      <w:pPr>
        <w:suppressAutoHyphens/>
        <w:spacing w:after="0"/>
        <w:ind w:firstLine="709"/>
        <w:contextualSpacing/>
        <w:jc w:val="both"/>
        <w:rPr>
          <w:rFonts w:ascii="Times New Roman" w:eastAsia="Times New Roman" w:hAnsi="Times New Roman"/>
          <w:bCs/>
          <w:color w:val="000000"/>
          <w:sz w:val="24"/>
          <w:szCs w:val="24"/>
          <w:u w:val="single"/>
          <w:lang w:eastAsia="ru-RU"/>
        </w:rPr>
      </w:pPr>
    </w:p>
    <w:p w:rsidR="00DC0520" w:rsidRPr="006A3977" w:rsidRDefault="00DC0520" w:rsidP="001016E0">
      <w:pPr>
        <w:suppressAutoHyphens/>
        <w:spacing w:after="0"/>
        <w:ind w:firstLine="709"/>
        <w:jc w:val="both"/>
        <w:rPr>
          <w:rFonts w:ascii="Times New Roman" w:eastAsia="Times New Roman" w:hAnsi="Times New Roman"/>
          <w:b/>
          <w:sz w:val="24"/>
          <w:szCs w:val="24"/>
          <w:lang w:eastAsia="ru-RU"/>
        </w:rPr>
      </w:pPr>
      <w:r w:rsidRPr="006A3977">
        <w:rPr>
          <w:rFonts w:ascii="Times New Roman" w:eastAsia="Times New Roman" w:hAnsi="Times New Roman"/>
          <w:b/>
          <w:sz w:val="24"/>
          <w:szCs w:val="24"/>
          <w:lang w:eastAsia="ru-RU"/>
        </w:rPr>
        <w:t>Образование</w:t>
      </w:r>
    </w:p>
    <w:p w:rsidR="00DC0520" w:rsidRPr="006A3977" w:rsidRDefault="00DC0520" w:rsidP="001016E0">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В систему образовательных учреждений городского поселения входят:</w:t>
      </w:r>
    </w:p>
    <w:p w:rsidR="00DC0520" w:rsidRPr="006A3977" w:rsidRDefault="00DC0520" w:rsidP="001016E0">
      <w:pPr>
        <w:numPr>
          <w:ilvl w:val="0"/>
          <w:numId w:val="21"/>
        </w:numPr>
        <w:tabs>
          <w:tab w:val="left" w:pos="1134"/>
        </w:tabs>
        <w:suppressAutoHyphens/>
        <w:spacing w:after="0"/>
        <w:ind w:left="1134" w:hanging="425"/>
        <w:jc w:val="both"/>
        <w:rPr>
          <w:rFonts w:ascii="Times New Roman" w:hAnsi="Times New Roman"/>
          <w:sz w:val="24"/>
          <w:szCs w:val="24"/>
        </w:rPr>
      </w:pPr>
      <w:r w:rsidRPr="006A3977">
        <w:rPr>
          <w:rFonts w:ascii="Times New Roman" w:hAnsi="Times New Roman"/>
          <w:sz w:val="24"/>
          <w:szCs w:val="24"/>
        </w:rPr>
        <w:t>4 детских дошкольных учреждения общей ёмкостью 738 мест;</w:t>
      </w:r>
    </w:p>
    <w:p w:rsidR="00DC0520" w:rsidRPr="006A3977" w:rsidRDefault="00DC0520" w:rsidP="001016E0">
      <w:pPr>
        <w:numPr>
          <w:ilvl w:val="0"/>
          <w:numId w:val="21"/>
        </w:numPr>
        <w:tabs>
          <w:tab w:val="left" w:pos="1134"/>
        </w:tabs>
        <w:suppressAutoHyphens/>
        <w:spacing w:after="0"/>
        <w:ind w:left="1134" w:hanging="425"/>
        <w:jc w:val="both"/>
        <w:rPr>
          <w:rFonts w:ascii="Times New Roman" w:hAnsi="Times New Roman"/>
          <w:sz w:val="24"/>
          <w:szCs w:val="24"/>
        </w:rPr>
      </w:pPr>
      <w:r w:rsidRPr="006A3977">
        <w:rPr>
          <w:rFonts w:ascii="Times New Roman" w:hAnsi="Times New Roman"/>
          <w:sz w:val="24"/>
          <w:szCs w:val="24"/>
        </w:rPr>
        <w:t>4 учреждения среднего образования общим количеством мест – 2510 мест;</w:t>
      </w:r>
    </w:p>
    <w:p w:rsidR="00DC0520" w:rsidRPr="006A3977" w:rsidRDefault="00DC0520" w:rsidP="001016E0">
      <w:pPr>
        <w:numPr>
          <w:ilvl w:val="0"/>
          <w:numId w:val="21"/>
        </w:numPr>
        <w:tabs>
          <w:tab w:val="left" w:pos="1134"/>
        </w:tabs>
        <w:suppressAutoHyphens/>
        <w:spacing w:after="0"/>
        <w:ind w:left="1134" w:hanging="425"/>
        <w:jc w:val="both"/>
        <w:rPr>
          <w:rFonts w:ascii="Times New Roman" w:hAnsi="Times New Roman"/>
          <w:sz w:val="24"/>
          <w:szCs w:val="24"/>
        </w:rPr>
      </w:pPr>
      <w:r w:rsidRPr="006A3977">
        <w:rPr>
          <w:rFonts w:ascii="Times New Roman" w:hAnsi="Times New Roman"/>
          <w:sz w:val="24"/>
          <w:szCs w:val="24"/>
        </w:rPr>
        <w:t>3 учреждения дополнительного (внешкольного образования);</w:t>
      </w:r>
    </w:p>
    <w:p w:rsidR="00DC0520" w:rsidRPr="006A3977" w:rsidRDefault="00DC0520" w:rsidP="001016E0">
      <w:pPr>
        <w:numPr>
          <w:ilvl w:val="0"/>
          <w:numId w:val="21"/>
        </w:numPr>
        <w:tabs>
          <w:tab w:val="left" w:pos="1134"/>
        </w:tabs>
        <w:suppressAutoHyphens/>
        <w:spacing w:after="0"/>
        <w:ind w:left="1134" w:hanging="425"/>
        <w:jc w:val="both"/>
        <w:rPr>
          <w:rFonts w:ascii="Times New Roman" w:hAnsi="Times New Roman"/>
          <w:sz w:val="24"/>
          <w:szCs w:val="24"/>
        </w:rPr>
      </w:pPr>
      <w:r w:rsidRPr="006A3977">
        <w:rPr>
          <w:rFonts w:ascii="Times New Roman" w:hAnsi="Times New Roman"/>
          <w:sz w:val="24"/>
          <w:szCs w:val="24"/>
        </w:rPr>
        <w:t>государственное бюджетное профессиональное образовательное учреждение Республики Крым «Белогорский технологический техникум»;</w:t>
      </w:r>
    </w:p>
    <w:p w:rsidR="00DC0520" w:rsidRPr="004D6E68" w:rsidRDefault="00DC0520" w:rsidP="001016E0">
      <w:pPr>
        <w:tabs>
          <w:tab w:val="left" w:pos="1134"/>
        </w:tabs>
        <w:suppressAutoHyphens/>
        <w:spacing w:after="0"/>
        <w:ind w:left="709"/>
        <w:jc w:val="right"/>
        <w:rPr>
          <w:rFonts w:ascii="Times New Roman" w:hAnsi="Times New Roman"/>
          <w:i/>
          <w:sz w:val="24"/>
          <w:szCs w:val="24"/>
        </w:rPr>
      </w:pPr>
      <w:r w:rsidRPr="004D6E68">
        <w:rPr>
          <w:rFonts w:ascii="Times New Roman" w:hAnsi="Times New Roman"/>
          <w:i/>
          <w:sz w:val="24"/>
          <w:szCs w:val="24"/>
        </w:rPr>
        <w:t xml:space="preserve">Таблица </w:t>
      </w:r>
      <w:r w:rsidR="001B4F23">
        <w:rPr>
          <w:rFonts w:ascii="Times New Roman" w:hAnsi="Times New Roman"/>
          <w:i/>
          <w:sz w:val="24"/>
          <w:szCs w:val="24"/>
        </w:rPr>
        <w:t>2</w:t>
      </w:r>
      <w:r w:rsidR="00167010">
        <w:rPr>
          <w:rFonts w:ascii="Times New Roman" w:hAnsi="Times New Roman"/>
          <w:i/>
          <w:sz w:val="24"/>
          <w:szCs w:val="24"/>
        </w:rPr>
        <w:t>0</w:t>
      </w:r>
    </w:p>
    <w:p w:rsidR="00F86E01" w:rsidRDefault="00F86E01" w:rsidP="00C84724">
      <w:pPr>
        <w:pStyle w:val="S8"/>
        <w:suppressAutoHyphens/>
        <w:spacing w:after="120"/>
        <w:ind w:firstLine="284"/>
        <w:jc w:val="center"/>
        <w:rPr>
          <w:b/>
        </w:rPr>
      </w:pPr>
    </w:p>
    <w:p w:rsidR="00DC0520" w:rsidRPr="00C84724" w:rsidRDefault="00DC0520" w:rsidP="00C84724">
      <w:pPr>
        <w:pStyle w:val="S8"/>
        <w:suppressAutoHyphens/>
        <w:spacing w:after="120"/>
        <w:ind w:firstLine="284"/>
        <w:jc w:val="center"/>
        <w:rPr>
          <w:b/>
        </w:rPr>
      </w:pPr>
      <w:r w:rsidRPr="00C84724">
        <w:rPr>
          <w:b/>
        </w:rPr>
        <w:t>Данные о существующих объектах образования на территории г. Белогорск</w:t>
      </w:r>
    </w:p>
    <w:tbl>
      <w:tblPr>
        <w:tblOverlap w:val="never"/>
        <w:tblW w:w="9837" w:type="dxa"/>
        <w:jc w:val="center"/>
        <w:tblLayout w:type="fixed"/>
        <w:tblCellMar>
          <w:left w:w="10" w:type="dxa"/>
          <w:right w:w="10" w:type="dxa"/>
        </w:tblCellMar>
        <w:tblLook w:val="04A0" w:firstRow="1" w:lastRow="0" w:firstColumn="1" w:lastColumn="0" w:noHBand="0" w:noVBand="1"/>
      </w:tblPr>
      <w:tblGrid>
        <w:gridCol w:w="809"/>
        <w:gridCol w:w="2366"/>
        <w:gridCol w:w="2499"/>
        <w:gridCol w:w="1067"/>
        <w:gridCol w:w="917"/>
        <w:gridCol w:w="2179"/>
      </w:tblGrid>
      <w:tr w:rsidR="00DC0520" w:rsidRPr="006A3977" w:rsidTr="00516AE3">
        <w:trPr>
          <w:trHeight w:val="20"/>
          <w:jc w:val="center"/>
        </w:trPr>
        <w:tc>
          <w:tcPr>
            <w:tcW w:w="809" w:type="dxa"/>
            <w:vMerge w:val="restart"/>
            <w:tcBorders>
              <w:top w:val="single" w:sz="4" w:space="0" w:color="auto"/>
              <w:left w:val="single" w:sz="4" w:space="0" w:color="auto"/>
            </w:tcBorders>
            <w:shd w:val="clear" w:color="auto" w:fill="D9D9D9" w:themeFill="background1" w:themeFillShade="D9"/>
            <w:vAlign w:val="center"/>
          </w:tcPr>
          <w:p w:rsidR="00516AE3" w:rsidRDefault="00DC0520" w:rsidP="006068D8">
            <w:pPr>
              <w:suppressAutoHyphens/>
              <w:spacing w:after="0" w:line="240" w:lineRule="auto"/>
              <w:jc w:val="center"/>
              <w:rPr>
                <w:rFonts w:ascii="Times New Roman" w:hAnsi="Times New Roman"/>
                <w:b/>
                <w:bCs/>
                <w:color w:val="000000"/>
                <w:sz w:val="24"/>
                <w:szCs w:val="24"/>
                <w:lang w:eastAsia="ru-RU" w:bidi="ru-RU"/>
              </w:rPr>
            </w:pPr>
            <w:r w:rsidRPr="006A3977">
              <w:rPr>
                <w:rFonts w:ascii="Times New Roman" w:hAnsi="Times New Roman"/>
                <w:b/>
                <w:bCs/>
                <w:color w:val="000000"/>
                <w:sz w:val="24"/>
                <w:szCs w:val="24"/>
                <w:lang w:eastAsia="ru-RU" w:bidi="ru-RU"/>
              </w:rPr>
              <w:lastRenderedPageBreak/>
              <w:t>№</w:t>
            </w:r>
            <w:r w:rsidR="00EF3301">
              <w:rPr>
                <w:rFonts w:ascii="Times New Roman" w:hAnsi="Times New Roman"/>
                <w:b/>
                <w:bCs/>
                <w:color w:val="000000"/>
                <w:sz w:val="24"/>
                <w:szCs w:val="24"/>
                <w:lang w:eastAsia="ru-RU" w:bidi="ru-RU"/>
              </w:rPr>
              <w:t xml:space="preserve"> </w:t>
            </w:r>
            <w:r w:rsidR="00516AE3">
              <w:rPr>
                <w:rFonts w:ascii="Times New Roman" w:hAnsi="Times New Roman"/>
                <w:b/>
                <w:bCs/>
                <w:color w:val="000000"/>
                <w:sz w:val="24"/>
                <w:szCs w:val="24"/>
                <w:lang w:eastAsia="ru-RU" w:bidi="ru-RU"/>
              </w:rPr>
              <w:t>на карте</w:t>
            </w:r>
          </w:p>
          <w:p w:rsidR="00DC0520" w:rsidRPr="006A3977" w:rsidRDefault="00EF3301" w:rsidP="006068D8">
            <w:pPr>
              <w:suppressAutoHyphens/>
              <w:spacing w:after="0" w:line="240" w:lineRule="auto"/>
              <w:jc w:val="center"/>
              <w:rPr>
                <w:rFonts w:ascii="Times New Roman" w:hAnsi="Times New Roman"/>
                <w:sz w:val="24"/>
                <w:szCs w:val="24"/>
              </w:rPr>
            </w:pPr>
            <w:r>
              <w:rPr>
                <w:rFonts w:ascii="Times New Roman" w:hAnsi="Times New Roman"/>
                <w:b/>
                <w:bCs/>
                <w:color w:val="000000"/>
                <w:sz w:val="24"/>
                <w:szCs w:val="24"/>
                <w:lang w:eastAsia="ru-RU" w:bidi="ru-RU"/>
              </w:rPr>
              <w:t>**</w:t>
            </w:r>
          </w:p>
          <w:p w:rsidR="00DC0520" w:rsidRPr="006A3977" w:rsidRDefault="00DC0520" w:rsidP="006068D8">
            <w:pPr>
              <w:suppressAutoHyphens/>
              <w:spacing w:after="0" w:line="240" w:lineRule="auto"/>
              <w:jc w:val="center"/>
              <w:rPr>
                <w:rFonts w:ascii="Times New Roman" w:hAnsi="Times New Roman"/>
                <w:sz w:val="24"/>
                <w:szCs w:val="24"/>
              </w:rPr>
            </w:pPr>
          </w:p>
        </w:tc>
        <w:tc>
          <w:tcPr>
            <w:tcW w:w="2366" w:type="dxa"/>
            <w:vMerge w:val="restart"/>
            <w:tcBorders>
              <w:top w:val="single" w:sz="4" w:space="0" w:color="auto"/>
              <w:left w:val="single" w:sz="4" w:space="0" w:color="auto"/>
            </w:tcBorders>
            <w:shd w:val="clear" w:color="auto" w:fill="D9D9D9" w:themeFill="background1" w:themeFillShade="D9"/>
            <w:vAlign w:val="center"/>
          </w:tcPr>
          <w:p w:rsidR="00DC0520" w:rsidRPr="006A3977" w:rsidRDefault="00DC0520" w:rsidP="006068D8">
            <w:pPr>
              <w:suppressAutoHyphens/>
              <w:spacing w:after="0" w:line="240" w:lineRule="auto"/>
              <w:jc w:val="center"/>
              <w:rPr>
                <w:rFonts w:ascii="Times New Roman" w:hAnsi="Times New Roman"/>
                <w:sz w:val="24"/>
                <w:szCs w:val="24"/>
              </w:rPr>
            </w:pPr>
            <w:r w:rsidRPr="006A3977">
              <w:rPr>
                <w:rFonts w:ascii="Times New Roman" w:hAnsi="Times New Roman"/>
                <w:b/>
                <w:bCs/>
                <w:color w:val="000000"/>
                <w:sz w:val="24"/>
                <w:szCs w:val="24"/>
                <w:lang w:eastAsia="ru-RU" w:bidi="ru-RU"/>
              </w:rPr>
              <w:t>Наименование</w:t>
            </w:r>
          </w:p>
          <w:p w:rsidR="00DC0520" w:rsidRPr="006A3977" w:rsidRDefault="00DC0520" w:rsidP="006068D8">
            <w:pPr>
              <w:suppressAutoHyphens/>
              <w:spacing w:after="0" w:line="240" w:lineRule="auto"/>
              <w:jc w:val="center"/>
              <w:rPr>
                <w:rFonts w:ascii="Times New Roman" w:hAnsi="Times New Roman"/>
                <w:sz w:val="24"/>
                <w:szCs w:val="24"/>
              </w:rPr>
            </w:pPr>
            <w:r w:rsidRPr="006A3977">
              <w:rPr>
                <w:rFonts w:ascii="Times New Roman" w:hAnsi="Times New Roman"/>
                <w:b/>
                <w:bCs/>
                <w:color w:val="000000"/>
                <w:sz w:val="24"/>
                <w:szCs w:val="24"/>
                <w:lang w:eastAsia="ru-RU" w:bidi="ru-RU"/>
              </w:rPr>
              <w:t>учреждения</w:t>
            </w:r>
          </w:p>
        </w:tc>
        <w:tc>
          <w:tcPr>
            <w:tcW w:w="2499" w:type="dxa"/>
            <w:vMerge w:val="restart"/>
            <w:tcBorders>
              <w:top w:val="single" w:sz="4" w:space="0" w:color="auto"/>
              <w:left w:val="single" w:sz="4" w:space="0" w:color="auto"/>
            </w:tcBorders>
            <w:shd w:val="clear" w:color="auto" w:fill="D9D9D9" w:themeFill="background1" w:themeFillShade="D9"/>
            <w:vAlign w:val="center"/>
          </w:tcPr>
          <w:p w:rsidR="00DC0520" w:rsidRPr="006A3977" w:rsidRDefault="00DC0520" w:rsidP="006068D8">
            <w:pPr>
              <w:suppressAutoHyphens/>
              <w:spacing w:after="0" w:line="240" w:lineRule="auto"/>
              <w:jc w:val="center"/>
              <w:rPr>
                <w:rFonts w:ascii="Times New Roman" w:hAnsi="Times New Roman"/>
                <w:sz w:val="24"/>
                <w:szCs w:val="24"/>
              </w:rPr>
            </w:pPr>
            <w:r w:rsidRPr="006A3977">
              <w:rPr>
                <w:rFonts w:ascii="Times New Roman" w:hAnsi="Times New Roman"/>
                <w:b/>
                <w:bCs/>
                <w:color w:val="000000"/>
                <w:sz w:val="24"/>
                <w:szCs w:val="24"/>
                <w:lang w:eastAsia="ru-RU" w:bidi="ru-RU"/>
              </w:rPr>
              <w:t>Адрес</w:t>
            </w:r>
          </w:p>
        </w:tc>
        <w:tc>
          <w:tcPr>
            <w:tcW w:w="1984" w:type="dxa"/>
            <w:gridSpan w:val="2"/>
            <w:tcBorders>
              <w:top w:val="single" w:sz="4" w:space="0" w:color="auto"/>
              <w:left w:val="single" w:sz="4" w:space="0" w:color="auto"/>
            </w:tcBorders>
            <w:shd w:val="clear" w:color="auto" w:fill="D9D9D9" w:themeFill="background1" w:themeFillShade="D9"/>
            <w:vAlign w:val="center"/>
          </w:tcPr>
          <w:p w:rsidR="00DC0520" w:rsidRPr="006A3977" w:rsidRDefault="00DC0520" w:rsidP="006068D8">
            <w:pPr>
              <w:suppressAutoHyphens/>
              <w:spacing w:after="0" w:line="240" w:lineRule="auto"/>
              <w:jc w:val="center"/>
              <w:rPr>
                <w:rFonts w:ascii="Times New Roman" w:hAnsi="Times New Roman"/>
                <w:sz w:val="24"/>
                <w:szCs w:val="24"/>
              </w:rPr>
            </w:pPr>
            <w:r w:rsidRPr="006A3977">
              <w:rPr>
                <w:rFonts w:ascii="Times New Roman" w:hAnsi="Times New Roman"/>
                <w:b/>
                <w:bCs/>
                <w:color w:val="000000"/>
                <w:sz w:val="24"/>
                <w:szCs w:val="24"/>
                <w:lang w:eastAsia="ru-RU" w:bidi="ru-RU"/>
              </w:rPr>
              <w:t>Емкость</w:t>
            </w:r>
          </w:p>
        </w:tc>
        <w:tc>
          <w:tcPr>
            <w:tcW w:w="2179"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DC0520" w:rsidRPr="006A3977" w:rsidRDefault="00DC0520" w:rsidP="006068D8">
            <w:pPr>
              <w:suppressAutoHyphens/>
              <w:spacing w:after="0" w:line="240" w:lineRule="auto"/>
              <w:jc w:val="center"/>
              <w:rPr>
                <w:rFonts w:ascii="Times New Roman" w:hAnsi="Times New Roman"/>
                <w:sz w:val="24"/>
                <w:szCs w:val="24"/>
              </w:rPr>
            </w:pPr>
            <w:r w:rsidRPr="006A3977">
              <w:rPr>
                <w:rFonts w:ascii="Times New Roman" w:hAnsi="Times New Roman"/>
                <w:b/>
                <w:bCs/>
                <w:color w:val="000000"/>
                <w:sz w:val="24"/>
                <w:szCs w:val="24"/>
                <w:lang w:eastAsia="ru-RU" w:bidi="ru-RU"/>
              </w:rPr>
              <w:t>Год постройки,</w:t>
            </w:r>
            <w:r w:rsidR="006068D8">
              <w:rPr>
                <w:rFonts w:ascii="Times New Roman" w:hAnsi="Times New Roman"/>
                <w:b/>
                <w:bCs/>
                <w:color w:val="000000"/>
                <w:sz w:val="24"/>
                <w:szCs w:val="24"/>
                <w:lang w:eastAsia="ru-RU" w:bidi="ru-RU"/>
              </w:rPr>
              <w:t xml:space="preserve"> характеристика</w:t>
            </w:r>
          </w:p>
        </w:tc>
      </w:tr>
      <w:tr w:rsidR="00DC0520" w:rsidRPr="006A3977" w:rsidTr="00516AE3">
        <w:trPr>
          <w:trHeight w:val="20"/>
          <w:jc w:val="center"/>
        </w:trPr>
        <w:tc>
          <w:tcPr>
            <w:tcW w:w="809" w:type="dxa"/>
            <w:vMerge/>
            <w:tcBorders>
              <w:left w:val="single" w:sz="4" w:space="0" w:color="auto"/>
            </w:tcBorders>
            <w:shd w:val="clear" w:color="auto" w:fill="FFFFFF"/>
          </w:tcPr>
          <w:p w:rsidR="00DC0520" w:rsidRPr="006A3977" w:rsidRDefault="00DC0520" w:rsidP="006A3977">
            <w:pPr>
              <w:suppressAutoHyphens/>
              <w:spacing w:after="0" w:line="240" w:lineRule="auto"/>
              <w:rPr>
                <w:rFonts w:ascii="Times New Roman" w:hAnsi="Times New Roman"/>
                <w:sz w:val="24"/>
                <w:szCs w:val="24"/>
              </w:rPr>
            </w:pPr>
          </w:p>
        </w:tc>
        <w:tc>
          <w:tcPr>
            <w:tcW w:w="2366" w:type="dxa"/>
            <w:vMerge/>
            <w:tcBorders>
              <w:left w:val="single" w:sz="4" w:space="0" w:color="auto"/>
            </w:tcBorders>
            <w:shd w:val="clear" w:color="auto" w:fill="FFFFFF"/>
          </w:tcPr>
          <w:p w:rsidR="00DC0520" w:rsidRPr="006A3977" w:rsidRDefault="00DC0520" w:rsidP="006A3977">
            <w:pPr>
              <w:suppressAutoHyphens/>
              <w:spacing w:after="0" w:line="240" w:lineRule="auto"/>
              <w:rPr>
                <w:rFonts w:ascii="Times New Roman" w:hAnsi="Times New Roman"/>
                <w:sz w:val="24"/>
                <w:szCs w:val="24"/>
              </w:rPr>
            </w:pPr>
          </w:p>
        </w:tc>
        <w:tc>
          <w:tcPr>
            <w:tcW w:w="2499" w:type="dxa"/>
            <w:vMerge/>
            <w:tcBorders>
              <w:left w:val="single" w:sz="4" w:space="0" w:color="auto"/>
            </w:tcBorders>
            <w:shd w:val="clear" w:color="auto" w:fill="FFFFFF"/>
          </w:tcPr>
          <w:p w:rsidR="00DC0520" w:rsidRPr="006A3977" w:rsidRDefault="00DC0520" w:rsidP="006A3977">
            <w:pPr>
              <w:suppressAutoHyphens/>
              <w:spacing w:after="0" w:line="240" w:lineRule="auto"/>
              <w:rPr>
                <w:rFonts w:ascii="Times New Roman" w:hAnsi="Times New Roman"/>
                <w:sz w:val="24"/>
                <w:szCs w:val="24"/>
              </w:rPr>
            </w:pPr>
          </w:p>
        </w:tc>
        <w:tc>
          <w:tcPr>
            <w:tcW w:w="1067" w:type="dxa"/>
            <w:tcBorders>
              <w:top w:val="single" w:sz="4" w:space="0" w:color="auto"/>
              <w:left w:val="single" w:sz="4" w:space="0" w:color="auto"/>
            </w:tcBorders>
            <w:shd w:val="clear" w:color="auto" w:fill="D9D9D9" w:themeFill="background1" w:themeFillShade="D9"/>
            <w:vAlign w:val="center"/>
          </w:tcPr>
          <w:p w:rsidR="00DC0520" w:rsidRPr="006A3977" w:rsidRDefault="00DC0520" w:rsidP="006068D8">
            <w:pPr>
              <w:suppressAutoHyphens/>
              <w:spacing w:after="0" w:line="240" w:lineRule="auto"/>
              <w:jc w:val="center"/>
              <w:rPr>
                <w:rFonts w:ascii="Times New Roman" w:hAnsi="Times New Roman"/>
                <w:sz w:val="24"/>
                <w:szCs w:val="24"/>
              </w:rPr>
            </w:pPr>
            <w:r w:rsidRPr="006A3977">
              <w:rPr>
                <w:rFonts w:ascii="Times New Roman" w:hAnsi="Times New Roman"/>
                <w:b/>
                <w:bCs/>
                <w:color w:val="000000"/>
                <w:sz w:val="24"/>
                <w:szCs w:val="24"/>
                <w:lang w:eastAsia="ru-RU" w:bidi="ru-RU"/>
              </w:rPr>
              <w:t xml:space="preserve">Проект. </w:t>
            </w:r>
            <w:r w:rsidR="00B01286" w:rsidRPr="006A3977">
              <w:rPr>
                <w:rFonts w:ascii="Times New Roman" w:hAnsi="Times New Roman"/>
                <w:b/>
                <w:bCs/>
                <w:color w:val="000000"/>
                <w:sz w:val="24"/>
                <w:szCs w:val="24"/>
                <w:lang w:eastAsia="ru-RU" w:bidi="ru-RU"/>
              </w:rPr>
              <w:t>М</w:t>
            </w:r>
            <w:r w:rsidRPr="006A3977">
              <w:rPr>
                <w:rFonts w:ascii="Times New Roman" w:hAnsi="Times New Roman"/>
                <w:b/>
                <w:bCs/>
                <w:color w:val="000000"/>
                <w:sz w:val="24"/>
                <w:szCs w:val="24"/>
                <w:lang w:eastAsia="ru-RU" w:bidi="ru-RU"/>
              </w:rPr>
              <w:t>ест</w:t>
            </w:r>
          </w:p>
        </w:tc>
        <w:tc>
          <w:tcPr>
            <w:tcW w:w="917" w:type="dxa"/>
            <w:tcBorders>
              <w:top w:val="single" w:sz="4" w:space="0" w:color="auto"/>
              <w:left w:val="single" w:sz="4" w:space="0" w:color="auto"/>
            </w:tcBorders>
            <w:shd w:val="clear" w:color="auto" w:fill="D9D9D9" w:themeFill="background1" w:themeFillShade="D9"/>
            <w:vAlign w:val="center"/>
          </w:tcPr>
          <w:p w:rsidR="00DC0520" w:rsidRPr="006A3977" w:rsidRDefault="00DC0520" w:rsidP="006068D8">
            <w:pPr>
              <w:suppressAutoHyphens/>
              <w:spacing w:after="0" w:line="240" w:lineRule="auto"/>
              <w:jc w:val="center"/>
              <w:rPr>
                <w:rFonts w:ascii="Times New Roman" w:hAnsi="Times New Roman"/>
                <w:sz w:val="24"/>
                <w:szCs w:val="24"/>
              </w:rPr>
            </w:pPr>
            <w:r w:rsidRPr="006A3977">
              <w:rPr>
                <w:rFonts w:ascii="Times New Roman" w:hAnsi="Times New Roman"/>
                <w:b/>
                <w:bCs/>
                <w:color w:val="000000"/>
                <w:sz w:val="24"/>
                <w:szCs w:val="24"/>
                <w:lang w:eastAsia="ru-RU" w:bidi="ru-RU"/>
              </w:rPr>
              <w:t xml:space="preserve">Факт. </w:t>
            </w:r>
            <w:r w:rsidR="00B01286" w:rsidRPr="006A3977">
              <w:rPr>
                <w:rFonts w:ascii="Times New Roman" w:hAnsi="Times New Roman"/>
                <w:b/>
                <w:bCs/>
                <w:color w:val="000000"/>
                <w:sz w:val="24"/>
                <w:szCs w:val="24"/>
                <w:lang w:eastAsia="ru-RU" w:bidi="ru-RU"/>
              </w:rPr>
              <w:t>Д</w:t>
            </w:r>
            <w:r w:rsidRPr="006A3977">
              <w:rPr>
                <w:rFonts w:ascii="Times New Roman" w:hAnsi="Times New Roman"/>
                <w:b/>
                <w:bCs/>
                <w:color w:val="000000"/>
                <w:sz w:val="24"/>
                <w:szCs w:val="24"/>
                <w:lang w:eastAsia="ru-RU" w:bidi="ru-RU"/>
              </w:rPr>
              <w:t>етей</w:t>
            </w:r>
          </w:p>
        </w:tc>
        <w:tc>
          <w:tcPr>
            <w:tcW w:w="2179" w:type="dxa"/>
            <w:vMerge/>
            <w:tcBorders>
              <w:left w:val="single" w:sz="4" w:space="0" w:color="auto"/>
              <w:right w:val="single" w:sz="4" w:space="0" w:color="auto"/>
            </w:tcBorders>
            <w:shd w:val="clear" w:color="auto" w:fill="FFFFFF"/>
            <w:vAlign w:val="bottom"/>
          </w:tcPr>
          <w:p w:rsidR="00DC0520" w:rsidRPr="006A3977" w:rsidRDefault="00DC0520" w:rsidP="006A3977">
            <w:pPr>
              <w:suppressAutoHyphens/>
              <w:spacing w:after="0" w:line="240" w:lineRule="auto"/>
              <w:rPr>
                <w:rFonts w:ascii="Times New Roman" w:hAnsi="Times New Roman"/>
                <w:sz w:val="24"/>
                <w:szCs w:val="24"/>
              </w:rPr>
            </w:pPr>
          </w:p>
        </w:tc>
      </w:tr>
      <w:tr w:rsidR="00DC0520" w:rsidRPr="006A3977" w:rsidTr="006A3977">
        <w:trPr>
          <w:trHeight w:val="20"/>
          <w:jc w:val="center"/>
        </w:trPr>
        <w:tc>
          <w:tcPr>
            <w:tcW w:w="9837" w:type="dxa"/>
            <w:gridSpan w:val="6"/>
            <w:tcBorders>
              <w:top w:val="single" w:sz="4" w:space="0" w:color="auto"/>
              <w:left w:val="single" w:sz="4" w:space="0" w:color="auto"/>
              <w:right w:val="single" w:sz="4" w:space="0" w:color="auto"/>
            </w:tcBorders>
            <w:shd w:val="clear" w:color="auto" w:fill="FFFFFF"/>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Дошкольные учреждения</w:t>
            </w:r>
          </w:p>
        </w:tc>
      </w:tr>
      <w:tr w:rsidR="00DC0520" w:rsidRPr="006A3977" w:rsidTr="00516AE3">
        <w:trPr>
          <w:trHeight w:val="20"/>
          <w:jc w:val="center"/>
        </w:trPr>
        <w:tc>
          <w:tcPr>
            <w:tcW w:w="809" w:type="dxa"/>
            <w:tcBorders>
              <w:top w:val="single" w:sz="4" w:space="0" w:color="auto"/>
              <w:left w:val="single" w:sz="4" w:space="0" w:color="auto"/>
            </w:tcBorders>
            <w:shd w:val="clear" w:color="auto" w:fill="FFFFFF"/>
          </w:tcPr>
          <w:p w:rsidR="00DC0520" w:rsidRPr="006A3977" w:rsidRDefault="00DC0520" w:rsidP="006A3977">
            <w:pPr>
              <w:suppressAutoHyphens/>
              <w:spacing w:after="0" w:line="240" w:lineRule="auto"/>
              <w:jc w:val="center"/>
              <w:rPr>
                <w:rFonts w:ascii="Times New Roman" w:hAnsi="Times New Roman"/>
                <w:sz w:val="24"/>
                <w:szCs w:val="24"/>
              </w:rPr>
            </w:pPr>
            <w:r w:rsidRPr="006A3977">
              <w:rPr>
                <w:rFonts w:ascii="Times New Roman" w:hAnsi="Times New Roman"/>
                <w:color w:val="000000"/>
                <w:sz w:val="24"/>
                <w:szCs w:val="24"/>
                <w:lang w:eastAsia="ru-RU" w:bidi="ru-RU"/>
              </w:rPr>
              <w:t>1.</w:t>
            </w:r>
          </w:p>
        </w:tc>
        <w:tc>
          <w:tcPr>
            <w:tcW w:w="2366" w:type="dxa"/>
            <w:tcBorders>
              <w:top w:val="single" w:sz="4" w:space="0" w:color="auto"/>
              <w:left w:val="single" w:sz="4" w:space="0" w:color="auto"/>
            </w:tcBorders>
            <w:shd w:val="clear" w:color="auto" w:fill="FFFFFF"/>
            <w:vAlign w:val="bottom"/>
          </w:tcPr>
          <w:p w:rsidR="00DC0520" w:rsidRPr="006A3977" w:rsidRDefault="00DC0520" w:rsidP="006A3977">
            <w:pPr>
              <w:suppressAutoHyphens/>
              <w:spacing w:after="0" w:line="240" w:lineRule="auto"/>
              <w:rPr>
                <w:rFonts w:ascii="Times New Roman" w:hAnsi="Times New Roman"/>
                <w:sz w:val="24"/>
                <w:szCs w:val="24"/>
              </w:rPr>
            </w:pPr>
            <w:r w:rsidRPr="006A3977">
              <w:rPr>
                <w:rFonts w:ascii="Times New Roman" w:hAnsi="Times New Roman"/>
                <w:color w:val="000000"/>
                <w:sz w:val="24"/>
                <w:szCs w:val="24"/>
                <w:lang w:eastAsia="ru-RU" w:bidi="ru-RU"/>
              </w:rPr>
              <w:t>МБДОУ детский сад №1 «Севинч (Радость)»</w:t>
            </w:r>
          </w:p>
        </w:tc>
        <w:tc>
          <w:tcPr>
            <w:tcW w:w="2499" w:type="dxa"/>
            <w:tcBorders>
              <w:top w:val="single" w:sz="4" w:space="0" w:color="auto"/>
              <w:left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sz w:val="24"/>
                <w:szCs w:val="24"/>
              </w:rPr>
            </w:pPr>
            <w:r w:rsidRPr="006A3977">
              <w:rPr>
                <w:rFonts w:ascii="Times New Roman" w:hAnsi="Times New Roman"/>
                <w:color w:val="000000"/>
                <w:sz w:val="24"/>
                <w:szCs w:val="24"/>
                <w:lang w:eastAsia="ru-RU" w:bidi="ru-RU"/>
              </w:rPr>
              <w:t>ул. Чобан-Заде, 15/18</w:t>
            </w:r>
          </w:p>
        </w:tc>
        <w:tc>
          <w:tcPr>
            <w:tcW w:w="1067" w:type="dxa"/>
            <w:tcBorders>
              <w:top w:val="single" w:sz="4" w:space="0" w:color="auto"/>
              <w:left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sz w:val="24"/>
                <w:szCs w:val="24"/>
              </w:rPr>
            </w:pPr>
            <w:r w:rsidRPr="006A3977">
              <w:rPr>
                <w:rFonts w:ascii="Times New Roman" w:hAnsi="Times New Roman"/>
                <w:color w:val="000000"/>
                <w:sz w:val="24"/>
                <w:szCs w:val="24"/>
                <w:lang w:eastAsia="ru-RU" w:bidi="ru-RU"/>
              </w:rPr>
              <w:t>48</w:t>
            </w:r>
          </w:p>
        </w:tc>
        <w:tc>
          <w:tcPr>
            <w:tcW w:w="917" w:type="dxa"/>
            <w:tcBorders>
              <w:top w:val="single" w:sz="4" w:space="0" w:color="auto"/>
              <w:left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sz w:val="24"/>
                <w:szCs w:val="24"/>
              </w:rPr>
            </w:pPr>
            <w:r w:rsidRPr="006A3977">
              <w:rPr>
                <w:rFonts w:ascii="Times New Roman" w:hAnsi="Times New Roman"/>
                <w:color w:val="000000"/>
                <w:sz w:val="24"/>
                <w:szCs w:val="24"/>
                <w:lang w:eastAsia="ru-RU" w:bidi="ru-RU"/>
              </w:rPr>
              <w:t>96</w:t>
            </w:r>
          </w:p>
        </w:tc>
        <w:tc>
          <w:tcPr>
            <w:tcW w:w="2179" w:type="dxa"/>
            <w:tcBorders>
              <w:top w:val="single" w:sz="4" w:space="0" w:color="auto"/>
              <w:left w:val="single" w:sz="4" w:space="0" w:color="auto"/>
              <w:right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sz w:val="24"/>
                <w:szCs w:val="24"/>
              </w:rPr>
            </w:pPr>
            <w:r w:rsidRPr="006A3977">
              <w:rPr>
                <w:rFonts w:ascii="Times New Roman" w:hAnsi="Times New Roman"/>
                <w:color w:val="000000"/>
                <w:sz w:val="24"/>
                <w:szCs w:val="24"/>
                <w:lang w:eastAsia="ru-RU" w:bidi="ru-RU"/>
              </w:rPr>
              <w:t>2012 г.</w:t>
            </w:r>
          </w:p>
        </w:tc>
      </w:tr>
      <w:tr w:rsidR="00DC0520" w:rsidRPr="006A3977" w:rsidTr="00516AE3">
        <w:trPr>
          <w:trHeight w:val="20"/>
          <w:jc w:val="center"/>
        </w:trPr>
        <w:tc>
          <w:tcPr>
            <w:tcW w:w="809" w:type="dxa"/>
            <w:tcBorders>
              <w:top w:val="single" w:sz="4" w:space="0" w:color="auto"/>
              <w:left w:val="single" w:sz="4" w:space="0" w:color="auto"/>
            </w:tcBorders>
            <w:shd w:val="clear" w:color="auto" w:fill="FFFFFF"/>
          </w:tcPr>
          <w:p w:rsidR="00DC0520" w:rsidRPr="006A3977" w:rsidRDefault="00DC0520" w:rsidP="006A3977">
            <w:pPr>
              <w:suppressAutoHyphens/>
              <w:spacing w:after="0" w:line="240" w:lineRule="auto"/>
              <w:jc w:val="center"/>
              <w:rPr>
                <w:rFonts w:ascii="Times New Roman" w:hAnsi="Times New Roman"/>
                <w:sz w:val="24"/>
                <w:szCs w:val="24"/>
              </w:rPr>
            </w:pPr>
            <w:r w:rsidRPr="006A3977">
              <w:rPr>
                <w:rFonts w:ascii="Times New Roman" w:hAnsi="Times New Roman"/>
                <w:color w:val="000000"/>
                <w:sz w:val="24"/>
                <w:szCs w:val="24"/>
                <w:lang w:eastAsia="ru-RU" w:bidi="ru-RU"/>
              </w:rPr>
              <w:t>2.</w:t>
            </w:r>
          </w:p>
        </w:tc>
        <w:tc>
          <w:tcPr>
            <w:tcW w:w="2366" w:type="dxa"/>
            <w:tcBorders>
              <w:top w:val="single" w:sz="4" w:space="0" w:color="auto"/>
              <w:left w:val="single" w:sz="4" w:space="0" w:color="auto"/>
            </w:tcBorders>
            <w:shd w:val="clear" w:color="auto" w:fill="FFFFFF"/>
            <w:vAlign w:val="bottom"/>
          </w:tcPr>
          <w:p w:rsidR="00DC0520" w:rsidRPr="006A3977" w:rsidRDefault="00DC0520" w:rsidP="006A3977">
            <w:pPr>
              <w:suppressAutoHyphens/>
              <w:spacing w:after="0" w:line="240" w:lineRule="auto"/>
              <w:rPr>
                <w:rFonts w:ascii="Times New Roman" w:hAnsi="Times New Roman"/>
                <w:sz w:val="24"/>
                <w:szCs w:val="24"/>
              </w:rPr>
            </w:pPr>
            <w:r w:rsidRPr="006A3977">
              <w:rPr>
                <w:rFonts w:ascii="Times New Roman" w:hAnsi="Times New Roman"/>
                <w:color w:val="000000"/>
                <w:sz w:val="24"/>
                <w:szCs w:val="24"/>
                <w:lang w:eastAsia="ru-RU" w:bidi="ru-RU"/>
              </w:rPr>
              <w:t>МБДОУ детский сад</w:t>
            </w:r>
          </w:p>
          <w:p w:rsidR="00DC0520" w:rsidRPr="006A3977" w:rsidRDefault="00DC0520" w:rsidP="006A3977">
            <w:pPr>
              <w:suppressAutoHyphens/>
              <w:spacing w:after="0" w:line="240" w:lineRule="auto"/>
              <w:rPr>
                <w:rFonts w:ascii="Times New Roman" w:hAnsi="Times New Roman"/>
                <w:sz w:val="24"/>
                <w:szCs w:val="24"/>
              </w:rPr>
            </w:pPr>
            <w:r w:rsidRPr="006A3977">
              <w:rPr>
                <w:rFonts w:ascii="Times New Roman" w:hAnsi="Times New Roman"/>
                <w:color w:val="000000"/>
                <w:sz w:val="24"/>
                <w:szCs w:val="24"/>
                <w:lang w:eastAsia="ru-RU" w:bidi="ru-RU"/>
              </w:rPr>
              <w:t>комбинированного вида №4 «Солнышко»</w:t>
            </w:r>
          </w:p>
        </w:tc>
        <w:tc>
          <w:tcPr>
            <w:tcW w:w="2499" w:type="dxa"/>
            <w:tcBorders>
              <w:top w:val="single" w:sz="4" w:space="0" w:color="auto"/>
              <w:left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sz w:val="24"/>
                <w:szCs w:val="24"/>
              </w:rPr>
            </w:pPr>
            <w:r w:rsidRPr="006A3977">
              <w:rPr>
                <w:rFonts w:ascii="Times New Roman" w:hAnsi="Times New Roman"/>
                <w:color w:val="000000"/>
                <w:sz w:val="24"/>
                <w:szCs w:val="24"/>
                <w:lang w:eastAsia="ru-RU" w:bidi="ru-RU"/>
              </w:rPr>
              <w:t>ул. Шевченко, 18</w:t>
            </w:r>
          </w:p>
        </w:tc>
        <w:tc>
          <w:tcPr>
            <w:tcW w:w="1067" w:type="dxa"/>
            <w:tcBorders>
              <w:top w:val="single" w:sz="4" w:space="0" w:color="auto"/>
              <w:left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sz w:val="24"/>
                <w:szCs w:val="24"/>
              </w:rPr>
            </w:pPr>
            <w:r w:rsidRPr="006A3977">
              <w:rPr>
                <w:rFonts w:ascii="Times New Roman" w:hAnsi="Times New Roman"/>
                <w:color w:val="000000"/>
                <w:sz w:val="24"/>
                <w:szCs w:val="24"/>
                <w:lang w:eastAsia="ru-RU" w:bidi="ru-RU"/>
              </w:rPr>
              <w:t>110</w:t>
            </w:r>
          </w:p>
        </w:tc>
        <w:tc>
          <w:tcPr>
            <w:tcW w:w="917" w:type="dxa"/>
            <w:tcBorders>
              <w:top w:val="single" w:sz="4" w:space="0" w:color="auto"/>
              <w:left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sz w:val="24"/>
                <w:szCs w:val="24"/>
              </w:rPr>
            </w:pPr>
            <w:r w:rsidRPr="006A3977">
              <w:rPr>
                <w:rFonts w:ascii="Times New Roman" w:hAnsi="Times New Roman"/>
                <w:color w:val="000000"/>
                <w:sz w:val="24"/>
                <w:szCs w:val="24"/>
                <w:lang w:eastAsia="ru-RU" w:bidi="ru-RU"/>
              </w:rPr>
              <w:t>149</w:t>
            </w:r>
          </w:p>
        </w:tc>
        <w:tc>
          <w:tcPr>
            <w:tcW w:w="2179" w:type="dxa"/>
            <w:tcBorders>
              <w:top w:val="single" w:sz="4" w:space="0" w:color="auto"/>
              <w:left w:val="single" w:sz="4" w:space="0" w:color="auto"/>
              <w:right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sz w:val="24"/>
                <w:szCs w:val="24"/>
              </w:rPr>
            </w:pPr>
            <w:proofErr w:type="gramStart"/>
            <w:r w:rsidRPr="006A3977">
              <w:rPr>
                <w:rFonts w:ascii="Times New Roman" w:hAnsi="Times New Roman"/>
                <w:color w:val="000000"/>
                <w:sz w:val="24"/>
                <w:szCs w:val="24"/>
                <w:lang w:eastAsia="ru-RU" w:bidi="ru-RU"/>
              </w:rPr>
              <w:t>1977 г. (2018 кап.</w:t>
            </w:r>
            <w:proofErr w:type="gramEnd"/>
            <w:r w:rsidRPr="006A3977">
              <w:rPr>
                <w:rFonts w:ascii="Times New Roman" w:hAnsi="Times New Roman"/>
                <w:color w:val="000000"/>
                <w:sz w:val="24"/>
                <w:szCs w:val="24"/>
                <w:lang w:eastAsia="ru-RU" w:bidi="ru-RU"/>
              </w:rPr>
              <w:t xml:space="preserve"> </w:t>
            </w:r>
            <w:proofErr w:type="gramStart"/>
            <w:r w:rsidR="00B01286" w:rsidRPr="006A3977">
              <w:rPr>
                <w:rFonts w:ascii="Times New Roman" w:hAnsi="Times New Roman"/>
                <w:color w:val="000000"/>
                <w:sz w:val="24"/>
                <w:szCs w:val="24"/>
                <w:lang w:eastAsia="ru-RU" w:bidi="ru-RU"/>
              </w:rPr>
              <w:t>Р</w:t>
            </w:r>
            <w:r w:rsidRPr="006A3977">
              <w:rPr>
                <w:rFonts w:ascii="Times New Roman" w:hAnsi="Times New Roman"/>
                <w:color w:val="000000"/>
                <w:sz w:val="24"/>
                <w:szCs w:val="24"/>
                <w:lang w:eastAsia="ru-RU" w:bidi="ru-RU"/>
              </w:rPr>
              <w:t>емонт системы канализации и водоснабжения)</w:t>
            </w:r>
            <w:proofErr w:type="gramEnd"/>
          </w:p>
        </w:tc>
      </w:tr>
      <w:tr w:rsidR="00DC0520" w:rsidRPr="006A3977" w:rsidTr="00516AE3">
        <w:trPr>
          <w:trHeight w:val="20"/>
          <w:jc w:val="center"/>
        </w:trPr>
        <w:tc>
          <w:tcPr>
            <w:tcW w:w="809" w:type="dxa"/>
            <w:tcBorders>
              <w:top w:val="single" w:sz="4" w:space="0" w:color="auto"/>
              <w:left w:val="single" w:sz="4" w:space="0" w:color="auto"/>
            </w:tcBorders>
            <w:shd w:val="clear" w:color="auto" w:fill="FFFFFF"/>
          </w:tcPr>
          <w:p w:rsidR="00DC0520" w:rsidRPr="006A3977" w:rsidRDefault="00DC0520" w:rsidP="006A3977">
            <w:pPr>
              <w:suppressAutoHyphens/>
              <w:spacing w:after="0" w:line="240" w:lineRule="auto"/>
              <w:jc w:val="center"/>
              <w:rPr>
                <w:rFonts w:ascii="Times New Roman" w:hAnsi="Times New Roman"/>
                <w:sz w:val="24"/>
                <w:szCs w:val="24"/>
              </w:rPr>
            </w:pPr>
            <w:r w:rsidRPr="006A3977">
              <w:rPr>
                <w:rFonts w:ascii="Times New Roman" w:hAnsi="Times New Roman"/>
                <w:color w:val="000000"/>
                <w:sz w:val="24"/>
                <w:szCs w:val="24"/>
                <w:lang w:eastAsia="ru-RU" w:bidi="ru-RU"/>
              </w:rPr>
              <w:t>3.</w:t>
            </w:r>
          </w:p>
        </w:tc>
        <w:tc>
          <w:tcPr>
            <w:tcW w:w="2366" w:type="dxa"/>
            <w:tcBorders>
              <w:top w:val="single" w:sz="4" w:space="0" w:color="auto"/>
              <w:left w:val="single" w:sz="4" w:space="0" w:color="auto"/>
            </w:tcBorders>
            <w:shd w:val="clear" w:color="auto" w:fill="FFFFFF"/>
            <w:vAlign w:val="bottom"/>
          </w:tcPr>
          <w:p w:rsidR="00DC0520" w:rsidRPr="006A3977" w:rsidRDefault="00DC0520" w:rsidP="006A3977">
            <w:pPr>
              <w:suppressAutoHyphens/>
              <w:spacing w:after="0" w:line="240" w:lineRule="auto"/>
              <w:rPr>
                <w:rFonts w:ascii="Times New Roman" w:hAnsi="Times New Roman"/>
                <w:sz w:val="24"/>
                <w:szCs w:val="24"/>
              </w:rPr>
            </w:pPr>
            <w:r w:rsidRPr="006A3977">
              <w:rPr>
                <w:rFonts w:ascii="Times New Roman" w:hAnsi="Times New Roman"/>
                <w:color w:val="000000"/>
                <w:sz w:val="24"/>
                <w:szCs w:val="24"/>
                <w:lang w:eastAsia="ru-RU" w:bidi="ru-RU"/>
              </w:rPr>
              <w:t>МБДОУ детский сад комбинированного вида №5, «Березка»</w:t>
            </w:r>
          </w:p>
        </w:tc>
        <w:tc>
          <w:tcPr>
            <w:tcW w:w="2499" w:type="dxa"/>
            <w:tcBorders>
              <w:top w:val="single" w:sz="4" w:space="0" w:color="auto"/>
              <w:left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sz w:val="24"/>
                <w:szCs w:val="24"/>
              </w:rPr>
            </w:pPr>
            <w:r w:rsidRPr="006A3977">
              <w:rPr>
                <w:rFonts w:ascii="Times New Roman" w:hAnsi="Times New Roman"/>
                <w:color w:val="000000"/>
                <w:sz w:val="24"/>
                <w:szCs w:val="24"/>
                <w:lang w:eastAsia="ru-RU" w:bidi="ru-RU"/>
              </w:rPr>
              <w:t>ул. Нижнегорская, 10</w:t>
            </w:r>
          </w:p>
        </w:tc>
        <w:tc>
          <w:tcPr>
            <w:tcW w:w="1067" w:type="dxa"/>
            <w:tcBorders>
              <w:top w:val="single" w:sz="4" w:space="0" w:color="auto"/>
              <w:left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sz w:val="24"/>
                <w:szCs w:val="24"/>
              </w:rPr>
            </w:pPr>
            <w:r w:rsidRPr="006A3977">
              <w:rPr>
                <w:rFonts w:ascii="Times New Roman" w:hAnsi="Times New Roman"/>
                <w:color w:val="000000"/>
                <w:sz w:val="24"/>
                <w:szCs w:val="24"/>
                <w:lang w:eastAsia="ru-RU" w:bidi="ru-RU"/>
              </w:rPr>
              <w:t>280</w:t>
            </w:r>
          </w:p>
        </w:tc>
        <w:tc>
          <w:tcPr>
            <w:tcW w:w="917" w:type="dxa"/>
            <w:tcBorders>
              <w:top w:val="single" w:sz="4" w:space="0" w:color="auto"/>
              <w:left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sz w:val="24"/>
                <w:szCs w:val="24"/>
              </w:rPr>
            </w:pPr>
            <w:r w:rsidRPr="006A3977">
              <w:rPr>
                <w:rFonts w:ascii="Times New Roman" w:hAnsi="Times New Roman"/>
                <w:color w:val="000000"/>
                <w:sz w:val="24"/>
                <w:szCs w:val="24"/>
                <w:lang w:eastAsia="ru-RU" w:bidi="ru-RU"/>
              </w:rPr>
              <w:t>324</w:t>
            </w:r>
          </w:p>
        </w:tc>
        <w:tc>
          <w:tcPr>
            <w:tcW w:w="2179" w:type="dxa"/>
            <w:tcBorders>
              <w:top w:val="single" w:sz="4" w:space="0" w:color="auto"/>
              <w:left w:val="single" w:sz="4" w:space="0" w:color="auto"/>
              <w:right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sz w:val="24"/>
                <w:szCs w:val="24"/>
              </w:rPr>
            </w:pPr>
            <w:r w:rsidRPr="006A3977">
              <w:rPr>
                <w:rFonts w:ascii="Times New Roman" w:hAnsi="Times New Roman"/>
                <w:color w:val="000000"/>
                <w:sz w:val="24"/>
                <w:szCs w:val="24"/>
                <w:lang w:eastAsia="ru-RU" w:bidi="ru-RU"/>
              </w:rPr>
              <w:t>1977 г. (2013 г. ремонт крыши, 2014 г. замена окон)</w:t>
            </w:r>
          </w:p>
        </w:tc>
      </w:tr>
      <w:tr w:rsidR="00DC0520" w:rsidRPr="006A3977" w:rsidTr="00516AE3">
        <w:trPr>
          <w:trHeight w:val="20"/>
          <w:jc w:val="center"/>
        </w:trPr>
        <w:tc>
          <w:tcPr>
            <w:tcW w:w="809"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sz w:val="24"/>
                <w:szCs w:val="24"/>
              </w:rPr>
            </w:pPr>
            <w:r w:rsidRPr="006A3977">
              <w:rPr>
                <w:rFonts w:ascii="Times New Roman" w:hAnsi="Times New Roman"/>
                <w:color w:val="000000"/>
                <w:sz w:val="24"/>
                <w:szCs w:val="24"/>
                <w:lang w:eastAsia="ru-RU" w:bidi="ru-RU"/>
              </w:rPr>
              <w:t>4.</w:t>
            </w:r>
          </w:p>
        </w:tc>
        <w:tc>
          <w:tcPr>
            <w:tcW w:w="2366" w:type="dxa"/>
            <w:tcBorders>
              <w:top w:val="single" w:sz="4" w:space="0" w:color="auto"/>
              <w:left w:val="single" w:sz="4" w:space="0" w:color="auto"/>
              <w:bottom w:val="single" w:sz="4" w:space="0" w:color="auto"/>
            </w:tcBorders>
            <w:shd w:val="clear" w:color="auto" w:fill="FFFFFF"/>
            <w:vAlign w:val="bottom"/>
          </w:tcPr>
          <w:p w:rsidR="00DC0520" w:rsidRPr="006A3977" w:rsidRDefault="00DC0520" w:rsidP="006A3977">
            <w:pPr>
              <w:suppressAutoHyphens/>
              <w:spacing w:after="0" w:line="240" w:lineRule="auto"/>
              <w:rPr>
                <w:rFonts w:ascii="Times New Roman" w:hAnsi="Times New Roman"/>
                <w:sz w:val="24"/>
                <w:szCs w:val="24"/>
              </w:rPr>
            </w:pPr>
            <w:r w:rsidRPr="006A3977">
              <w:rPr>
                <w:rFonts w:ascii="Times New Roman" w:hAnsi="Times New Roman"/>
                <w:color w:val="000000"/>
                <w:sz w:val="24"/>
                <w:szCs w:val="24"/>
                <w:lang w:eastAsia="ru-RU" w:bidi="ru-RU"/>
              </w:rPr>
              <w:t>МБДОУ детский сад «Сказка»</w:t>
            </w:r>
          </w:p>
        </w:tc>
        <w:tc>
          <w:tcPr>
            <w:tcW w:w="2499"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sz w:val="24"/>
                <w:szCs w:val="24"/>
              </w:rPr>
            </w:pPr>
            <w:r w:rsidRPr="006A3977">
              <w:rPr>
                <w:rFonts w:ascii="Times New Roman" w:hAnsi="Times New Roman"/>
                <w:color w:val="000000"/>
                <w:sz w:val="24"/>
                <w:szCs w:val="24"/>
                <w:lang w:eastAsia="ru-RU" w:bidi="ru-RU"/>
              </w:rPr>
              <w:t>ул. Индустриальная, 9</w:t>
            </w:r>
          </w:p>
        </w:tc>
        <w:tc>
          <w:tcPr>
            <w:tcW w:w="1067"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sz w:val="24"/>
                <w:szCs w:val="24"/>
              </w:rPr>
            </w:pPr>
            <w:r w:rsidRPr="006A3977">
              <w:rPr>
                <w:rFonts w:ascii="Times New Roman" w:hAnsi="Times New Roman"/>
                <w:color w:val="000000"/>
                <w:sz w:val="24"/>
                <w:szCs w:val="24"/>
                <w:lang w:eastAsia="ru-RU" w:bidi="ru-RU"/>
              </w:rPr>
              <w:t>300</w:t>
            </w:r>
          </w:p>
        </w:tc>
        <w:tc>
          <w:tcPr>
            <w:tcW w:w="917"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sz w:val="24"/>
                <w:szCs w:val="24"/>
              </w:rPr>
            </w:pPr>
            <w:r w:rsidRPr="006A3977">
              <w:rPr>
                <w:rFonts w:ascii="Times New Roman" w:hAnsi="Times New Roman"/>
                <w:color w:val="000000"/>
                <w:sz w:val="24"/>
                <w:szCs w:val="24"/>
                <w:lang w:eastAsia="ru-RU" w:bidi="ru-RU"/>
              </w:rPr>
              <w:t>310</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sz w:val="24"/>
                <w:szCs w:val="24"/>
              </w:rPr>
            </w:pPr>
            <w:r w:rsidRPr="006A3977">
              <w:rPr>
                <w:rFonts w:ascii="Times New Roman" w:hAnsi="Times New Roman"/>
                <w:color w:val="000000"/>
                <w:sz w:val="24"/>
                <w:szCs w:val="24"/>
                <w:lang w:eastAsia="ru-RU" w:bidi="ru-RU"/>
              </w:rPr>
              <w:t>2017 г.</w:t>
            </w:r>
          </w:p>
        </w:tc>
      </w:tr>
      <w:tr w:rsidR="00B01286" w:rsidRPr="006A3977" w:rsidTr="00516AE3">
        <w:trPr>
          <w:trHeight w:val="20"/>
          <w:jc w:val="center"/>
        </w:trPr>
        <w:tc>
          <w:tcPr>
            <w:tcW w:w="809" w:type="dxa"/>
            <w:tcBorders>
              <w:top w:val="single" w:sz="4" w:space="0" w:color="auto"/>
              <w:left w:val="single" w:sz="4" w:space="0" w:color="auto"/>
              <w:bottom w:val="single" w:sz="4" w:space="0" w:color="auto"/>
            </w:tcBorders>
            <w:shd w:val="clear" w:color="auto" w:fill="FFFFFF"/>
            <w:vAlign w:val="center"/>
          </w:tcPr>
          <w:p w:rsidR="00B01286" w:rsidRPr="006A3977" w:rsidRDefault="00B01286" w:rsidP="006A3977">
            <w:pPr>
              <w:suppressAutoHyphens/>
              <w:spacing w:after="0" w:line="240" w:lineRule="auto"/>
              <w:jc w:val="center"/>
              <w:rPr>
                <w:rFonts w:ascii="Times New Roman" w:hAnsi="Times New Roman"/>
                <w:color w:val="000000"/>
                <w:sz w:val="24"/>
                <w:szCs w:val="24"/>
                <w:lang w:eastAsia="ru-RU" w:bidi="ru-RU"/>
              </w:rPr>
            </w:pPr>
            <w:r>
              <w:rPr>
                <w:rFonts w:ascii="Times New Roman" w:hAnsi="Times New Roman"/>
                <w:color w:val="000000"/>
                <w:sz w:val="24"/>
                <w:szCs w:val="24"/>
                <w:lang w:eastAsia="ru-RU" w:bidi="ru-RU"/>
              </w:rPr>
              <w:t>5.</w:t>
            </w:r>
          </w:p>
        </w:tc>
        <w:tc>
          <w:tcPr>
            <w:tcW w:w="2366" w:type="dxa"/>
            <w:tcBorders>
              <w:top w:val="single" w:sz="4" w:space="0" w:color="auto"/>
              <w:left w:val="single" w:sz="4" w:space="0" w:color="auto"/>
              <w:bottom w:val="single" w:sz="4" w:space="0" w:color="auto"/>
            </w:tcBorders>
            <w:shd w:val="clear" w:color="auto" w:fill="FFFFFF"/>
            <w:vAlign w:val="bottom"/>
          </w:tcPr>
          <w:p w:rsidR="00B01286" w:rsidRPr="006A3977" w:rsidRDefault="00CD6B93" w:rsidP="006A3977">
            <w:pPr>
              <w:suppressAutoHyphens/>
              <w:spacing w:after="0" w:line="240" w:lineRule="auto"/>
              <w:rPr>
                <w:rFonts w:ascii="Times New Roman" w:hAnsi="Times New Roman"/>
                <w:color w:val="000000"/>
                <w:sz w:val="24"/>
                <w:szCs w:val="24"/>
                <w:lang w:eastAsia="ru-RU" w:bidi="ru-RU"/>
              </w:rPr>
            </w:pPr>
            <w:r>
              <w:rPr>
                <w:rFonts w:ascii="Times New Roman" w:hAnsi="Times New Roman"/>
                <w:color w:val="000000"/>
                <w:sz w:val="24"/>
                <w:szCs w:val="24"/>
                <w:lang w:eastAsia="ru-RU" w:bidi="ru-RU"/>
              </w:rPr>
              <w:t xml:space="preserve">МБДОУ </w:t>
            </w:r>
            <w:r w:rsidRPr="006A3977">
              <w:rPr>
                <w:rFonts w:ascii="Times New Roman" w:hAnsi="Times New Roman"/>
                <w:color w:val="000000"/>
                <w:sz w:val="24"/>
                <w:szCs w:val="24"/>
                <w:lang w:eastAsia="ru-RU" w:bidi="ru-RU"/>
              </w:rPr>
              <w:t>детский са</w:t>
            </w:r>
            <w:proofErr w:type="gramStart"/>
            <w:r w:rsidRPr="006A3977">
              <w:rPr>
                <w:rFonts w:ascii="Times New Roman" w:hAnsi="Times New Roman"/>
                <w:color w:val="000000"/>
                <w:sz w:val="24"/>
                <w:szCs w:val="24"/>
                <w:lang w:eastAsia="ru-RU" w:bidi="ru-RU"/>
              </w:rPr>
              <w:t>д«</w:t>
            </w:r>
            <w:proofErr w:type="gramEnd"/>
            <w:r w:rsidRPr="006A3977">
              <w:rPr>
                <w:rFonts w:ascii="Times New Roman" w:hAnsi="Times New Roman"/>
                <w:color w:val="000000"/>
                <w:sz w:val="24"/>
                <w:szCs w:val="24"/>
                <w:lang w:eastAsia="ru-RU" w:bidi="ru-RU"/>
              </w:rPr>
              <w:t>Березка»</w:t>
            </w:r>
            <w:r>
              <w:rPr>
                <w:rFonts w:ascii="Times New Roman" w:hAnsi="Times New Roman"/>
                <w:color w:val="000000"/>
                <w:sz w:val="24"/>
                <w:szCs w:val="24"/>
                <w:lang w:eastAsia="ru-RU" w:bidi="ru-RU"/>
              </w:rPr>
              <w:t xml:space="preserve"> (филиал)</w:t>
            </w:r>
          </w:p>
        </w:tc>
        <w:tc>
          <w:tcPr>
            <w:tcW w:w="2499" w:type="dxa"/>
            <w:tcBorders>
              <w:top w:val="single" w:sz="4" w:space="0" w:color="auto"/>
              <w:left w:val="single" w:sz="4" w:space="0" w:color="auto"/>
              <w:bottom w:val="single" w:sz="4" w:space="0" w:color="auto"/>
            </w:tcBorders>
            <w:shd w:val="clear" w:color="auto" w:fill="FFFFFF"/>
            <w:vAlign w:val="center"/>
          </w:tcPr>
          <w:p w:rsidR="00B01286" w:rsidRPr="006A3977" w:rsidRDefault="00CD6B93" w:rsidP="006A3977">
            <w:pPr>
              <w:suppressAutoHyphens/>
              <w:spacing w:after="0" w:line="240" w:lineRule="auto"/>
              <w:jc w:val="center"/>
              <w:rPr>
                <w:rFonts w:ascii="Times New Roman" w:hAnsi="Times New Roman"/>
                <w:color w:val="000000"/>
                <w:sz w:val="24"/>
                <w:szCs w:val="24"/>
                <w:lang w:eastAsia="ru-RU" w:bidi="ru-RU"/>
              </w:rPr>
            </w:pPr>
            <w:r>
              <w:rPr>
                <w:rFonts w:ascii="Times New Roman" w:hAnsi="Times New Roman"/>
                <w:color w:val="000000"/>
                <w:sz w:val="24"/>
                <w:szCs w:val="24"/>
                <w:lang w:eastAsia="ru-RU" w:bidi="ru-RU"/>
              </w:rPr>
              <w:t>ул. Мамута Мусы, д.1</w:t>
            </w:r>
          </w:p>
        </w:tc>
        <w:tc>
          <w:tcPr>
            <w:tcW w:w="1067" w:type="dxa"/>
            <w:tcBorders>
              <w:top w:val="single" w:sz="4" w:space="0" w:color="auto"/>
              <w:left w:val="single" w:sz="4" w:space="0" w:color="auto"/>
              <w:bottom w:val="single" w:sz="4" w:space="0" w:color="auto"/>
            </w:tcBorders>
            <w:shd w:val="clear" w:color="auto" w:fill="FFFFFF"/>
            <w:vAlign w:val="center"/>
          </w:tcPr>
          <w:p w:rsidR="00B01286" w:rsidRPr="006A3977" w:rsidRDefault="00CD6B93" w:rsidP="006A3977">
            <w:pPr>
              <w:suppressAutoHyphens/>
              <w:spacing w:after="0" w:line="240" w:lineRule="auto"/>
              <w:jc w:val="center"/>
              <w:rPr>
                <w:rFonts w:ascii="Times New Roman" w:hAnsi="Times New Roman"/>
                <w:color w:val="000000"/>
                <w:sz w:val="24"/>
                <w:szCs w:val="24"/>
                <w:lang w:eastAsia="ru-RU" w:bidi="ru-RU"/>
              </w:rPr>
            </w:pPr>
            <w:r>
              <w:rPr>
                <w:rFonts w:ascii="Times New Roman" w:hAnsi="Times New Roman"/>
                <w:color w:val="000000"/>
                <w:sz w:val="24"/>
                <w:szCs w:val="24"/>
                <w:lang w:eastAsia="ru-RU" w:bidi="ru-RU"/>
              </w:rPr>
              <w:t>160</w:t>
            </w:r>
          </w:p>
        </w:tc>
        <w:tc>
          <w:tcPr>
            <w:tcW w:w="917" w:type="dxa"/>
            <w:tcBorders>
              <w:top w:val="single" w:sz="4" w:space="0" w:color="auto"/>
              <w:left w:val="single" w:sz="4" w:space="0" w:color="auto"/>
              <w:bottom w:val="single" w:sz="4" w:space="0" w:color="auto"/>
            </w:tcBorders>
            <w:shd w:val="clear" w:color="auto" w:fill="FFFFFF"/>
            <w:vAlign w:val="center"/>
          </w:tcPr>
          <w:p w:rsidR="00B01286" w:rsidRPr="006A3977" w:rsidRDefault="005149A6" w:rsidP="006A3977">
            <w:pPr>
              <w:suppressAutoHyphens/>
              <w:spacing w:after="0" w:line="240" w:lineRule="auto"/>
              <w:jc w:val="center"/>
              <w:rPr>
                <w:rFonts w:ascii="Times New Roman" w:hAnsi="Times New Roman"/>
                <w:color w:val="000000"/>
                <w:sz w:val="24"/>
                <w:szCs w:val="24"/>
                <w:lang w:eastAsia="ru-RU" w:bidi="ru-RU"/>
              </w:rPr>
            </w:pPr>
            <w:r>
              <w:rPr>
                <w:rFonts w:ascii="Times New Roman" w:hAnsi="Times New Roman"/>
                <w:color w:val="000000"/>
                <w:sz w:val="24"/>
                <w:szCs w:val="24"/>
                <w:lang w:eastAsia="ru-RU" w:bidi="ru-RU"/>
              </w:rPr>
              <w:t>160</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tcPr>
          <w:p w:rsidR="00B01286" w:rsidRPr="006A3977" w:rsidRDefault="00CD6B93" w:rsidP="00CD6B93">
            <w:pPr>
              <w:suppressAutoHyphens/>
              <w:spacing w:after="0" w:line="240" w:lineRule="auto"/>
              <w:jc w:val="center"/>
              <w:rPr>
                <w:rFonts w:ascii="Times New Roman" w:hAnsi="Times New Roman"/>
                <w:color w:val="000000"/>
                <w:sz w:val="24"/>
                <w:szCs w:val="24"/>
                <w:lang w:eastAsia="ru-RU" w:bidi="ru-RU"/>
              </w:rPr>
            </w:pPr>
            <w:r>
              <w:rPr>
                <w:rFonts w:ascii="Times New Roman" w:hAnsi="Times New Roman"/>
                <w:color w:val="000000"/>
                <w:sz w:val="24"/>
                <w:szCs w:val="24"/>
                <w:lang w:eastAsia="ru-RU" w:bidi="ru-RU"/>
              </w:rPr>
              <w:t xml:space="preserve">2022 г. </w:t>
            </w:r>
          </w:p>
        </w:tc>
      </w:tr>
      <w:tr w:rsidR="00DC0520" w:rsidRPr="006A3977" w:rsidTr="00516AE3">
        <w:trPr>
          <w:trHeight w:val="20"/>
          <w:jc w:val="center"/>
        </w:trPr>
        <w:tc>
          <w:tcPr>
            <w:tcW w:w="809"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p>
        </w:tc>
        <w:tc>
          <w:tcPr>
            <w:tcW w:w="2366" w:type="dxa"/>
            <w:tcBorders>
              <w:top w:val="single" w:sz="4" w:space="0" w:color="auto"/>
              <w:left w:val="single" w:sz="4" w:space="0" w:color="auto"/>
              <w:bottom w:val="single" w:sz="4" w:space="0" w:color="auto"/>
            </w:tcBorders>
            <w:shd w:val="clear" w:color="auto" w:fill="FFFFFF"/>
            <w:vAlign w:val="bottom"/>
          </w:tcPr>
          <w:p w:rsidR="00DC0520" w:rsidRPr="006A3977" w:rsidRDefault="00DC0520" w:rsidP="006A3977">
            <w:pPr>
              <w:suppressAutoHyphens/>
              <w:spacing w:after="0" w:line="240" w:lineRule="auto"/>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Итого</w:t>
            </w:r>
          </w:p>
        </w:tc>
        <w:tc>
          <w:tcPr>
            <w:tcW w:w="2499"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p>
        </w:tc>
        <w:tc>
          <w:tcPr>
            <w:tcW w:w="1067" w:type="dxa"/>
            <w:tcBorders>
              <w:top w:val="single" w:sz="4" w:space="0" w:color="auto"/>
              <w:left w:val="single" w:sz="4" w:space="0" w:color="auto"/>
              <w:bottom w:val="single" w:sz="4" w:space="0" w:color="auto"/>
            </w:tcBorders>
            <w:shd w:val="clear" w:color="auto" w:fill="FFFFFF"/>
            <w:vAlign w:val="center"/>
          </w:tcPr>
          <w:p w:rsidR="00DC0520" w:rsidRPr="006A3977" w:rsidRDefault="00CD6B93" w:rsidP="006A3977">
            <w:pPr>
              <w:suppressAutoHyphens/>
              <w:spacing w:after="0" w:line="240" w:lineRule="auto"/>
              <w:jc w:val="center"/>
              <w:rPr>
                <w:rFonts w:ascii="Times New Roman" w:hAnsi="Times New Roman"/>
                <w:color w:val="000000"/>
                <w:sz w:val="24"/>
                <w:szCs w:val="24"/>
                <w:lang w:eastAsia="ru-RU" w:bidi="ru-RU"/>
              </w:rPr>
            </w:pPr>
            <w:r>
              <w:rPr>
                <w:rFonts w:ascii="Times New Roman" w:hAnsi="Times New Roman"/>
                <w:color w:val="000000"/>
                <w:sz w:val="24"/>
                <w:szCs w:val="24"/>
                <w:lang w:eastAsia="ru-RU" w:bidi="ru-RU"/>
              </w:rPr>
              <w:t>898</w:t>
            </w:r>
          </w:p>
        </w:tc>
        <w:tc>
          <w:tcPr>
            <w:tcW w:w="917" w:type="dxa"/>
            <w:tcBorders>
              <w:top w:val="single" w:sz="4" w:space="0" w:color="auto"/>
              <w:left w:val="single" w:sz="4" w:space="0" w:color="auto"/>
              <w:bottom w:val="single" w:sz="4" w:space="0" w:color="auto"/>
            </w:tcBorders>
            <w:shd w:val="clear" w:color="auto" w:fill="FFFFFF"/>
            <w:vAlign w:val="center"/>
          </w:tcPr>
          <w:p w:rsidR="00DC0520" w:rsidRPr="006A3977" w:rsidRDefault="00CD6B93" w:rsidP="006A3977">
            <w:pPr>
              <w:suppressAutoHyphens/>
              <w:spacing w:after="0" w:line="240" w:lineRule="auto"/>
              <w:jc w:val="center"/>
              <w:rPr>
                <w:rFonts w:ascii="Times New Roman" w:hAnsi="Times New Roman"/>
                <w:color w:val="000000"/>
                <w:sz w:val="24"/>
                <w:szCs w:val="24"/>
                <w:lang w:eastAsia="ru-RU" w:bidi="ru-RU"/>
              </w:rPr>
            </w:pPr>
            <w:r>
              <w:rPr>
                <w:rFonts w:ascii="Times New Roman" w:hAnsi="Times New Roman"/>
                <w:color w:val="000000"/>
                <w:sz w:val="24"/>
                <w:szCs w:val="24"/>
                <w:lang w:eastAsia="ru-RU" w:bidi="ru-RU"/>
              </w:rPr>
              <w:t>10</w:t>
            </w:r>
            <w:r w:rsidR="00FB42C4">
              <w:rPr>
                <w:rFonts w:ascii="Times New Roman" w:hAnsi="Times New Roman"/>
                <w:color w:val="000000"/>
                <w:sz w:val="24"/>
                <w:szCs w:val="24"/>
                <w:lang w:eastAsia="ru-RU" w:bidi="ru-RU"/>
              </w:rPr>
              <w:t>3</w:t>
            </w:r>
            <w:r w:rsidR="00DC0520" w:rsidRPr="006A3977">
              <w:rPr>
                <w:rFonts w:ascii="Times New Roman" w:hAnsi="Times New Roman"/>
                <w:color w:val="000000"/>
                <w:sz w:val="24"/>
                <w:szCs w:val="24"/>
                <w:lang w:eastAsia="ru-RU" w:bidi="ru-RU"/>
              </w:rPr>
              <w:t>9</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p>
        </w:tc>
      </w:tr>
      <w:tr w:rsidR="00DC0520" w:rsidRPr="006A3977" w:rsidTr="006A3977">
        <w:trPr>
          <w:trHeight w:val="20"/>
          <w:jc w:val="center"/>
        </w:trPr>
        <w:tc>
          <w:tcPr>
            <w:tcW w:w="983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Общеобразовательные учреждения</w:t>
            </w:r>
          </w:p>
        </w:tc>
      </w:tr>
      <w:tr w:rsidR="00DC0520" w:rsidRPr="006A3977" w:rsidTr="00516AE3">
        <w:trPr>
          <w:trHeight w:val="20"/>
          <w:jc w:val="center"/>
        </w:trPr>
        <w:tc>
          <w:tcPr>
            <w:tcW w:w="809"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5</w:t>
            </w:r>
          </w:p>
        </w:tc>
        <w:tc>
          <w:tcPr>
            <w:tcW w:w="2366" w:type="dxa"/>
            <w:tcBorders>
              <w:top w:val="single" w:sz="4" w:space="0" w:color="auto"/>
              <w:left w:val="single" w:sz="4" w:space="0" w:color="auto"/>
              <w:bottom w:val="single" w:sz="4" w:space="0" w:color="auto"/>
            </w:tcBorders>
            <w:shd w:val="clear" w:color="auto" w:fill="FFFFFF"/>
            <w:vAlign w:val="bottom"/>
          </w:tcPr>
          <w:p w:rsidR="00DC0520" w:rsidRPr="006A3977" w:rsidRDefault="00DC0520" w:rsidP="006A3977">
            <w:pPr>
              <w:suppressAutoHyphens/>
              <w:spacing w:after="0" w:line="240" w:lineRule="auto"/>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МБОУ «Гимназия №1 имени К. И. Щелкина»</w:t>
            </w:r>
          </w:p>
        </w:tc>
        <w:tc>
          <w:tcPr>
            <w:tcW w:w="2499"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ул. Луначарского, 46а</w:t>
            </w:r>
          </w:p>
        </w:tc>
        <w:tc>
          <w:tcPr>
            <w:tcW w:w="1067"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1000</w:t>
            </w:r>
          </w:p>
        </w:tc>
        <w:tc>
          <w:tcPr>
            <w:tcW w:w="917"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899</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val="en-US" w:eastAsia="ru-RU" w:bidi="ru-RU"/>
              </w:rPr>
            </w:pPr>
            <w:r w:rsidRPr="006A3977">
              <w:rPr>
                <w:rFonts w:ascii="Times New Roman" w:hAnsi="Times New Roman"/>
                <w:color w:val="000000"/>
                <w:sz w:val="24"/>
                <w:szCs w:val="24"/>
                <w:lang w:eastAsia="ru-RU" w:bidi="ru-RU"/>
              </w:rPr>
              <w:t>1978 г.</w:t>
            </w:r>
          </w:p>
        </w:tc>
      </w:tr>
      <w:tr w:rsidR="00DC0520" w:rsidRPr="006A3977" w:rsidTr="00516AE3">
        <w:trPr>
          <w:trHeight w:val="20"/>
          <w:jc w:val="center"/>
        </w:trPr>
        <w:tc>
          <w:tcPr>
            <w:tcW w:w="809"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6</w:t>
            </w:r>
          </w:p>
        </w:tc>
        <w:tc>
          <w:tcPr>
            <w:tcW w:w="2366" w:type="dxa"/>
            <w:tcBorders>
              <w:top w:val="single" w:sz="4" w:space="0" w:color="auto"/>
              <w:left w:val="single" w:sz="4" w:space="0" w:color="auto"/>
              <w:bottom w:val="single" w:sz="4" w:space="0" w:color="auto"/>
            </w:tcBorders>
            <w:shd w:val="clear" w:color="auto" w:fill="FFFFFF"/>
            <w:vAlign w:val="bottom"/>
          </w:tcPr>
          <w:p w:rsidR="00DC0520" w:rsidRPr="006A3977" w:rsidRDefault="00DC0520" w:rsidP="006A3977">
            <w:pPr>
              <w:suppressAutoHyphens/>
              <w:spacing w:after="0" w:line="240" w:lineRule="auto"/>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МБОУ «Школ</w:t>
            </w:r>
            <w:proofErr w:type="gramStart"/>
            <w:r w:rsidRPr="006A3977">
              <w:rPr>
                <w:rFonts w:ascii="Times New Roman" w:hAnsi="Times New Roman"/>
                <w:color w:val="000000"/>
                <w:sz w:val="24"/>
                <w:szCs w:val="24"/>
                <w:lang w:eastAsia="ru-RU" w:bidi="ru-RU"/>
              </w:rPr>
              <w:t>а-</w:t>
            </w:r>
            <w:proofErr w:type="gramEnd"/>
            <w:r w:rsidRPr="006A3977">
              <w:rPr>
                <w:rFonts w:ascii="Times New Roman" w:hAnsi="Times New Roman"/>
                <w:color w:val="000000"/>
                <w:sz w:val="24"/>
                <w:szCs w:val="24"/>
                <w:lang w:eastAsia="ru-RU" w:bidi="ru-RU"/>
              </w:rPr>
              <w:t xml:space="preserve"> лицей №2»</w:t>
            </w:r>
          </w:p>
        </w:tc>
        <w:tc>
          <w:tcPr>
            <w:tcW w:w="2499" w:type="dxa"/>
            <w:tcBorders>
              <w:top w:val="single" w:sz="4" w:space="0" w:color="auto"/>
              <w:left w:val="single" w:sz="4" w:space="0" w:color="auto"/>
              <w:bottom w:val="single" w:sz="4" w:space="0" w:color="auto"/>
            </w:tcBorders>
            <w:shd w:val="clear" w:color="auto" w:fill="FFFFFF"/>
            <w:vAlign w:val="bottom"/>
          </w:tcPr>
          <w:p w:rsidR="00DC0520" w:rsidRPr="006A3977" w:rsidRDefault="00DC0520" w:rsidP="006A3977">
            <w:pPr>
              <w:suppressAutoHyphens/>
              <w:spacing w:after="0" w:line="240" w:lineRule="auto"/>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ул. Семашко, 8</w:t>
            </w:r>
          </w:p>
        </w:tc>
        <w:tc>
          <w:tcPr>
            <w:tcW w:w="1067"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710</w:t>
            </w:r>
          </w:p>
        </w:tc>
        <w:tc>
          <w:tcPr>
            <w:tcW w:w="917"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836</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1983 г.</w:t>
            </w:r>
          </w:p>
        </w:tc>
      </w:tr>
      <w:tr w:rsidR="00DC0520" w:rsidRPr="006A3977" w:rsidTr="00516AE3">
        <w:trPr>
          <w:trHeight w:val="20"/>
          <w:jc w:val="center"/>
        </w:trPr>
        <w:tc>
          <w:tcPr>
            <w:tcW w:w="809"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7</w:t>
            </w:r>
          </w:p>
        </w:tc>
        <w:tc>
          <w:tcPr>
            <w:tcW w:w="2366"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МБОУ «Белогорская средняя школа №3»</w:t>
            </w:r>
          </w:p>
        </w:tc>
        <w:tc>
          <w:tcPr>
            <w:tcW w:w="2499"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ул. Набережная, 4а</w:t>
            </w:r>
          </w:p>
        </w:tc>
        <w:tc>
          <w:tcPr>
            <w:tcW w:w="1067"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500</w:t>
            </w:r>
          </w:p>
        </w:tc>
        <w:tc>
          <w:tcPr>
            <w:tcW w:w="917"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348</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3 корпуса соединенные между собой 1903 г., 1970 г. и 1990 г.</w:t>
            </w:r>
          </w:p>
        </w:tc>
      </w:tr>
      <w:tr w:rsidR="00DC0520" w:rsidRPr="006A3977" w:rsidTr="00516AE3">
        <w:trPr>
          <w:trHeight w:val="20"/>
          <w:jc w:val="center"/>
        </w:trPr>
        <w:tc>
          <w:tcPr>
            <w:tcW w:w="809"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8</w:t>
            </w:r>
          </w:p>
        </w:tc>
        <w:tc>
          <w:tcPr>
            <w:tcW w:w="2366" w:type="dxa"/>
            <w:tcBorders>
              <w:top w:val="single" w:sz="4" w:space="0" w:color="auto"/>
              <w:left w:val="single" w:sz="4" w:space="0" w:color="auto"/>
              <w:bottom w:val="single" w:sz="4" w:space="0" w:color="auto"/>
            </w:tcBorders>
            <w:shd w:val="clear" w:color="auto" w:fill="FFFFFF"/>
            <w:vAlign w:val="bottom"/>
          </w:tcPr>
          <w:p w:rsidR="00DC0520" w:rsidRPr="006A3977" w:rsidRDefault="00DC0520" w:rsidP="006A3977">
            <w:pPr>
              <w:suppressAutoHyphens/>
              <w:spacing w:after="0" w:line="240" w:lineRule="auto"/>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МБОУ «Белогорская средняя школа №4</w:t>
            </w:r>
            <w:r w:rsidR="00FE695C">
              <w:rPr>
                <w:rFonts w:ascii="Times New Roman" w:hAnsi="Times New Roman"/>
                <w:color w:val="000000"/>
                <w:sz w:val="24"/>
                <w:szCs w:val="24"/>
                <w:lang w:eastAsia="ru-RU" w:bidi="ru-RU"/>
              </w:rPr>
              <w:t xml:space="preserve"> имени Бекира Чобан-Заде</w:t>
            </w:r>
            <w:r w:rsidRPr="006A3977">
              <w:rPr>
                <w:rFonts w:ascii="Times New Roman" w:hAnsi="Times New Roman"/>
                <w:color w:val="000000"/>
                <w:sz w:val="24"/>
                <w:szCs w:val="24"/>
                <w:lang w:eastAsia="ru-RU" w:bidi="ru-RU"/>
              </w:rPr>
              <w:t>»</w:t>
            </w:r>
          </w:p>
        </w:tc>
        <w:tc>
          <w:tcPr>
            <w:tcW w:w="2499"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ул. Мамута Мусы, 1</w:t>
            </w:r>
          </w:p>
        </w:tc>
        <w:tc>
          <w:tcPr>
            <w:tcW w:w="1067"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300</w:t>
            </w:r>
          </w:p>
        </w:tc>
        <w:tc>
          <w:tcPr>
            <w:tcW w:w="917"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333</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1997г</w:t>
            </w:r>
          </w:p>
        </w:tc>
      </w:tr>
      <w:tr w:rsidR="00DC0520" w:rsidRPr="006A3977" w:rsidTr="00516AE3">
        <w:trPr>
          <w:trHeight w:val="20"/>
          <w:jc w:val="center"/>
        </w:trPr>
        <w:tc>
          <w:tcPr>
            <w:tcW w:w="809"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p>
        </w:tc>
        <w:tc>
          <w:tcPr>
            <w:tcW w:w="2366" w:type="dxa"/>
            <w:tcBorders>
              <w:top w:val="single" w:sz="4" w:space="0" w:color="auto"/>
              <w:left w:val="single" w:sz="4" w:space="0" w:color="auto"/>
              <w:bottom w:val="single" w:sz="4" w:space="0" w:color="auto"/>
            </w:tcBorders>
            <w:shd w:val="clear" w:color="auto" w:fill="FFFFFF"/>
            <w:vAlign w:val="bottom"/>
          </w:tcPr>
          <w:p w:rsidR="00DC0520" w:rsidRPr="006A3977" w:rsidRDefault="00DC0520" w:rsidP="006A3977">
            <w:pPr>
              <w:suppressAutoHyphens/>
              <w:spacing w:after="0" w:line="240" w:lineRule="auto"/>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Итого</w:t>
            </w:r>
          </w:p>
        </w:tc>
        <w:tc>
          <w:tcPr>
            <w:tcW w:w="2499"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p>
        </w:tc>
        <w:tc>
          <w:tcPr>
            <w:tcW w:w="1067"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2510</w:t>
            </w:r>
          </w:p>
        </w:tc>
        <w:tc>
          <w:tcPr>
            <w:tcW w:w="917"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2416</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p>
        </w:tc>
      </w:tr>
      <w:tr w:rsidR="00DC0520" w:rsidRPr="006A3977" w:rsidTr="006A3977">
        <w:trPr>
          <w:trHeight w:val="20"/>
          <w:jc w:val="center"/>
        </w:trPr>
        <w:tc>
          <w:tcPr>
            <w:tcW w:w="983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Дополнительное образование</w:t>
            </w:r>
          </w:p>
        </w:tc>
      </w:tr>
      <w:tr w:rsidR="00DC0520" w:rsidRPr="006A3977" w:rsidTr="00516AE3">
        <w:trPr>
          <w:trHeight w:val="20"/>
          <w:jc w:val="center"/>
        </w:trPr>
        <w:tc>
          <w:tcPr>
            <w:tcW w:w="809"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9</w:t>
            </w:r>
          </w:p>
        </w:tc>
        <w:tc>
          <w:tcPr>
            <w:tcW w:w="2366"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МБОУ ДО ДЮСШ» Белогорского района</w:t>
            </w:r>
          </w:p>
          <w:p w:rsidR="00DC0520" w:rsidRPr="006A3977" w:rsidRDefault="00DC0520" w:rsidP="006A3977">
            <w:pPr>
              <w:suppressAutoHyphens/>
              <w:spacing w:after="0" w:line="240" w:lineRule="auto"/>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Республики Крым</w:t>
            </w:r>
          </w:p>
        </w:tc>
        <w:tc>
          <w:tcPr>
            <w:tcW w:w="2499"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ул. Луначарского, 48 (спорт зал ДЮСШ), стадион «Юность»</w:t>
            </w:r>
            <w:proofErr w:type="gramStart"/>
            <w:r w:rsidRPr="006A3977">
              <w:rPr>
                <w:rFonts w:ascii="Times New Roman" w:hAnsi="Times New Roman"/>
                <w:color w:val="000000"/>
                <w:sz w:val="24"/>
                <w:szCs w:val="24"/>
                <w:lang w:eastAsia="ru-RU" w:bidi="ru-RU"/>
              </w:rPr>
              <w:t>,-</w:t>
            </w:r>
            <w:proofErr w:type="gramEnd"/>
            <w:r w:rsidRPr="006A3977">
              <w:rPr>
                <w:rFonts w:ascii="Times New Roman" w:hAnsi="Times New Roman"/>
                <w:color w:val="000000"/>
                <w:sz w:val="24"/>
                <w:szCs w:val="24"/>
                <w:lang w:eastAsia="ru-RU" w:bidi="ru-RU"/>
              </w:rPr>
              <w:t>спортивный зал для вольной борьбы (ул. Нижнегорская / Мира, 3/7)</w:t>
            </w:r>
          </w:p>
        </w:tc>
        <w:tc>
          <w:tcPr>
            <w:tcW w:w="1067"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350</w:t>
            </w:r>
          </w:p>
        </w:tc>
        <w:tc>
          <w:tcPr>
            <w:tcW w:w="917"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285*</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1986 г</w:t>
            </w:r>
          </w:p>
        </w:tc>
      </w:tr>
      <w:tr w:rsidR="00DC0520" w:rsidRPr="006A3977" w:rsidTr="00516AE3">
        <w:trPr>
          <w:trHeight w:val="20"/>
          <w:jc w:val="center"/>
        </w:trPr>
        <w:tc>
          <w:tcPr>
            <w:tcW w:w="809"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10</w:t>
            </w:r>
          </w:p>
        </w:tc>
        <w:tc>
          <w:tcPr>
            <w:tcW w:w="2366" w:type="dxa"/>
            <w:tcBorders>
              <w:top w:val="single" w:sz="4" w:space="0" w:color="auto"/>
              <w:left w:val="single" w:sz="4" w:space="0" w:color="auto"/>
              <w:bottom w:val="single" w:sz="4" w:space="0" w:color="auto"/>
            </w:tcBorders>
            <w:shd w:val="clear" w:color="auto" w:fill="FFFFFF"/>
            <w:vAlign w:val="center"/>
          </w:tcPr>
          <w:p w:rsidR="00DC0520" w:rsidRPr="00EF3301" w:rsidRDefault="00522497" w:rsidP="006A3977">
            <w:pPr>
              <w:suppressAutoHyphens/>
              <w:spacing w:after="0" w:line="240" w:lineRule="auto"/>
              <w:rPr>
                <w:rFonts w:ascii="Times New Roman" w:hAnsi="Times New Roman"/>
                <w:color w:val="000000"/>
                <w:sz w:val="24"/>
                <w:szCs w:val="24"/>
                <w:lang w:eastAsia="ru-RU" w:bidi="ru-RU"/>
              </w:rPr>
            </w:pPr>
            <w:r w:rsidRPr="00EF3301">
              <w:rPr>
                <w:rFonts w:ascii="Times New Roman" w:hAnsi="Times New Roman"/>
                <w:color w:val="000000"/>
                <w:sz w:val="24"/>
                <w:szCs w:val="24"/>
                <w:lang w:eastAsia="ru-RU" w:bidi="ru-RU"/>
              </w:rPr>
              <w:t>МБОУ дополнительного образования "Центральный дом юных техников»</w:t>
            </w:r>
          </w:p>
        </w:tc>
        <w:tc>
          <w:tcPr>
            <w:tcW w:w="2499" w:type="dxa"/>
            <w:tcBorders>
              <w:top w:val="single" w:sz="4" w:space="0" w:color="auto"/>
              <w:left w:val="single" w:sz="4" w:space="0" w:color="auto"/>
              <w:bottom w:val="single" w:sz="4" w:space="0" w:color="auto"/>
            </w:tcBorders>
            <w:shd w:val="clear" w:color="auto" w:fill="FFFFFF"/>
            <w:vAlign w:val="center"/>
          </w:tcPr>
          <w:p w:rsidR="00DC0520" w:rsidRPr="00EF3301" w:rsidRDefault="00DC0520" w:rsidP="006A3977">
            <w:pPr>
              <w:suppressAutoHyphens/>
              <w:spacing w:after="0" w:line="240" w:lineRule="auto"/>
              <w:jc w:val="center"/>
              <w:rPr>
                <w:rFonts w:ascii="Times New Roman" w:hAnsi="Times New Roman"/>
                <w:color w:val="000000"/>
                <w:sz w:val="24"/>
                <w:szCs w:val="24"/>
                <w:lang w:eastAsia="ru-RU" w:bidi="ru-RU"/>
              </w:rPr>
            </w:pPr>
            <w:r w:rsidRPr="00EF3301">
              <w:rPr>
                <w:rFonts w:ascii="Times New Roman" w:hAnsi="Times New Roman"/>
                <w:color w:val="000000"/>
                <w:sz w:val="24"/>
                <w:szCs w:val="24"/>
                <w:lang w:eastAsia="ru-RU" w:bidi="ru-RU"/>
              </w:rPr>
              <w:t>ул. Нижнегорская, 95</w:t>
            </w:r>
          </w:p>
        </w:tc>
        <w:tc>
          <w:tcPr>
            <w:tcW w:w="1067" w:type="dxa"/>
            <w:tcBorders>
              <w:top w:val="single" w:sz="4" w:space="0" w:color="auto"/>
              <w:left w:val="single" w:sz="4" w:space="0" w:color="auto"/>
              <w:bottom w:val="single" w:sz="4" w:space="0" w:color="auto"/>
            </w:tcBorders>
            <w:shd w:val="clear" w:color="auto" w:fill="FFFFFF"/>
            <w:vAlign w:val="center"/>
          </w:tcPr>
          <w:p w:rsidR="00DC0520" w:rsidRPr="00EF3301" w:rsidRDefault="00522497" w:rsidP="006A3977">
            <w:pPr>
              <w:suppressAutoHyphens/>
              <w:spacing w:after="0" w:line="240" w:lineRule="auto"/>
              <w:jc w:val="center"/>
              <w:rPr>
                <w:rFonts w:ascii="Times New Roman" w:hAnsi="Times New Roman"/>
                <w:color w:val="000000"/>
                <w:sz w:val="24"/>
                <w:szCs w:val="24"/>
                <w:lang w:eastAsia="ru-RU" w:bidi="ru-RU"/>
              </w:rPr>
            </w:pPr>
            <w:r w:rsidRPr="00EF3301">
              <w:rPr>
                <w:rFonts w:ascii="Times New Roman" w:hAnsi="Times New Roman"/>
                <w:color w:val="000000"/>
                <w:sz w:val="24"/>
                <w:szCs w:val="24"/>
                <w:lang w:eastAsia="ru-RU" w:bidi="ru-RU"/>
              </w:rPr>
              <w:t>-</w:t>
            </w:r>
          </w:p>
        </w:tc>
        <w:tc>
          <w:tcPr>
            <w:tcW w:w="917" w:type="dxa"/>
            <w:tcBorders>
              <w:top w:val="single" w:sz="4" w:space="0" w:color="auto"/>
              <w:left w:val="single" w:sz="4" w:space="0" w:color="auto"/>
              <w:bottom w:val="single" w:sz="4" w:space="0" w:color="auto"/>
            </w:tcBorders>
            <w:shd w:val="clear" w:color="auto" w:fill="FFFFFF"/>
            <w:vAlign w:val="center"/>
          </w:tcPr>
          <w:p w:rsidR="00DC0520" w:rsidRPr="00EF3301" w:rsidRDefault="00522497" w:rsidP="006A3977">
            <w:pPr>
              <w:suppressAutoHyphens/>
              <w:spacing w:after="0" w:line="240" w:lineRule="auto"/>
              <w:jc w:val="center"/>
              <w:rPr>
                <w:rFonts w:ascii="Times New Roman" w:hAnsi="Times New Roman"/>
                <w:color w:val="000000"/>
                <w:sz w:val="24"/>
                <w:szCs w:val="24"/>
                <w:lang w:eastAsia="ru-RU" w:bidi="ru-RU"/>
              </w:rPr>
            </w:pPr>
            <w:r w:rsidRPr="00EF3301">
              <w:rPr>
                <w:rFonts w:ascii="Times New Roman" w:hAnsi="Times New Roman"/>
                <w:color w:val="000000"/>
                <w:sz w:val="24"/>
                <w:szCs w:val="24"/>
                <w:lang w:eastAsia="ru-RU" w:bidi="ru-RU"/>
              </w:rPr>
              <w:t>-</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tcPr>
          <w:p w:rsidR="00DC0520" w:rsidRPr="00EF3301" w:rsidRDefault="00522497" w:rsidP="006A3977">
            <w:pPr>
              <w:suppressAutoHyphens/>
              <w:spacing w:after="0" w:line="240" w:lineRule="auto"/>
              <w:jc w:val="center"/>
              <w:rPr>
                <w:rFonts w:ascii="Times New Roman" w:hAnsi="Times New Roman"/>
                <w:color w:val="000000"/>
                <w:sz w:val="24"/>
                <w:szCs w:val="24"/>
                <w:lang w:eastAsia="ru-RU" w:bidi="ru-RU"/>
              </w:rPr>
            </w:pPr>
            <w:r w:rsidRPr="00EF3301">
              <w:rPr>
                <w:rFonts w:ascii="Times New Roman" w:hAnsi="Times New Roman"/>
                <w:color w:val="000000"/>
                <w:sz w:val="24"/>
                <w:szCs w:val="24"/>
                <w:lang w:eastAsia="ru-RU" w:bidi="ru-RU"/>
              </w:rPr>
              <w:t>-</w:t>
            </w:r>
          </w:p>
        </w:tc>
      </w:tr>
      <w:tr w:rsidR="00DC0520" w:rsidRPr="006A3977" w:rsidTr="00516AE3">
        <w:trPr>
          <w:trHeight w:val="20"/>
          <w:jc w:val="center"/>
        </w:trPr>
        <w:tc>
          <w:tcPr>
            <w:tcW w:w="809"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11</w:t>
            </w:r>
          </w:p>
        </w:tc>
        <w:tc>
          <w:tcPr>
            <w:tcW w:w="2366"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МКУ ДО «Белогорская детская школа искусств»</w:t>
            </w:r>
          </w:p>
        </w:tc>
        <w:tc>
          <w:tcPr>
            <w:tcW w:w="2499"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ул. Мира, 2</w:t>
            </w:r>
          </w:p>
        </w:tc>
        <w:tc>
          <w:tcPr>
            <w:tcW w:w="1067"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300</w:t>
            </w:r>
          </w:p>
        </w:tc>
        <w:tc>
          <w:tcPr>
            <w:tcW w:w="917"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289</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1989 г</w:t>
            </w:r>
          </w:p>
        </w:tc>
      </w:tr>
      <w:tr w:rsidR="00DC0520" w:rsidRPr="006A3977" w:rsidTr="00516AE3">
        <w:trPr>
          <w:trHeight w:val="20"/>
          <w:jc w:val="center"/>
        </w:trPr>
        <w:tc>
          <w:tcPr>
            <w:tcW w:w="809"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p>
        </w:tc>
        <w:tc>
          <w:tcPr>
            <w:tcW w:w="2366" w:type="dxa"/>
            <w:tcBorders>
              <w:top w:val="single" w:sz="4" w:space="0" w:color="auto"/>
              <w:left w:val="single" w:sz="4" w:space="0" w:color="auto"/>
              <w:bottom w:val="single" w:sz="4" w:space="0" w:color="auto"/>
            </w:tcBorders>
            <w:shd w:val="clear" w:color="auto" w:fill="FFFFFF"/>
            <w:vAlign w:val="bottom"/>
          </w:tcPr>
          <w:p w:rsidR="00DC0520" w:rsidRPr="006A3977" w:rsidRDefault="00DC0520" w:rsidP="006A3977">
            <w:pPr>
              <w:suppressAutoHyphens/>
              <w:spacing w:after="0" w:line="240" w:lineRule="auto"/>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Итого</w:t>
            </w:r>
          </w:p>
        </w:tc>
        <w:tc>
          <w:tcPr>
            <w:tcW w:w="2499"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p>
        </w:tc>
        <w:tc>
          <w:tcPr>
            <w:tcW w:w="1067"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657</w:t>
            </w:r>
          </w:p>
        </w:tc>
        <w:tc>
          <w:tcPr>
            <w:tcW w:w="917"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1609</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p>
        </w:tc>
      </w:tr>
      <w:tr w:rsidR="00DC0520" w:rsidRPr="006A3977" w:rsidTr="006A3977">
        <w:trPr>
          <w:trHeight w:val="20"/>
          <w:jc w:val="center"/>
        </w:trPr>
        <w:tc>
          <w:tcPr>
            <w:tcW w:w="983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Региональные учреждения профессионального образования</w:t>
            </w:r>
          </w:p>
        </w:tc>
      </w:tr>
      <w:tr w:rsidR="00DC0520" w:rsidRPr="006A3977" w:rsidTr="00516AE3">
        <w:trPr>
          <w:trHeight w:val="20"/>
          <w:jc w:val="center"/>
        </w:trPr>
        <w:tc>
          <w:tcPr>
            <w:tcW w:w="809"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12</w:t>
            </w:r>
          </w:p>
        </w:tc>
        <w:tc>
          <w:tcPr>
            <w:tcW w:w="2366" w:type="dxa"/>
            <w:tcBorders>
              <w:top w:val="single" w:sz="4" w:space="0" w:color="auto"/>
              <w:left w:val="single" w:sz="4" w:space="0" w:color="auto"/>
              <w:bottom w:val="single" w:sz="4" w:space="0" w:color="auto"/>
            </w:tcBorders>
            <w:shd w:val="clear" w:color="auto" w:fill="FFFFFF"/>
            <w:vAlign w:val="bottom"/>
          </w:tcPr>
          <w:p w:rsidR="00DC0520" w:rsidRPr="006A3977" w:rsidRDefault="00DC0520" w:rsidP="006A3977">
            <w:pPr>
              <w:suppressAutoHyphens/>
              <w:spacing w:after="0" w:line="240" w:lineRule="auto"/>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 xml:space="preserve">Государственное </w:t>
            </w:r>
            <w:r w:rsidRPr="006A3977">
              <w:rPr>
                <w:rFonts w:ascii="Times New Roman" w:hAnsi="Times New Roman"/>
                <w:color w:val="000000"/>
                <w:sz w:val="24"/>
                <w:szCs w:val="24"/>
                <w:lang w:eastAsia="ru-RU" w:bidi="ru-RU"/>
              </w:rPr>
              <w:lastRenderedPageBreak/>
              <w:t>бюджетное профессиональное образовательное учреждение Республики Крым «Белогорский технологический техникум»</w:t>
            </w:r>
          </w:p>
        </w:tc>
        <w:tc>
          <w:tcPr>
            <w:tcW w:w="2499"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lastRenderedPageBreak/>
              <w:t>ул. Луначарского, 50</w:t>
            </w:r>
            <w:r w:rsidRPr="006A3977">
              <w:rPr>
                <w:color w:val="333333"/>
                <w:shd w:val="clear" w:color="auto" w:fill="FFFFFF"/>
              </w:rPr>
              <w:t> </w:t>
            </w:r>
          </w:p>
        </w:tc>
        <w:tc>
          <w:tcPr>
            <w:tcW w:w="1067"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w:t>
            </w:r>
          </w:p>
        </w:tc>
        <w:tc>
          <w:tcPr>
            <w:tcW w:w="917" w:type="dxa"/>
            <w:tcBorders>
              <w:top w:val="single" w:sz="4" w:space="0" w:color="auto"/>
              <w:left w:val="single" w:sz="4" w:space="0" w:color="auto"/>
              <w:bottom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544</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tcPr>
          <w:p w:rsidR="00DC0520" w:rsidRPr="006A3977" w:rsidRDefault="00DC0520" w:rsidP="006A3977">
            <w:pPr>
              <w:suppressAutoHyphens/>
              <w:spacing w:after="0" w:line="240" w:lineRule="auto"/>
              <w:jc w:val="center"/>
              <w:rPr>
                <w:rFonts w:ascii="Times New Roman" w:hAnsi="Times New Roman"/>
                <w:color w:val="000000"/>
                <w:sz w:val="24"/>
                <w:szCs w:val="24"/>
                <w:lang w:eastAsia="ru-RU" w:bidi="ru-RU"/>
              </w:rPr>
            </w:pPr>
            <w:r w:rsidRPr="006A3977">
              <w:rPr>
                <w:rFonts w:ascii="Times New Roman" w:hAnsi="Times New Roman"/>
                <w:color w:val="000000"/>
                <w:sz w:val="24"/>
                <w:szCs w:val="24"/>
                <w:lang w:eastAsia="ru-RU" w:bidi="ru-RU"/>
              </w:rPr>
              <w:t>-</w:t>
            </w:r>
          </w:p>
        </w:tc>
      </w:tr>
    </w:tbl>
    <w:p w:rsidR="00DC0520" w:rsidRDefault="00DC0520" w:rsidP="00DC0520">
      <w:pPr>
        <w:tabs>
          <w:tab w:val="left" w:pos="1134"/>
        </w:tabs>
        <w:suppressAutoHyphens/>
        <w:spacing w:after="0" w:line="240" w:lineRule="auto"/>
        <w:ind w:left="709"/>
        <w:jc w:val="both"/>
        <w:rPr>
          <w:rFonts w:ascii="Times New Roman" w:hAnsi="Times New Roman"/>
          <w:sz w:val="20"/>
          <w:szCs w:val="20"/>
        </w:rPr>
      </w:pPr>
      <w:r w:rsidRPr="006A3977">
        <w:rPr>
          <w:rFonts w:ascii="Times New Roman" w:hAnsi="Times New Roman"/>
          <w:sz w:val="20"/>
          <w:szCs w:val="20"/>
        </w:rPr>
        <w:lastRenderedPageBreak/>
        <w:t>*городских детей 285, 580 с учетом детей с района</w:t>
      </w:r>
    </w:p>
    <w:p w:rsidR="00DC0520" w:rsidRPr="006A3977" w:rsidRDefault="00DC0520" w:rsidP="001016E0">
      <w:pPr>
        <w:suppressAutoHyphens/>
        <w:spacing w:before="120"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 xml:space="preserve">С 2017 года проектная мощность учреждений дошкольного образования увеличилась с 438 до </w:t>
      </w:r>
      <w:r w:rsidR="00CD6B93">
        <w:rPr>
          <w:rFonts w:ascii="Times New Roman" w:eastAsia="Times New Roman" w:hAnsi="Times New Roman"/>
          <w:sz w:val="24"/>
          <w:szCs w:val="24"/>
          <w:lang w:eastAsia="ru-RU"/>
        </w:rPr>
        <w:t>898</w:t>
      </w:r>
      <w:r w:rsidRPr="006A3977">
        <w:rPr>
          <w:rFonts w:ascii="Times New Roman" w:eastAsia="Times New Roman" w:hAnsi="Times New Roman"/>
          <w:sz w:val="24"/>
          <w:szCs w:val="24"/>
          <w:lang w:eastAsia="ru-RU"/>
        </w:rPr>
        <w:t xml:space="preserve"> мест или на </w:t>
      </w:r>
      <w:r w:rsidR="00CD6B93">
        <w:rPr>
          <w:rFonts w:ascii="Times New Roman" w:eastAsia="Times New Roman" w:hAnsi="Times New Roman"/>
          <w:sz w:val="24"/>
          <w:szCs w:val="24"/>
          <w:lang w:eastAsia="ru-RU"/>
        </w:rPr>
        <w:t>105</w:t>
      </w:r>
      <w:r w:rsidRPr="006A3977">
        <w:rPr>
          <w:rFonts w:ascii="Times New Roman" w:eastAsia="Times New Roman" w:hAnsi="Times New Roman"/>
          <w:sz w:val="24"/>
          <w:szCs w:val="24"/>
          <w:lang w:eastAsia="ru-RU"/>
        </w:rPr>
        <w:t xml:space="preserve">%. При этом учреждения продолжают работать с существенным </w:t>
      </w:r>
      <w:r w:rsidR="00CD6B93">
        <w:rPr>
          <w:rFonts w:ascii="Times New Roman" w:eastAsia="Times New Roman" w:hAnsi="Times New Roman"/>
          <w:sz w:val="24"/>
          <w:szCs w:val="24"/>
          <w:lang w:eastAsia="ru-RU"/>
        </w:rPr>
        <w:t>превышением проектной мощности.</w:t>
      </w:r>
    </w:p>
    <w:p w:rsidR="00DC0520" w:rsidRDefault="00DC0520" w:rsidP="001016E0">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Ввод в эксплуатацию детского сада на 300 мест существенно снизил очередь детей на получение услуг дошкольного образования. Также начинает сказываться падение рождаемости, которое происходит последние годы.</w:t>
      </w:r>
    </w:p>
    <w:p w:rsidR="00CD6B93" w:rsidRPr="006A3977" w:rsidRDefault="00CD6B93" w:rsidP="00CD6B93">
      <w:pPr>
        <w:suppressAutoHyphens/>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2022 г. введен в </w:t>
      </w:r>
      <w:r w:rsidRPr="006A3977">
        <w:rPr>
          <w:rFonts w:ascii="Times New Roman" w:eastAsia="Times New Roman" w:hAnsi="Times New Roman"/>
          <w:sz w:val="24"/>
          <w:szCs w:val="24"/>
          <w:lang w:eastAsia="ru-RU"/>
        </w:rPr>
        <w:t>эксплуатацию</w:t>
      </w:r>
      <w:r>
        <w:rPr>
          <w:rFonts w:ascii="Times New Roman" w:eastAsia="Times New Roman" w:hAnsi="Times New Roman"/>
          <w:sz w:val="24"/>
          <w:szCs w:val="24"/>
          <w:lang w:eastAsia="ru-RU"/>
        </w:rPr>
        <w:t xml:space="preserve"> филиал детского сада «Березка» на ул. Мамута Мусы мощностью 160 мест.</w:t>
      </w:r>
    </w:p>
    <w:p w:rsidR="00DC0520" w:rsidRPr="006A3977" w:rsidRDefault="00DC0520" w:rsidP="001016E0">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Также с момента начала действия генерального плана произведен капитальный ремонт водоснабжения и канализации в ДОУ №4.</w:t>
      </w:r>
    </w:p>
    <w:p w:rsidR="00DC0520" w:rsidRPr="006A3977" w:rsidRDefault="00DC0520" w:rsidP="001016E0">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 xml:space="preserve">С 2017 года загруженность школ продолжает расти с 2171 до 2416 учеников или на 245 обучающихся (11,3%). Школа-Лицей №2 и СОШ №4 работают с превышением фактической наполняемостью над проектной мощностью. Общая проектная мощность общеобразовательных учреждений больше количества учеников на 94 места, </w:t>
      </w:r>
      <w:proofErr w:type="gramStart"/>
      <w:r w:rsidRPr="006A3977">
        <w:rPr>
          <w:rFonts w:ascii="Times New Roman" w:eastAsia="Times New Roman" w:hAnsi="Times New Roman"/>
          <w:sz w:val="24"/>
          <w:szCs w:val="24"/>
          <w:lang w:eastAsia="ru-RU"/>
        </w:rPr>
        <w:t>однако</w:t>
      </w:r>
      <w:proofErr w:type="gramEnd"/>
      <w:r w:rsidRPr="006A3977">
        <w:rPr>
          <w:rFonts w:ascii="Times New Roman" w:eastAsia="Times New Roman" w:hAnsi="Times New Roman"/>
          <w:sz w:val="24"/>
          <w:szCs w:val="24"/>
          <w:lang w:eastAsia="ru-RU"/>
        </w:rPr>
        <w:t xml:space="preserve"> учитывая динамику роста обучающихся уже через год общая численность учеников превысит проектную мощность. В настоящий момент фактическая наполняемость общеобразовательных учреждений составляет 96,3%. </w:t>
      </w:r>
    </w:p>
    <w:p w:rsidR="00DC0520" w:rsidRPr="006A3977" w:rsidRDefault="00DC0520" w:rsidP="001016E0">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Следует отметить особую роль «Белогорской СШ № 3»</w:t>
      </w:r>
      <w:r w:rsidR="00980A09">
        <w:rPr>
          <w:rFonts w:ascii="Times New Roman" w:eastAsia="Times New Roman" w:hAnsi="Times New Roman"/>
          <w:sz w:val="24"/>
          <w:szCs w:val="24"/>
          <w:lang w:eastAsia="ru-RU"/>
        </w:rPr>
        <w:t>,</w:t>
      </w:r>
      <w:r w:rsidRPr="006A3977">
        <w:rPr>
          <w:rFonts w:ascii="Times New Roman" w:eastAsia="Times New Roman" w:hAnsi="Times New Roman"/>
          <w:sz w:val="24"/>
          <w:szCs w:val="24"/>
          <w:lang w:eastAsia="ru-RU"/>
        </w:rPr>
        <w:t xml:space="preserve"> на базе которой реализовано обучение детей из ГБУ РК «Белогорского дома интерната для детей инвалидов».</w:t>
      </w:r>
    </w:p>
    <w:p w:rsidR="00DC0520" w:rsidRPr="006A3977" w:rsidRDefault="00DC0520" w:rsidP="001016E0">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Техническое состояние общеобразовательных учреждений хорошее, ведутся капитальные ремонты или замена отдельных конструктивных элементов в зданиях, обновляется материально-техническая база мебели и оборудования.</w:t>
      </w:r>
    </w:p>
    <w:p w:rsidR="00DC0520" w:rsidRPr="006A3977" w:rsidRDefault="00DC0520" w:rsidP="001016E0">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 xml:space="preserve">Система дополнительного образования обслуживает не только жителей города Белогорск, но и частично жителей районов. Более 60 % школьников занимаются в специализированных учреждениях дополнительного образования культурной и спортивной направленности. </w:t>
      </w:r>
    </w:p>
    <w:p w:rsidR="00DC0520" w:rsidRPr="006A3977" w:rsidRDefault="00DC0520" w:rsidP="001016E0">
      <w:pPr>
        <w:suppressAutoHyphens/>
        <w:spacing w:after="0"/>
        <w:ind w:firstLine="709"/>
        <w:jc w:val="both"/>
        <w:rPr>
          <w:rFonts w:ascii="Times New Roman" w:eastAsia="Times New Roman" w:hAnsi="Times New Roman"/>
          <w:sz w:val="24"/>
          <w:szCs w:val="24"/>
          <w:lang w:val="cs-CZ" w:eastAsia="ru-RU"/>
        </w:rPr>
      </w:pPr>
      <w:r w:rsidRPr="006A3977">
        <w:rPr>
          <w:rFonts w:ascii="Times New Roman" w:eastAsia="Times New Roman" w:hAnsi="Times New Roman"/>
          <w:sz w:val="24"/>
          <w:szCs w:val="24"/>
          <w:lang w:val="cs-CZ" w:eastAsia="ru-RU"/>
        </w:rPr>
        <w:t xml:space="preserve">Создание оптимальных условий для роста благосостояния населения и обеспечения долгосрочной социальной стабильности, а также для развития человеческого потенциала, сохранения и укрепления здоровья граждан, воспитания подрастающего поколения является основополагающей задачей социально-экономического развития </w:t>
      </w:r>
      <w:r w:rsidRPr="006A3977">
        <w:rPr>
          <w:rFonts w:ascii="Times New Roman" w:hAnsi="Times New Roman"/>
          <w:sz w:val="24"/>
          <w:szCs w:val="24"/>
        </w:rPr>
        <w:t>городского поселения Белогорск</w:t>
      </w:r>
      <w:r w:rsidRPr="006A3977">
        <w:rPr>
          <w:rFonts w:ascii="Times New Roman" w:eastAsia="Times New Roman" w:hAnsi="Times New Roman"/>
          <w:sz w:val="24"/>
          <w:szCs w:val="24"/>
          <w:lang w:val="cs-CZ" w:eastAsia="ru-RU"/>
        </w:rPr>
        <w:t>.</w:t>
      </w:r>
    </w:p>
    <w:p w:rsidR="00DC0520" w:rsidRPr="006A3977" w:rsidRDefault="00DC0520" w:rsidP="001016E0">
      <w:pPr>
        <w:suppressAutoHyphens/>
        <w:spacing w:after="0"/>
        <w:ind w:firstLine="709"/>
        <w:jc w:val="both"/>
        <w:rPr>
          <w:rFonts w:ascii="Times New Roman" w:eastAsia="Times New Roman" w:hAnsi="Times New Roman"/>
          <w:sz w:val="24"/>
          <w:szCs w:val="24"/>
          <w:lang w:val="cs-CZ" w:eastAsia="ru-RU"/>
        </w:rPr>
      </w:pPr>
      <w:r w:rsidRPr="006A3977">
        <w:rPr>
          <w:rFonts w:ascii="Times New Roman" w:eastAsia="Times New Roman" w:hAnsi="Times New Roman"/>
          <w:sz w:val="24"/>
          <w:szCs w:val="24"/>
          <w:lang w:eastAsia="ru-RU"/>
        </w:rPr>
        <w:t>О</w:t>
      </w:r>
      <w:r w:rsidRPr="006A3977">
        <w:rPr>
          <w:rFonts w:ascii="Times New Roman" w:eastAsia="Times New Roman" w:hAnsi="Times New Roman"/>
          <w:sz w:val="24"/>
          <w:szCs w:val="24"/>
          <w:lang w:val="cs-CZ" w:eastAsia="ru-RU"/>
        </w:rPr>
        <w:t xml:space="preserve">сновными проблемами в системе образования </w:t>
      </w:r>
      <w:r w:rsidRPr="006A3977">
        <w:rPr>
          <w:rFonts w:ascii="Times New Roman" w:eastAsia="Times New Roman" w:hAnsi="Times New Roman"/>
          <w:sz w:val="24"/>
          <w:szCs w:val="24"/>
          <w:lang w:eastAsia="ru-RU"/>
        </w:rPr>
        <w:t xml:space="preserve">городского поселения </w:t>
      </w:r>
      <w:r w:rsidRPr="006A3977">
        <w:rPr>
          <w:rFonts w:ascii="Times New Roman" w:eastAsia="Times New Roman" w:hAnsi="Times New Roman"/>
          <w:sz w:val="24"/>
          <w:szCs w:val="24"/>
          <w:lang w:val="cs-CZ" w:eastAsia="ru-RU"/>
        </w:rPr>
        <w:t>являются:</w:t>
      </w:r>
    </w:p>
    <w:p w:rsidR="00DC0520" w:rsidRPr="006A3977" w:rsidRDefault="00DC0520" w:rsidP="001016E0">
      <w:pPr>
        <w:numPr>
          <w:ilvl w:val="0"/>
          <w:numId w:val="21"/>
        </w:numPr>
        <w:tabs>
          <w:tab w:val="clear" w:pos="1429"/>
          <w:tab w:val="left" w:pos="0"/>
          <w:tab w:val="num" w:pos="993"/>
        </w:tabs>
        <w:suppressAutoHyphens/>
        <w:spacing w:after="0"/>
        <w:ind w:left="0" w:firstLine="709"/>
        <w:jc w:val="both"/>
        <w:rPr>
          <w:rFonts w:ascii="Times New Roman" w:hAnsi="Times New Roman"/>
          <w:sz w:val="24"/>
          <w:szCs w:val="24"/>
        </w:rPr>
      </w:pPr>
      <w:r w:rsidRPr="006A3977">
        <w:rPr>
          <w:rFonts w:ascii="Times New Roman" w:hAnsi="Times New Roman"/>
          <w:sz w:val="24"/>
          <w:szCs w:val="24"/>
        </w:rPr>
        <w:t xml:space="preserve">недостаточное количество мест в дошкольных учреждениях; </w:t>
      </w:r>
    </w:p>
    <w:p w:rsidR="00DC0520" w:rsidRPr="006A3977" w:rsidRDefault="00DC0520" w:rsidP="001016E0">
      <w:pPr>
        <w:numPr>
          <w:ilvl w:val="0"/>
          <w:numId w:val="21"/>
        </w:numPr>
        <w:tabs>
          <w:tab w:val="clear" w:pos="1429"/>
          <w:tab w:val="left" w:pos="0"/>
          <w:tab w:val="num" w:pos="993"/>
        </w:tabs>
        <w:suppressAutoHyphens/>
        <w:spacing w:after="0"/>
        <w:ind w:left="0" w:firstLine="709"/>
        <w:jc w:val="both"/>
        <w:rPr>
          <w:rFonts w:ascii="Times New Roman" w:hAnsi="Times New Roman"/>
          <w:sz w:val="24"/>
          <w:szCs w:val="24"/>
        </w:rPr>
      </w:pPr>
      <w:r w:rsidRPr="006A3977">
        <w:rPr>
          <w:rFonts w:ascii="Times New Roman" w:hAnsi="Times New Roman"/>
          <w:sz w:val="24"/>
          <w:szCs w:val="24"/>
        </w:rPr>
        <w:t>недостаточный уровень развития материально-технической базы учреждений образования (инвентарь, медицинские кабинеты, пищеблоки);</w:t>
      </w:r>
    </w:p>
    <w:p w:rsidR="00DC0520" w:rsidRPr="006A3977" w:rsidRDefault="00DC0520" w:rsidP="001016E0">
      <w:pPr>
        <w:numPr>
          <w:ilvl w:val="0"/>
          <w:numId w:val="21"/>
        </w:numPr>
        <w:tabs>
          <w:tab w:val="clear" w:pos="1429"/>
          <w:tab w:val="left" w:pos="0"/>
          <w:tab w:val="num" w:pos="993"/>
        </w:tabs>
        <w:suppressAutoHyphens/>
        <w:spacing w:after="0"/>
        <w:ind w:left="0" w:firstLine="709"/>
        <w:jc w:val="both"/>
        <w:rPr>
          <w:rFonts w:ascii="Times New Roman" w:hAnsi="Times New Roman"/>
          <w:sz w:val="24"/>
          <w:szCs w:val="24"/>
        </w:rPr>
      </w:pPr>
      <w:r w:rsidRPr="006A3977">
        <w:rPr>
          <w:rFonts w:ascii="Times New Roman" w:hAnsi="Times New Roman"/>
          <w:sz w:val="24"/>
          <w:szCs w:val="24"/>
        </w:rPr>
        <w:t>низкое вовлечение в организованные формы досуга детей и подростков «группы риска»;</w:t>
      </w:r>
    </w:p>
    <w:p w:rsidR="00DC0520" w:rsidRPr="006A3977" w:rsidRDefault="00DC0520" w:rsidP="001016E0">
      <w:pPr>
        <w:numPr>
          <w:ilvl w:val="0"/>
          <w:numId w:val="21"/>
        </w:numPr>
        <w:tabs>
          <w:tab w:val="clear" w:pos="1429"/>
          <w:tab w:val="left" w:pos="0"/>
          <w:tab w:val="num" w:pos="993"/>
        </w:tabs>
        <w:suppressAutoHyphens/>
        <w:spacing w:after="0"/>
        <w:ind w:left="0" w:firstLine="709"/>
        <w:jc w:val="both"/>
        <w:rPr>
          <w:rFonts w:ascii="Times New Roman" w:hAnsi="Times New Roman"/>
          <w:sz w:val="24"/>
          <w:szCs w:val="24"/>
        </w:rPr>
      </w:pPr>
      <w:r w:rsidRPr="006A3977">
        <w:rPr>
          <w:rFonts w:ascii="Times New Roman" w:hAnsi="Times New Roman"/>
          <w:sz w:val="24"/>
          <w:szCs w:val="24"/>
        </w:rPr>
        <w:t>недостаточный уровень финансирования дополнительного образования;</w:t>
      </w:r>
    </w:p>
    <w:p w:rsidR="00DC0520" w:rsidRPr="006A3977" w:rsidRDefault="00DC0520" w:rsidP="001016E0">
      <w:pPr>
        <w:numPr>
          <w:ilvl w:val="0"/>
          <w:numId w:val="21"/>
        </w:numPr>
        <w:tabs>
          <w:tab w:val="clear" w:pos="1429"/>
          <w:tab w:val="left" w:pos="0"/>
          <w:tab w:val="num" w:pos="993"/>
        </w:tabs>
        <w:suppressAutoHyphens/>
        <w:spacing w:after="0"/>
        <w:ind w:left="0" w:firstLine="709"/>
        <w:jc w:val="both"/>
        <w:rPr>
          <w:rFonts w:ascii="Times New Roman" w:hAnsi="Times New Roman"/>
          <w:sz w:val="24"/>
          <w:szCs w:val="24"/>
        </w:rPr>
      </w:pPr>
      <w:r w:rsidRPr="006A3977">
        <w:rPr>
          <w:rFonts w:ascii="Times New Roman" w:hAnsi="Times New Roman"/>
          <w:sz w:val="24"/>
          <w:szCs w:val="24"/>
        </w:rPr>
        <w:t>старение профессиональных кадров.</w:t>
      </w:r>
    </w:p>
    <w:p w:rsidR="00DC0520" w:rsidRPr="006A3977" w:rsidRDefault="00DC0520" w:rsidP="001016E0">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lastRenderedPageBreak/>
        <w:t>На перспективу в образовательной политике городского поселения необходимо дополнительно отводить особое внимание целенаправленным действиям по развитию специальной адаптационной, коррекционно-развивающей среды для детей с ограниченными возможностями здоровья и детей-инвалидов.</w:t>
      </w:r>
    </w:p>
    <w:p w:rsidR="00DC0520" w:rsidRPr="006A3977" w:rsidRDefault="00DC0520" w:rsidP="001016E0">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Основными направлениями, определяющими решение задачи повышения качества образования, являются:</w:t>
      </w:r>
    </w:p>
    <w:p w:rsidR="00DC0520" w:rsidRPr="006A3977" w:rsidRDefault="00DC0520" w:rsidP="001016E0">
      <w:pPr>
        <w:numPr>
          <w:ilvl w:val="0"/>
          <w:numId w:val="21"/>
        </w:numPr>
        <w:tabs>
          <w:tab w:val="clear" w:pos="1429"/>
          <w:tab w:val="num" w:pos="0"/>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создание условий для организации учебно-воспитательного процесса, развитие и укрепление учебно-материальной базы образовательных учреждений;</w:t>
      </w:r>
    </w:p>
    <w:p w:rsidR="00DC0520" w:rsidRPr="006A3977" w:rsidRDefault="00DC0520" w:rsidP="001016E0">
      <w:pPr>
        <w:numPr>
          <w:ilvl w:val="0"/>
          <w:numId w:val="21"/>
        </w:numPr>
        <w:tabs>
          <w:tab w:val="clear" w:pos="1429"/>
          <w:tab w:val="num" w:pos="0"/>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профилактика безнадзорности, подростковой преступности, наркомании.</w:t>
      </w:r>
    </w:p>
    <w:p w:rsidR="00DC0520" w:rsidRPr="006A3977" w:rsidRDefault="00DC0520" w:rsidP="001016E0">
      <w:pPr>
        <w:numPr>
          <w:ilvl w:val="0"/>
          <w:numId w:val="21"/>
        </w:numPr>
        <w:tabs>
          <w:tab w:val="clear" w:pos="1429"/>
          <w:tab w:val="num" w:pos="0"/>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обеспечение инновационного характера образования через модернизацию кадровых, организационных, технологических и методических условий в соответствии с национальной образовательной инициативой «Наша новая школа», развитие системы выявления, поддержки и сопровождения одарённых детей, лидеров в сфере образования;</w:t>
      </w:r>
    </w:p>
    <w:p w:rsidR="00DC0520" w:rsidRPr="006A3977" w:rsidRDefault="00DC0520" w:rsidP="001016E0">
      <w:pPr>
        <w:numPr>
          <w:ilvl w:val="0"/>
          <w:numId w:val="21"/>
        </w:numPr>
        <w:tabs>
          <w:tab w:val="clear" w:pos="1429"/>
          <w:tab w:val="num" w:pos="0"/>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повышение качества образования;</w:t>
      </w:r>
    </w:p>
    <w:p w:rsidR="00DC0520" w:rsidRPr="006A3977" w:rsidRDefault="00DC0520" w:rsidP="001016E0">
      <w:pPr>
        <w:numPr>
          <w:ilvl w:val="0"/>
          <w:numId w:val="21"/>
        </w:numPr>
        <w:tabs>
          <w:tab w:val="clear" w:pos="1429"/>
          <w:tab w:val="num" w:pos="0"/>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развитие инфраструктуры дошкольного, общего и дополнительного образования;</w:t>
      </w:r>
    </w:p>
    <w:p w:rsidR="00DC0520" w:rsidRPr="006A3977" w:rsidRDefault="00DC0520" w:rsidP="001016E0">
      <w:pPr>
        <w:numPr>
          <w:ilvl w:val="0"/>
          <w:numId w:val="21"/>
        </w:numPr>
        <w:tabs>
          <w:tab w:val="clear" w:pos="1429"/>
          <w:tab w:val="num" w:pos="0"/>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обеспечение комплексной безопасности и комфортных условий образовательного процесса;</w:t>
      </w:r>
    </w:p>
    <w:p w:rsidR="00DC0520" w:rsidRPr="006A3977" w:rsidRDefault="00DC0520" w:rsidP="001016E0">
      <w:pPr>
        <w:numPr>
          <w:ilvl w:val="0"/>
          <w:numId w:val="21"/>
        </w:numPr>
        <w:tabs>
          <w:tab w:val="clear" w:pos="1429"/>
          <w:tab w:val="num" w:pos="0"/>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повышение заработной платы педагогическим работникам;</w:t>
      </w:r>
    </w:p>
    <w:p w:rsidR="00DC0520" w:rsidRPr="006A3977" w:rsidRDefault="00DC0520" w:rsidP="001016E0">
      <w:pPr>
        <w:numPr>
          <w:ilvl w:val="0"/>
          <w:numId w:val="21"/>
        </w:numPr>
        <w:tabs>
          <w:tab w:val="clear" w:pos="1429"/>
          <w:tab w:val="num" w:pos="0"/>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развитие платных образовательных услуг, в том числе и в системе дошкольного и дополнительного образования;</w:t>
      </w:r>
    </w:p>
    <w:p w:rsidR="00DC0520" w:rsidRPr="006A3977" w:rsidRDefault="00DC0520" w:rsidP="001016E0">
      <w:pPr>
        <w:numPr>
          <w:ilvl w:val="0"/>
          <w:numId w:val="21"/>
        </w:numPr>
        <w:tabs>
          <w:tab w:val="clear" w:pos="1429"/>
          <w:tab w:val="num" w:pos="0"/>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внедрение информационных технологий (электронный дневник, сайты школ, дистанционное обучение);</w:t>
      </w:r>
    </w:p>
    <w:p w:rsidR="00DC0520" w:rsidRPr="006A3977" w:rsidRDefault="00DC0520" w:rsidP="001016E0">
      <w:pPr>
        <w:numPr>
          <w:ilvl w:val="0"/>
          <w:numId w:val="21"/>
        </w:numPr>
        <w:tabs>
          <w:tab w:val="clear" w:pos="1429"/>
          <w:tab w:val="num" w:pos="0"/>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внедрение инновационных форм педагогической деятельности;</w:t>
      </w:r>
    </w:p>
    <w:p w:rsidR="00DC0520" w:rsidRPr="006A3977" w:rsidRDefault="00DC0520" w:rsidP="001016E0">
      <w:pPr>
        <w:numPr>
          <w:ilvl w:val="0"/>
          <w:numId w:val="21"/>
        </w:numPr>
        <w:tabs>
          <w:tab w:val="clear" w:pos="1429"/>
          <w:tab w:val="num" w:pos="0"/>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осуществление в старших классах школ профориентационных мероприятий, прежде всего ориентированных на местные рынки труда + начальное образование (УПК – профессия) на базе школ с получением удостоверений (швеи, водители, слесари);</w:t>
      </w:r>
    </w:p>
    <w:p w:rsidR="00DC0520" w:rsidRPr="006A3977" w:rsidRDefault="00DC0520" w:rsidP="002E2B18">
      <w:pPr>
        <w:numPr>
          <w:ilvl w:val="0"/>
          <w:numId w:val="21"/>
        </w:numPr>
        <w:tabs>
          <w:tab w:val="clear" w:pos="1429"/>
          <w:tab w:val="num" w:pos="0"/>
          <w:tab w:val="left" w:pos="993"/>
        </w:tabs>
        <w:suppressAutoHyphens/>
        <w:spacing w:after="0"/>
        <w:ind w:left="0" w:firstLine="709"/>
        <w:contextualSpacing/>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развитие системы общественного контроля деятельности образовательных учреждений (организация общественных, управляющих, попечительских Советов).</w:t>
      </w:r>
    </w:p>
    <w:p w:rsidR="000F3741" w:rsidRPr="006A3977" w:rsidRDefault="00DC0520" w:rsidP="002E2B18">
      <w:pPr>
        <w:suppressAutoHyphens/>
        <w:spacing w:after="0"/>
        <w:ind w:firstLine="709"/>
        <w:contextualSpacing/>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 xml:space="preserve">Ниже представлены данные </w:t>
      </w:r>
      <w:r w:rsidR="00091EF6">
        <w:rPr>
          <w:rFonts w:ascii="Times New Roman" w:eastAsia="Times New Roman" w:hAnsi="Times New Roman"/>
          <w:sz w:val="24"/>
          <w:szCs w:val="24"/>
          <w:lang w:eastAsia="ru-RU"/>
        </w:rPr>
        <w:t>по</w:t>
      </w:r>
      <w:r w:rsidR="00DE0965">
        <w:rPr>
          <w:rFonts w:ascii="Times New Roman" w:eastAsia="Times New Roman" w:hAnsi="Times New Roman"/>
          <w:sz w:val="24"/>
          <w:szCs w:val="24"/>
          <w:lang w:eastAsia="ru-RU"/>
        </w:rPr>
        <w:t xml:space="preserve"> </w:t>
      </w:r>
      <w:r w:rsidR="00A211AF">
        <w:rPr>
          <w:rFonts w:ascii="Times New Roman" w:eastAsia="Times New Roman" w:hAnsi="Times New Roman"/>
          <w:sz w:val="24"/>
          <w:szCs w:val="24"/>
          <w:lang w:eastAsia="ru-RU"/>
        </w:rPr>
        <w:t xml:space="preserve">обеспеченности </w:t>
      </w:r>
      <w:r w:rsidR="00A211AF" w:rsidRPr="006A3977">
        <w:rPr>
          <w:rFonts w:ascii="Times New Roman" w:eastAsia="Times New Roman" w:hAnsi="Times New Roman"/>
          <w:sz w:val="24"/>
          <w:szCs w:val="24"/>
          <w:lang w:eastAsia="ru-RU"/>
        </w:rPr>
        <w:t xml:space="preserve">г. Белогорск </w:t>
      </w:r>
      <w:r w:rsidR="00A211AF">
        <w:rPr>
          <w:rFonts w:ascii="Times New Roman" w:eastAsia="Times New Roman" w:hAnsi="Times New Roman"/>
          <w:sz w:val="24"/>
          <w:szCs w:val="24"/>
          <w:lang w:eastAsia="ru-RU"/>
        </w:rPr>
        <w:t>объектами</w:t>
      </w:r>
      <w:r w:rsidRPr="006A3977">
        <w:rPr>
          <w:rFonts w:ascii="Times New Roman" w:eastAsia="Times New Roman" w:hAnsi="Times New Roman"/>
          <w:sz w:val="24"/>
          <w:szCs w:val="24"/>
          <w:lang w:eastAsia="ru-RU"/>
        </w:rPr>
        <w:t xml:space="preserve"> образования </w:t>
      </w:r>
      <w:r w:rsidR="00A211AF">
        <w:rPr>
          <w:rFonts w:ascii="Times New Roman" w:eastAsia="Times New Roman" w:hAnsi="Times New Roman"/>
          <w:sz w:val="24"/>
          <w:szCs w:val="24"/>
          <w:lang w:eastAsia="ru-RU"/>
        </w:rPr>
        <w:t>на 2022 г.</w:t>
      </w:r>
      <w:r w:rsidR="00091EF6">
        <w:rPr>
          <w:rFonts w:ascii="Times New Roman" w:eastAsia="Times New Roman" w:hAnsi="Times New Roman"/>
          <w:sz w:val="24"/>
          <w:szCs w:val="24"/>
          <w:lang w:eastAsia="ru-RU"/>
        </w:rPr>
        <w:t xml:space="preserve"> и 20</w:t>
      </w:r>
      <w:r w:rsidR="00724003">
        <w:rPr>
          <w:rFonts w:ascii="Times New Roman" w:eastAsia="Times New Roman" w:hAnsi="Times New Roman"/>
          <w:sz w:val="24"/>
          <w:szCs w:val="24"/>
          <w:lang w:eastAsia="ru-RU"/>
        </w:rPr>
        <w:t>42</w:t>
      </w:r>
      <w:r w:rsidR="00091EF6">
        <w:rPr>
          <w:rFonts w:ascii="Times New Roman" w:eastAsia="Times New Roman" w:hAnsi="Times New Roman"/>
          <w:sz w:val="24"/>
          <w:szCs w:val="24"/>
          <w:lang w:eastAsia="ru-RU"/>
        </w:rPr>
        <w:t xml:space="preserve"> г. с учетом прогнозируемой численности населения на расчетный срок – </w:t>
      </w:r>
      <w:r w:rsidR="004F47FC">
        <w:rPr>
          <w:rFonts w:ascii="Times New Roman" w:eastAsia="Times New Roman" w:hAnsi="Times New Roman"/>
          <w:sz w:val="24"/>
          <w:szCs w:val="24"/>
          <w:lang w:eastAsia="ru-RU"/>
        </w:rPr>
        <w:t>22 312</w:t>
      </w:r>
      <w:r w:rsidR="00091EF6">
        <w:rPr>
          <w:rFonts w:ascii="Times New Roman" w:eastAsia="Times New Roman" w:hAnsi="Times New Roman"/>
          <w:sz w:val="24"/>
          <w:szCs w:val="24"/>
          <w:lang w:eastAsia="ru-RU"/>
        </w:rPr>
        <w:t>человек.</w:t>
      </w:r>
    </w:p>
    <w:p w:rsidR="00DC0520" w:rsidRPr="006068D8" w:rsidRDefault="00DC0520" w:rsidP="002E2B18">
      <w:pPr>
        <w:pStyle w:val="ad"/>
        <w:suppressAutoHyphens/>
        <w:spacing w:after="0"/>
        <w:ind w:left="0"/>
        <w:jc w:val="right"/>
        <w:rPr>
          <w:rFonts w:ascii="Times New Roman" w:hAnsi="Times New Roman"/>
          <w:i/>
          <w:sz w:val="24"/>
          <w:szCs w:val="24"/>
        </w:rPr>
      </w:pPr>
      <w:r w:rsidRPr="006068D8">
        <w:rPr>
          <w:rFonts w:ascii="Times New Roman" w:hAnsi="Times New Roman"/>
          <w:i/>
          <w:sz w:val="24"/>
          <w:szCs w:val="24"/>
        </w:rPr>
        <w:t xml:space="preserve">Таблица </w:t>
      </w:r>
      <w:r w:rsidR="006068D8" w:rsidRPr="006068D8">
        <w:rPr>
          <w:rFonts w:ascii="Times New Roman" w:hAnsi="Times New Roman"/>
          <w:i/>
          <w:sz w:val="24"/>
          <w:szCs w:val="24"/>
          <w:lang w:eastAsia="ru-RU"/>
        </w:rPr>
        <w:t>2</w:t>
      </w:r>
      <w:r w:rsidR="00167010">
        <w:rPr>
          <w:rFonts w:ascii="Times New Roman" w:hAnsi="Times New Roman"/>
          <w:i/>
          <w:sz w:val="24"/>
          <w:szCs w:val="24"/>
          <w:lang w:eastAsia="ru-RU"/>
        </w:rPr>
        <w:t>1</w:t>
      </w:r>
    </w:p>
    <w:p w:rsidR="00DC0520" w:rsidRPr="00B75069" w:rsidRDefault="00DC0520" w:rsidP="002E2B18">
      <w:pPr>
        <w:pStyle w:val="S8"/>
        <w:suppressAutoHyphens/>
        <w:spacing w:line="276" w:lineRule="auto"/>
        <w:ind w:firstLine="284"/>
        <w:contextualSpacing/>
        <w:jc w:val="center"/>
        <w:rPr>
          <w:b/>
        </w:rPr>
      </w:pPr>
      <w:r w:rsidRPr="00B75069">
        <w:rPr>
          <w:b/>
        </w:rPr>
        <w:t>Расчёт потребности в объектах дошкольного образования</w:t>
      </w:r>
    </w:p>
    <w:p w:rsidR="00582A81" w:rsidRPr="00C84724" w:rsidRDefault="00582A81" w:rsidP="002E2B18">
      <w:pPr>
        <w:pStyle w:val="S8"/>
        <w:suppressAutoHyphens/>
        <w:spacing w:line="276" w:lineRule="auto"/>
        <w:ind w:firstLine="284"/>
        <w:contextualSpacing/>
        <w:jc w:val="center"/>
        <w:rPr>
          <w:b/>
        </w:rPr>
      </w:pPr>
      <w:r w:rsidRPr="00B75069">
        <w:rPr>
          <w:b/>
        </w:rPr>
        <w:t>(в соответствии с РНГП)</w:t>
      </w:r>
    </w:p>
    <w:tbl>
      <w:tblPr>
        <w:tblW w:w="9893" w:type="dxa"/>
        <w:jc w:val="center"/>
        <w:tblLayout w:type="fixed"/>
        <w:tblLook w:val="04A0" w:firstRow="1" w:lastRow="0" w:firstColumn="1" w:lastColumn="0" w:noHBand="0" w:noVBand="1"/>
      </w:tblPr>
      <w:tblGrid>
        <w:gridCol w:w="1546"/>
        <w:gridCol w:w="2126"/>
        <w:gridCol w:w="1913"/>
        <w:gridCol w:w="2198"/>
        <w:gridCol w:w="2110"/>
      </w:tblGrid>
      <w:tr w:rsidR="00334191" w:rsidRPr="006A3977" w:rsidTr="00A86A59">
        <w:trPr>
          <w:trHeight w:val="283"/>
          <w:tblHeader/>
          <w:jc w:val="center"/>
        </w:trPr>
        <w:tc>
          <w:tcPr>
            <w:tcW w:w="1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34191" w:rsidRPr="006A3977" w:rsidRDefault="00334191" w:rsidP="00091EF6">
            <w:pPr>
              <w:suppressAutoHyphens/>
              <w:spacing w:after="0" w:line="240" w:lineRule="auto"/>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Сущ.</w:t>
            </w:r>
          </w:p>
          <w:p w:rsidR="00334191" w:rsidRPr="006A3977" w:rsidRDefault="00334191" w:rsidP="00091EF6">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количест</w:t>
            </w:r>
            <w:r w:rsidRPr="006A3977">
              <w:rPr>
                <w:rFonts w:ascii="Times New Roman" w:eastAsia="Times New Roman" w:hAnsi="Times New Roman"/>
                <w:color w:val="000000"/>
                <w:sz w:val="24"/>
                <w:szCs w:val="24"/>
                <w:lang w:eastAsia="ru-RU"/>
              </w:rPr>
              <w:t>во мест</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34191" w:rsidRPr="00516AE3" w:rsidRDefault="00334191" w:rsidP="00FE7090">
            <w:pPr>
              <w:suppressAutoHyphens/>
              <w:spacing w:after="0" w:line="240" w:lineRule="auto"/>
              <w:ind w:left="-108" w:right="-108"/>
              <w:jc w:val="center"/>
              <w:rPr>
                <w:rFonts w:ascii="Times New Roman" w:eastAsia="Times New Roman" w:hAnsi="Times New Roman"/>
                <w:color w:val="000000"/>
                <w:sz w:val="24"/>
                <w:szCs w:val="24"/>
                <w:lang w:eastAsia="ru-RU"/>
              </w:rPr>
            </w:pPr>
            <w:r w:rsidRPr="00516AE3">
              <w:rPr>
                <w:rFonts w:ascii="Times New Roman" w:eastAsia="Times New Roman" w:hAnsi="Times New Roman"/>
                <w:color w:val="000000"/>
                <w:sz w:val="24"/>
                <w:szCs w:val="24"/>
                <w:lang w:eastAsia="ru-RU"/>
              </w:rPr>
              <w:t xml:space="preserve">Нормативная потребность </w:t>
            </w:r>
          </w:p>
          <w:p w:rsidR="00334191" w:rsidRPr="00516AE3" w:rsidRDefault="00334191" w:rsidP="00FE7090">
            <w:pPr>
              <w:suppressAutoHyphens/>
              <w:spacing w:after="0" w:line="240" w:lineRule="auto"/>
              <w:ind w:left="-108" w:right="-108"/>
              <w:jc w:val="center"/>
              <w:rPr>
                <w:rFonts w:ascii="Times New Roman" w:eastAsia="Times New Roman" w:hAnsi="Times New Roman"/>
                <w:color w:val="000000"/>
                <w:sz w:val="24"/>
                <w:szCs w:val="24"/>
                <w:lang w:eastAsia="ru-RU"/>
              </w:rPr>
            </w:pPr>
            <w:r w:rsidRPr="00516AE3">
              <w:rPr>
                <w:rFonts w:ascii="Times New Roman" w:eastAsia="Times New Roman" w:hAnsi="Times New Roman"/>
                <w:color w:val="000000"/>
                <w:sz w:val="24"/>
                <w:szCs w:val="24"/>
                <w:lang w:eastAsia="ru-RU"/>
              </w:rPr>
              <w:t>на 2022 г.</w:t>
            </w:r>
          </w:p>
          <w:p w:rsidR="00334191" w:rsidRPr="00516AE3" w:rsidRDefault="00334191" w:rsidP="00FE7090">
            <w:pPr>
              <w:suppressAutoHyphens/>
              <w:spacing w:after="0" w:line="240" w:lineRule="auto"/>
              <w:ind w:left="-108" w:right="-108"/>
              <w:jc w:val="center"/>
              <w:rPr>
                <w:rFonts w:ascii="Times New Roman" w:eastAsia="Times New Roman" w:hAnsi="Times New Roman"/>
                <w:color w:val="000000"/>
                <w:sz w:val="24"/>
                <w:szCs w:val="24"/>
                <w:lang w:eastAsia="ru-RU"/>
              </w:rPr>
            </w:pPr>
            <w:r w:rsidRPr="00516AE3">
              <w:rPr>
                <w:rFonts w:ascii="Times New Roman" w:eastAsia="Times New Roman" w:hAnsi="Times New Roman"/>
                <w:i/>
                <w:color w:val="000000"/>
                <w:sz w:val="24"/>
                <w:szCs w:val="24"/>
                <w:lang w:eastAsia="ru-RU"/>
              </w:rPr>
              <w:t>(в расчёте 81 место на 1000 чел.)</w:t>
            </w:r>
            <w:r w:rsidRPr="00516AE3">
              <w:rPr>
                <w:rFonts w:ascii="Times New Roman" w:eastAsia="Times New Roman" w:hAnsi="Times New Roman"/>
                <w:color w:val="000000"/>
                <w:sz w:val="24"/>
                <w:szCs w:val="24"/>
                <w:lang w:eastAsia="ru-RU"/>
              </w:rPr>
              <w:t xml:space="preserve">, </w:t>
            </w:r>
          </w:p>
          <w:p w:rsidR="00334191" w:rsidRPr="00516AE3" w:rsidRDefault="00334191" w:rsidP="00FE7090">
            <w:pPr>
              <w:suppressAutoHyphens/>
              <w:spacing w:after="0" w:line="240" w:lineRule="auto"/>
              <w:ind w:left="-108" w:right="-108"/>
              <w:jc w:val="center"/>
              <w:rPr>
                <w:rFonts w:ascii="Times New Roman" w:eastAsia="Times New Roman" w:hAnsi="Times New Roman"/>
                <w:color w:val="000000"/>
                <w:sz w:val="24"/>
                <w:szCs w:val="24"/>
                <w:lang w:eastAsia="ru-RU"/>
              </w:rPr>
            </w:pPr>
            <w:r w:rsidRPr="00516AE3">
              <w:rPr>
                <w:rFonts w:ascii="Times New Roman" w:eastAsia="Times New Roman" w:hAnsi="Times New Roman"/>
                <w:color w:val="000000"/>
                <w:sz w:val="24"/>
                <w:szCs w:val="24"/>
                <w:lang w:eastAsia="ru-RU"/>
              </w:rPr>
              <w:t>мест</w:t>
            </w:r>
          </w:p>
        </w:tc>
        <w:tc>
          <w:tcPr>
            <w:tcW w:w="19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08" w:type="dxa"/>
              <w:bottom w:w="15" w:type="dxa"/>
              <w:right w:w="108" w:type="dxa"/>
            </w:tcMar>
            <w:vAlign w:val="center"/>
            <w:hideMark/>
          </w:tcPr>
          <w:p w:rsidR="00334191" w:rsidRPr="00516AE3" w:rsidRDefault="00334191" w:rsidP="00FE7090">
            <w:pPr>
              <w:suppressAutoHyphens/>
              <w:spacing w:after="0" w:line="240" w:lineRule="auto"/>
              <w:jc w:val="center"/>
              <w:rPr>
                <w:rFonts w:ascii="Times New Roman" w:eastAsia="Times New Roman" w:hAnsi="Times New Roman"/>
                <w:color w:val="FF0000"/>
                <w:sz w:val="24"/>
                <w:szCs w:val="24"/>
                <w:lang w:eastAsia="ru-RU"/>
              </w:rPr>
            </w:pPr>
            <w:r w:rsidRPr="00516AE3">
              <w:rPr>
                <w:rFonts w:ascii="Times New Roman" w:eastAsia="Times New Roman" w:hAnsi="Times New Roman"/>
                <w:color w:val="000000"/>
                <w:sz w:val="24"/>
                <w:szCs w:val="24"/>
                <w:lang w:eastAsia="ru-RU"/>
              </w:rPr>
              <w:t xml:space="preserve">Потребность с учетом </w:t>
            </w:r>
            <w:proofErr w:type="gramStart"/>
            <w:r w:rsidRPr="00516AE3">
              <w:rPr>
                <w:rFonts w:ascii="Times New Roman" w:eastAsia="Times New Roman" w:hAnsi="Times New Roman"/>
                <w:color w:val="000000"/>
                <w:sz w:val="24"/>
                <w:szCs w:val="24"/>
                <w:lang w:eastAsia="ru-RU"/>
              </w:rPr>
              <w:t>существующей</w:t>
            </w:r>
            <w:proofErr w:type="gramEnd"/>
            <w:r w:rsidRPr="00516AE3">
              <w:rPr>
                <w:rFonts w:ascii="Times New Roman" w:eastAsia="Times New Roman" w:hAnsi="Times New Roman"/>
                <w:color w:val="000000"/>
                <w:sz w:val="24"/>
                <w:szCs w:val="24"/>
                <w:lang w:eastAsia="ru-RU"/>
              </w:rPr>
              <w:t xml:space="preserve"> обеспеченностина 2022 г.</w:t>
            </w:r>
          </w:p>
          <w:p w:rsidR="00334191" w:rsidRPr="00516AE3" w:rsidRDefault="00334191" w:rsidP="00FE7090">
            <w:pPr>
              <w:suppressAutoHyphens/>
              <w:spacing w:after="0" w:line="240" w:lineRule="auto"/>
              <w:jc w:val="center"/>
              <w:rPr>
                <w:rFonts w:ascii="Times New Roman" w:eastAsia="Times New Roman" w:hAnsi="Times New Roman"/>
                <w:color w:val="000000"/>
                <w:sz w:val="24"/>
                <w:szCs w:val="24"/>
                <w:lang w:eastAsia="ru-RU"/>
              </w:rPr>
            </w:pPr>
            <w:r w:rsidRPr="00516AE3">
              <w:rPr>
                <w:rFonts w:ascii="Times New Roman" w:eastAsia="Times New Roman" w:hAnsi="Times New Roman"/>
                <w:color w:val="000000"/>
                <w:sz w:val="24"/>
                <w:szCs w:val="24"/>
                <w:lang w:eastAsia="ru-RU"/>
              </w:rPr>
              <w:t>мест</w:t>
            </w:r>
          </w:p>
        </w:tc>
        <w:tc>
          <w:tcPr>
            <w:tcW w:w="219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08" w:type="dxa"/>
              <w:bottom w:w="15" w:type="dxa"/>
              <w:right w:w="108" w:type="dxa"/>
            </w:tcMar>
            <w:vAlign w:val="center"/>
            <w:hideMark/>
          </w:tcPr>
          <w:p w:rsidR="00334191" w:rsidRDefault="00334191" w:rsidP="00334191">
            <w:pPr>
              <w:suppressAutoHyphens/>
              <w:spacing w:after="0" w:line="240" w:lineRule="auto"/>
              <w:ind w:left="-108" w:right="-108"/>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Нормативная потребность </w:t>
            </w:r>
          </w:p>
          <w:p w:rsidR="00334191" w:rsidRDefault="00334191" w:rsidP="00334191">
            <w:pPr>
              <w:suppressAutoHyphens/>
              <w:spacing w:after="0" w:line="240" w:lineRule="auto"/>
              <w:ind w:left="-108" w:right="-108"/>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w:t>
            </w:r>
            <w:r w:rsidRPr="006A3977">
              <w:rPr>
                <w:rFonts w:ascii="Times New Roman" w:eastAsia="Times New Roman" w:hAnsi="Times New Roman"/>
                <w:color w:val="000000"/>
                <w:sz w:val="24"/>
                <w:szCs w:val="24"/>
                <w:lang w:eastAsia="ru-RU"/>
              </w:rPr>
              <w:t xml:space="preserve"> 20</w:t>
            </w:r>
            <w:r>
              <w:rPr>
                <w:rFonts w:ascii="Times New Roman" w:eastAsia="Times New Roman" w:hAnsi="Times New Roman"/>
                <w:color w:val="000000"/>
                <w:sz w:val="24"/>
                <w:szCs w:val="24"/>
                <w:lang w:eastAsia="ru-RU"/>
              </w:rPr>
              <w:t>42</w:t>
            </w:r>
            <w:r w:rsidRPr="006A3977">
              <w:rPr>
                <w:rFonts w:ascii="Times New Roman" w:eastAsia="Times New Roman" w:hAnsi="Times New Roman"/>
                <w:color w:val="000000"/>
                <w:sz w:val="24"/>
                <w:szCs w:val="24"/>
                <w:lang w:eastAsia="ru-RU"/>
              </w:rPr>
              <w:t xml:space="preserve"> г.</w:t>
            </w:r>
          </w:p>
          <w:p w:rsidR="00334191" w:rsidRPr="00A86A59" w:rsidRDefault="00334191" w:rsidP="00334191">
            <w:pPr>
              <w:suppressAutoHyphens/>
              <w:spacing w:after="0" w:line="240" w:lineRule="auto"/>
              <w:ind w:left="-108" w:right="-108"/>
              <w:jc w:val="center"/>
              <w:rPr>
                <w:rFonts w:ascii="Times New Roman" w:eastAsia="Times New Roman" w:hAnsi="Times New Roman"/>
                <w:i/>
                <w:color w:val="000000"/>
                <w:sz w:val="24"/>
                <w:szCs w:val="24"/>
                <w:lang w:eastAsia="ru-RU"/>
              </w:rPr>
            </w:pPr>
            <w:r w:rsidRPr="00A86A59">
              <w:rPr>
                <w:rFonts w:ascii="Times New Roman" w:eastAsia="Times New Roman" w:hAnsi="Times New Roman"/>
                <w:i/>
                <w:color w:val="000000"/>
                <w:sz w:val="24"/>
                <w:szCs w:val="24"/>
                <w:lang w:eastAsia="ru-RU"/>
              </w:rPr>
              <w:t xml:space="preserve"> (в расчёте 61 место на 1000 чел.), </w:t>
            </w:r>
          </w:p>
          <w:p w:rsidR="00334191" w:rsidRPr="006A3977" w:rsidRDefault="00334191" w:rsidP="00334191">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мест</w:t>
            </w:r>
          </w:p>
        </w:tc>
        <w:tc>
          <w:tcPr>
            <w:tcW w:w="2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08" w:type="dxa"/>
              <w:bottom w:w="15" w:type="dxa"/>
              <w:right w:w="108" w:type="dxa"/>
            </w:tcMar>
            <w:vAlign w:val="center"/>
            <w:hideMark/>
          </w:tcPr>
          <w:p w:rsidR="00334191" w:rsidRPr="006A3977" w:rsidRDefault="00334191" w:rsidP="00334191">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w:t>
            </w:r>
            <w:r w:rsidRPr="006A3977">
              <w:rPr>
                <w:rFonts w:ascii="Times New Roman" w:eastAsia="Times New Roman" w:hAnsi="Times New Roman"/>
                <w:color w:val="000000"/>
                <w:sz w:val="24"/>
                <w:szCs w:val="24"/>
                <w:lang w:eastAsia="ru-RU"/>
              </w:rPr>
              <w:t>отребность</w:t>
            </w:r>
            <w:r>
              <w:rPr>
                <w:rFonts w:ascii="Times New Roman" w:eastAsia="Times New Roman" w:hAnsi="Times New Roman"/>
                <w:color w:val="000000"/>
                <w:sz w:val="24"/>
                <w:szCs w:val="24"/>
                <w:lang w:eastAsia="ru-RU"/>
              </w:rPr>
              <w:t xml:space="preserve"> с учетом существующей обеспеченности</w:t>
            </w:r>
            <w:r w:rsidRPr="006A3977">
              <w:rPr>
                <w:rFonts w:ascii="Times New Roman" w:eastAsia="Times New Roman" w:hAnsi="Times New Roman"/>
                <w:color w:val="000000"/>
                <w:sz w:val="24"/>
                <w:szCs w:val="24"/>
                <w:lang w:eastAsia="ru-RU"/>
              </w:rPr>
              <w:t xml:space="preserve"> мест, 20</w:t>
            </w:r>
            <w:r>
              <w:rPr>
                <w:rFonts w:ascii="Times New Roman" w:eastAsia="Times New Roman" w:hAnsi="Times New Roman"/>
                <w:color w:val="000000"/>
                <w:sz w:val="24"/>
                <w:szCs w:val="24"/>
                <w:lang w:eastAsia="ru-RU"/>
              </w:rPr>
              <w:t>42</w:t>
            </w:r>
            <w:r w:rsidRPr="006A3977">
              <w:rPr>
                <w:rFonts w:ascii="Times New Roman" w:eastAsia="Times New Roman" w:hAnsi="Times New Roman"/>
                <w:color w:val="000000"/>
                <w:sz w:val="24"/>
                <w:szCs w:val="24"/>
                <w:lang w:eastAsia="ru-RU"/>
              </w:rPr>
              <w:t xml:space="preserve"> г.</w:t>
            </w:r>
          </w:p>
        </w:tc>
      </w:tr>
      <w:tr w:rsidR="00334191" w:rsidRPr="00252109" w:rsidTr="00A86A59">
        <w:trPr>
          <w:trHeight w:val="283"/>
          <w:jc w:val="center"/>
        </w:trPr>
        <w:tc>
          <w:tcPr>
            <w:tcW w:w="154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rsidR="00334191" w:rsidRPr="00252109" w:rsidRDefault="00334191" w:rsidP="00091EF6">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898</w:t>
            </w:r>
          </w:p>
        </w:tc>
        <w:tc>
          <w:tcPr>
            <w:tcW w:w="212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334191" w:rsidRPr="00516AE3" w:rsidRDefault="00334191" w:rsidP="00A77699">
            <w:pPr>
              <w:suppressAutoHyphens/>
              <w:spacing w:after="0" w:line="240" w:lineRule="auto"/>
              <w:jc w:val="center"/>
              <w:rPr>
                <w:rFonts w:ascii="Times New Roman" w:eastAsia="Times New Roman" w:hAnsi="Times New Roman"/>
                <w:color w:val="000000"/>
                <w:sz w:val="24"/>
                <w:szCs w:val="24"/>
                <w:lang w:eastAsia="ru-RU"/>
              </w:rPr>
            </w:pPr>
            <w:r w:rsidRPr="00516AE3">
              <w:rPr>
                <w:rFonts w:ascii="Times New Roman" w:eastAsia="Times New Roman" w:hAnsi="Times New Roman"/>
                <w:color w:val="000000"/>
                <w:sz w:val="24"/>
                <w:szCs w:val="24"/>
                <w:lang w:eastAsia="ru-RU"/>
              </w:rPr>
              <w:t>1313</w:t>
            </w:r>
          </w:p>
        </w:tc>
        <w:tc>
          <w:tcPr>
            <w:tcW w:w="1913"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334191" w:rsidRPr="00516AE3" w:rsidRDefault="00334191" w:rsidP="00DC0520">
            <w:pPr>
              <w:suppressAutoHyphens/>
              <w:spacing w:after="0" w:line="240" w:lineRule="auto"/>
              <w:jc w:val="center"/>
              <w:rPr>
                <w:rFonts w:ascii="Times New Roman" w:eastAsia="Times New Roman" w:hAnsi="Times New Roman"/>
                <w:color w:val="000000"/>
                <w:sz w:val="24"/>
                <w:szCs w:val="24"/>
                <w:lang w:eastAsia="ru-RU"/>
              </w:rPr>
            </w:pPr>
            <w:r w:rsidRPr="00516AE3">
              <w:rPr>
                <w:rFonts w:ascii="Times New Roman" w:eastAsia="Times New Roman" w:hAnsi="Times New Roman"/>
                <w:color w:val="000000"/>
                <w:sz w:val="24"/>
                <w:szCs w:val="24"/>
                <w:lang w:eastAsia="ru-RU"/>
              </w:rPr>
              <w:t>415</w:t>
            </w:r>
          </w:p>
        </w:tc>
        <w:tc>
          <w:tcPr>
            <w:tcW w:w="219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334191" w:rsidRPr="00252109" w:rsidRDefault="00334191" w:rsidP="00334191">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372</w:t>
            </w:r>
          </w:p>
        </w:tc>
        <w:tc>
          <w:tcPr>
            <w:tcW w:w="211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334191" w:rsidRPr="00252109" w:rsidRDefault="00334191" w:rsidP="00334191">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787</w:t>
            </w:r>
          </w:p>
        </w:tc>
      </w:tr>
    </w:tbl>
    <w:p w:rsidR="00DC0520" w:rsidRPr="00A87188" w:rsidRDefault="00DC0520" w:rsidP="001016E0">
      <w:pPr>
        <w:suppressAutoHyphens/>
        <w:spacing w:before="120" w:after="0"/>
        <w:ind w:firstLine="709"/>
        <w:jc w:val="both"/>
        <w:rPr>
          <w:rFonts w:ascii="Times New Roman" w:eastAsia="Times New Roman" w:hAnsi="Times New Roman"/>
          <w:color w:val="FF0000"/>
          <w:sz w:val="24"/>
          <w:szCs w:val="24"/>
          <w:lang w:eastAsia="ru-RU"/>
        </w:rPr>
      </w:pPr>
      <w:r w:rsidRPr="00252109">
        <w:rPr>
          <w:rFonts w:ascii="Times New Roman" w:eastAsia="Times New Roman" w:hAnsi="Times New Roman"/>
          <w:sz w:val="24"/>
          <w:szCs w:val="24"/>
          <w:lang w:eastAsia="ru-RU"/>
        </w:rPr>
        <w:t>В г. Белогорск наблюдается существенная нехватка мест в дошкольных</w:t>
      </w:r>
      <w:r w:rsidR="00C33051">
        <w:rPr>
          <w:rFonts w:ascii="Times New Roman" w:eastAsia="Times New Roman" w:hAnsi="Times New Roman"/>
          <w:sz w:val="24"/>
          <w:szCs w:val="24"/>
          <w:lang w:eastAsia="ru-RU"/>
        </w:rPr>
        <w:t xml:space="preserve"> учреждениях. На расчётный срок</w:t>
      </w:r>
      <w:r w:rsidR="004F47FC">
        <w:rPr>
          <w:rFonts w:ascii="Times New Roman" w:eastAsia="Times New Roman" w:hAnsi="Times New Roman"/>
          <w:sz w:val="24"/>
          <w:szCs w:val="24"/>
          <w:lang w:eastAsia="ru-RU"/>
        </w:rPr>
        <w:t xml:space="preserve"> необходимо обеспечить </w:t>
      </w:r>
      <w:r w:rsidR="00B13ADD">
        <w:rPr>
          <w:rFonts w:ascii="Times New Roman" w:eastAsia="Times New Roman" w:hAnsi="Times New Roman"/>
          <w:sz w:val="24"/>
          <w:szCs w:val="24"/>
          <w:lang w:eastAsia="ru-RU"/>
        </w:rPr>
        <w:t xml:space="preserve">местами </w:t>
      </w:r>
      <w:r w:rsidR="00163CCE">
        <w:rPr>
          <w:rFonts w:ascii="Times New Roman" w:eastAsia="Times New Roman" w:hAnsi="Times New Roman"/>
          <w:sz w:val="24"/>
          <w:szCs w:val="24"/>
          <w:lang w:eastAsia="ru-RU"/>
        </w:rPr>
        <w:t>787</w:t>
      </w:r>
      <w:r w:rsidR="00B13ADD">
        <w:rPr>
          <w:rFonts w:ascii="Times New Roman" w:eastAsia="Times New Roman" w:hAnsi="Times New Roman"/>
          <w:sz w:val="24"/>
          <w:szCs w:val="24"/>
          <w:lang w:eastAsia="ru-RU"/>
        </w:rPr>
        <w:t xml:space="preserve"> чел. </w:t>
      </w:r>
      <w:r w:rsidRPr="00252109">
        <w:rPr>
          <w:rFonts w:ascii="Times New Roman" w:eastAsia="Times New Roman" w:hAnsi="Times New Roman"/>
          <w:sz w:val="24"/>
          <w:szCs w:val="24"/>
          <w:lang w:eastAsia="ru-RU"/>
        </w:rPr>
        <w:t>с учётом радиусов доступности</w:t>
      </w:r>
      <w:r w:rsidR="00B13ADD">
        <w:rPr>
          <w:rFonts w:ascii="Times New Roman" w:eastAsia="Times New Roman" w:hAnsi="Times New Roman"/>
          <w:sz w:val="24"/>
          <w:szCs w:val="24"/>
          <w:lang w:eastAsia="ru-RU"/>
        </w:rPr>
        <w:t>.</w:t>
      </w:r>
      <w:r w:rsidR="00A87188">
        <w:rPr>
          <w:rFonts w:ascii="Times New Roman" w:eastAsia="Times New Roman" w:hAnsi="Times New Roman"/>
          <w:sz w:val="24"/>
          <w:szCs w:val="24"/>
          <w:lang w:eastAsia="ru-RU"/>
        </w:rPr>
        <w:t xml:space="preserve"> </w:t>
      </w:r>
      <w:r w:rsidR="00B13ADD">
        <w:rPr>
          <w:rFonts w:ascii="Times New Roman" w:eastAsia="Times New Roman" w:hAnsi="Times New Roman"/>
          <w:sz w:val="24"/>
          <w:szCs w:val="24"/>
          <w:lang w:eastAsia="ru-RU"/>
        </w:rPr>
        <w:t xml:space="preserve">Генеральным планом предусматривается </w:t>
      </w:r>
      <w:r w:rsidR="00B13ADD" w:rsidRPr="00374CE4">
        <w:rPr>
          <w:rFonts w:ascii="Times New Roman" w:eastAsia="Times New Roman" w:hAnsi="Times New Roman"/>
          <w:sz w:val="24"/>
          <w:szCs w:val="24"/>
          <w:lang w:eastAsia="ru-RU"/>
        </w:rPr>
        <w:t xml:space="preserve">строительство </w:t>
      </w:r>
      <w:r w:rsidR="00374CE4" w:rsidRPr="00374CE4">
        <w:rPr>
          <w:rFonts w:ascii="Times New Roman" w:eastAsia="Times New Roman" w:hAnsi="Times New Roman"/>
          <w:sz w:val="24"/>
          <w:szCs w:val="24"/>
          <w:lang w:eastAsia="ru-RU"/>
        </w:rPr>
        <w:t>3</w:t>
      </w:r>
      <w:r w:rsidR="00B13ADD" w:rsidRPr="00374CE4">
        <w:rPr>
          <w:rFonts w:ascii="Times New Roman" w:eastAsia="Times New Roman" w:hAnsi="Times New Roman"/>
          <w:sz w:val="24"/>
          <w:szCs w:val="24"/>
          <w:lang w:eastAsia="ru-RU"/>
        </w:rPr>
        <w:t>-х</w:t>
      </w:r>
      <w:r w:rsidR="00EB04EF" w:rsidRPr="00374CE4">
        <w:rPr>
          <w:rFonts w:ascii="Times New Roman" w:eastAsia="Times New Roman" w:hAnsi="Times New Roman"/>
          <w:sz w:val="24"/>
          <w:szCs w:val="24"/>
          <w:lang w:eastAsia="ru-RU"/>
        </w:rPr>
        <w:t xml:space="preserve"> </w:t>
      </w:r>
      <w:r w:rsidR="00B13ADD" w:rsidRPr="00374CE4">
        <w:rPr>
          <w:rFonts w:ascii="Times New Roman" w:eastAsia="Times New Roman" w:hAnsi="Times New Roman"/>
          <w:sz w:val="24"/>
          <w:szCs w:val="24"/>
          <w:lang w:eastAsia="ru-RU"/>
        </w:rPr>
        <w:t>дошкольных учреждений</w:t>
      </w:r>
      <w:r w:rsidR="00163CCE">
        <w:rPr>
          <w:rFonts w:ascii="Times New Roman" w:eastAsia="Times New Roman" w:hAnsi="Times New Roman"/>
          <w:sz w:val="24"/>
          <w:szCs w:val="24"/>
          <w:lang w:eastAsia="ru-RU"/>
        </w:rPr>
        <w:t>.</w:t>
      </w:r>
      <w:r w:rsidR="00EB04EF">
        <w:rPr>
          <w:rFonts w:ascii="Times New Roman" w:eastAsia="Times New Roman" w:hAnsi="Times New Roman"/>
          <w:sz w:val="24"/>
          <w:szCs w:val="24"/>
          <w:lang w:eastAsia="ru-RU"/>
        </w:rPr>
        <w:t xml:space="preserve"> </w:t>
      </w:r>
    </w:p>
    <w:p w:rsidR="00DC0520" w:rsidRPr="0002355D" w:rsidRDefault="00DC0520" w:rsidP="001016E0">
      <w:pPr>
        <w:suppressAutoHyphens/>
        <w:spacing w:after="0"/>
        <w:jc w:val="right"/>
        <w:rPr>
          <w:rFonts w:ascii="Times New Roman" w:hAnsi="Times New Roman"/>
          <w:i/>
          <w:sz w:val="24"/>
          <w:szCs w:val="24"/>
        </w:rPr>
      </w:pPr>
      <w:r w:rsidRPr="0002355D">
        <w:rPr>
          <w:rFonts w:ascii="Times New Roman" w:hAnsi="Times New Roman"/>
          <w:i/>
          <w:sz w:val="24"/>
          <w:szCs w:val="24"/>
        </w:rPr>
        <w:t xml:space="preserve">Таблица </w:t>
      </w:r>
      <w:r w:rsidR="0002355D" w:rsidRPr="0002355D">
        <w:rPr>
          <w:rFonts w:ascii="Times New Roman" w:hAnsi="Times New Roman"/>
          <w:i/>
          <w:sz w:val="24"/>
          <w:szCs w:val="24"/>
          <w:lang w:eastAsia="ru-RU"/>
        </w:rPr>
        <w:t>2</w:t>
      </w:r>
      <w:r w:rsidR="00167010">
        <w:rPr>
          <w:rFonts w:ascii="Times New Roman" w:hAnsi="Times New Roman"/>
          <w:i/>
          <w:sz w:val="24"/>
          <w:szCs w:val="24"/>
          <w:lang w:eastAsia="ru-RU"/>
        </w:rPr>
        <w:t>2</w:t>
      </w:r>
    </w:p>
    <w:p w:rsidR="00DC0520" w:rsidRPr="00613B87" w:rsidRDefault="00DC0520" w:rsidP="00613B87">
      <w:pPr>
        <w:pStyle w:val="S8"/>
        <w:suppressAutoHyphens/>
        <w:ind w:firstLine="284"/>
        <w:contextualSpacing/>
        <w:jc w:val="center"/>
        <w:rPr>
          <w:b/>
        </w:rPr>
      </w:pPr>
      <w:r w:rsidRPr="00613B87">
        <w:rPr>
          <w:b/>
        </w:rPr>
        <w:t>Расчёт потребности в объектах общего образования</w:t>
      </w:r>
    </w:p>
    <w:tbl>
      <w:tblPr>
        <w:tblW w:w="9751" w:type="dxa"/>
        <w:jc w:val="center"/>
        <w:tblLayout w:type="fixed"/>
        <w:tblLook w:val="04A0" w:firstRow="1" w:lastRow="0" w:firstColumn="1" w:lastColumn="0" w:noHBand="0" w:noVBand="1"/>
      </w:tblPr>
      <w:tblGrid>
        <w:gridCol w:w="1475"/>
        <w:gridCol w:w="2211"/>
        <w:gridCol w:w="1843"/>
        <w:gridCol w:w="2126"/>
        <w:gridCol w:w="2096"/>
      </w:tblGrid>
      <w:tr w:rsidR="00334191" w:rsidRPr="006A3977" w:rsidTr="00A86A59">
        <w:trPr>
          <w:trHeight w:val="283"/>
          <w:tblHeader/>
          <w:jc w:val="center"/>
        </w:trPr>
        <w:tc>
          <w:tcPr>
            <w:tcW w:w="14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34191" w:rsidRPr="006A3977" w:rsidRDefault="00334191" w:rsidP="007D7942">
            <w:pPr>
              <w:suppressAutoHyphens/>
              <w:spacing w:after="0" w:line="240" w:lineRule="auto"/>
              <w:contextualSpacing/>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lastRenderedPageBreak/>
              <w:t>Сущ.</w:t>
            </w:r>
          </w:p>
          <w:p w:rsidR="00334191" w:rsidRPr="006A3977" w:rsidRDefault="00334191" w:rsidP="007D7942">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количест</w:t>
            </w:r>
            <w:r w:rsidRPr="006A3977">
              <w:rPr>
                <w:rFonts w:ascii="Times New Roman" w:eastAsia="Times New Roman" w:hAnsi="Times New Roman"/>
                <w:color w:val="000000"/>
                <w:sz w:val="24"/>
                <w:szCs w:val="24"/>
                <w:lang w:eastAsia="ru-RU"/>
              </w:rPr>
              <w:t>во мест</w:t>
            </w:r>
          </w:p>
        </w:tc>
        <w:tc>
          <w:tcPr>
            <w:tcW w:w="2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34191" w:rsidRDefault="00334191" w:rsidP="00A86A59">
            <w:pPr>
              <w:suppressAutoHyphens/>
              <w:spacing w:after="0" w:line="240" w:lineRule="auto"/>
              <w:ind w:left="-108" w:right="-108"/>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Нормативная потребность </w:t>
            </w:r>
          </w:p>
          <w:p w:rsidR="00334191" w:rsidRDefault="00334191" w:rsidP="00A86A59">
            <w:pPr>
              <w:suppressAutoHyphens/>
              <w:spacing w:after="0" w:line="240" w:lineRule="auto"/>
              <w:ind w:left="-108" w:right="-108"/>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w:t>
            </w:r>
            <w:r w:rsidRPr="006A3977">
              <w:rPr>
                <w:rFonts w:ascii="Times New Roman" w:eastAsia="Times New Roman" w:hAnsi="Times New Roman"/>
                <w:color w:val="000000"/>
                <w:sz w:val="24"/>
                <w:szCs w:val="24"/>
                <w:lang w:eastAsia="ru-RU"/>
              </w:rPr>
              <w:t xml:space="preserve"> 202</w:t>
            </w:r>
            <w:r>
              <w:rPr>
                <w:rFonts w:ascii="Times New Roman" w:eastAsia="Times New Roman" w:hAnsi="Times New Roman"/>
                <w:color w:val="000000"/>
                <w:sz w:val="24"/>
                <w:szCs w:val="24"/>
                <w:lang w:eastAsia="ru-RU"/>
              </w:rPr>
              <w:t>2</w:t>
            </w:r>
            <w:r w:rsidRPr="006A3977">
              <w:rPr>
                <w:rFonts w:ascii="Times New Roman" w:eastAsia="Times New Roman" w:hAnsi="Times New Roman"/>
                <w:color w:val="000000"/>
                <w:sz w:val="24"/>
                <w:szCs w:val="24"/>
                <w:lang w:eastAsia="ru-RU"/>
              </w:rPr>
              <w:t xml:space="preserve"> г.</w:t>
            </w:r>
          </w:p>
          <w:p w:rsidR="00334191" w:rsidRDefault="00334191" w:rsidP="00A86A59">
            <w:pPr>
              <w:suppressAutoHyphens/>
              <w:spacing w:after="0" w:line="240" w:lineRule="auto"/>
              <w:ind w:left="-108" w:right="-108"/>
              <w:jc w:val="center"/>
              <w:rPr>
                <w:rFonts w:ascii="Times New Roman" w:eastAsia="Times New Roman" w:hAnsi="Times New Roman"/>
                <w:color w:val="000000"/>
                <w:sz w:val="24"/>
                <w:szCs w:val="24"/>
                <w:lang w:eastAsia="ru-RU"/>
              </w:rPr>
            </w:pPr>
            <w:r w:rsidRPr="00A86A59">
              <w:rPr>
                <w:rFonts w:ascii="Times New Roman" w:eastAsia="Times New Roman" w:hAnsi="Times New Roman"/>
                <w:i/>
                <w:color w:val="000000"/>
                <w:sz w:val="24"/>
                <w:szCs w:val="24"/>
                <w:lang w:eastAsia="ru-RU"/>
              </w:rPr>
              <w:t xml:space="preserve">(в расчёте </w:t>
            </w:r>
            <w:r>
              <w:rPr>
                <w:rFonts w:ascii="Times New Roman" w:eastAsia="Times New Roman" w:hAnsi="Times New Roman"/>
                <w:i/>
                <w:color w:val="000000"/>
                <w:sz w:val="24"/>
                <w:szCs w:val="24"/>
                <w:lang w:eastAsia="ru-RU"/>
              </w:rPr>
              <w:t>145</w:t>
            </w:r>
            <w:r w:rsidRPr="00A86A59">
              <w:rPr>
                <w:rFonts w:ascii="Times New Roman" w:eastAsia="Times New Roman" w:hAnsi="Times New Roman"/>
                <w:i/>
                <w:color w:val="000000"/>
                <w:sz w:val="24"/>
                <w:szCs w:val="24"/>
                <w:lang w:eastAsia="ru-RU"/>
              </w:rPr>
              <w:t xml:space="preserve"> место на 1000 чел.)</w:t>
            </w:r>
            <w:r>
              <w:rPr>
                <w:rFonts w:ascii="Times New Roman" w:eastAsia="Times New Roman" w:hAnsi="Times New Roman"/>
                <w:color w:val="000000"/>
                <w:sz w:val="24"/>
                <w:szCs w:val="24"/>
                <w:lang w:eastAsia="ru-RU"/>
              </w:rPr>
              <w:t xml:space="preserve">, </w:t>
            </w:r>
          </w:p>
          <w:p w:rsidR="00334191" w:rsidRPr="006A3977" w:rsidRDefault="00334191" w:rsidP="00A86A59">
            <w:pPr>
              <w:suppressAutoHyphens/>
              <w:spacing w:after="0" w:line="240" w:lineRule="auto"/>
              <w:ind w:left="-108" w:right="-108"/>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мест</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08" w:type="dxa"/>
              <w:bottom w:w="15" w:type="dxa"/>
              <w:right w:w="108" w:type="dxa"/>
            </w:tcMar>
            <w:vAlign w:val="center"/>
            <w:hideMark/>
          </w:tcPr>
          <w:p w:rsidR="00334191" w:rsidRDefault="00334191" w:rsidP="00A86A59">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w:t>
            </w:r>
            <w:r w:rsidRPr="006A3977">
              <w:rPr>
                <w:rFonts w:ascii="Times New Roman" w:eastAsia="Times New Roman" w:hAnsi="Times New Roman"/>
                <w:color w:val="000000"/>
                <w:sz w:val="24"/>
                <w:szCs w:val="24"/>
                <w:lang w:eastAsia="ru-RU"/>
              </w:rPr>
              <w:t>отребность</w:t>
            </w:r>
            <w:r>
              <w:rPr>
                <w:rFonts w:ascii="Times New Roman" w:eastAsia="Times New Roman" w:hAnsi="Times New Roman"/>
                <w:color w:val="000000"/>
                <w:sz w:val="24"/>
                <w:szCs w:val="24"/>
                <w:lang w:eastAsia="ru-RU"/>
              </w:rPr>
              <w:t xml:space="preserve"> с учетом существующей обеспеченности на 2022 г., </w:t>
            </w:r>
          </w:p>
          <w:p w:rsidR="00334191" w:rsidRPr="006A3977" w:rsidRDefault="00334191" w:rsidP="00A86A59">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мест</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08" w:type="dxa"/>
              <w:bottom w:w="15" w:type="dxa"/>
              <w:right w:w="108" w:type="dxa"/>
            </w:tcMar>
            <w:vAlign w:val="center"/>
            <w:hideMark/>
          </w:tcPr>
          <w:p w:rsidR="00334191" w:rsidRDefault="00334191" w:rsidP="00334191">
            <w:pPr>
              <w:suppressAutoHyphens/>
              <w:spacing w:after="0" w:line="240" w:lineRule="auto"/>
              <w:ind w:left="-108" w:right="-108"/>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Нормативная потребность </w:t>
            </w:r>
          </w:p>
          <w:p w:rsidR="00334191" w:rsidRDefault="00334191" w:rsidP="00334191">
            <w:pPr>
              <w:suppressAutoHyphens/>
              <w:spacing w:after="0" w:line="240" w:lineRule="auto"/>
              <w:ind w:left="-108" w:right="-108"/>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w:t>
            </w:r>
            <w:r w:rsidRPr="006A3977">
              <w:rPr>
                <w:rFonts w:ascii="Times New Roman" w:eastAsia="Times New Roman" w:hAnsi="Times New Roman"/>
                <w:color w:val="000000"/>
                <w:sz w:val="24"/>
                <w:szCs w:val="24"/>
                <w:lang w:eastAsia="ru-RU"/>
              </w:rPr>
              <w:t xml:space="preserve"> 20</w:t>
            </w:r>
            <w:r>
              <w:rPr>
                <w:rFonts w:ascii="Times New Roman" w:eastAsia="Times New Roman" w:hAnsi="Times New Roman"/>
                <w:color w:val="000000"/>
                <w:sz w:val="24"/>
                <w:szCs w:val="24"/>
                <w:lang w:eastAsia="ru-RU"/>
              </w:rPr>
              <w:t>42</w:t>
            </w:r>
            <w:r w:rsidRPr="006A3977">
              <w:rPr>
                <w:rFonts w:ascii="Times New Roman" w:eastAsia="Times New Roman" w:hAnsi="Times New Roman"/>
                <w:color w:val="000000"/>
                <w:sz w:val="24"/>
                <w:szCs w:val="24"/>
                <w:lang w:eastAsia="ru-RU"/>
              </w:rPr>
              <w:t xml:space="preserve"> г.</w:t>
            </w:r>
          </w:p>
          <w:p w:rsidR="00334191" w:rsidRPr="00A86A59" w:rsidRDefault="00334191" w:rsidP="00334191">
            <w:pPr>
              <w:suppressAutoHyphens/>
              <w:spacing w:after="0" w:line="240" w:lineRule="auto"/>
              <w:ind w:left="-108" w:right="-108"/>
              <w:jc w:val="center"/>
              <w:rPr>
                <w:rFonts w:ascii="Times New Roman" w:eastAsia="Times New Roman" w:hAnsi="Times New Roman"/>
                <w:i/>
                <w:color w:val="000000"/>
                <w:sz w:val="24"/>
                <w:szCs w:val="24"/>
                <w:lang w:eastAsia="ru-RU"/>
              </w:rPr>
            </w:pPr>
            <w:r w:rsidRPr="00A86A59">
              <w:rPr>
                <w:rFonts w:ascii="Times New Roman" w:eastAsia="Times New Roman" w:hAnsi="Times New Roman"/>
                <w:i/>
                <w:color w:val="000000"/>
                <w:sz w:val="24"/>
                <w:szCs w:val="24"/>
                <w:lang w:eastAsia="ru-RU"/>
              </w:rPr>
              <w:t xml:space="preserve"> (в расчёте </w:t>
            </w:r>
            <w:r>
              <w:rPr>
                <w:rFonts w:ascii="Times New Roman" w:eastAsia="Times New Roman" w:hAnsi="Times New Roman"/>
                <w:i/>
                <w:color w:val="000000"/>
                <w:sz w:val="24"/>
                <w:szCs w:val="24"/>
                <w:lang w:eastAsia="ru-RU"/>
              </w:rPr>
              <w:t>109</w:t>
            </w:r>
            <w:r w:rsidRPr="00A86A59">
              <w:rPr>
                <w:rFonts w:ascii="Times New Roman" w:eastAsia="Times New Roman" w:hAnsi="Times New Roman"/>
                <w:i/>
                <w:color w:val="000000"/>
                <w:sz w:val="24"/>
                <w:szCs w:val="24"/>
                <w:lang w:eastAsia="ru-RU"/>
              </w:rPr>
              <w:t xml:space="preserve"> место на 1000 чел.), </w:t>
            </w:r>
          </w:p>
          <w:p w:rsidR="00334191" w:rsidRPr="006A3977" w:rsidRDefault="00334191" w:rsidP="00334191">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мест</w:t>
            </w:r>
          </w:p>
        </w:tc>
        <w:tc>
          <w:tcPr>
            <w:tcW w:w="2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08" w:type="dxa"/>
              <w:bottom w:w="15" w:type="dxa"/>
              <w:right w:w="108" w:type="dxa"/>
            </w:tcMar>
            <w:vAlign w:val="center"/>
            <w:hideMark/>
          </w:tcPr>
          <w:p w:rsidR="00334191" w:rsidRPr="006A3977" w:rsidRDefault="00334191" w:rsidP="00334191">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w:t>
            </w:r>
            <w:r w:rsidRPr="006A3977">
              <w:rPr>
                <w:rFonts w:ascii="Times New Roman" w:eastAsia="Times New Roman" w:hAnsi="Times New Roman"/>
                <w:color w:val="000000"/>
                <w:sz w:val="24"/>
                <w:szCs w:val="24"/>
                <w:lang w:eastAsia="ru-RU"/>
              </w:rPr>
              <w:t>отребность</w:t>
            </w:r>
            <w:r>
              <w:rPr>
                <w:rFonts w:ascii="Times New Roman" w:eastAsia="Times New Roman" w:hAnsi="Times New Roman"/>
                <w:color w:val="000000"/>
                <w:sz w:val="24"/>
                <w:szCs w:val="24"/>
                <w:lang w:eastAsia="ru-RU"/>
              </w:rPr>
              <w:t xml:space="preserve"> с учетом существующей обеспеченности</w:t>
            </w:r>
            <w:r w:rsidRPr="006A3977">
              <w:rPr>
                <w:rFonts w:ascii="Times New Roman" w:eastAsia="Times New Roman" w:hAnsi="Times New Roman"/>
                <w:color w:val="000000"/>
                <w:sz w:val="24"/>
                <w:szCs w:val="24"/>
                <w:lang w:eastAsia="ru-RU"/>
              </w:rPr>
              <w:t xml:space="preserve"> мест, 20</w:t>
            </w:r>
            <w:r>
              <w:rPr>
                <w:rFonts w:ascii="Times New Roman" w:eastAsia="Times New Roman" w:hAnsi="Times New Roman"/>
                <w:color w:val="000000"/>
                <w:sz w:val="24"/>
                <w:szCs w:val="24"/>
                <w:lang w:eastAsia="ru-RU"/>
              </w:rPr>
              <w:t>42</w:t>
            </w:r>
            <w:r w:rsidRPr="006A3977">
              <w:rPr>
                <w:rFonts w:ascii="Times New Roman" w:eastAsia="Times New Roman" w:hAnsi="Times New Roman"/>
                <w:color w:val="000000"/>
                <w:sz w:val="24"/>
                <w:szCs w:val="24"/>
                <w:lang w:eastAsia="ru-RU"/>
              </w:rPr>
              <w:t xml:space="preserve"> г.</w:t>
            </w:r>
          </w:p>
        </w:tc>
      </w:tr>
      <w:tr w:rsidR="00334191" w:rsidRPr="00252109" w:rsidTr="00A86A59">
        <w:trPr>
          <w:trHeight w:val="470"/>
          <w:jc w:val="center"/>
        </w:trPr>
        <w:tc>
          <w:tcPr>
            <w:tcW w:w="1475"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rsidR="00334191" w:rsidRPr="00252109" w:rsidRDefault="00334191" w:rsidP="007D7942">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2510</w:t>
            </w:r>
          </w:p>
        </w:tc>
        <w:tc>
          <w:tcPr>
            <w:tcW w:w="221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334191" w:rsidRPr="00252109" w:rsidRDefault="00334191" w:rsidP="007D7942">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2351</w:t>
            </w:r>
          </w:p>
        </w:tc>
        <w:tc>
          <w:tcPr>
            <w:tcW w:w="1843"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334191" w:rsidRPr="00252109" w:rsidRDefault="00334191" w:rsidP="007D7942">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159 (профицит)</w:t>
            </w:r>
          </w:p>
        </w:tc>
        <w:tc>
          <w:tcPr>
            <w:tcW w:w="212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334191" w:rsidRPr="00252109" w:rsidRDefault="00334191" w:rsidP="00334191">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665</w:t>
            </w:r>
          </w:p>
        </w:tc>
        <w:tc>
          <w:tcPr>
            <w:tcW w:w="209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334191" w:rsidRPr="00252109" w:rsidRDefault="00334191" w:rsidP="00334191">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506</w:t>
            </w:r>
          </w:p>
        </w:tc>
      </w:tr>
    </w:tbl>
    <w:p w:rsidR="007D7942" w:rsidRPr="0002355D" w:rsidRDefault="007D7942" w:rsidP="007D7942">
      <w:pPr>
        <w:suppressAutoHyphens/>
        <w:spacing w:after="0"/>
        <w:contextualSpacing/>
        <w:rPr>
          <w:rFonts w:ascii="Times New Roman" w:eastAsia="Times New Roman" w:hAnsi="Times New Roman"/>
          <w:i/>
          <w:sz w:val="24"/>
          <w:szCs w:val="24"/>
          <w:lang w:eastAsia="ru-RU"/>
        </w:rPr>
      </w:pPr>
    </w:p>
    <w:p w:rsidR="00334191" w:rsidRDefault="00334191" w:rsidP="00390698">
      <w:pPr>
        <w:suppressAutoHyphens/>
        <w:spacing w:after="0"/>
        <w:ind w:firstLine="709"/>
        <w:contextualSpacing/>
        <w:jc w:val="both"/>
        <w:rPr>
          <w:rFonts w:ascii="Times New Roman" w:hAnsi="Times New Roman"/>
          <w:sz w:val="24"/>
          <w:szCs w:val="24"/>
        </w:rPr>
      </w:pPr>
      <w:proofErr w:type="gramStart"/>
      <w:r w:rsidRPr="00334191">
        <w:rPr>
          <w:rFonts w:ascii="Times New Roman" w:hAnsi="Times New Roman"/>
          <w:sz w:val="24"/>
          <w:szCs w:val="24"/>
        </w:rPr>
        <w:t>Согласно норматива</w:t>
      </w:r>
      <w:proofErr w:type="gramEnd"/>
      <w:r w:rsidRPr="00334191">
        <w:rPr>
          <w:rFonts w:ascii="Times New Roman" w:hAnsi="Times New Roman"/>
          <w:sz w:val="24"/>
          <w:szCs w:val="24"/>
        </w:rPr>
        <w:t xml:space="preserve"> (109 мест на 1000 жителей) потребность в учреждениях образования к 2042 году составит 3016 места. </w:t>
      </w:r>
      <w:proofErr w:type="gramStart"/>
      <w:r w:rsidRPr="00334191">
        <w:rPr>
          <w:rFonts w:ascii="Times New Roman" w:hAnsi="Times New Roman"/>
          <w:sz w:val="24"/>
          <w:szCs w:val="24"/>
        </w:rPr>
        <w:t>Однако по итогам 2022 г. фактическая наполняемость превышала нормативную на 21,8%. Развитие г. Белогорск предполагается в северо-западном и юго-западном направлении, что потребуется учесть требования радиусов доступности.</w:t>
      </w:r>
      <w:proofErr w:type="gramEnd"/>
      <w:r w:rsidRPr="00334191">
        <w:rPr>
          <w:rFonts w:ascii="Times New Roman" w:hAnsi="Times New Roman"/>
          <w:sz w:val="24"/>
          <w:szCs w:val="24"/>
        </w:rPr>
        <w:t xml:space="preserve"> На расчётный срок необходимо обеспечить местами в учреждениях общего образования 506 учеников. </w:t>
      </w:r>
      <w:proofErr w:type="gramStart"/>
      <w:r w:rsidRPr="00334191">
        <w:rPr>
          <w:rFonts w:ascii="Times New Roman" w:hAnsi="Times New Roman"/>
          <w:sz w:val="24"/>
          <w:szCs w:val="24"/>
        </w:rPr>
        <w:t>Согласно Схемы</w:t>
      </w:r>
      <w:proofErr w:type="gramEnd"/>
      <w:r w:rsidRPr="00334191">
        <w:rPr>
          <w:rFonts w:ascii="Times New Roman" w:hAnsi="Times New Roman"/>
          <w:sz w:val="24"/>
          <w:szCs w:val="24"/>
        </w:rPr>
        <w:t xml:space="preserve"> территориального планирования Белогорского муниципального района Республики Крым (утв. 23.08.2018 г.) планируется строительство объектов общего образования мощностью 1200 мест в целях исполнения Указа Президента РФ о переводе образовательных учреждений на обучение в одну смену.</w:t>
      </w:r>
    </w:p>
    <w:p w:rsidR="00DC0520" w:rsidRPr="006A3977" w:rsidRDefault="00DC0520" w:rsidP="00390698">
      <w:pPr>
        <w:suppressAutoHyphens/>
        <w:spacing w:after="0"/>
        <w:ind w:firstLine="709"/>
        <w:contextualSpacing/>
        <w:jc w:val="both"/>
        <w:rPr>
          <w:rFonts w:ascii="Times New Roman" w:hAnsi="Times New Roman"/>
          <w:sz w:val="24"/>
          <w:szCs w:val="24"/>
        </w:rPr>
      </w:pPr>
      <w:r w:rsidRPr="006A3977">
        <w:rPr>
          <w:rFonts w:ascii="Times New Roman" w:hAnsi="Times New Roman"/>
          <w:sz w:val="24"/>
          <w:szCs w:val="24"/>
        </w:rPr>
        <w:t xml:space="preserve">Для развития системы образования в регионе принята и действует «Государственная программа развития образования в Республике Крым» (до 2025 г.). Основным направлением государственной политики в сфере общего образования является обеспечение равного доступа к качественному образованию, которое будет реализовано </w:t>
      </w:r>
      <w:proofErr w:type="gramStart"/>
      <w:r w:rsidRPr="006A3977">
        <w:rPr>
          <w:rFonts w:ascii="Times New Roman" w:hAnsi="Times New Roman"/>
          <w:sz w:val="24"/>
          <w:szCs w:val="24"/>
        </w:rPr>
        <w:t>через</w:t>
      </w:r>
      <w:proofErr w:type="gramEnd"/>
      <w:r w:rsidRPr="006A3977">
        <w:rPr>
          <w:rFonts w:ascii="Times New Roman" w:hAnsi="Times New Roman"/>
          <w:sz w:val="24"/>
          <w:szCs w:val="24"/>
        </w:rPr>
        <w:t>:</w:t>
      </w:r>
    </w:p>
    <w:p w:rsidR="00DC0520" w:rsidRPr="006A3977" w:rsidRDefault="00DC0520" w:rsidP="00390698">
      <w:pPr>
        <w:suppressAutoHyphens/>
        <w:spacing w:after="0"/>
        <w:ind w:firstLine="709"/>
        <w:contextualSpacing/>
        <w:jc w:val="both"/>
        <w:rPr>
          <w:rFonts w:ascii="Times New Roman" w:hAnsi="Times New Roman"/>
          <w:sz w:val="24"/>
          <w:szCs w:val="24"/>
        </w:rPr>
      </w:pPr>
      <w:r w:rsidRPr="006A3977">
        <w:rPr>
          <w:rFonts w:ascii="Times New Roman" w:hAnsi="Times New Roman"/>
          <w:sz w:val="24"/>
          <w:szCs w:val="24"/>
        </w:rPr>
        <w:t xml:space="preserve"> - обеспечение доступности дошкольного образования для детей в возрасте от 3 до 7 лет, а также детей более раннего возраста, внедрение федерального образовательного стандарта дошкольного образования во всех организациях, реализующих программы дошкольного образования;</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xml:space="preserve"> - обновление содержания, технологий образования и образовательной среды;</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xml:space="preserve"> - развитие эффективной модели воспитания и социализации личности, внедрение механизмов выравнивания возможностей детей, оказавшихся в трудной жизненной ситуации, на получение качественного образования;</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xml:space="preserve"> - развитие материально-технической базы учреждений общего образования с учетом новых принципов проектирования, строительства и реконструкции зданий, использование современных информационных и коммуникационных технологий, дистанционных форм обучения;</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xml:space="preserve"> - укрепление здоровья школьников посредством развития физкультуры и спорта, качественного полноценного питания, оказания психологической помощи обучающимся, в том числе испытывающим трудности в развитии, адаптации, обучении и общении;</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xml:space="preserve"> - развитие русского языка, национального и поликультурного образования, предоставление равных возможностей получения образования на крымско-татарском и украинском языках. В сфере кадровой политики:</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xml:space="preserve"> </w:t>
      </w:r>
      <w:proofErr w:type="gramStart"/>
      <w:r w:rsidRPr="006A3977">
        <w:rPr>
          <w:rFonts w:ascii="Times New Roman" w:hAnsi="Times New Roman"/>
          <w:sz w:val="24"/>
          <w:szCs w:val="24"/>
        </w:rPr>
        <w:t>- создание условий для повышения квалификации работающих педагогов, совершенствования процедур оценки квалификации и аттестации педагогов, базирующихся на требованиях профессионального стандарта педагогов;</w:t>
      </w:r>
      <w:proofErr w:type="gramEnd"/>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xml:space="preserve"> - укрепление кадрового потенциала отрасли, реализация с учетом приоритетов государственной политики в сфере образования мероприятий, нацеленных на обеспечение социальных гарантий, рост заработной платы и повышение социального статуса педагога в обществе, привлечение и закрепление молодых специалистов в сфере образования. В сфере </w:t>
      </w:r>
      <w:r w:rsidRPr="006A3977">
        <w:rPr>
          <w:rFonts w:ascii="Times New Roman" w:hAnsi="Times New Roman"/>
          <w:sz w:val="24"/>
          <w:szCs w:val="24"/>
        </w:rPr>
        <w:lastRenderedPageBreak/>
        <w:t>дополнительного образования детей, выявления и поддержки одаренных детей и молодежи приоритетными направлениями являются:</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xml:space="preserve"> - создание материально-технических, кадровых условий для развития системы дополнительного образования детей, обеспечивающих доступность и вариативность услуг дополнительного образования; - развитие и поддержка технического творчества и изобретательства детей и молодежи;</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xml:space="preserve"> </w:t>
      </w:r>
      <w:proofErr w:type="gramStart"/>
      <w:r w:rsidRPr="006A3977">
        <w:rPr>
          <w:rFonts w:ascii="Times New Roman" w:hAnsi="Times New Roman"/>
          <w:sz w:val="24"/>
          <w:szCs w:val="24"/>
        </w:rPr>
        <w:t>- формирование комплексной системы выявления и поддержки одаренных детей и талантливой молодежи; - реализация мер популяризации среди детей и молодежи научно-образовательной и творческой деятельности;</w:t>
      </w:r>
      <w:proofErr w:type="gramEnd"/>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xml:space="preserve"> - реализация системы мер по организации непрерывного образования и воспитания детей в период летнего отдыха и оздоровления; - повышение профессионального уровня работников образования в области развития дополнительных образовательных программ, овладения современными моделями, методами, технологиями организации работы с одаренными детьми. </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Приоритетными направлениями в развитии региональной системы оценки качества образования определены:</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xml:space="preserve"> - проведение на высоком организационном уровне государственной итоговой аттестации выпускников школ, улучшение образовательных результатов выпускников школ;</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xml:space="preserve"> - совершенствование содержания и способов организации образовательного процесса в образовательных организациях, школах с низкими результатами или функционирующих в неблагоприятных условиях для достижения результатов освоения образовательных программ в соответствии с современными требованиями; - организация процедур независимой оценки качества образовательной деятельности с привлечением профессионально-общественных сообществ, некоммерческих организаций, отдельных физических лиц в качестве экспертов;</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xml:space="preserve"> - участие Республики Крым в национальных и международных исследованиях качества подготовки обучающихся, проведение сопоставимого анализа полученных результатов и принятие управленческих решений;</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осуществление деятельности в интересах потребителей услуг и улучшение информированности потребителей о качестве работы Министерства образования, науки и молодежи Республики Крым, образовательных организаций;</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xml:space="preserve"> - обеспечение максимально возможной прозрачности и доступности информации о региональной системе образования. Приоритетными направлениями развития профессионального образования являются:</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xml:space="preserve"> - повышение результативности деятельности и конкурентоспособности профессиональных образовательных организаций и образовательных организаций высшего образования (далее - организации профессионального образования) с учетом их специализации;</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xml:space="preserve"> - пересмотр структуры, содержания и технологий реализации основных профессиональных образовательных программ с учетом требований работодателей, студентов, на основе прогноза рынка труда и социально-экономического развития Республики Крым;</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xml:space="preserve"> - повышение эффективности взаимодействия организаций профессионального образования с работодателями;</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xml:space="preserve"> - диверсификация основных профессиональных образовательных программ среднего профессионального и высшего образования в соответствии с федеральными государственными образовательными стандартами;</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xml:space="preserve"> - развитие оценки качества профессионального образования и профессионального обучения на основе внедрения системы сертификации профессиональных квалификаций;</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lastRenderedPageBreak/>
        <w:t xml:space="preserve"> - определение структуры контрольных цифр приема по профессиям и специальностям среднего профессионального образования, направлениям подготовки и специальностям высшего образования на основании прогнозной отраслевой и региональной потребности в кадрах. </w:t>
      </w:r>
    </w:p>
    <w:p w:rsidR="00DC0520" w:rsidRPr="006A3977" w:rsidRDefault="00DC0520" w:rsidP="00390698">
      <w:pPr>
        <w:suppressAutoHyphens/>
        <w:spacing w:after="0"/>
        <w:ind w:firstLine="709"/>
        <w:jc w:val="both"/>
        <w:rPr>
          <w:rFonts w:ascii="Times New Roman" w:eastAsia="Times New Roman" w:hAnsi="Times New Roman"/>
          <w:sz w:val="24"/>
          <w:szCs w:val="24"/>
          <w:u w:val="single"/>
          <w:lang w:eastAsia="ru-RU"/>
        </w:rPr>
      </w:pPr>
    </w:p>
    <w:p w:rsidR="00DC0520" w:rsidRPr="006A3977" w:rsidRDefault="00DC0520" w:rsidP="00390698">
      <w:pPr>
        <w:suppressAutoHyphens/>
        <w:spacing w:after="0"/>
        <w:ind w:firstLine="709"/>
        <w:jc w:val="both"/>
        <w:rPr>
          <w:rFonts w:ascii="Times New Roman" w:eastAsia="Times New Roman" w:hAnsi="Times New Roman"/>
          <w:b/>
          <w:sz w:val="24"/>
          <w:szCs w:val="24"/>
          <w:lang w:eastAsia="ru-RU"/>
        </w:rPr>
      </w:pPr>
      <w:r w:rsidRPr="006A3977">
        <w:rPr>
          <w:rFonts w:ascii="Times New Roman" w:eastAsia="Times New Roman" w:hAnsi="Times New Roman"/>
          <w:b/>
          <w:sz w:val="24"/>
          <w:szCs w:val="24"/>
          <w:lang w:eastAsia="ru-RU"/>
        </w:rPr>
        <w:t>Здравоохранение</w:t>
      </w:r>
    </w:p>
    <w:p w:rsidR="00DC0520" w:rsidRPr="006A3977" w:rsidRDefault="00DC0520" w:rsidP="00390698">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 xml:space="preserve">Медицинскую помощь жителям города и района оказывает </w:t>
      </w:r>
      <w:bookmarkStart w:id="153" w:name="_Hlk495428555"/>
      <w:r w:rsidRPr="006A3977">
        <w:rPr>
          <w:rFonts w:ascii="Times New Roman" w:eastAsia="Times New Roman" w:hAnsi="Times New Roman"/>
          <w:sz w:val="24"/>
          <w:szCs w:val="24"/>
          <w:lang w:eastAsia="ru-RU"/>
        </w:rPr>
        <w:t>ГБУЗ РК «Белогорская центральная районная больница»</w:t>
      </w:r>
      <w:bookmarkEnd w:id="153"/>
      <w:r w:rsidRPr="006A3977">
        <w:rPr>
          <w:rFonts w:ascii="Times New Roman" w:eastAsia="Times New Roman" w:hAnsi="Times New Roman"/>
          <w:sz w:val="24"/>
          <w:szCs w:val="24"/>
          <w:lang w:eastAsia="ru-RU"/>
        </w:rPr>
        <w:t>, которая имеет в городе Белогорск по адресу пл. Красного Октября, 6а, следующую проектную мощность:</w:t>
      </w:r>
    </w:p>
    <w:p w:rsidR="00DC0520" w:rsidRPr="006A3977" w:rsidRDefault="00DC0520" w:rsidP="00390698">
      <w:pPr>
        <w:suppressAutoHyphens/>
        <w:spacing w:after="0"/>
        <w:ind w:firstLine="709"/>
        <w:jc w:val="both"/>
        <w:rPr>
          <w:rFonts w:ascii="Times New Roman" w:eastAsia="Times New Roman" w:hAnsi="Times New Roman"/>
          <w:sz w:val="24"/>
          <w:szCs w:val="24"/>
          <w:lang w:eastAsia="ru-RU"/>
        </w:rPr>
      </w:pPr>
      <w:proofErr w:type="gramStart"/>
      <w:r w:rsidRPr="006A3977">
        <w:rPr>
          <w:rFonts w:ascii="Times New Roman" w:eastAsia="Times New Roman" w:hAnsi="Times New Roman"/>
          <w:sz w:val="24"/>
          <w:szCs w:val="24"/>
          <w:lang w:eastAsia="ru-RU"/>
        </w:rPr>
        <w:t>- больница на 220 коек: терапевтические - 54, неврологические - 15, хирургические - 30, травматологические - 15, для беременных - 8, патология беременных - 6, гинекологические - 6, инфекционные - 30, педиатрические – 15, и - 101 койка дневного стационара из них 71 койка в  амбулаторных условиях; терапевтические - 40, неврологические - 10, травматологические - 2, хирургические - 5.</w:t>
      </w:r>
      <w:proofErr w:type="gramEnd"/>
      <w:r w:rsidRPr="006A3977">
        <w:rPr>
          <w:rFonts w:ascii="Times New Roman" w:eastAsia="Times New Roman" w:hAnsi="Times New Roman"/>
          <w:sz w:val="24"/>
          <w:szCs w:val="24"/>
          <w:lang w:eastAsia="ru-RU"/>
        </w:rPr>
        <w:t xml:space="preserve"> </w:t>
      </w:r>
      <w:proofErr w:type="gramStart"/>
      <w:r w:rsidRPr="006A3977">
        <w:rPr>
          <w:rFonts w:ascii="Times New Roman" w:eastAsia="Times New Roman" w:hAnsi="Times New Roman"/>
          <w:sz w:val="24"/>
          <w:szCs w:val="24"/>
          <w:lang w:eastAsia="ru-RU"/>
        </w:rPr>
        <w:t>Гинекологические</w:t>
      </w:r>
      <w:proofErr w:type="gramEnd"/>
      <w:r w:rsidRPr="006A3977">
        <w:rPr>
          <w:rFonts w:ascii="Times New Roman" w:eastAsia="Times New Roman" w:hAnsi="Times New Roman"/>
          <w:sz w:val="24"/>
          <w:szCs w:val="24"/>
          <w:lang w:eastAsia="ru-RU"/>
        </w:rPr>
        <w:t xml:space="preserve"> - 9, педиатрические - 10,  патология беременных – 2;</w:t>
      </w:r>
    </w:p>
    <w:p w:rsidR="00DC0520" w:rsidRPr="006A3977" w:rsidRDefault="00DC0520" w:rsidP="00390698">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 поликлиникой плановой мощностью на 375.</w:t>
      </w:r>
    </w:p>
    <w:p w:rsidR="00DC0520" w:rsidRPr="006A3977" w:rsidRDefault="00DC0520" w:rsidP="00390698">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Больница в г. Белогорск рассчитана на обслуживание 22,7 тыс. чел. из 18 населенных пунктов. Обеспеченность койко-местами в больнице составляет 71,9% (с учетом приписанных 17 населенных пунктах), поликлинического отделения 91%.</w:t>
      </w:r>
    </w:p>
    <w:p w:rsidR="00DC0520" w:rsidRPr="006A3977" w:rsidRDefault="00DC0520" w:rsidP="00390698">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Фармацевтическое обслуживание населения осуществляют 9 аптеки и аптечных магазинов.</w:t>
      </w:r>
    </w:p>
    <w:p w:rsidR="00DC0520" w:rsidRPr="006A3977" w:rsidRDefault="00DC0520" w:rsidP="00390698">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 xml:space="preserve">ГБУЗ РК «Крымский республиканский центр медицины катастроф и скорой медицинской помощи» филиал Симферопольская станция экстренной медицинской помощи подстанция № 10 по адресу оказывает экстренную медицинскую помощь. </w:t>
      </w:r>
      <w:proofErr w:type="gramStart"/>
      <w:r w:rsidRPr="006A3977">
        <w:rPr>
          <w:rFonts w:ascii="Times New Roman" w:eastAsia="Times New Roman" w:hAnsi="Times New Roman"/>
          <w:sz w:val="24"/>
          <w:szCs w:val="24"/>
          <w:lang w:eastAsia="ru-RU"/>
        </w:rPr>
        <w:t>В</w:t>
      </w:r>
      <w:proofErr w:type="gramEnd"/>
      <w:r w:rsidRPr="006A3977">
        <w:rPr>
          <w:rFonts w:ascii="Times New Roman" w:eastAsia="Times New Roman" w:hAnsi="Times New Roman"/>
          <w:sz w:val="24"/>
          <w:szCs w:val="24"/>
          <w:lang w:eastAsia="ru-RU"/>
        </w:rPr>
        <w:t xml:space="preserve"> </w:t>
      </w:r>
      <w:proofErr w:type="gramStart"/>
      <w:r w:rsidRPr="006A3977">
        <w:rPr>
          <w:rFonts w:ascii="Times New Roman" w:eastAsia="Times New Roman" w:hAnsi="Times New Roman"/>
          <w:sz w:val="24"/>
          <w:szCs w:val="24"/>
          <w:lang w:eastAsia="ru-RU"/>
        </w:rPr>
        <w:t>концу</w:t>
      </w:r>
      <w:proofErr w:type="gramEnd"/>
      <w:r w:rsidRPr="006A3977">
        <w:rPr>
          <w:rFonts w:ascii="Times New Roman" w:eastAsia="Times New Roman" w:hAnsi="Times New Roman"/>
          <w:sz w:val="24"/>
          <w:szCs w:val="24"/>
          <w:lang w:eastAsia="ru-RU"/>
        </w:rPr>
        <w:t xml:space="preserve"> 2020 г. выполнен капитальный ремонт здания скорой помощи, площадью 685,8 кв. м.</w:t>
      </w:r>
    </w:p>
    <w:p w:rsidR="00DC0520" w:rsidRPr="006A3977" w:rsidRDefault="00DC0520" w:rsidP="00390698">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В 202</w:t>
      </w:r>
      <w:r w:rsidR="00A038F7">
        <w:rPr>
          <w:rFonts w:ascii="Times New Roman" w:eastAsia="Times New Roman" w:hAnsi="Times New Roman"/>
          <w:sz w:val="24"/>
          <w:szCs w:val="24"/>
          <w:lang w:eastAsia="ru-RU"/>
        </w:rPr>
        <w:t>1</w:t>
      </w:r>
      <w:r w:rsidRPr="006A3977">
        <w:rPr>
          <w:rFonts w:ascii="Times New Roman" w:eastAsia="Times New Roman" w:hAnsi="Times New Roman"/>
          <w:sz w:val="24"/>
          <w:szCs w:val="24"/>
          <w:lang w:eastAsia="ru-RU"/>
        </w:rPr>
        <w:t xml:space="preserve"> году </w:t>
      </w:r>
      <w:r w:rsidR="00A038F7">
        <w:rPr>
          <w:rFonts w:ascii="Times New Roman" w:eastAsia="Times New Roman" w:hAnsi="Times New Roman"/>
          <w:sz w:val="24"/>
          <w:szCs w:val="24"/>
          <w:lang w:eastAsia="ru-RU"/>
        </w:rPr>
        <w:t>завершены работы по</w:t>
      </w:r>
      <w:r w:rsidRPr="006A3977">
        <w:rPr>
          <w:rFonts w:ascii="Times New Roman" w:eastAsia="Times New Roman" w:hAnsi="Times New Roman"/>
          <w:sz w:val="24"/>
          <w:szCs w:val="24"/>
          <w:lang w:eastAsia="ru-RU"/>
        </w:rPr>
        <w:t xml:space="preserve"> капитальн</w:t>
      </w:r>
      <w:r w:rsidR="00A038F7">
        <w:rPr>
          <w:rFonts w:ascii="Times New Roman" w:eastAsia="Times New Roman" w:hAnsi="Times New Roman"/>
          <w:sz w:val="24"/>
          <w:szCs w:val="24"/>
          <w:lang w:eastAsia="ru-RU"/>
        </w:rPr>
        <w:t xml:space="preserve">ому </w:t>
      </w:r>
      <w:r w:rsidRPr="006A3977">
        <w:rPr>
          <w:rFonts w:ascii="Times New Roman" w:eastAsia="Times New Roman" w:hAnsi="Times New Roman"/>
          <w:sz w:val="24"/>
          <w:szCs w:val="24"/>
          <w:lang w:eastAsia="ru-RU"/>
        </w:rPr>
        <w:t>ремонт</w:t>
      </w:r>
      <w:r w:rsidR="00A038F7">
        <w:rPr>
          <w:rFonts w:ascii="Times New Roman" w:eastAsia="Times New Roman" w:hAnsi="Times New Roman"/>
          <w:sz w:val="24"/>
          <w:szCs w:val="24"/>
          <w:lang w:eastAsia="ru-RU"/>
        </w:rPr>
        <w:t>у</w:t>
      </w:r>
      <w:r w:rsidRPr="006A3977">
        <w:rPr>
          <w:rFonts w:ascii="Times New Roman" w:eastAsia="Times New Roman" w:hAnsi="Times New Roman"/>
          <w:sz w:val="24"/>
          <w:szCs w:val="24"/>
          <w:lang w:eastAsia="ru-RU"/>
        </w:rPr>
        <w:t xml:space="preserve"> приточно-вытяжной вентиляции, двух оперб</w:t>
      </w:r>
      <w:r w:rsidR="00A038F7">
        <w:rPr>
          <w:rFonts w:ascii="Times New Roman" w:eastAsia="Times New Roman" w:hAnsi="Times New Roman"/>
          <w:sz w:val="24"/>
          <w:szCs w:val="24"/>
          <w:lang w:eastAsia="ru-RU"/>
        </w:rPr>
        <w:t xml:space="preserve">локов и отделения хирургии ЦРБ. </w:t>
      </w:r>
    </w:p>
    <w:p w:rsidR="00DC0520" w:rsidRPr="006A3977" w:rsidRDefault="00DC0520" w:rsidP="00390698">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Идет постепенное обновление материально-технической базы учреждений здравоохранения. Основными проблемами в сфере здравоохранения города является дефицит врачей и среднего медицинского персонала, а также высокий уровень наличия кадров пенсионного возраста, несоответствие уровня обеспеченности койками в больнице нормативным стандартам российского здравоохранения, поэтому отрасль здравоохранения в городском поселении Белого</w:t>
      </w:r>
      <w:proofErr w:type="gramStart"/>
      <w:r w:rsidRPr="006A3977">
        <w:rPr>
          <w:rFonts w:ascii="Times New Roman" w:eastAsia="Times New Roman" w:hAnsi="Times New Roman"/>
          <w:sz w:val="24"/>
          <w:szCs w:val="24"/>
          <w:lang w:eastAsia="ru-RU"/>
        </w:rPr>
        <w:t>рск тр</w:t>
      </w:r>
      <w:proofErr w:type="gramEnd"/>
      <w:r w:rsidRPr="006A3977">
        <w:rPr>
          <w:rFonts w:ascii="Times New Roman" w:eastAsia="Times New Roman" w:hAnsi="Times New Roman"/>
          <w:sz w:val="24"/>
          <w:szCs w:val="24"/>
          <w:lang w:eastAsia="ru-RU"/>
        </w:rPr>
        <w:t>ебует дальнейшей модернизации.</w:t>
      </w:r>
    </w:p>
    <w:p w:rsidR="00DC0520" w:rsidRPr="006A3977" w:rsidRDefault="00DC0520" w:rsidP="00390698">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Основными направлениями, определяющими решение задач в сфере здравоохранения, являются:</w:t>
      </w:r>
    </w:p>
    <w:p w:rsidR="00DC0520" w:rsidRPr="006A3977" w:rsidRDefault="00DC0520" w:rsidP="00390698">
      <w:pPr>
        <w:numPr>
          <w:ilvl w:val="0"/>
          <w:numId w:val="21"/>
        </w:numPr>
        <w:tabs>
          <w:tab w:val="clear" w:pos="1429"/>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создание эффективной базы по предупреждению заболеваний, угрожающих репродуктивному здоровью, здоровью матерей и детей, заболеваний, приводящих к преждевременной смертности и инвалидности;</w:t>
      </w:r>
    </w:p>
    <w:p w:rsidR="00DC0520" w:rsidRPr="006A3977" w:rsidRDefault="00DC0520" w:rsidP="00390698">
      <w:pPr>
        <w:numPr>
          <w:ilvl w:val="0"/>
          <w:numId w:val="21"/>
        </w:numPr>
        <w:tabs>
          <w:tab w:val="clear" w:pos="1429"/>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совершенствование системы профилактических мероприятий, в том числе путём создания кабинетов профилактики;</w:t>
      </w:r>
    </w:p>
    <w:p w:rsidR="00DC0520" w:rsidRPr="006A3977" w:rsidRDefault="00DC0520" w:rsidP="00390698">
      <w:pPr>
        <w:numPr>
          <w:ilvl w:val="0"/>
          <w:numId w:val="21"/>
        </w:numPr>
        <w:tabs>
          <w:tab w:val="clear" w:pos="1429"/>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повышение укомплектованности и профессионального уровня медицинского персонала, улучшение условий труда медицинских работников;</w:t>
      </w:r>
    </w:p>
    <w:p w:rsidR="00DC0520" w:rsidRPr="006A3977" w:rsidRDefault="00DC0520" w:rsidP="00390698">
      <w:pPr>
        <w:numPr>
          <w:ilvl w:val="0"/>
          <w:numId w:val="21"/>
        </w:numPr>
        <w:tabs>
          <w:tab w:val="clear" w:pos="1429"/>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совершенствование материально-технической базы учреждения здравоохранения;</w:t>
      </w:r>
    </w:p>
    <w:p w:rsidR="00DC0520" w:rsidRPr="006A3977" w:rsidRDefault="00DC0520" w:rsidP="00390698">
      <w:pPr>
        <w:numPr>
          <w:ilvl w:val="0"/>
          <w:numId w:val="21"/>
        </w:numPr>
        <w:tabs>
          <w:tab w:val="clear" w:pos="1429"/>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 xml:space="preserve">организация выездного (передвижного) обслуживания населения медицинскими услугами «узких» специалистов; </w:t>
      </w:r>
    </w:p>
    <w:p w:rsidR="00DC0520" w:rsidRPr="006A3977" w:rsidRDefault="00DC0520" w:rsidP="00390698">
      <w:pPr>
        <w:numPr>
          <w:ilvl w:val="0"/>
          <w:numId w:val="21"/>
        </w:numPr>
        <w:tabs>
          <w:tab w:val="clear" w:pos="1429"/>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внедрение института «Врач общей практики» или «Семейный доктор»;</w:t>
      </w:r>
    </w:p>
    <w:p w:rsidR="00DC0520" w:rsidRPr="006A3977" w:rsidRDefault="00DC0520" w:rsidP="00390698">
      <w:pPr>
        <w:numPr>
          <w:ilvl w:val="0"/>
          <w:numId w:val="21"/>
        </w:numPr>
        <w:tabs>
          <w:tab w:val="clear" w:pos="1429"/>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разработка и внедрение стандартов качества оказания медицинских услуг;</w:t>
      </w:r>
    </w:p>
    <w:p w:rsidR="00DC0520" w:rsidRPr="006A3977" w:rsidRDefault="00DC0520" w:rsidP="00390698">
      <w:pPr>
        <w:numPr>
          <w:ilvl w:val="0"/>
          <w:numId w:val="21"/>
        </w:numPr>
        <w:tabs>
          <w:tab w:val="clear" w:pos="1429"/>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lastRenderedPageBreak/>
        <w:t>обеспечение условий для эффективного использования современной медицинской техники и медицинского оборудования, в том числе использование возможностей телекоммуникационных сетей;</w:t>
      </w:r>
    </w:p>
    <w:p w:rsidR="00DC0520" w:rsidRPr="006A3977" w:rsidRDefault="00DC0520" w:rsidP="00390698">
      <w:pPr>
        <w:numPr>
          <w:ilvl w:val="0"/>
          <w:numId w:val="21"/>
        </w:numPr>
        <w:tabs>
          <w:tab w:val="clear" w:pos="1429"/>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развитие платных услуг.</w:t>
      </w:r>
    </w:p>
    <w:p w:rsidR="00DC0520" w:rsidRPr="006A3977" w:rsidRDefault="00DC0520" w:rsidP="00390698">
      <w:pPr>
        <w:suppressAutoHyphens/>
        <w:spacing w:after="0"/>
        <w:ind w:firstLine="709"/>
        <w:jc w:val="both"/>
        <w:rPr>
          <w:rFonts w:ascii="Times New Roman" w:eastAsia="Times New Roman" w:hAnsi="Times New Roman"/>
          <w:sz w:val="24"/>
          <w:szCs w:val="24"/>
          <w:lang w:eastAsia="ru-RU"/>
        </w:rPr>
      </w:pPr>
      <w:bookmarkStart w:id="154" w:name="_Hlk494518362"/>
      <w:proofErr w:type="gramStart"/>
      <w:r w:rsidRPr="006A3977">
        <w:rPr>
          <w:rFonts w:ascii="Times New Roman" w:eastAsia="Times New Roman" w:hAnsi="Times New Roman"/>
          <w:sz w:val="24"/>
          <w:szCs w:val="24"/>
          <w:lang w:eastAsia="ru-RU"/>
        </w:rPr>
        <w:t>В связи с тем, что в соответствии с пп. 21–21.2, 24 ч. 2 ст. 26.3 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организация оказания населению медицинской помощи, а также социальной поддержки и социального обслуживания граждан пожилого возраста и инвалидов, граждан, находящихся в трудной жизненной ситуации, относится к полномочиям</w:t>
      </w:r>
      <w:proofErr w:type="gramEnd"/>
      <w:r w:rsidRPr="006A3977">
        <w:rPr>
          <w:rFonts w:ascii="Times New Roman" w:eastAsia="Times New Roman" w:hAnsi="Times New Roman"/>
          <w:sz w:val="24"/>
          <w:szCs w:val="24"/>
          <w:lang w:eastAsia="ru-RU"/>
        </w:rPr>
        <w:t xml:space="preserve"> органов государственной власти субъекта Российской Федерации, а также со ст. 6 Федерального закона об обязательном медицинском страховании в Российской Федерации от 29.11.2010 № 326–ФЗ полномочия Российской Федерации в отношении организации обязательного медицинского страхования на территориях субъектов Российской Федерации переданы органам государственной власти субъектов Российской Федерации. Необходимость размещения объектов здравоохранения и социального обеспечения решается на уровне субъекта Российской Федерации и к полномочиям Генерального плана не относится.</w:t>
      </w:r>
    </w:p>
    <w:p w:rsidR="000325EB" w:rsidRDefault="00DC0520" w:rsidP="00722BDD">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 xml:space="preserve">Однако в рамках данной работы был проведён расчёт рекомендуемой потребности населения </w:t>
      </w:r>
      <w:r w:rsidRPr="006A3977">
        <w:rPr>
          <w:rFonts w:ascii="Times New Roman" w:hAnsi="Times New Roman"/>
          <w:sz w:val="24"/>
          <w:szCs w:val="24"/>
        </w:rPr>
        <w:t>городского поселения Белогорск</w:t>
      </w:r>
      <w:r w:rsidRPr="006A3977">
        <w:rPr>
          <w:rFonts w:ascii="Times New Roman" w:eastAsia="Times New Roman" w:hAnsi="Times New Roman"/>
          <w:sz w:val="24"/>
          <w:szCs w:val="24"/>
          <w:lang w:eastAsia="ru-RU"/>
        </w:rPr>
        <w:t xml:space="preserve"> в объектах здравоохранения </w:t>
      </w:r>
      <w:r w:rsidR="008E7D7F">
        <w:rPr>
          <w:rFonts w:ascii="Times New Roman" w:eastAsia="Times New Roman" w:hAnsi="Times New Roman"/>
          <w:sz w:val="24"/>
          <w:szCs w:val="24"/>
          <w:lang w:eastAsia="ru-RU"/>
        </w:rPr>
        <w:t xml:space="preserve">на </w:t>
      </w:r>
      <w:r w:rsidRPr="006A3977">
        <w:rPr>
          <w:rFonts w:ascii="Times New Roman" w:eastAsia="Times New Roman" w:hAnsi="Times New Roman"/>
          <w:sz w:val="24"/>
          <w:szCs w:val="24"/>
          <w:lang w:eastAsia="ru-RU"/>
        </w:rPr>
        <w:t>расчётный срок (20</w:t>
      </w:r>
      <w:r w:rsidR="00141026">
        <w:rPr>
          <w:rFonts w:ascii="Times New Roman" w:eastAsia="Times New Roman" w:hAnsi="Times New Roman"/>
          <w:sz w:val="24"/>
          <w:szCs w:val="24"/>
          <w:lang w:eastAsia="ru-RU"/>
        </w:rPr>
        <w:t>4</w:t>
      </w:r>
      <w:r w:rsidR="00F418CB">
        <w:rPr>
          <w:rFonts w:ascii="Times New Roman" w:eastAsia="Times New Roman" w:hAnsi="Times New Roman"/>
          <w:sz w:val="24"/>
          <w:szCs w:val="24"/>
          <w:lang w:eastAsia="ru-RU"/>
        </w:rPr>
        <w:t>2</w:t>
      </w:r>
      <w:r w:rsidRPr="006A3977">
        <w:rPr>
          <w:rFonts w:ascii="Times New Roman" w:eastAsia="Times New Roman" w:hAnsi="Times New Roman"/>
          <w:sz w:val="24"/>
          <w:szCs w:val="24"/>
          <w:lang w:eastAsia="ru-RU"/>
        </w:rPr>
        <w:t xml:space="preserve"> год)</w:t>
      </w:r>
      <w:bookmarkEnd w:id="154"/>
      <w:r w:rsidR="00722BDD">
        <w:rPr>
          <w:rFonts w:ascii="Times New Roman" w:eastAsia="Times New Roman" w:hAnsi="Times New Roman"/>
          <w:sz w:val="24"/>
          <w:szCs w:val="24"/>
          <w:lang w:eastAsia="ru-RU"/>
        </w:rPr>
        <w:t>.</w:t>
      </w:r>
    </w:p>
    <w:p w:rsidR="00DC0520" w:rsidRPr="0002355D" w:rsidRDefault="00DC0520" w:rsidP="00390698">
      <w:pPr>
        <w:suppressAutoHyphens/>
        <w:spacing w:after="0"/>
        <w:jc w:val="right"/>
        <w:rPr>
          <w:rFonts w:ascii="Times New Roman" w:hAnsi="Times New Roman"/>
          <w:i/>
          <w:sz w:val="24"/>
          <w:szCs w:val="24"/>
        </w:rPr>
      </w:pPr>
      <w:r w:rsidRPr="0002355D">
        <w:rPr>
          <w:rFonts w:ascii="Times New Roman" w:hAnsi="Times New Roman"/>
          <w:i/>
          <w:sz w:val="24"/>
          <w:szCs w:val="24"/>
        </w:rPr>
        <w:t xml:space="preserve">Таблица </w:t>
      </w:r>
      <w:r w:rsidR="0002355D" w:rsidRPr="0002355D">
        <w:rPr>
          <w:rFonts w:ascii="Times New Roman" w:hAnsi="Times New Roman"/>
          <w:i/>
          <w:sz w:val="24"/>
          <w:szCs w:val="24"/>
          <w:lang w:eastAsia="ru-RU"/>
        </w:rPr>
        <w:t>2</w:t>
      </w:r>
      <w:r w:rsidR="00167010">
        <w:rPr>
          <w:rFonts w:ascii="Times New Roman" w:hAnsi="Times New Roman"/>
          <w:i/>
          <w:sz w:val="24"/>
          <w:szCs w:val="24"/>
          <w:lang w:eastAsia="ru-RU"/>
        </w:rPr>
        <w:t>3</w:t>
      </w:r>
    </w:p>
    <w:p w:rsidR="00DC0520" w:rsidRPr="00613B87" w:rsidRDefault="00DC0520" w:rsidP="00613B87">
      <w:pPr>
        <w:pStyle w:val="S8"/>
        <w:suppressAutoHyphens/>
        <w:ind w:firstLine="284"/>
        <w:contextualSpacing/>
        <w:jc w:val="center"/>
        <w:rPr>
          <w:b/>
        </w:rPr>
      </w:pPr>
      <w:r w:rsidRPr="00613B87">
        <w:rPr>
          <w:b/>
        </w:rPr>
        <w:t>Расчёт потребности в объектах здравоохранения</w:t>
      </w:r>
    </w:p>
    <w:tbl>
      <w:tblPr>
        <w:tblW w:w="8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9"/>
        <w:gridCol w:w="1720"/>
        <w:gridCol w:w="2321"/>
        <w:gridCol w:w="2126"/>
      </w:tblGrid>
      <w:tr w:rsidR="00DC0520" w:rsidRPr="006A3977" w:rsidTr="00D43715">
        <w:trPr>
          <w:trHeight w:val="227"/>
          <w:jc w:val="center"/>
        </w:trPr>
        <w:tc>
          <w:tcPr>
            <w:tcW w:w="2639" w:type="dxa"/>
            <w:vMerge w:val="restart"/>
            <w:shd w:val="clear" w:color="auto" w:fill="D9D9D9" w:themeFill="background1" w:themeFillShade="D9"/>
            <w:vAlign w:val="center"/>
          </w:tcPr>
          <w:p w:rsidR="00DC0520" w:rsidRPr="006A3977" w:rsidRDefault="00D43715" w:rsidP="00DC0520">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Численность населения, чел.</w:t>
            </w:r>
          </w:p>
        </w:tc>
        <w:tc>
          <w:tcPr>
            <w:tcW w:w="6167" w:type="dxa"/>
            <w:gridSpan w:val="3"/>
            <w:shd w:val="clear" w:color="auto" w:fill="D9D9D9" w:themeFill="background1" w:themeFillShade="D9"/>
            <w:vAlign w:val="center"/>
          </w:tcPr>
          <w:p w:rsidR="00DC0520" w:rsidRPr="006A3977" w:rsidRDefault="00DC0520" w:rsidP="00DC0520">
            <w:pPr>
              <w:suppressAutoHyphens/>
              <w:spacing w:after="0" w:line="240" w:lineRule="auto"/>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Нормативная потребность</w:t>
            </w:r>
          </w:p>
        </w:tc>
      </w:tr>
      <w:tr w:rsidR="00DC0520" w:rsidRPr="006A3977" w:rsidTr="00D43715">
        <w:trPr>
          <w:trHeight w:val="227"/>
          <w:jc w:val="center"/>
        </w:trPr>
        <w:tc>
          <w:tcPr>
            <w:tcW w:w="2639" w:type="dxa"/>
            <w:vMerge/>
            <w:shd w:val="clear" w:color="auto" w:fill="D9D9D9" w:themeFill="background1" w:themeFillShade="D9"/>
            <w:vAlign w:val="center"/>
          </w:tcPr>
          <w:p w:rsidR="00DC0520" w:rsidRPr="006A3977" w:rsidRDefault="00DC0520" w:rsidP="00DC0520">
            <w:pPr>
              <w:suppressAutoHyphens/>
              <w:spacing w:after="0" w:line="240" w:lineRule="auto"/>
              <w:jc w:val="center"/>
              <w:rPr>
                <w:rFonts w:ascii="Times New Roman" w:eastAsia="Times New Roman" w:hAnsi="Times New Roman"/>
                <w:color w:val="000000"/>
                <w:sz w:val="24"/>
                <w:szCs w:val="24"/>
                <w:lang w:eastAsia="ru-RU"/>
              </w:rPr>
            </w:pPr>
          </w:p>
        </w:tc>
        <w:tc>
          <w:tcPr>
            <w:tcW w:w="1720" w:type="dxa"/>
            <w:shd w:val="clear" w:color="auto" w:fill="D9D9D9" w:themeFill="background1" w:themeFillShade="D9"/>
            <w:vAlign w:val="center"/>
          </w:tcPr>
          <w:p w:rsidR="00DC0520" w:rsidRPr="006A3977" w:rsidRDefault="00DC0520" w:rsidP="00B271A0">
            <w:pPr>
              <w:suppressAutoHyphens/>
              <w:spacing w:after="0" w:line="240" w:lineRule="auto"/>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 xml:space="preserve">Больницы, </w:t>
            </w:r>
            <w:r w:rsidR="00B271A0">
              <w:rPr>
                <w:rFonts w:ascii="Times New Roman" w:eastAsia="Times New Roman" w:hAnsi="Times New Roman"/>
                <w:color w:val="000000"/>
                <w:sz w:val="24"/>
                <w:szCs w:val="24"/>
                <w:lang w:eastAsia="ru-RU"/>
              </w:rPr>
              <w:t>коек</w:t>
            </w:r>
          </w:p>
        </w:tc>
        <w:tc>
          <w:tcPr>
            <w:tcW w:w="2321" w:type="dxa"/>
            <w:shd w:val="clear" w:color="auto" w:fill="D9D9D9" w:themeFill="background1" w:themeFillShade="D9"/>
            <w:vAlign w:val="center"/>
          </w:tcPr>
          <w:p w:rsidR="00B271A0" w:rsidRDefault="00DC0520" w:rsidP="00B271A0">
            <w:pPr>
              <w:suppressAutoHyphens/>
              <w:spacing w:after="0" w:line="240" w:lineRule="auto"/>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 xml:space="preserve">Поликлиники, </w:t>
            </w:r>
          </w:p>
          <w:p w:rsidR="00DC0520" w:rsidRPr="006A3977" w:rsidRDefault="00B271A0" w:rsidP="00B271A0">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пос</w:t>
            </w:r>
            <w:proofErr w:type="gramStart"/>
            <w:r>
              <w:rPr>
                <w:rFonts w:ascii="Times New Roman" w:eastAsia="Times New Roman" w:hAnsi="Times New Roman"/>
                <w:color w:val="000000"/>
                <w:sz w:val="24"/>
                <w:szCs w:val="24"/>
                <w:lang w:eastAsia="ru-RU"/>
              </w:rPr>
              <w:t>.в</w:t>
            </w:r>
            <w:proofErr w:type="gramEnd"/>
            <w:r>
              <w:rPr>
                <w:rFonts w:ascii="Times New Roman" w:eastAsia="Times New Roman" w:hAnsi="Times New Roman"/>
                <w:color w:val="000000"/>
                <w:sz w:val="24"/>
                <w:szCs w:val="24"/>
                <w:lang w:eastAsia="ru-RU"/>
              </w:rPr>
              <w:t xml:space="preserve"> смену</w:t>
            </w:r>
          </w:p>
        </w:tc>
        <w:tc>
          <w:tcPr>
            <w:tcW w:w="2126" w:type="dxa"/>
            <w:shd w:val="clear" w:color="auto" w:fill="D9D9D9" w:themeFill="background1" w:themeFillShade="D9"/>
            <w:vAlign w:val="center"/>
          </w:tcPr>
          <w:p w:rsidR="00DC0520" w:rsidRPr="006A3977" w:rsidRDefault="00DC0520" w:rsidP="00DC0520">
            <w:pPr>
              <w:suppressAutoHyphens/>
              <w:spacing w:after="0" w:line="240" w:lineRule="auto"/>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Автомобили скорой помощи</w:t>
            </w:r>
          </w:p>
        </w:tc>
      </w:tr>
      <w:tr w:rsidR="00513FC9" w:rsidRPr="00252109" w:rsidTr="00D43715">
        <w:trPr>
          <w:trHeight w:val="227"/>
          <w:jc w:val="center"/>
        </w:trPr>
        <w:tc>
          <w:tcPr>
            <w:tcW w:w="2639" w:type="dxa"/>
            <w:shd w:val="clear" w:color="auto" w:fill="auto"/>
            <w:vAlign w:val="center"/>
          </w:tcPr>
          <w:p w:rsidR="00513FC9" w:rsidRPr="00252109" w:rsidRDefault="00D43715" w:rsidP="002D5275">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на 2022 г. – </w:t>
            </w:r>
            <w:r w:rsidR="002D5275">
              <w:rPr>
                <w:rFonts w:ascii="Times New Roman" w:eastAsia="Times New Roman" w:hAnsi="Times New Roman"/>
                <w:color w:val="000000"/>
                <w:sz w:val="24"/>
                <w:szCs w:val="24"/>
                <w:lang w:eastAsia="ru-RU"/>
              </w:rPr>
              <w:t>22</w:t>
            </w:r>
            <w:r>
              <w:rPr>
                <w:rFonts w:ascii="Times New Roman" w:eastAsia="Times New Roman" w:hAnsi="Times New Roman"/>
                <w:color w:val="000000"/>
                <w:sz w:val="24"/>
                <w:szCs w:val="24"/>
                <w:lang w:eastAsia="ru-RU"/>
              </w:rPr>
              <w:t xml:space="preserve"> 213</w:t>
            </w:r>
          </w:p>
        </w:tc>
        <w:tc>
          <w:tcPr>
            <w:tcW w:w="1720" w:type="dxa"/>
            <w:shd w:val="clear" w:color="auto" w:fill="auto"/>
            <w:hideMark/>
          </w:tcPr>
          <w:p w:rsidR="00513FC9" w:rsidRPr="00252109" w:rsidRDefault="00B271A0" w:rsidP="00513FC9">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299</w:t>
            </w:r>
          </w:p>
        </w:tc>
        <w:tc>
          <w:tcPr>
            <w:tcW w:w="2321" w:type="dxa"/>
            <w:shd w:val="clear" w:color="auto" w:fill="auto"/>
            <w:vAlign w:val="center"/>
            <w:hideMark/>
          </w:tcPr>
          <w:p w:rsidR="00513FC9" w:rsidRPr="00252109" w:rsidRDefault="00B271A0" w:rsidP="00513FC9">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403</w:t>
            </w:r>
          </w:p>
        </w:tc>
        <w:tc>
          <w:tcPr>
            <w:tcW w:w="2126" w:type="dxa"/>
            <w:vAlign w:val="center"/>
          </w:tcPr>
          <w:p w:rsidR="00513FC9" w:rsidRPr="00252109" w:rsidRDefault="002D5275" w:rsidP="00513FC9">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r>
      <w:tr w:rsidR="00513FC9" w:rsidRPr="00252109" w:rsidTr="00D43715">
        <w:trPr>
          <w:trHeight w:val="227"/>
          <w:jc w:val="center"/>
        </w:trPr>
        <w:tc>
          <w:tcPr>
            <w:tcW w:w="2639" w:type="dxa"/>
            <w:shd w:val="clear" w:color="auto" w:fill="auto"/>
            <w:vAlign w:val="center"/>
            <w:hideMark/>
          </w:tcPr>
          <w:p w:rsidR="00513FC9" w:rsidRPr="00252109" w:rsidRDefault="00D43715" w:rsidP="005D66B8">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 20</w:t>
            </w:r>
            <w:r w:rsidR="00141026">
              <w:rPr>
                <w:rFonts w:ascii="Times New Roman" w:eastAsia="Times New Roman" w:hAnsi="Times New Roman"/>
                <w:color w:val="000000"/>
                <w:sz w:val="24"/>
                <w:szCs w:val="24"/>
                <w:lang w:eastAsia="ru-RU"/>
              </w:rPr>
              <w:t>4</w:t>
            </w:r>
            <w:r w:rsidR="00F418CB">
              <w:rPr>
                <w:rFonts w:ascii="Times New Roman" w:eastAsia="Times New Roman" w:hAnsi="Times New Roman"/>
                <w:color w:val="000000"/>
                <w:sz w:val="24"/>
                <w:szCs w:val="24"/>
                <w:lang w:eastAsia="ru-RU"/>
              </w:rPr>
              <w:t>2</w:t>
            </w:r>
            <w:r>
              <w:rPr>
                <w:rFonts w:ascii="Times New Roman" w:eastAsia="Times New Roman" w:hAnsi="Times New Roman"/>
                <w:color w:val="000000"/>
                <w:sz w:val="24"/>
                <w:szCs w:val="24"/>
                <w:lang w:eastAsia="ru-RU"/>
              </w:rPr>
              <w:t xml:space="preserve"> г. </w:t>
            </w:r>
            <w:r w:rsidR="008D3635">
              <w:rPr>
                <w:rFonts w:ascii="Times New Roman" w:eastAsia="Times New Roman" w:hAnsi="Times New Roman"/>
                <w:color w:val="000000"/>
                <w:sz w:val="24"/>
                <w:szCs w:val="24"/>
                <w:lang w:eastAsia="ru-RU"/>
              </w:rPr>
              <w:t>–2</w:t>
            </w:r>
            <w:r w:rsidR="005D66B8">
              <w:rPr>
                <w:rFonts w:ascii="Times New Roman" w:eastAsia="Times New Roman" w:hAnsi="Times New Roman"/>
                <w:color w:val="000000"/>
                <w:sz w:val="24"/>
                <w:szCs w:val="24"/>
                <w:lang w:eastAsia="ru-RU"/>
              </w:rPr>
              <w:t>8312</w:t>
            </w:r>
            <w:r w:rsidR="00513FC9" w:rsidRPr="00252109">
              <w:rPr>
                <w:rFonts w:ascii="Times New Roman" w:eastAsia="Times New Roman" w:hAnsi="Times New Roman"/>
                <w:color w:val="000000"/>
                <w:sz w:val="24"/>
                <w:szCs w:val="24"/>
                <w:lang w:eastAsia="ru-RU"/>
              </w:rPr>
              <w:t>*</w:t>
            </w:r>
          </w:p>
        </w:tc>
        <w:tc>
          <w:tcPr>
            <w:tcW w:w="1720" w:type="dxa"/>
            <w:shd w:val="clear" w:color="auto" w:fill="auto"/>
            <w:hideMark/>
          </w:tcPr>
          <w:p w:rsidR="00513FC9" w:rsidRPr="00252109" w:rsidRDefault="005D66B8" w:rsidP="00592CCD">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382</w:t>
            </w:r>
          </w:p>
        </w:tc>
        <w:tc>
          <w:tcPr>
            <w:tcW w:w="2321" w:type="dxa"/>
            <w:shd w:val="clear" w:color="auto" w:fill="auto"/>
            <w:vAlign w:val="center"/>
            <w:hideMark/>
          </w:tcPr>
          <w:p w:rsidR="00513FC9" w:rsidRPr="00252109" w:rsidRDefault="00B271A0" w:rsidP="005D66B8">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r w:rsidR="005D66B8">
              <w:rPr>
                <w:rFonts w:ascii="Times New Roman" w:eastAsia="Times New Roman" w:hAnsi="Times New Roman"/>
                <w:color w:val="000000"/>
                <w:sz w:val="24"/>
                <w:szCs w:val="24"/>
                <w:lang w:eastAsia="ru-RU"/>
              </w:rPr>
              <w:t>13</w:t>
            </w:r>
          </w:p>
        </w:tc>
        <w:tc>
          <w:tcPr>
            <w:tcW w:w="2126" w:type="dxa"/>
            <w:vAlign w:val="center"/>
          </w:tcPr>
          <w:p w:rsidR="00513FC9" w:rsidRPr="00252109" w:rsidRDefault="00513FC9" w:rsidP="00513FC9">
            <w:pPr>
              <w:suppressAutoHyphens/>
              <w:spacing w:after="0" w:line="240" w:lineRule="auto"/>
              <w:jc w:val="center"/>
              <w:rPr>
                <w:rFonts w:ascii="Times New Roman" w:eastAsia="Times New Roman" w:hAnsi="Times New Roman"/>
                <w:color w:val="000000"/>
                <w:sz w:val="24"/>
                <w:szCs w:val="24"/>
                <w:lang w:eastAsia="ru-RU"/>
              </w:rPr>
            </w:pPr>
            <w:r w:rsidRPr="00252109">
              <w:rPr>
                <w:rFonts w:ascii="Times New Roman" w:eastAsia="Times New Roman" w:hAnsi="Times New Roman"/>
                <w:color w:val="000000"/>
                <w:sz w:val="24"/>
                <w:szCs w:val="24"/>
                <w:lang w:eastAsia="ru-RU"/>
              </w:rPr>
              <w:t>3</w:t>
            </w:r>
          </w:p>
        </w:tc>
      </w:tr>
    </w:tbl>
    <w:p w:rsidR="00DC0520" w:rsidRPr="006A3977" w:rsidRDefault="008D3635" w:rsidP="00390698">
      <w:pPr>
        <w:suppressAutoHyphens/>
        <w:spacing w:before="120" w:after="0"/>
        <w:ind w:firstLine="709"/>
        <w:jc w:val="both"/>
        <w:rPr>
          <w:rFonts w:ascii="Times New Roman" w:hAnsi="Times New Roman"/>
          <w:sz w:val="24"/>
          <w:szCs w:val="24"/>
        </w:rPr>
      </w:pPr>
      <w:r>
        <w:rPr>
          <w:rFonts w:ascii="Times New Roman" w:hAnsi="Times New Roman"/>
          <w:sz w:val="24"/>
          <w:szCs w:val="24"/>
        </w:rPr>
        <w:t>*</w:t>
      </w:r>
      <w:r w:rsidR="00DC0520" w:rsidRPr="00252109">
        <w:rPr>
          <w:rFonts w:ascii="Times New Roman" w:hAnsi="Times New Roman"/>
          <w:sz w:val="24"/>
          <w:szCs w:val="24"/>
        </w:rPr>
        <w:t xml:space="preserve">В связи с тем, что согласно схеме обслуживания «Белогорская центральная районная больница» должна обслуживать еще 17 близлежащих населенных пунктов с общей численности сельского населения на расчётный срок около 6 тыс. чел., для расчёта потребности учреждений здравоохранения необходимо проектную численность принять равную </w:t>
      </w:r>
      <w:r>
        <w:rPr>
          <w:rFonts w:ascii="Times New Roman" w:hAnsi="Times New Roman"/>
          <w:sz w:val="24"/>
          <w:szCs w:val="24"/>
        </w:rPr>
        <w:t>2</w:t>
      </w:r>
      <w:r w:rsidR="00DE1DF6">
        <w:rPr>
          <w:rFonts w:ascii="Times New Roman" w:hAnsi="Times New Roman"/>
          <w:sz w:val="24"/>
          <w:szCs w:val="24"/>
        </w:rPr>
        <w:t>8312</w:t>
      </w:r>
      <w:r w:rsidR="00DC0520" w:rsidRPr="00252109">
        <w:rPr>
          <w:rFonts w:ascii="Times New Roman" w:hAnsi="Times New Roman"/>
          <w:sz w:val="24"/>
          <w:szCs w:val="24"/>
        </w:rPr>
        <w:t xml:space="preserve"> тыс. чел.</w:t>
      </w:r>
    </w:p>
    <w:p w:rsidR="00DC0520" w:rsidRPr="006A3977" w:rsidRDefault="00DC0520" w:rsidP="00390698">
      <w:pPr>
        <w:suppressAutoHyphens/>
        <w:spacing w:after="0"/>
        <w:ind w:firstLine="709"/>
        <w:jc w:val="both"/>
        <w:rPr>
          <w:rFonts w:ascii="Times New Roman" w:eastAsia="Times New Roman" w:hAnsi="Times New Roman"/>
          <w:sz w:val="24"/>
          <w:szCs w:val="24"/>
          <w:lang w:eastAsia="ru-RU"/>
        </w:rPr>
      </w:pPr>
      <w:r w:rsidRPr="006A3977">
        <w:rPr>
          <w:rFonts w:ascii="Times New Roman" w:hAnsi="Times New Roman"/>
          <w:sz w:val="24"/>
          <w:szCs w:val="24"/>
        </w:rPr>
        <w:t>Анализ отрасли здравоохранения показал, что остро для городского поселения Белогорскстоит проблема дефицит мест в медицинских стационарах и перегруженность поликлинических о</w:t>
      </w:r>
      <w:r w:rsidR="00E043B1">
        <w:rPr>
          <w:rFonts w:ascii="Times New Roman" w:hAnsi="Times New Roman"/>
          <w:sz w:val="24"/>
          <w:szCs w:val="24"/>
        </w:rPr>
        <w:t>тделений. З</w:t>
      </w:r>
      <w:r w:rsidRPr="006A3977">
        <w:rPr>
          <w:rFonts w:ascii="Times New Roman" w:hAnsi="Times New Roman"/>
          <w:sz w:val="24"/>
          <w:szCs w:val="24"/>
        </w:rPr>
        <w:t xml:space="preserve">дравоохранение </w:t>
      </w:r>
      <w:r w:rsidR="00E043B1">
        <w:rPr>
          <w:rFonts w:ascii="Times New Roman" w:hAnsi="Times New Roman"/>
          <w:sz w:val="24"/>
          <w:szCs w:val="24"/>
        </w:rPr>
        <w:t xml:space="preserve">- </w:t>
      </w:r>
      <w:r w:rsidRPr="006A3977">
        <w:rPr>
          <w:rFonts w:ascii="Times New Roman" w:hAnsi="Times New Roman"/>
          <w:sz w:val="24"/>
          <w:szCs w:val="24"/>
        </w:rPr>
        <w:t xml:space="preserve">это не только сфера услуг, а сфера жизнеобеспечения, которая должна иметь резервы для преодоления критических и форс-мажорных ситуаций. В связи с этим, Генеральным планом на расчётный срок рекомендуется строительство корпуса для размещения инфекционного и онкологического отделения и расширения поликлинических кабинетов. Общую мощность ГБУЗ РК «Белогорская центральная районная больница» рекомендуется </w:t>
      </w:r>
      <w:r w:rsidRPr="006A3977">
        <w:rPr>
          <w:rFonts w:ascii="Times New Roman" w:eastAsia="Times New Roman" w:hAnsi="Times New Roman"/>
          <w:sz w:val="24"/>
          <w:szCs w:val="24"/>
          <w:lang w:eastAsia="ru-RU"/>
        </w:rPr>
        <w:t>увеличить до 500 посещений в смену и количества ме</w:t>
      </w:r>
      <w:proofErr w:type="gramStart"/>
      <w:r w:rsidRPr="006A3977">
        <w:rPr>
          <w:rFonts w:ascii="Times New Roman" w:eastAsia="Times New Roman" w:hAnsi="Times New Roman"/>
          <w:sz w:val="24"/>
          <w:szCs w:val="24"/>
          <w:lang w:eastAsia="ru-RU"/>
        </w:rPr>
        <w:t>ст в ст</w:t>
      </w:r>
      <w:proofErr w:type="gramEnd"/>
      <w:r w:rsidRPr="006A3977">
        <w:rPr>
          <w:rFonts w:ascii="Times New Roman" w:eastAsia="Times New Roman" w:hAnsi="Times New Roman"/>
          <w:sz w:val="24"/>
          <w:szCs w:val="24"/>
          <w:lang w:eastAsia="ru-RU"/>
        </w:rPr>
        <w:t xml:space="preserve">ационаре до </w:t>
      </w:r>
      <w:r w:rsidR="00DE1DF6">
        <w:rPr>
          <w:rFonts w:ascii="Times New Roman" w:eastAsia="Times New Roman" w:hAnsi="Times New Roman"/>
          <w:sz w:val="24"/>
          <w:szCs w:val="24"/>
          <w:lang w:eastAsia="ru-RU"/>
        </w:rPr>
        <w:t xml:space="preserve">382 </w:t>
      </w:r>
      <w:r w:rsidRPr="006A3977">
        <w:rPr>
          <w:rFonts w:ascii="Times New Roman" w:eastAsia="Times New Roman" w:hAnsi="Times New Roman"/>
          <w:sz w:val="24"/>
          <w:szCs w:val="24"/>
          <w:lang w:eastAsia="ru-RU"/>
        </w:rPr>
        <w:t xml:space="preserve">мест. </w:t>
      </w:r>
    </w:p>
    <w:p w:rsidR="00DC0520" w:rsidRPr="006A3977" w:rsidRDefault="00DC0520" w:rsidP="00390698">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 xml:space="preserve">Обеспеченность аптеками достаточна, </w:t>
      </w:r>
      <w:proofErr w:type="gramStart"/>
      <w:r w:rsidRPr="006A3977">
        <w:rPr>
          <w:rFonts w:ascii="Times New Roman" w:eastAsia="Times New Roman" w:hAnsi="Times New Roman"/>
          <w:sz w:val="24"/>
          <w:szCs w:val="24"/>
          <w:lang w:eastAsia="ru-RU"/>
        </w:rPr>
        <w:t>по этому</w:t>
      </w:r>
      <w:proofErr w:type="gramEnd"/>
      <w:r w:rsidRPr="006A3977">
        <w:rPr>
          <w:rFonts w:ascii="Times New Roman" w:eastAsia="Times New Roman" w:hAnsi="Times New Roman"/>
          <w:sz w:val="24"/>
          <w:szCs w:val="24"/>
          <w:lang w:eastAsia="ru-RU"/>
        </w:rPr>
        <w:t xml:space="preserve"> развитие этого сегмента не предполагается.</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В настоящее время на территории Республики Крым действуют следующие програм</w:t>
      </w:r>
      <w:r w:rsidR="00BB6B25">
        <w:rPr>
          <w:rFonts w:ascii="Times New Roman" w:hAnsi="Times New Roman"/>
          <w:sz w:val="24"/>
          <w:szCs w:val="24"/>
        </w:rPr>
        <w:t>мы</w:t>
      </w:r>
      <w:r w:rsidRPr="006A3977">
        <w:rPr>
          <w:rFonts w:ascii="Times New Roman" w:hAnsi="Times New Roman"/>
          <w:sz w:val="24"/>
          <w:szCs w:val="24"/>
        </w:rPr>
        <w:t>, направленные на развитие и модернизацию здравоохранения:</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ведомственная целевая программа «Модернизация государственных учреждений здравоохранения с целью доведения их до федеральных стандартов и нормативов»;</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государственная программа «Развития здравоохранения в Республике Крым».</w:t>
      </w:r>
    </w:p>
    <w:p w:rsidR="00DC0520" w:rsidRPr="006A3977" w:rsidRDefault="0059586F" w:rsidP="00390698">
      <w:pPr>
        <w:suppressAutoHyphens/>
        <w:spacing w:after="0"/>
        <w:ind w:firstLine="709"/>
        <w:jc w:val="both"/>
        <w:rPr>
          <w:rFonts w:ascii="Times New Roman" w:hAnsi="Times New Roman"/>
          <w:sz w:val="24"/>
          <w:szCs w:val="24"/>
        </w:rPr>
      </w:pPr>
      <w:r>
        <w:rPr>
          <w:rFonts w:ascii="Times New Roman" w:hAnsi="Times New Roman"/>
          <w:sz w:val="24"/>
          <w:szCs w:val="24"/>
        </w:rPr>
        <w:lastRenderedPageBreak/>
        <w:t>В рамках этих программ</w:t>
      </w:r>
      <w:r w:rsidR="00DC0520" w:rsidRPr="006A3977">
        <w:rPr>
          <w:rFonts w:ascii="Times New Roman" w:hAnsi="Times New Roman"/>
          <w:sz w:val="24"/>
          <w:szCs w:val="24"/>
        </w:rPr>
        <w:t xml:space="preserve"> для обеспечения доступности качественной медицинской помощи населению Республики Крым предполагается реализовать комплекс нижеперечисленных мероприятий.</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1. Совершенствование системы оказания первичной медико-санитарной помощи, в том числе:</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формирование потоков пациентов по единым принципам маршрутизации;</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создание системы оказания медицинской помощи сельскому населению, предусматривающей развитие профилактического направления, включая проведение диспансеризации и медицинских осмотров;</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развитие новых форм оказания медицинской помощи, в том числе стационарозамещающих и выездных методов работы;</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совершенствование принципов взаимодействия со стационарными учреждениями здравоохранения и подразделениями скорой медицинской помощи.</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2. Совершенствование системы оказания специализированной медицинской помощи, в том числе:</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развитие этапной системы оказания специализированной медицинской помощи на основе стандартов медицинской помощи и порядков ее развития с маршрутизацией направления пациентов в учреждения здравоохранения трехуровневой системы оказания медицинской помощи;</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обеспечение преемственности ведения больного на всех этапах для повышения качества оказания медицинской помощи;</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оптимизация структуры отрасли путем объединения маломощных больниц и поликлиник и создание многопрофильных центров;</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обеспечение доступности для населения современных эффективных медицинских технологий для оказания медицинской помощи в амбулаторных условиях и в условиях дневного стационара;</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xml:space="preserve">- совершенствование системы оказания медицинской помощи в стационарных условиях на основе </w:t>
      </w:r>
      <w:proofErr w:type="gramStart"/>
      <w:r w:rsidRPr="006A3977">
        <w:rPr>
          <w:rFonts w:ascii="Times New Roman" w:hAnsi="Times New Roman"/>
          <w:sz w:val="24"/>
          <w:szCs w:val="24"/>
        </w:rPr>
        <w:t>оптимизации структуры коечного фонда учреждений здравоохранения</w:t>
      </w:r>
      <w:proofErr w:type="gramEnd"/>
      <w:r w:rsidRPr="006A3977">
        <w:rPr>
          <w:rFonts w:ascii="Times New Roman" w:hAnsi="Times New Roman"/>
          <w:sz w:val="24"/>
          <w:szCs w:val="24"/>
        </w:rPr>
        <w:t xml:space="preserve"> и интенсификации занятости койки с учетом ее профиля, а также развития стационарозамещающих технологий.</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3. Реализация мероприятий по гарантии бесплатного оказания гражданам медицинской помощи, в том числе:</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оптимизация объемов медицинской помощи, оказываемой в стационарных условиях;</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увеличение объемов медицинской помощи в условиях дневных стационаров и паллиативной медицинской помощи;</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увеличение объемов медицинской помощи, оказываемой в амбулаторных условиях в неотложной форме.</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4. Формирование эффективной структуры здравоохранения Республики Крым.</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5. Развитие материально-технической базы учреждений здравоохранения.</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Дальнейшее развитие сферы здравоохранения в муниципальном образовании должно осуществляться и за счёт обеспечения укомплектованности учреждений медицины квалифицированным персоналом, что предусмотрено отдельной Подпрограммой 4 «Кадровое обеспечение системы здравоохранения» с реализацией следующих мероприятий:</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повышение престижа медицинских специальностей;</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реализация дополнительных профессиональных программ повышения квалификации и переподготовки медицинских и фармацевтических работников;</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государственная поддержка отдельных категорий медицинских работников;</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lastRenderedPageBreak/>
        <w:t>- дополнительные региональные меры социальной поддержки отдельных категорий медицинских работников;</w:t>
      </w:r>
    </w:p>
    <w:p w:rsidR="00DC0520" w:rsidRPr="006A3977" w:rsidRDefault="00DC0520" w:rsidP="00390698">
      <w:pPr>
        <w:suppressAutoHyphens/>
        <w:spacing w:after="0"/>
        <w:ind w:firstLine="709"/>
        <w:jc w:val="both"/>
        <w:rPr>
          <w:rFonts w:ascii="Times New Roman" w:hAnsi="Times New Roman"/>
          <w:sz w:val="24"/>
          <w:szCs w:val="24"/>
        </w:rPr>
      </w:pPr>
      <w:r w:rsidRPr="006A3977">
        <w:rPr>
          <w:rFonts w:ascii="Times New Roman" w:hAnsi="Times New Roman"/>
          <w:sz w:val="24"/>
          <w:szCs w:val="24"/>
        </w:rPr>
        <w:t>- обеспечение жильем медицинских работников (врачей, фельдшеров) государственных учреждений здравоохранения Республики Крым.</w:t>
      </w:r>
    </w:p>
    <w:p w:rsidR="00DC0520" w:rsidRPr="006A3977" w:rsidRDefault="00DC0520" w:rsidP="00390698">
      <w:pPr>
        <w:suppressAutoHyphens/>
        <w:spacing w:after="0"/>
        <w:ind w:firstLine="709"/>
        <w:jc w:val="both"/>
        <w:rPr>
          <w:rFonts w:ascii="Times New Roman" w:hAnsi="Times New Roman"/>
          <w:sz w:val="24"/>
          <w:szCs w:val="24"/>
        </w:rPr>
      </w:pPr>
    </w:p>
    <w:p w:rsidR="00DC0520" w:rsidRPr="006A3977" w:rsidRDefault="00DC0520" w:rsidP="00390698">
      <w:pPr>
        <w:suppressAutoHyphens/>
        <w:spacing w:after="0"/>
        <w:ind w:firstLine="709"/>
        <w:jc w:val="both"/>
        <w:rPr>
          <w:rFonts w:ascii="Times New Roman" w:eastAsia="Times New Roman" w:hAnsi="Times New Roman"/>
          <w:b/>
          <w:sz w:val="24"/>
          <w:szCs w:val="24"/>
          <w:lang w:eastAsia="ru-RU"/>
        </w:rPr>
      </w:pPr>
      <w:r w:rsidRPr="006A3977">
        <w:rPr>
          <w:rFonts w:ascii="Times New Roman" w:eastAsia="Times New Roman" w:hAnsi="Times New Roman"/>
          <w:b/>
          <w:sz w:val="24"/>
          <w:szCs w:val="24"/>
          <w:lang w:eastAsia="ru-RU"/>
        </w:rPr>
        <w:t xml:space="preserve">Объекты социального обслуживания населения </w:t>
      </w:r>
    </w:p>
    <w:p w:rsidR="005A277D" w:rsidRPr="00714963" w:rsidRDefault="005A277D" w:rsidP="00390698">
      <w:pPr>
        <w:suppressAutoHyphens/>
        <w:spacing w:after="0"/>
        <w:ind w:firstLine="709"/>
        <w:jc w:val="both"/>
        <w:rPr>
          <w:rFonts w:ascii="Times New Roman" w:eastAsia="Times New Roman" w:hAnsi="Times New Roman"/>
          <w:sz w:val="24"/>
          <w:szCs w:val="24"/>
          <w:lang w:eastAsia="ru-RU"/>
        </w:rPr>
      </w:pPr>
      <w:r w:rsidRPr="00714963">
        <w:rPr>
          <w:rFonts w:ascii="Times New Roman" w:eastAsia="Times New Roman" w:hAnsi="Times New Roman"/>
          <w:sz w:val="24"/>
          <w:szCs w:val="24"/>
          <w:lang w:eastAsia="ru-RU"/>
        </w:rPr>
        <w:t xml:space="preserve">На территории г. Белогорска </w:t>
      </w:r>
      <w:r w:rsidR="009E0DD3">
        <w:rPr>
          <w:rFonts w:ascii="Times New Roman" w:eastAsia="Times New Roman" w:hAnsi="Times New Roman"/>
          <w:sz w:val="24"/>
          <w:szCs w:val="24"/>
          <w:lang w:eastAsia="ru-RU"/>
        </w:rPr>
        <w:t>находятся</w:t>
      </w:r>
      <w:r w:rsidRPr="00714963">
        <w:rPr>
          <w:rFonts w:ascii="Times New Roman" w:eastAsia="Times New Roman" w:hAnsi="Times New Roman"/>
          <w:sz w:val="24"/>
          <w:szCs w:val="24"/>
          <w:lang w:eastAsia="ru-RU"/>
        </w:rPr>
        <w:t xml:space="preserve"> следующие учреждения социального обслуживания регионального значения и подчинения:</w:t>
      </w:r>
    </w:p>
    <w:p w:rsidR="005A277D" w:rsidRPr="00714963" w:rsidRDefault="005A277D" w:rsidP="009E0DD3">
      <w:pPr>
        <w:suppressAutoHyphens/>
        <w:spacing w:after="0"/>
        <w:ind w:firstLine="709"/>
        <w:jc w:val="both"/>
        <w:rPr>
          <w:rFonts w:ascii="Times New Roman" w:eastAsia="Times New Roman" w:hAnsi="Times New Roman"/>
          <w:sz w:val="24"/>
          <w:szCs w:val="24"/>
          <w:lang w:eastAsia="ru-RU"/>
        </w:rPr>
      </w:pPr>
      <w:r w:rsidRPr="00714963">
        <w:rPr>
          <w:rFonts w:ascii="Times New Roman" w:eastAsia="Times New Roman" w:hAnsi="Times New Roman"/>
          <w:sz w:val="24"/>
          <w:szCs w:val="24"/>
          <w:lang w:eastAsia="ru-RU"/>
        </w:rPr>
        <w:t>1)</w:t>
      </w:r>
      <w:r w:rsidRPr="00714963">
        <w:rPr>
          <w:rFonts w:ascii="Times New Roman" w:eastAsia="Times New Roman" w:hAnsi="Times New Roman"/>
          <w:sz w:val="24"/>
          <w:szCs w:val="24"/>
          <w:lang w:eastAsia="ru-RU"/>
        </w:rPr>
        <w:tab/>
      </w:r>
      <w:r w:rsidR="009E0DD3" w:rsidRPr="00714963">
        <w:rPr>
          <w:rFonts w:ascii="Times New Roman" w:eastAsia="Times New Roman" w:hAnsi="Times New Roman"/>
          <w:sz w:val="24"/>
          <w:szCs w:val="24"/>
          <w:lang w:eastAsia="ru-RU"/>
        </w:rPr>
        <w:t>Государственное бюджетное учреждение Республики Крым «Белогорский дом-интернат для детей-инвалидов», расположенн</w:t>
      </w:r>
      <w:r w:rsidR="009E0DD3">
        <w:rPr>
          <w:rFonts w:ascii="Times New Roman" w:eastAsia="Times New Roman" w:hAnsi="Times New Roman"/>
          <w:sz w:val="24"/>
          <w:szCs w:val="24"/>
          <w:lang w:eastAsia="ru-RU"/>
        </w:rPr>
        <w:t xml:space="preserve">ое по адресу: г. Белогорск, ул. </w:t>
      </w:r>
      <w:r w:rsidR="009E0DD3" w:rsidRPr="00714963">
        <w:rPr>
          <w:rFonts w:ascii="Times New Roman" w:eastAsia="Times New Roman" w:hAnsi="Times New Roman"/>
          <w:sz w:val="24"/>
          <w:szCs w:val="24"/>
          <w:lang w:eastAsia="ru-RU"/>
        </w:rPr>
        <w:t xml:space="preserve">Дубинина, 12а. </w:t>
      </w:r>
      <w:r w:rsidR="009E0DD3">
        <w:rPr>
          <w:rFonts w:ascii="Times New Roman" w:eastAsia="Times New Roman" w:hAnsi="Times New Roman"/>
          <w:sz w:val="24"/>
          <w:szCs w:val="24"/>
          <w:lang w:eastAsia="ru-RU"/>
        </w:rPr>
        <w:t>Плановый разворот – 120 койко-мест.</w:t>
      </w:r>
    </w:p>
    <w:p w:rsidR="009E0DD3" w:rsidRPr="00714963" w:rsidRDefault="005A277D" w:rsidP="009E0DD3">
      <w:pPr>
        <w:suppressAutoHyphens/>
        <w:spacing w:after="0"/>
        <w:ind w:firstLine="709"/>
        <w:jc w:val="both"/>
        <w:rPr>
          <w:rFonts w:ascii="Times New Roman" w:eastAsia="Times New Roman" w:hAnsi="Times New Roman"/>
          <w:sz w:val="24"/>
          <w:szCs w:val="24"/>
          <w:lang w:eastAsia="ru-RU"/>
        </w:rPr>
      </w:pPr>
      <w:r w:rsidRPr="00714963">
        <w:rPr>
          <w:rFonts w:ascii="Times New Roman" w:eastAsia="Times New Roman" w:hAnsi="Times New Roman"/>
          <w:sz w:val="24"/>
          <w:szCs w:val="24"/>
          <w:lang w:eastAsia="ru-RU"/>
        </w:rPr>
        <w:t>2)</w:t>
      </w:r>
      <w:r w:rsidRPr="00714963">
        <w:rPr>
          <w:rFonts w:ascii="Times New Roman" w:eastAsia="Times New Roman" w:hAnsi="Times New Roman"/>
          <w:sz w:val="24"/>
          <w:szCs w:val="24"/>
          <w:lang w:eastAsia="ru-RU"/>
        </w:rPr>
        <w:tab/>
      </w:r>
      <w:r w:rsidR="009E0DD3">
        <w:rPr>
          <w:rFonts w:ascii="Times New Roman" w:eastAsia="Times New Roman" w:hAnsi="Times New Roman"/>
          <w:sz w:val="24"/>
          <w:szCs w:val="24"/>
          <w:lang w:eastAsia="ru-RU"/>
        </w:rPr>
        <w:t xml:space="preserve">Филиал </w:t>
      </w:r>
      <w:r w:rsidR="009E0DD3" w:rsidRPr="00714963">
        <w:rPr>
          <w:rFonts w:ascii="Times New Roman" w:eastAsia="Times New Roman" w:hAnsi="Times New Roman"/>
          <w:sz w:val="24"/>
          <w:szCs w:val="24"/>
          <w:lang w:eastAsia="ru-RU"/>
        </w:rPr>
        <w:t>Государственно</w:t>
      </w:r>
      <w:r w:rsidR="009E0DD3">
        <w:rPr>
          <w:rFonts w:ascii="Times New Roman" w:eastAsia="Times New Roman" w:hAnsi="Times New Roman"/>
          <w:sz w:val="24"/>
          <w:szCs w:val="24"/>
          <w:lang w:eastAsia="ru-RU"/>
        </w:rPr>
        <w:t>го</w:t>
      </w:r>
      <w:r w:rsidR="009E0DD3" w:rsidRPr="00714963">
        <w:rPr>
          <w:rFonts w:ascii="Times New Roman" w:eastAsia="Times New Roman" w:hAnsi="Times New Roman"/>
          <w:sz w:val="24"/>
          <w:szCs w:val="24"/>
          <w:lang w:eastAsia="ru-RU"/>
        </w:rPr>
        <w:t xml:space="preserve"> бюджетно</w:t>
      </w:r>
      <w:r w:rsidR="009E0DD3">
        <w:rPr>
          <w:rFonts w:ascii="Times New Roman" w:eastAsia="Times New Roman" w:hAnsi="Times New Roman"/>
          <w:sz w:val="24"/>
          <w:szCs w:val="24"/>
          <w:lang w:eastAsia="ru-RU"/>
        </w:rPr>
        <w:t>го</w:t>
      </w:r>
      <w:r w:rsidR="009E0DD3" w:rsidRPr="00714963">
        <w:rPr>
          <w:rFonts w:ascii="Times New Roman" w:eastAsia="Times New Roman" w:hAnsi="Times New Roman"/>
          <w:sz w:val="24"/>
          <w:szCs w:val="24"/>
          <w:lang w:eastAsia="ru-RU"/>
        </w:rPr>
        <w:t xml:space="preserve"> учреждени</w:t>
      </w:r>
      <w:r w:rsidR="009E0DD3">
        <w:rPr>
          <w:rFonts w:ascii="Times New Roman" w:eastAsia="Times New Roman" w:hAnsi="Times New Roman"/>
          <w:sz w:val="24"/>
          <w:szCs w:val="24"/>
          <w:lang w:eastAsia="ru-RU"/>
        </w:rPr>
        <w:t>я</w:t>
      </w:r>
      <w:r w:rsidR="009E0DD3" w:rsidRPr="00714963">
        <w:rPr>
          <w:rFonts w:ascii="Times New Roman" w:eastAsia="Times New Roman" w:hAnsi="Times New Roman"/>
          <w:sz w:val="24"/>
          <w:szCs w:val="24"/>
          <w:lang w:eastAsia="ru-RU"/>
        </w:rPr>
        <w:t xml:space="preserve"> Республики Крым «Белогорский психоневрологический интернат», распол</w:t>
      </w:r>
      <w:r w:rsidR="009E0DD3">
        <w:rPr>
          <w:rFonts w:ascii="Times New Roman" w:eastAsia="Times New Roman" w:hAnsi="Times New Roman"/>
          <w:sz w:val="24"/>
          <w:szCs w:val="24"/>
          <w:lang w:eastAsia="ru-RU"/>
        </w:rPr>
        <w:t xml:space="preserve">оженный </w:t>
      </w:r>
      <w:r w:rsidR="009E0DD3" w:rsidRPr="00714963">
        <w:rPr>
          <w:rFonts w:ascii="Times New Roman" w:eastAsia="Times New Roman" w:hAnsi="Times New Roman"/>
          <w:sz w:val="24"/>
          <w:szCs w:val="24"/>
          <w:lang w:eastAsia="ru-RU"/>
        </w:rPr>
        <w:t>по адресу: г. Белогорск, ул. Дубинина</w:t>
      </w:r>
      <w:r w:rsidR="009E0DD3">
        <w:rPr>
          <w:rFonts w:ascii="Times New Roman" w:eastAsia="Times New Roman" w:hAnsi="Times New Roman"/>
          <w:sz w:val="24"/>
          <w:szCs w:val="24"/>
          <w:lang w:eastAsia="ru-RU"/>
        </w:rPr>
        <w:t>/Тополевая, 12/1. Основное здание учреждения расположено</w:t>
      </w:r>
      <w:r w:rsidR="009E0DD3" w:rsidRPr="00714963">
        <w:rPr>
          <w:rFonts w:ascii="Times New Roman" w:eastAsia="Times New Roman" w:hAnsi="Times New Roman"/>
          <w:sz w:val="24"/>
          <w:szCs w:val="24"/>
          <w:lang w:eastAsia="ru-RU"/>
        </w:rPr>
        <w:t xml:space="preserve"> в с.</w:t>
      </w:r>
      <w:r w:rsidR="009E0DD3">
        <w:rPr>
          <w:rFonts w:ascii="Times New Roman" w:eastAsia="Times New Roman" w:hAnsi="Times New Roman"/>
          <w:sz w:val="24"/>
          <w:szCs w:val="24"/>
          <w:lang w:eastAsia="ru-RU"/>
        </w:rPr>
        <w:t xml:space="preserve"> Яблочное, ул. </w:t>
      </w:r>
      <w:proofErr w:type="gramStart"/>
      <w:r w:rsidR="009E0DD3">
        <w:rPr>
          <w:rFonts w:ascii="Times New Roman" w:eastAsia="Times New Roman" w:hAnsi="Times New Roman"/>
          <w:sz w:val="24"/>
          <w:szCs w:val="24"/>
          <w:lang w:eastAsia="ru-RU"/>
        </w:rPr>
        <w:t>Шоссейная</w:t>
      </w:r>
      <w:proofErr w:type="gramEnd"/>
      <w:r w:rsidR="009E0DD3">
        <w:rPr>
          <w:rFonts w:ascii="Times New Roman" w:eastAsia="Times New Roman" w:hAnsi="Times New Roman"/>
          <w:sz w:val="24"/>
          <w:szCs w:val="24"/>
          <w:lang w:eastAsia="ru-RU"/>
        </w:rPr>
        <w:t>, 9, имеет плановый разворот – 315 койко-мест.</w:t>
      </w:r>
    </w:p>
    <w:p w:rsidR="005A277D" w:rsidRDefault="005A277D" w:rsidP="00390698">
      <w:pPr>
        <w:suppressAutoHyphens/>
        <w:spacing w:after="0"/>
        <w:ind w:firstLine="709"/>
        <w:jc w:val="both"/>
        <w:rPr>
          <w:rFonts w:ascii="Times New Roman" w:eastAsia="Times New Roman" w:hAnsi="Times New Roman"/>
          <w:sz w:val="24"/>
          <w:szCs w:val="24"/>
          <w:lang w:eastAsia="ru-RU"/>
        </w:rPr>
      </w:pPr>
      <w:r w:rsidRPr="00714963">
        <w:rPr>
          <w:rFonts w:ascii="Times New Roman" w:eastAsia="Times New Roman" w:hAnsi="Times New Roman"/>
          <w:sz w:val="24"/>
          <w:szCs w:val="24"/>
          <w:lang w:eastAsia="ru-RU"/>
        </w:rPr>
        <w:t>3)</w:t>
      </w:r>
      <w:r w:rsidRPr="00714963">
        <w:rPr>
          <w:rFonts w:ascii="Times New Roman" w:eastAsia="Times New Roman" w:hAnsi="Times New Roman"/>
          <w:sz w:val="24"/>
          <w:szCs w:val="24"/>
          <w:lang w:eastAsia="ru-RU"/>
        </w:rPr>
        <w:tab/>
        <w:t>Государственное бюджетное учреждение Республики Крым «Центр социального обслуживания граждан пожилого возраста и инвалидов Белогорского района», расположен</w:t>
      </w:r>
      <w:r w:rsidR="009E0DD3">
        <w:rPr>
          <w:rFonts w:ascii="Times New Roman" w:eastAsia="Times New Roman" w:hAnsi="Times New Roman"/>
          <w:sz w:val="24"/>
          <w:szCs w:val="24"/>
          <w:lang w:eastAsia="ru-RU"/>
        </w:rPr>
        <w:t>н</w:t>
      </w:r>
      <w:r w:rsidRPr="00714963">
        <w:rPr>
          <w:rFonts w:ascii="Times New Roman" w:eastAsia="Times New Roman" w:hAnsi="Times New Roman"/>
          <w:sz w:val="24"/>
          <w:szCs w:val="24"/>
          <w:lang w:eastAsia="ru-RU"/>
        </w:rPr>
        <w:t>о</w:t>
      </w:r>
      <w:r w:rsidR="009E0DD3">
        <w:rPr>
          <w:rFonts w:ascii="Times New Roman" w:eastAsia="Times New Roman" w:hAnsi="Times New Roman"/>
          <w:sz w:val="24"/>
          <w:szCs w:val="24"/>
          <w:lang w:eastAsia="ru-RU"/>
        </w:rPr>
        <w:t>е</w:t>
      </w:r>
      <w:r w:rsidRPr="00714963">
        <w:rPr>
          <w:rFonts w:ascii="Times New Roman" w:eastAsia="Times New Roman" w:hAnsi="Times New Roman"/>
          <w:sz w:val="24"/>
          <w:szCs w:val="24"/>
          <w:lang w:eastAsia="ru-RU"/>
        </w:rPr>
        <w:t>по адресу: г. Белогорск, ул. Островского, 3. Центр расположен в соответствии с договором безвозме</w:t>
      </w:r>
      <w:r w:rsidR="009E0DD3">
        <w:rPr>
          <w:rFonts w:ascii="Times New Roman" w:eastAsia="Times New Roman" w:hAnsi="Times New Roman"/>
          <w:sz w:val="24"/>
          <w:szCs w:val="24"/>
          <w:lang w:eastAsia="ru-RU"/>
        </w:rPr>
        <w:t>здного пользования</w:t>
      </w:r>
      <w:r w:rsidRPr="00714963">
        <w:rPr>
          <w:rFonts w:ascii="Times New Roman" w:eastAsia="Times New Roman" w:hAnsi="Times New Roman"/>
          <w:sz w:val="24"/>
          <w:szCs w:val="24"/>
          <w:lang w:eastAsia="ru-RU"/>
        </w:rPr>
        <w:t xml:space="preserve"> в здании, </w:t>
      </w:r>
      <w:r w:rsidR="009E0DD3">
        <w:rPr>
          <w:rFonts w:ascii="Times New Roman" w:eastAsia="Times New Roman" w:hAnsi="Times New Roman"/>
          <w:sz w:val="24"/>
          <w:szCs w:val="24"/>
          <w:lang w:eastAsia="ru-RU"/>
        </w:rPr>
        <w:t>с</w:t>
      </w:r>
      <w:r w:rsidRPr="00714963">
        <w:rPr>
          <w:rFonts w:ascii="Times New Roman" w:eastAsia="Times New Roman" w:hAnsi="Times New Roman"/>
          <w:sz w:val="24"/>
          <w:szCs w:val="24"/>
          <w:lang w:eastAsia="ru-RU"/>
        </w:rPr>
        <w:t xml:space="preserve">обственником </w:t>
      </w:r>
      <w:r w:rsidR="009E0DD3">
        <w:rPr>
          <w:rFonts w:ascii="Times New Roman" w:eastAsia="Times New Roman" w:hAnsi="Times New Roman"/>
          <w:sz w:val="24"/>
          <w:szCs w:val="24"/>
          <w:lang w:eastAsia="ru-RU"/>
        </w:rPr>
        <w:t>которого</w:t>
      </w:r>
      <w:r w:rsidRPr="00714963">
        <w:rPr>
          <w:rFonts w:ascii="Times New Roman" w:eastAsia="Times New Roman" w:hAnsi="Times New Roman"/>
          <w:sz w:val="24"/>
          <w:szCs w:val="24"/>
          <w:lang w:eastAsia="ru-RU"/>
        </w:rPr>
        <w:t xml:space="preserve"> является администрация Белогорского района. </w:t>
      </w:r>
    </w:p>
    <w:p w:rsidR="009E0DD3" w:rsidRPr="00714963" w:rsidRDefault="009E0DD3" w:rsidP="00390698">
      <w:pPr>
        <w:suppressAutoHyphens/>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Территориальное отделение </w:t>
      </w:r>
      <w:r w:rsidRPr="00714963">
        <w:rPr>
          <w:rFonts w:ascii="Times New Roman" w:eastAsia="Times New Roman" w:hAnsi="Times New Roman"/>
          <w:sz w:val="24"/>
          <w:szCs w:val="24"/>
          <w:lang w:eastAsia="ru-RU"/>
        </w:rPr>
        <w:t>Государственно</w:t>
      </w:r>
      <w:r>
        <w:rPr>
          <w:rFonts w:ascii="Times New Roman" w:eastAsia="Times New Roman" w:hAnsi="Times New Roman"/>
          <w:sz w:val="24"/>
          <w:szCs w:val="24"/>
          <w:lang w:eastAsia="ru-RU"/>
        </w:rPr>
        <w:t>гоказенного</w:t>
      </w:r>
      <w:r w:rsidRPr="00714963">
        <w:rPr>
          <w:rFonts w:ascii="Times New Roman" w:eastAsia="Times New Roman" w:hAnsi="Times New Roman"/>
          <w:sz w:val="24"/>
          <w:szCs w:val="24"/>
          <w:lang w:eastAsia="ru-RU"/>
        </w:rPr>
        <w:t xml:space="preserve"> учреждени</w:t>
      </w:r>
      <w:r>
        <w:rPr>
          <w:rFonts w:ascii="Times New Roman" w:eastAsia="Times New Roman" w:hAnsi="Times New Roman"/>
          <w:sz w:val="24"/>
          <w:szCs w:val="24"/>
          <w:lang w:eastAsia="ru-RU"/>
        </w:rPr>
        <w:t xml:space="preserve">я </w:t>
      </w:r>
      <w:r w:rsidRPr="00714963">
        <w:rPr>
          <w:rFonts w:ascii="Times New Roman" w:eastAsia="Times New Roman" w:hAnsi="Times New Roman"/>
          <w:sz w:val="24"/>
          <w:szCs w:val="24"/>
          <w:lang w:eastAsia="ru-RU"/>
        </w:rPr>
        <w:t>Республики Крым</w:t>
      </w:r>
      <w:r>
        <w:rPr>
          <w:rFonts w:ascii="Times New Roman" w:eastAsia="Times New Roman" w:hAnsi="Times New Roman"/>
          <w:sz w:val="24"/>
          <w:szCs w:val="24"/>
          <w:lang w:eastAsia="ru-RU"/>
        </w:rPr>
        <w:t xml:space="preserve"> «Центр занятости населения» в </w:t>
      </w:r>
      <w:r w:rsidRPr="00714963">
        <w:rPr>
          <w:rFonts w:ascii="Times New Roman" w:eastAsia="Times New Roman" w:hAnsi="Times New Roman"/>
          <w:sz w:val="24"/>
          <w:szCs w:val="24"/>
          <w:lang w:eastAsia="ru-RU"/>
        </w:rPr>
        <w:t>Белогорско</w:t>
      </w:r>
      <w:r>
        <w:rPr>
          <w:rFonts w:ascii="Times New Roman" w:eastAsia="Times New Roman" w:hAnsi="Times New Roman"/>
          <w:sz w:val="24"/>
          <w:szCs w:val="24"/>
          <w:lang w:eastAsia="ru-RU"/>
        </w:rPr>
        <w:t>м</w:t>
      </w:r>
      <w:r w:rsidRPr="00714963">
        <w:rPr>
          <w:rFonts w:ascii="Times New Roman" w:eastAsia="Times New Roman" w:hAnsi="Times New Roman"/>
          <w:sz w:val="24"/>
          <w:szCs w:val="24"/>
          <w:lang w:eastAsia="ru-RU"/>
        </w:rPr>
        <w:t xml:space="preserve"> район</w:t>
      </w:r>
      <w:r>
        <w:rPr>
          <w:rFonts w:ascii="Times New Roman" w:eastAsia="Times New Roman" w:hAnsi="Times New Roman"/>
          <w:sz w:val="24"/>
          <w:szCs w:val="24"/>
          <w:lang w:eastAsia="ru-RU"/>
        </w:rPr>
        <w:t xml:space="preserve">е, </w:t>
      </w:r>
      <w:r w:rsidRPr="00714963">
        <w:rPr>
          <w:rFonts w:ascii="Times New Roman" w:eastAsia="Times New Roman" w:hAnsi="Times New Roman"/>
          <w:sz w:val="24"/>
          <w:szCs w:val="24"/>
          <w:lang w:eastAsia="ru-RU"/>
        </w:rPr>
        <w:t>расположен</w:t>
      </w:r>
      <w:r>
        <w:rPr>
          <w:rFonts w:ascii="Times New Roman" w:eastAsia="Times New Roman" w:hAnsi="Times New Roman"/>
          <w:sz w:val="24"/>
          <w:szCs w:val="24"/>
          <w:lang w:eastAsia="ru-RU"/>
        </w:rPr>
        <w:t>н</w:t>
      </w:r>
      <w:r w:rsidRPr="00714963">
        <w:rPr>
          <w:rFonts w:ascii="Times New Roman" w:eastAsia="Times New Roman" w:hAnsi="Times New Roman"/>
          <w:sz w:val="24"/>
          <w:szCs w:val="24"/>
          <w:lang w:eastAsia="ru-RU"/>
        </w:rPr>
        <w:t>о</w:t>
      </w:r>
      <w:r>
        <w:rPr>
          <w:rFonts w:ascii="Times New Roman" w:eastAsia="Times New Roman" w:hAnsi="Times New Roman"/>
          <w:sz w:val="24"/>
          <w:szCs w:val="24"/>
          <w:lang w:eastAsia="ru-RU"/>
        </w:rPr>
        <w:t>е</w:t>
      </w:r>
      <w:r w:rsidRPr="00714963">
        <w:rPr>
          <w:rFonts w:ascii="Times New Roman" w:eastAsia="Times New Roman" w:hAnsi="Times New Roman"/>
          <w:sz w:val="24"/>
          <w:szCs w:val="24"/>
          <w:lang w:eastAsia="ru-RU"/>
        </w:rPr>
        <w:t xml:space="preserve"> по адресу: г. Белогорск, ул.</w:t>
      </w:r>
      <w:r>
        <w:rPr>
          <w:rFonts w:ascii="Times New Roman" w:eastAsia="Times New Roman" w:hAnsi="Times New Roman"/>
          <w:sz w:val="24"/>
          <w:szCs w:val="24"/>
          <w:lang w:eastAsia="ru-RU"/>
        </w:rPr>
        <w:t xml:space="preserve"> Нижнегорская/Мира, 3/7.</w:t>
      </w:r>
    </w:p>
    <w:p w:rsidR="00DC0520" w:rsidRDefault="009E0DD3" w:rsidP="00390698">
      <w:pPr>
        <w:suppressAutoHyphens/>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Решение задач, пост</w:t>
      </w:r>
      <w:r w:rsidR="00AD38D1">
        <w:rPr>
          <w:rFonts w:ascii="Times New Roman" w:eastAsia="Times New Roman" w:hAnsi="Times New Roman"/>
          <w:sz w:val="24"/>
          <w:szCs w:val="24"/>
          <w:lang w:eastAsia="ru-RU"/>
        </w:rPr>
        <w:t>а</w:t>
      </w:r>
      <w:r>
        <w:rPr>
          <w:rFonts w:ascii="Times New Roman" w:eastAsia="Times New Roman" w:hAnsi="Times New Roman"/>
          <w:sz w:val="24"/>
          <w:szCs w:val="24"/>
          <w:lang w:eastAsia="ru-RU"/>
        </w:rPr>
        <w:t>в</w:t>
      </w:r>
      <w:r w:rsidR="00AD38D1">
        <w:rPr>
          <w:rFonts w:ascii="Times New Roman" w:eastAsia="Times New Roman" w:hAnsi="Times New Roman"/>
          <w:sz w:val="24"/>
          <w:szCs w:val="24"/>
          <w:lang w:eastAsia="ru-RU"/>
        </w:rPr>
        <w:t>л</w:t>
      </w:r>
      <w:r>
        <w:rPr>
          <w:rFonts w:ascii="Times New Roman" w:eastAsia="Times New Roman" w:hAnsi="Times New Roman"/>
          <w:sz w:val="24"/>
          <w:szCs w:val="24"/>
          <w:lang w:eastAsia="ru-RU"/>
        </w:rPr>
        <w:t>енных перед сферой социальной защиты на</w:t>
      </w:r>
      <w:r w:rsidR="00AD38D1">
        <w:rPr>
          <w:rFonts w:ascii="Times New Roman" w:eastAsia="Times New Roman" w:hAnsi="Times New Roman"/>
          <w:sz w:val="24"/>
          <w:szCs w:val="24"/>
          <w:lang w:eastAsia="ru-RU"/>
        </w:rPr>
        <w:t>се</w:t>
      </w:r>
      <w:r>
        <w:rPr>
          <w:rFonts w:ascii="Times New Roman" w:eastAsia="Times New Roman" w:hAnsi="Times New Roman"/>
          <w:sz w:val="24"/>
          <w:szCs w:val="24"/>
          <w:lang w:eastAsia="ru-RU"/>
        </w:rPr>
        <w:t>ления, достигается</w:t>
      </w:r>
      <w:r w:rsidR="00AD38D1">
        <w:rPr>
          <w:rFonts w:ascii="Times New Roman" w:eastAsia="Times New Roman" w:hAnsi="Times New Roman"/>
          <w:sz w:val="24"/>
          <w:szCs w:val="24"/>
          <w:lang w:eastAsia="ru-RU"/>
        </w:rPr>
        <w:t xml:space="preserve"> посредством реализации мероприятий Госуда</w:t>
      </w:r>
      <w:r>
        <w:rPr>
          <w:rFonts w:ascii="Times New Roman" w:eastAsia="Times New Roman" w:hAnsi="Times New Roman"/>
          <w:sz w:val="24"/>
          <w:szCs w:val="24"/>
          <w:lang w:eastAsia="ru-RU"/>
        </w:rPr>
        <w:t>р</w:t>
      </w:r>
      <w:r w:rsidR="00AD38D1">
        <w:rPr>
          <w:rFonts w:ascii="Times New Roman" w:eastAsia="Times New Roman" w:hAnsi="Times New Roman"/>
          <w:sz w:val="24"/>
          <w:szCs w:val="24"/>
          <w:lang w:eastAsia="ru-RU"/>
        </w:rPr>
        <w:t>с</w:t>
      </w:r>
      <w:r>
        <w:rPr>
          <w:rFonts w:ascii="Times New Roman" w:eastAsia="Times New Roman" w:hAnsi="Times New Roman"/>
          <w:sz w:val="24"/>
          <w:szCs w:val="24"/>
          <w:lang w:eastAsia="ru-RU"/>
        </w:rPr>
        <w:t xml:space="preserve">твенной программы </w:t>
      </w:r>
      <w:r w:rsidR="00AD38D1" w:rsidRPr="00714963">
        <w:rPr>
          <w:rFonts w:ascii="Times New Roman" w:eastAsia="Times New Roman" w:hAnsi="Times New Roman"/>
          <w:sz w:val="24"/>
          <w:szCs w:val="24"/>
          <w:lang w:eastAsia="ru-RU"/>
        </w:rPr>
        <w:t>Республики Крым</w:t>
      </w:r>
      <w:r w:rsidR="00AD38D1">
        <w:rPr>
          <w:rFonts w:ascii="Times New Roman" w:eastAsia="Times New Roman" w:hAnsi="Times New Roman"/>
          <w:sz w:val="24"/>
          <w:szCs w:val="24"/>
          <w:lang w:eastAsia="ru-RU"/>
        </w:rPr>
        <w:t xml:space="preserve"> «Социальная поддержка граждан </w:t>
      </w:r>
      <w:r w:rsidR="00AD38D1" w:rsidRPr="00714963">
        <w:rPr>
          <w:rFonts w:ascii="Times New Roman" w:eastAsia="Times New Roman" w:hAnsi="Times New Roman"/>
          <w:sz w:val="24"/>
          <w:szCs w:val="24"/>
          <w:lang w:eastAsia="ru-RU"/>
        </w:rPr>
        <w:t>Республики Крым</w:t>
      </w:r>
      <w:r w:rsidR="00AD38D1">
        <w:rPr>
          <w:rFonts w:ascii="Times New Roman" w:eastAsia="Times New Roman" w:hAnsi="Times New Roman"/>
          <w:sz w:val="24"/>
          <w:szCs w:val="24"/>
          <w:lang w:eastAsia="ru-RU"/>
        </w:rPr>
        <w:t>», других программ в сфере развития системы социального обеспечения и социальной защиты населения на соответствующие годы.</w:t>
      </w:r>
    </w:p>
    <w:p w:rsidR="00AD38D1" w:rsidRPr="006A3977" w:rsidRDefault="00AD38D1" w:rsidP="00390698">
      <w:pPr>
        <w:suppressAutoHyphens/>
        <w:spacing w:after="0"/>
        <w:ind w:firstLine="709"/>
        <w:jc w:val="both"/>
        <w:rPr>
          <w:rFonts w:ascii="Times New Roman" w:eastAsia="Times New Roman" w:hAnsi="Times New Roman"/>
          <w:sz w:val="24"/>
          <w:szCs w:val="24"/>
          <w:lang w:eastAsia="ru-RU"/>
        </w:rPr>
      </w:pPr>
    </w:p>
    <w:p w:rsidR="00DC0520" w:rsidRPr="006A3977" w:rsidRDefault="00DC0520" w:rsidP="00390698">
      <w:pPr>
        <w:suppressAutoHyphens/>
        <w:spacing w:after="0"/>
        <w:ind w:firstLine="709"/>
        <w:jc w:val="both"/>
        <w:rPr>
          <w:rFonts w:ascii="Times New Roman" w:eastAsia="Times New Roman" w:hAnsi="Times New Roman"/>
          <w:b/>
          <w:sz w:val="24"/>
          <w:szCs w:val="24"/>
          <w:lang w:eastAsia="ru-RU"/>
        </w:rPr>
      </w:pPr>
      <w:r w:rsidRPr="006A3977">
        <w:rPr>
          <w:rFonts w:ascii="Times New Roman" w:eastAsia="Times New Roman" w:hAnsi="Times New Roman"/>
          <w:b/>
          <w:sz w:val="24"/>
          <w:szCs w:val="24"/>
          <w:lang w:eastAsia="ru-RU"/>
        </w:rPr>
        <w:t>Культура</w:t>
      </w:r>
    </w:p>
    <w:p w:rsidR="00DC0520" w:rsidRPr="006A3977" w:rsidRDefault="00DC0520" w:rsidP="00390698">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 xml:space="preserve">Культурная среда </w:t>
      </w:r>
      <w:r w:rsidRPr="006A3977">
        <w:rPr>
          <w:rFonts w:ascii="Times New Roman" w:hAnsi="Times New Roman"/>
          <w:sz w:val="24"/>
          <w:szCs w:val="24"/>
        </w:rPr>
        <w:t>городского поселения Белогорск</w:t>
      </w:r>
      <w:r w:rsidRPr="006A3977">
        <w:rPr>
          <w:rFonts w:ascii="Times New Roman" w:eastAsia="Times New Roman" w:hAnsi="Times New Roman"/>
          <w:sz w:val="24"/>
          <w:szCs w:val="24"/>
          <w:lang w:eastAsia="ru-RU"/>
        </w:rPr>
        <w:t xml:space="preserve"> объединяет деятельность, направленную на удовлетворение культурных потребностей населения, сохранение объектов культурного наследия, развитие библиотечного и музейного дела, поддержку и развитие школ дополнительного образования детей, сохранение культурного наследия народов </w:t>
      </w:r>
      <w:r w:rsidRPr="006A3977">
        <w:rPr>
          <w:rFonts w:ascii="Times New Roman" w:hAnsi="Times New Roman"/>
          <w:sz w:val="24"/>
          <w:szCs w:val="24"/>
        </w:rPr>
        <w:t>городского поселения Белогорск</w:t>
      </w:r>
      <w:r w:rsidRPr="006A3977">
        <w:rPr>
          <w:rFonts w:ascii="Times New Roman" w:eastAsia="Times New Roman" w:hAnsi="Times New Roman"/>
          <w:sz w:val="24"/>
          <w:szCs w:val="24"/>
          <w:lang w:eastAsia="ru-RU"/>
        </w:rPr>
        <w:t xml:space="preserve">, развитие народной культуры, укрепление межрегиональных и международных связей в сфере культуры. </w:t>
      </w:r>
    </w:p>
    <w:p w:rsidR="00DC0520" w:rsidRDefault="00DC0520" w:rsidP="00390698">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 xml:space="preserve">С целью решения вопросов местного значения городского поселения в сфере культуры и образования в области культуры, создана сеть муниципальных учреждений, данные о которых представлены в таблице </w:t>
      </w:r>
      <w:r w:rsidR="00E57ABD">
        <w:rPr>
          <w:rFonts w:ascii="Times New Roman" w:eastAsia="Times New Roman" w:hAnsi="Times New Roman"/>
          <w:sz w:val="24"/>
          <w:szCs w:val="24"/>
          <w:lang w:eastAsia="ru-RU"/>
        </w:rPr>
        <w:t>2</w:t>
      </w:r>
      <w:r w:rsidR="00167010">
        <w:rPr>
          <w:rFonts w:ascii="Times New Roman" w:eastAsia="Times New Roman" w:hAnsi="Times New Roman"/>
          <w:sz w:val="24"/>
          <w:szCs w:val="24"/>
          <w:lang w:eastAsia="ru-RU"/>
        </w:rPr>
        <w:t>4</w:t>
      </w:r>
      <w:r w:rsidRPr="006A3977">
        <w:rPr>
          <w:rFonts w:ascii="Times New Roman" w:eastAsia="Times New Roman" w:hAnsi="Times New Roman"/>
          <w:sz w:val="24"/>
          <w:szCs w:val="24"/>
          <w:lang w:eastAsia="ru-RU"/>
        </w:rPr>
        <w:t>.</w:t>
      </w:r>
    </w:p>
    <w:p w:rsidR="001B4F23" w:rsidRPr="00167010" w:rsidRDefault="00AD7C1A" w:rsidP="00167010">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Белогорский районный Дом культуры, построен в ноябре 1960</w:t>
      </w:r>
      <w:r w:rsidR="00592CCD">
        <w:rPr>
          <w:rFonts w:ascii="Times New Roman" w:eastAsia="Times New Roman" w:hAnsi="Times New Roman"/>
          <w:sz w:val="24"/>
          <w:szCs w:val="24"/>
          <w:lang w:eastAsia="ru-RU"/>
        </w:rPr>
        <w:t xml:space="preserve"> г.</w:t>
      </w:r>
      <w:r w:rsidRPr="006A3977">
        <w:rPr>
          <w:rFonts w:ascii="Times New Roman" w:eastAsia="Times New Roman" w:hAnsi="Times New Roman"/>
          <w:sz w:val="24"/>
          <w:szCs w:val="24"/>
          <w:lang w:eastAsia="ru-RU"/>
        </w:rPr>
        <w:t>, в центре города. Дом культуры проводит масштабные городские мероприятия, а также: концерты, митинги, вечера отдыха, театрализованные представления, беседы, конкурсно-развлекательные программы; муниципальные фестивали и конкурсы. Тесно сотрудничает с Белогорской детской школой искусств, Белогорским центром детского юношеского творчества, территориальным центром, Белогорским районным историко-кра</w:t>
      </w:r>
      <w:r w:rsidR="00167010">
        <w:rPr>
          <w:rFonts w:ascii="Times New Roman" w:eastAsia="Times New Roman" w:hAnsi="Times New Roman"/>
          <w:sz w:val="24"/>
          <w:szCs w:val="24"/>
          <w:lang w:eastAsia="ru-RU"/>
        </w:rPr>
        <w:t>еведческим музеем, библиотекой.</w:t>
      </w:r>
    </w:p>
    <w:p w:rsidR="00DC0520" w:rsidRPr="00E57ABD" w:rsidRDefault="00DC0520" w:rsidP="00390698">
      <w:pPr>
        <w:suppressAutoHyphens/>
        <w:spacing w:after="0"/>
        <w:ind w:firstLine="709"/>
        <w:jc w:val="right"/>
        <w:rPr>
          <w:rFonts w:ascii="Times New Roman" w:eastAsia="Times New Roman" w:hAnsi="Times New Roman"/>
          <w:i/>
          <w:sz w:val="24"/>
          <w:szCs w:val="24"/>
          <w:lang w:eastAsia="ru-RU"/>
        </w:rPr>
      </w:pPr>
      <w:r w:rsidRPr="00E57ABD">
        <w:rPr>
          <w:rFonts w:ascii="Times New Roman" w:eastAsia="Times New Roman" w:hAnsi="Times New Roman"/>
          <w:i/>
          <w:sz w:val="24"/>
          <w:szCs w:val="24"/>
          <w:lang w:eastAsia="ru-RU"/>
        </w:rPr>
        <w:t xml:space="preserve">Таблица </w:t>
      </w:r>
      <w:r w:rsidR="00E57ABD" w:rsidRPr="00E57ABD">
        <w:rPr>
          <w:rFonts w:ascii="Times New Roman" w:eastAsia="Times New Roman" w:hAnsi="Times New Roman"/>
          <w:i/>
          <w:sz w:val="24"/>
          <w:szCs w:val="24"/>
          <w:lang w:eastAsia="ru-RU"/>
        </w:rPr>
        <w:t>2</w:t>
      </w:r>
      <w:r w:rsidR="00167010">
        <w:rPr>
          <w:rFonts w:ascii="Times New Roman" w:eastAsia="Times New Roman" w:hAnsi="Times New Roman"/>
          <w:i/>
          <w:sz w:val="24"/>
          <w:szCs w:val="24"/>
          <w:lang w:eastAsia="ru-RU"/>
        </w:rPr>
        <w:t>4</w:t>
      </w:r>
    </w:p>
    <w:p w:rsidR="00912B48" w:rsidRDefault="00912B48" w:rsidP="00BB5113">
      <w:pPr>
        <w:pStyle w:val="S8"/>
        <w:suppressAutoHyphens/>
        <w:ind w:firstLine="284"/>
        <w:contextualSpacing/>
        <w:jc w:val="center"/>
        <w:rPr>
          <w:b/>
        </w:rPr>
      </w:pPr>
    </w:p>
    <w:p w:rsidR="00DC0520" w:rsidRPr="00BB5113" w:rsidRDefault="00DC0520" w:rsidP="00BB5113">
      <w:pPr>
        <w:pStyle w:val="S8"/>
        <w:suppressAutoHyphens/>
        <w:ind w:firstLine="284"/>
        <w:contextualSpacing/>
        <w:jc w:val="center"/>
        <w:rPr>
          <w:b/>
        </w:rPr>
      </w:pPr>
      <w:r w:rsidRPr="00BB5113">
        <w:rPr>
          <w:b/>
        </w:rPr>
        <w:t>Сводные данные об учреждениях культуры в г. Белогорск</w:t>
      </w:r>
    </w:p>
    <w:tbl>
      <w:tblPr>
        <w:tblOverlap w:val="never"/>
        <w:tblW w:w="0" w:type="auto"/>
        <w:jc w:val="center"/>
        <w:tblCellMar>
          <w:left w:w="10" w:type="dxa"/>
          <w:right w:w="10" w:type="dxa"/>
        </w:tblCellMar>
        <w:tblLook w:val="04A0" w:firstRow="1" w:lastRow="0" w:firstColumn="1" w:lastColumn="0" w:noHBand="0" w:noVBand="1"/>
      </w:tblPr>
      <w:tblGrid>
        <w:gridCol w:w="449"/>
        <w:gridCol w:w="5067"/>
        <w:gridCol w:w="2812"/>
        <w:gridCol w:w="1613"/>
      </w:tblGrid>
      <w:tr w:rsidR="00DC0520" w:rsidRPr="006A3977" w:rsidTr="00090DA6">
        <w:trPr>
          <w:trHeight w:hRule="exact" w:val="566"/>
          <w:jc w:val="center"/>
        </w:trPr>
        <w:tc>
          <w:tcPr>
            <w:tcW w:w="0" w:type="auto"/>
            <w:tcBorders>
              <w:top w:val="single" w:sz="4" w:space="0" w:color="auto"/>
              <w:left w:val="single" w:sz="4" w:space="0" w:color="auto"/>
            </w:tcBorders>
            <w:shd w:val="clear" w:color="auto" w:fill="D9D9D9" w:themeFill="background1" w:themeFillShade="D9"/>
            <w:vAlign w:val="center"/>
          </w:tcPr>
          <w:p w:rsidR="00DC0520" w:rsidRPr="006A3977" w:rsidRDefault="00DC0520" w:rsidP="00DC0520">
            <w:pPr>
              <w:suppressAutoHyphens/>
              <w:spacing w:after="0" w:line="240" w:lineRule="auto"/>
              <w:jc w:val="center"/>
              <w:rPr>
                <w:rFonts w:ascii="Times New Roman" w:hAnsi="Times New Roman"/>
                <w:sz w:val="24"/>
                <w:szCs w:val="24"/>
              </w:rPr>
            </w:pPr>
            <w:r w:rsidRPr="006A3977">
              <w:rPr>
                <w:rFonts w:ascii="Times New Roman" w:hAnsi="Times New Roman"/>
                <w:b/>
                <w:bCs/>
                <w:sz w:val="24"/>
                <w:szCs w:val="24"/>
              </w:rPr>
              <w:lastRenderedPageBreak/>
              <w:t xml:space="preserve">№ </w:t>
            </w:r>
            <w:proofErr w:type="gramStart"/>
            <w:r w:rsidRPr="006A3977">
              <w:rPr>
                <w:rFonts w:ascii="Times New Roman" w:hAnsi="Times New Roman"/>
                <w:b/>
                <w:bCs/>
                <w:sz w:val="24"/>
                <w:szCs w:val="24"/>
              </w:rPr>
              <w:t>п</w:t>
            </w:r>
            <w:proofErr w:type="gramEnd"/>
            <w:r w:rsidRPr="006A3977">
              <w:rPr>
                <w:rFonts w:ascii="Times New Roman" w:hAnsi="Times New Roman"/>
                <w:b/>
                <w:bCs/>
                <w:sz w:val="24"/>
                <w:szCs w:val="24"/>
              </w:rPr>
              <w:t>/п</w:t>
            </w:r>
          </w:p>
        </w:tc>
        <w:tc>
          <w:tcPr>
            <w:tcW w:w="5067" w:type="dxa"/>
            <w:tcBorders>
              <w:top w:val="single" w:sz="4" w:space="0" w:color="auto"/>
              <w:left w:val="single" w:sz="4" w:space="0" w:color="auto"/>
            </w:tcBorders>
            <w:shd w:val="clear" w:color="auto" w:fill="D9D9D9" w:themeFill="background1" w:themeFillShade="D9"/>
            <w:vAlign w:val="center"/>
          </w:tcPr>
          <w:p w:rsidR="00DC0520" w:rsidRPr="006A3977" w:rsidRDefault="00DC0520" w:rsidP="00DC0520">
            <w:pPr>
              <w:suppressAutoHyphens/>
              <w:spacing w:after="0" w:line="240" w:lineRule="auto"/>
              <w:ind w:firstLine="180"/>
              <w:jc w:val="center"/>
              <w:rPr>
                <w:rFonts w:ascii="Times New Roman" w:hAnsi="Times New Roman"/>
                <w:sz w:val="24"/>
                <w:szCs w:val="24"/>
              </w:rPr>
            </w:pPr>
            <w:r w:rsidRPr="006A3977">
              <w:rPr>
                <w:rFonts w:ascii="Times New Roman" w:hAnsi="Times New Roman"/>
                <w:b/>
                <w:bCs/>
                <w:sz w:val="24"/>
                <w:szCs w:val="24"/>
              </w:rPr>
              <w:t>Наименование учреждения</w:t>
            </w:r>
          </w:p>
        </w:tc>
        <w:tc>
          <w:tcPr>
            <w:tcW w:w="0" w:type="auto"/>
            <w:tcBorders>
              <w:top w:val="single" w:sz="4" w:space="0" w:color="auto"/>
              <w:left w:val="single" w:sz="4" w:space="0" w:color="auto"/>
            </w:tcBorders>
            <w:shd w:val="clear" w:color="auto" w:fill="D9D9D9" w:themeFill="background1" w:themeFillShade="D9"/>
            <w:vAlign w:val="center"/>
          </w:tcPr>
          <w:p w:rsidR="00DC0520" w:rsidRPr="006A3977" w:rsidRDefault="00DC0520" w:rsidP="00DC0520">
            <w:pPr>
              <w:suppressAutoHyphens/>
              <w:spacing w:after="0" w:line="240" w:lineRule="auto"/>
              <w:jc w:val="center"/>
              <w:rPr>
                <w:rFonts w:ascii="Times New Roman" w:hAnsi="Times New Roman"/>
                <w:sz w:val="24"/>
                <w:szCs w:val="24"/>
              </w:rPr>
            </w:pPr>
            <w:r w:rsidRPr="006A3977">
              <w:rPr>
                <w:rFonts w:ascii="Times New Roman" w:hAnsi="Times New Roman"/>
                <w:b/>
                <w:bCs/>
                <w:sz w:val="24"/>
                <w:szCs w:val="24"/>
              </w:rPr>
              <w:t>Место расположения, адрес</w:t>
            </w:r>
          </w:p>
        </w:tc>
        <w:tc>
          <w:tcPr>
            <w:tcW w:w="1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C0520" w:rsidRPr="006A3977" w:rsidRDefault="00DC0520" w:rsidP="00DC0520">
            <w:pPr>
              <w:suppressAutoHyphens/>
              <w:spacing w:after="0" w:line="240" w:lineRule="auto"/>
              <w:jc w:val="center"/>
              <w:rPr>
                <w:rFonts w:ascii="Times New Roman" w:hAnsi="Times New Roman"/>
                <w:sz w:val="24"/>
                <w:szCs w:val="24"/>
              </w:rPr>
            </w:pPr>
            <w:r w:rsidRPr="006A3977">
              <w:rPr>
                <w:rFonts w:ascii="Times New Roman" w:hAnsi="Times New Roman"/>
                <w:b/>
                <w:bCs/>
                <w:sz w:val="24"/>
                <w:szCs w:val="24"/>
              </w:rPr>
              <w:t>Проектная мощность</w:t>
            </w:r>
          </w:p>
        </w:tc>
      </w:tr>
      <w:tr w:rsidR="00DC0520" w:rsidRPr="006A3977" w:rsidTr="00DC0520">
        <w:trPr>
          <w:trHeight w:hRule="exact" w:val="1134"/>
          <w:jc w:val="center"/>
        </w:trPr>
        <w:tc>
          <w:tcPr>
            <w:tcW w:w="0" w:type="auto"/>
            <w:tcBorders>
              <w:top w:val="single" w:sz="4" w:space="0" w:color="auto"/>
              <w:left w:val="single" w:sz="4" w:space="0" w:color="auto"/>
            </w:tcBorders>
            <w:shd w:val="clear" w:color="auto" w:fill="FFFFFF"/>
            <w:vAlign w:val="center"/>
          </w:tcPr>
          <w:p w:rsidR="00DC0520" w:rsidRPr="006A3977" w:rsidRDefault="00DC0520" w:rsidP="00DC0520">
            <w:pPr>
              <w:suppressAutoHyphens/>
              <w:spacing w:after="0" w:line="240" w:lineRule="auto"/>
              <w:ind w:firstLine="180"/>
              <w:jc w:val="center"/>
              <w:rPr>
                <w:rFonts w:ascii="Times New Roman" w:hAnsi="Times New Roman"/>
                <w:sz w:val="24"/>
                <w:szCs w:val="24"/>
              </w:rPr>
            </w:pPr>
            <w:r w:rsidRPr="006A3977">
              <w:rPr>
                <w:rFonts w:ascii="Times New Roman" w:hAnsi="Times New Roman"/>
                <w:sz w:val="24"/>
                <w:szCs w:val="24"/>
              </w:rPr>
              <w:t>1.</w:t>
            </w:r>
          </w:p>
        </w:tc>
        <w:tc>
          <w:tcPr>
            <w:tcW w:w="5067" w:type="dxa"/>
            <w:tcBorders>
              <w:top w:val="single" w:sz="4" w:space="0" w:color="auto"/>
              <w:left w:val="single" w:sz="4" w:space="0" w:color="auto"/>
            </w:tcBorders>
            <w:shd w:val="clear" w:color="auto" w:fill="FFFFFF"/>
            <w:vAlign w:val="center"/>
          </w:tcPr>
          <w:p w:rsidR="00DC0520" w:rsidRPr="006A3977" w:rsidRDefault="00DC0520" w:rsidP="00DC0520">
            <w:pPr>
              <w:suppressAutoHyphens/>
              <w:spacing w:after="0" w:line="240" w:lineRule="auto"/>
              <w:jc w:val="center"/>
              <w:rPr>
                <w:rFonts w:ascii="Times New Roman" w:hAnsi="Times New Roman"/>
                <w:sz w:val="24"/>
                <w:szCs w:val="24"/>
              </w:rPr>
            </w:pPr>
            <w:r w:rsidRPr="006A3977">
              <w:rPr>
                <w:rFonts w:ascii="Times New Roman" w:hAnsi="Times New Roman"/>
                <w:sz w:val="24"/>
                <w:szCs w:val="24"/>
              </w:rPr>
              <w:t xml:space="preserve">Белогорский районный Дом культуры - </w:t>
            </w:r>
            <w:proofErr w:type="gramStart"/>
            <w:r w:rsidRPr="006A3977">
              <w:rPr>
                <w:rFonts w:ascii="Times New Roman" w:hAnsi="Times New Roman"/>
                <w:sz w:val="24"/>
                <w:szCs w:val="24"/>
              </w:rPr>
              <w:t>структурное</w:t>
            </w:r>
            <w:proofErr w:type="gramEnd"/>
            <w:r w:rsidRPr="006A3977">
              <w:rPr>
                <w:rFonts w:ascii="Times New Roman" w:hAnsi="Times New Roman"/>
                <w:sz w:val="24"/>
                <w:szCs w:val="24"/>
              </w:rPr>
              <w:t xml:space="preserve"> подразделения МКУК</w:t>
            </w:r>
          </w:p>
          <w:p w:rsidR="00DC0520" w:rsidRPr="006A3977" w:rsidRDefault="00DC0520" w:rsidP="00DC0520">
            <w:pPr>
              <w:suppressAutoHyphens/>
              <w:spacing w:after="0" w:line="240" w:lineRule="auto"/>
              <w:jc w:val="center"/>
              <w:rPr>
                <w:rFonts w:ascii="Times New Roman" w:hAnsi="Times New Roman"/>
                <w:sz w:val="24"/>
                <w:szCs w:val="24"/>
              </w:rPr>
            </w:pPr>
            <w:r w:rsidRPr="006A3977">
              <w:rPr>
                <w:rFonts w:ascii="Times New Roman" w:hAnsi="Times New Roman"/>
                <w:sz w:val="24"/>
                <w:szCs w:val="24"/>
              </w:rPr>
              <w:t>«Централизованная клубная система Белогорского района» РК</w:t>
            </w:r>
          </w:p>
        </w:tc>
        <w:tc>
          <w:tcPr>
            <w:tcW w:w="0" w:type="auto"/>
            <w:tcBorders>
              <w:top w:val="single" w:sz="4" w:space="0" w:color="auto"/>
              <w:left w:val="single" w:sz="4" w:space="0" w:color="auto"/>
            </w:tcBorders>
            <w:shd w:val="clear" w:color="auto" w:fill="FFFFFF"/>
            <w:vAlign w:val="center"/>
          </w:tcPr>
          <w:p w:rsidR="00DC0520" w:rsidRPr="006A3977" w:rsidRDefault="00DC0520" w:rsidP="00DC0520">
            <w:pPr>
              <w:suppressAutoHyphens/>
              <w:spacing w:after="0" w:line="240" w:lineRule="auto"/>
              <w:jc w:val="center"/>
              <w:rPr>
                <w:rFonts w:ascii="Times New Roman" w:hAnsi="Times New Roman"/>
                <w:sz w:val="24"/>
                <w:szCs w:val="24"/>
              </w:rPr>
            </w:pPr>
            <w:r w:rsidRPr="006A3977">
              <w:rPr>
                <w:rFonts w:ascii="Times New Roman" w:hAnsi="Times New Roman"/>
                <w:sz w:val="24"/>
                <w:szCs w:val="24"/>
              </w:rPr>
              <w:t>ул. Луначарского, 37</w:t>
            </w:r>
          </w:p>
        </w:tc>
        <w:tc>
          <w:tcPr>
            <w:tcW w:w="1613" w:type="dxa"/>
            <w:tcBorders>
              <w:top w:val="single" w:sz="4" w:space="0" w:color="auto"/>
              <w:left w:val="single" w:sz="4" w:space="0" w:color="auto"/>
              <w:bottom w:val="single" w:sz="4" w:space="0" w:color="auto"/>
              <w:right w:val="single" w:sz="4" w:space="0" w:color="auto"/>
            </w:tcBorders>
            <w:shd w:val="clear" w:color="auto" w:fill="FFFFFF"/>
            <w:vAlign w:val="center"/>
          </w:tcPr>
          <w:p w:rsidR="00DC0520" w:rsidRPr="006A3977" w:rsidRDefault="00912B48" w:rsidP="00DC0520">
            <w:pPr>
              <w:suppressAutoHyphens/>
              <w:spacing w:after="0" w:line="240" w:lineRule="auto"/>
              <w:jc w:val="center"/>
              <w:rPr>
                <w:rFonts w:ascii="Times New Roman" w:hAnsi="Times New Roman"/>
                <w:sz w:val="24"/>
                <w:szCs w:val="24"/>
              </w:rPr>
            </w:pPr>
            <w:r>
              <w:rPr>
                <w:rFonts w:ascii="Times New Roman" w:hAnsi="Times New Roman"/>
                <w:sz w:val="24"/>
                <w:szCs w:val="24"/>
              </w:rPr>
              <w:t>500</w:t>
            </w:r>
            <w:r w:rsidR="00DC0520" w:rsidRPr="006A3977">
              <w:rPr>
                <w:rFonts w:ascii="Times New Roman" w:hAnsi="Times New Roman"/>
                <w:sz w:val="24"/>
                <w:szCs w:val="24"/>
              </w:rPr>
              <w:t xml:space="preserve"> мест</w:t>
            </w:r>
          </w:p>
        </w:tc>
      </w:tr>
      <w:tr w:rsidR="00DC0520" w:rsidRPr="006A3977" w:rsidTr="00DC0520">
        <w:trPr>
          <w:trHeight w:hRule="exact" w:val="850"/>
          <w:jc w:val="center"/>
        </w:trPr>
        <w:tc>
          <w:tcPr>
            <w:tcW w:w="0" w:type="auto"/>
            <w:tcBorders>
              <w:top w:val="single" w:sz="4" w:space="0" w:color="auto"/>
              <w:left w:val="single" w:sz="4" w:space="0" w:color="auto"/>
            </w:tcBorders>
            <w:shd w:val="clear" w:color="auto" w:fill="FFFFFF"/>
            <w:vAlign w:val="center"/>
          </w:tcPr>
          <w:p w:rsidR="00DC0520" w:rsidRPr="006A3977" w:rsidRDefault="00DC0520" w:rsidP="00DC0520">
            <w:pPr>
              <w:suppressAutoHyphens/>
              <w:spacing w:after="0" w:line="240" w:lineRule="auto"/>
              <w:ind w:firstLine="180"/>
              <w:jc w:val="center"/>
              <w:rPr>
                <w:rFonts w:ascii="Times New Roman" w:hAnsi="Times New Roman"/>
                <w:sz w:val="24"/>
                <w:szCs w:val="24"/>
              </w:rPr>
            </w:pPr>
            <w:r w:rsidRPr="006A3977">
              <w:rPr>
                <w:rFonts w:ascii="Times New Roman" w:hAnsi="Times New Roman"/>
                <w:sz w:val="24"/>
                <w:szCs w:val="24"/>
              </w:rPr>
              <w:t>2.</w:t>
            </w:r>
          </w:p>
        </w:tc>
        <w:tc>
          <w:tcPr>
            <w:tcW w:w="5067" w:type="dxa"/>
            <w:tcBorders>
              <w:top w:val="single" w:sz="4" w:space="0" w:color="auto"/>
              <w:left w:val="single" w:sz="4" w:space="0" w:color="auto"/>
            </w:tcBorders>
            <w:shd w:val="clear" w:color="auto" w:fill="FFFFFF"/>
            <w:vAlign w:val="center"/>
          </w:tcPr>
          <w:p w:rsidR="00DC0520" w:rsidRPr="006A3977" w:rsidRDefault="00DC0520" w:rsidP="00DC0520">
            <w:pPr>
              <w:suppressAutoHyphens/>
              <w:spacing w:after="0" w:line="240" w:lineRule="auto"/>
              <w:jc w:val="center"/>
              <w:rPr>
                <w:rFonts w:ascii="Times New Roman" w:hAnsi="Times New Roman"/>
                <w:sz w:val="24"/>
                <w:szCs w:val="24"/>
              </w:rPr>
            </w:pPr>
            <w:r w:rsidRPr="006A3977">
              <w:rPr>
                <w:rFonts w:ascii="Times New Roman" w:hAnsi="Times New Roman"/>
                <w:sz w:val="24"/>
                <w:szCs w:val="24"/>
              </w:rPr>
              <w:t>Муниципальное казённое учреждение дополнительного образования «Белогорская детская школа искусств»</w:t>
            </w:r>
          </w:p>
        </w:tc>
        <w:tc>
          <w:tcPr>
            <w:tcW w:w="0" w:type="auto"/>
            <w:tcBorders>
              <w:top w:val="single" w:sz="4" w:space="0" w:color="auto"/>
              <w:left w:val="single" w:sz="4" w:space="0" w:color="auto"/>
            </w:tcBorders>
            <w:shd w:val="clear" w:color="auto" w:fill="FFFFFF"/>
            <w:vAlign w:val="center"/>
          </w:tcPr>
          <w:p w:rsidR="00DC0520" w:rsidRPr="006A3977" w:rsidRDefault="00DC0520" w:rsidP="00DC0520">
            <w:pPr>
              <w:suppressAutoHyphens/>
              <w:spacing w:after="0" w:line="240" w:lineRule="auto"/>
              <w:jc w:val="center"/>
              <w:rPr>
                <w:rFonts w:ascii="Times New Roman" w:hAnsi="Times New Roman"/>
                <w:sz w:val="24"/>
                <w:szCs w:val="24"/>
              </w:rPr>
            </w:pPr>
            <w:r w:rsidRPr="006A3977">
              <w:rPr>
                <w:rFonts w:ascii="Times New Roman" w:hAnsi="Times New Roman"/>
                <w:sz w:val="24"/>
                <w:szCs w:val="24"/>
              </w:rPr>
              <w:t>ул. Мира, 2</w:t>
            </w:r>
          </w:p>
        </w:tc>
        <w:tc>
          <w:tcPr>
            <w:tcW w:w="1613" w:type="dxa"/>
            <w:tcBorders>
              <w:top w:val="single" w:sz="4" w:space="0" w:color="auto"/>
              <w:left w:val="single" w:sz="4" w:space="0" w:color="auto"/>
              <w:bottom w:val="single" w:sz="4" w:space="0" w:color="auto"/>
              <w:right w:val="single" w:sz="4" w:space="0" w:color="auto"/>
            </w:tcBorders>
            <w:shd w:val="clear" w:color="auto" w:fill="FFFFFF"/>
            <w:vAlign w:val="center"/>
          </w:tcPr>
          <w:p w:rsidR="00DC0520" w:rsidRPr="006A3977" w:rsidRDefault="00DC0520" w:rsidP="00DC0520">
            <w:pPr>
              <w:suppressAutoHyphens/>
              <w:spacing w:after="0" w:line="240" w:lineRule="auto"/>
              <w:jc w:val="center"/>
              <w:rPr>
                <w:rFonts w:ascii="Times New Roman" w:hAnsi="Times New Roman"/>
                <w:sz w:val="24"/>
                <w:szCs w:val="24"/>
              </w:rPr>
            </w:pPr>
            <w:r w:rsidRPr="006A3977">
              <w:rPr>
                <w:rFonts w:ascii="Times New Roman" w:hAnsi="Times New Roman"/>
                <w:sz w:val="24"/>
                <w:szCs w:val="24"/>
              </w:rPr>
              <w:t>300 мест для занятий, зал на 215 мест</w:t>
            </w:r>
          </w:p>
        </w:tc>
      </w:tr>
      <w:tr w:rsidR="00DC0520" w:rsidRPr="006A3977" w:rsidTr="00DC0520">
        <w:trPr>
          <w:trHeight w:hRule="exact" w:val="850"/>
          <w:jc w:val="center"/>
        </w:trPr>
        <w:tc>
          <w:tcPr>
            <w:tcW w:w="0" w:type="auto"/>
            <w:tcBorders>
              <w:top w:val="single" w:sz="4" w:space="0" w:color="auto"/>
              <w:left w:val="single" w:sz="4" w:space="0" w:color="auto"/>
            </w:tcBorders>
            <w:shd w:val="clear" w:color="auto" w:fill="FFFFFF"/>
            <w:vAlign w:val="center"/>
          </w:tcPr>
          <w:p w:rsidR="00DC0520" w:rsidRPr="006A3977" w:rsidRDefault="00DC0520" w:rsidP="00DC0520">
            <w:pPr>
              <w:suppressAutoHyphens/>
              <w:spacing w:after="0" w:line="240" w:lineRule="auto"/>
              <w:ind w:firstLine="180"/>
              <w:jc w:val="center"/>
              <w:rPr>
                <w:rFonts w:ascii="Times New Roman" w:hAnsi="Times New Roman"/>
                <w:sz w:val="24"/>
                <w:szCs w:val="24"/>
              </w:rPr>
            </w:pPr>
            <w:r w:rsidRPr="006A3977">
              <w:rPr>
                <w:rFonts w:ascii="Times New Roman" w:hAnsi="Times New Roman"/>
                <w:sz w:val="24"/>
                <w:szCs w:val="24"/>
              </w:rPr>
              <w:t>3.</w:t>
            </w:r>
          </w:p>
        </w:tc>
        <w:tc>
          <w:tcPr>
            <w:tcW w:w="5067" w:type="dxa"/>
            <w:tcBorders>
              <w:top w:val="single" w:sz="4" w:space="0" w:color="auto"/>
              <w:left w:val="single" w:sz="4" w:space="0" w:color="auto"/>
            </w:tcBorders>
            <w:shd w:val="clear" w:color="auto" w:fill="FFFFFF"/>
            <w:vAlign w:val="center"/>
          </w:tcPr>
          <w:p w:rsidR="00DC0520" w:rsidRPr="006A3977" w:rsidRDefault="00DC0520" w:rsidP="00DC0520">
            <w:pPr>
              <w:suppressAutoHyphens/>
              <w:spacing w:after="0" w:line="240" w:lineRule="auto"/>
              <w:jc w:val="center"/>
              <w:rPr>
                <w:rFonts w:ascii="Times New Roman" w:hAnsi="Times New Roman"/>
                <w:sz w:val="24"/>
                <w:szCs w:val="24"/>
              </w:rPr>
            </w:pPr>
            <w:r w:rsidRPr="006A3977">
              <w:rPr>
                <w:rFonts w:ascii="Times New Roman" w:hAnsi="Times New Roman"/>
                <w:sz w:val="24"/>
                <w:szCs w:val="24"/>
              </w:rPr>
              <w:t>МКУК «Белогорская централизованная библиотечная система» Белогорского района, включающая структурные подразделения</w:t>
            </w:r>
          </w:p>
        </w:tc>
        <w:tc>
          <w:tcPr>
            <w:tcW w:w="0" w:type="auto"/>
            <w:tcBorders>
              <w:top w:val="single" w:sz="4" w:space="0" w:color="auto"/>
              <w:left w:val="single" w:sz="4" w:space="0" w:color="auto"/>
            </w:tcBorders>
            <w:shd w:val="clear" w:color="auto" w:fill="FFFFFF"/>
            <w:vAlign w:val="center"/>
          </w:tcPr>
          <w:p w:rsidR="00DC0520" w:rsidRPr="006A3977" w:rsidRDefault="00DC0520" w:rsidP="00DC0520">
            <w:pPr>
              <w:suppressAutoHyphens/>
              <w:spacing w:after="0" w:line="240" w:lineRule="auto"/>
              <w:jc w:val="center"/>
              <w:rPr>
                <w:rFonts w:ascii="Times New Roman" w:hAnsi="Times New Roman"/>
                <w:sz w:val="24"/>
                <w:szCs w:val="24"/>
              </w:rPr>
            </w:pPr>
            <w:r w:rsidRPr="006A3977">
              <w:rPr>
                <w:rFonts w:ascii="Times New Roman" w:hAnsi="Times New Roman"/>
                <w:sz w:val="24"/>
                <w:szCs w:val="24"/>
              </w:rPr>
              <w:t>ул. Б. Чобан-заде, 26</w:t>
            </w:r>
          </w:p>
        </w:tc>
        <w:tc>
          <w:tcPr>
            <w:tcW w:w="1613" w:type="dxa"/>
            <w:tcBorders>
              <w:top w:val="single" w:sz="4" w:space="0" w:color="auto"/>
              <w:left w:val="single" w:sz="4" w:space="0" w:color="auto"/>
              <w:bottom w:val="single" w:sz="4" w:space="0" w:color="auto"/>
              <w:right w:val="single" w:sz="4" w:space="0" w:color="auto"/>
            </w:tcBorders>
            <w:shd w:val="clear" w:color="auto" w:fill="FFFFFF"/>
            <w:vAlign w:val="center"/>
          </w:tcPr>
          <w:p w:rsidR="00DC0520" w:rsidRPr="006A3977" w:rsidRDefault="00DC0520" w:rsidP="00DC0520">
            <w:pPr>
              <w:suppressAutoHyphens/>
              <w:spacing w:after="0" w:line="240" w:lineRule="auto"/>
              <w:jc w:val="center"/>
              <w:rPr>
                <w:rFonts w:ascii="Times New Roman" w:hAnsi="Times New Roman"/>
                <w:sz w:val="24"/>
                <w:szCs w:val="24"/>
              </w:rPr>
            </w:pPr>
          </w:p>
        </w:tc>
      </w:tr>
      <w:tr w:rsidR="00DC0520" w:rsidRPr="006A3977" w:rsidTr="00DC0520">
        <w:trPr>
          <w:trHeight w:hRule="exact" w:val="562"/>
          <w:jc w:val="center"/>
        </w:trPr>
        <w:tc>
          <w:tcPr>
            <w:tcW w:w="0" w:type="auto"/>
            <w:tcBorders>
              <w:top w:val="single" w:sz="4" w:space="0" w:color="auto"/>
              <w:left w:val="single" w:sz="4" w:space="0" w:color="auto"/>
            </w:tcBorders>
            <w:shd w:val="clear" w:color="auto" w:fill="FFFFFF"/>
            <w:vAlign w:val="center"/>
          </w:tcPr>
          <w:p w:rsidR="00DC0520" w:rsidRPr="006A3977" w:rsidRDefault="00DC0520" w:rsidP="00DC0520">
            <w:pPr>
              <w:suppressAutoHyphens/>
              <w:spacing w:after="0" w:line="240" w:lineRule="auto"/>
              <w:ind w:firstLine="180"/>
              <w:jc w:val="center"/>
              <w:rPr>
                <w:rFonts w:ascii="Times New Roman" w:hAnsi="Times New Roman"/>
                <w:sz w:val="24"/>
                <w:szCs w:val="24"/>
              </w:rPr>
            </w:pPr>
            <w:r w:rsidRPr="006A3977">
              <w:rPr>
                <w:rFonts w:ascii="Times New Roman" w:hAnsi="Times New Roman"/>
                <w:sz w:val="24"/>
                <w:szCs w:val="24"/>
              </w:rPr>
              <w:t>3.1</w:t>
            </w:r>
          </w:p>
        </w:tc>
        <w:tc>
          <w:tcPr>
            <w:tcW w:w="5067" w:type="dxa"/>
            <w:tcBorders>
              <w:top w:val="single" w:sz="4" w:space="0" w:color="auto"/>
              <w:left w:val="single" w:sz="4" w:space="0" w:color="auto"/>
            </w:tcBorders>
            <w:shd w:val="clear" w:color="auto" w:fill="FFFFFF"/>
            <w:vAlign w:val="center"/>
          </w:tcPr>
          <w:p w:rsidR="00DC0520" w:rsidRPr="006A3977" w:rsidRDefault="00DC0520" w:rsidP="00DC0520">
            <w:pPr>
              <w:suppressAutoHyphens/>
              <w:spacing w:after="0" w:line="240" w:lineRule="auto"/>
              <w:jc w:val="center"/>
              <w:rPr>
                <w:rFonts w:ascii="Times New Roman" w:hAnsi="Times New Roman"/>
                <w:sz w:val="24"/>
                <w:szCs w:val="24"/>
              </w:rPr>
            </w:pPr>
            <w:r w:rsidRPr="006A3977">
              <w:rPr>
                <w:rFonts w:ascii="Times New Roman" w:hAnsi="Times New Roman"/>
                <w:sz w:val="24"/>
                <w:szCs w:val="24"/>
              </w:rPr>
              <w:t>Центральная районная библиотека им. Л. С. Делямуре</w:t>
            </w:r>
          </w:p>
        </w:tc>
        <w:tc>
          <w:tcPr>
            <w:tcW w:w="0" w:type="auto"/>
            <w:tcBorders>
              <w:top w:val="single" w:sz="4" w:space="0" w:color="auto"/>
              <w:left w:val="single" w:sz="4" w:space="0" w:color="auto"/>
            </w:tcBorders>
            <w:shd w:val="clear" w:color="auto" w:fill="FFFFFF"/>
            <w:vAlign w:val="center"/>
          </w:tcPr>
          <w:p w:rsidR="00DC0520" w:rsidRPr="006A3977" w:rsidRDefault="00DC0520" w:rsidP="00DC0520">
            <w:pPr>
              <w:suppressAutoHyphens/>
              <w:spacing w:after="0" w:line="240" w:lineRule="auto"/>
              <w:jc w:val="center"/>
              <w:rPr>
                <w:rFonts w:ascii="Times New Roman" w:hAnsi="Times New Roman"/>
                <w:sz w:val="24"/>
                <w:szCs w:val="24"/>
              </w:rPr>
            </w:pPr>
            <w:r w:rsidRPr="006A3977">
              <w:rPr>
                <w:rFonts w:ascii="Times New Roman" w:hAnsi="Times New Roman"/>
                <w:sz w:val="24"/>
                <w:szCs w:val="24"/>
              </w:rPr>
              <w:t>ул. Б. Чобан-заде, 26</w:t>
            </w:r>
          </w:p>
        </w:tc>
        <w:tc>
          <w:tcPr>
            <w:tcW w:w="1613" w:type="dxa"/>
            <w:tcBorders>
              <w:top w:val="single" w:sz="4" w:space="0" w:color="auto"/>
              <w:left w:val="single" w:sz="4" w:space="0" w:color="auto"/>
              <w:bottom w:val="single" w:sz="4" w:space="0" w:color="auto"/>
              <w:right w:val="single" w:sz="4" w:space="0" w:color="auto"/>
            </w:tcBorders>
            <w:shd w:val="clear" w:color="auto" w:fill="FFFFFF"/>
            <w:vAlign w:val="center"/>
          </w:tcPr>
          <w:p w:rsidR="00DC0520" w:rsidRPr="00714963" w:rsidRDefault="001107A3" w:rsidP="00DC0520">
            <w:pPr>
              <w:suppressAutoHyphens/>
              <w:spacing w:after="0" w:line="240" w:lineRule="auto"/>
              <w:jc w:val="center"/>
              <w:rPr>
                <w:rFonts w:ascii="Times New Roman" w:hAnsi="Times New Roman"/>
                <w:sz w:val="24"/>
                <w:szCs w:val="24"/>
              </w:rPr>
            </w:pPr>
            <w:r w:rsidRPr="00714963">
              <w:rPr>
                <w:rFonts w:ascii="Times New Roman" w:hAnsi="Times New Roman"/>
                <w:sz w:val="24"/>
                <w:szCs w:val="24"/>
              </w:rPr>
              <w:t>27,5</w:t>
            </w:r>
            <w:r w:rsidR="00DC0520" w:rsidRPr="00714963">
              <w:rPr>
                <w:rFonts w:ascii="Times New Roman" w:hAnsi="Times New Roman"/>
                <w:sz w:val="24"/>
                <w:szCs w:val="24"/>
              </w:rPr>
              <w:t xml:space="preserve"> тыс. томов</w:t>
            </w:r>
          </w:p>
        </w:tc>
      </w:tr>
      <w:tr w:rsidR="00DC0520" w:rsidRPr="006A3977" w:rsidTr="00DC0520">
        <w:trPr>
          <w:trHeight w:hRule="exact" w:val="353"/>
          <w:jc w:val="center"/>
        </w:trPr>
        <w:tc>
          <w:tcPr>
            <w:tcW w:w="0" w:type="auto"/>
            <w:tcBorders>
              <w:top w:val="single" w:sz="4" w:space="0" w:color="auto"/>
              <w:left w:val="single" w:sz="4" w:space="0" w:color="auto"/>
            </w:tcBorders>
            <w:shd w:val="clear" w:color="auto" w:fill="FFFFFF"/>
            <w:vAlign w:val="center"/>
          </w:tcPr>
          <w:p w:rsidR="00DC0520" w:rsidRPr="006A3977" w:rsidRDefault="00DC0520" w:rsidP="00DC0520">
            <w:pPr>
              <w:suppressAutoHyphens/>
              <w:spacing w:after="0" w:line="240" w:lineRule="auto"/>
              <w:ind w:firstLine="180"/>
              <w:jc w:val="center"/>
              <w:rPr>
                <w:rFonts w:ascii="Times New Roman" w:hAnsi="Times New Roman"/>
                <w:sz w:val="24"/>
                <w:szCs w:val="24"/>
              </w:rPr>
            </w:pPr>
            <w:r w:rsidRPr="006A3977">
              <w:rPr>
                <w:rFonts w:ascii="Times New Roman" w:hAnsi="Times New Roman"/>
                <w:sz w:val="24"/>
                <w:szCs w:val="24"/>
              </w:rPr>
              <w:t>3.2</w:t>
            </w:r>
          </w:p>
        </w:tc>
        <w:tc>
          <w:tcPr>
            <w:tcW w:w="5067" w:type="dxa"/>
            <w:tcBorders>
              <w:top w:val="single" w:sz="4" w:space="0" w:color="auto"/>
              <w:left w:val="single" w:sz="4" w:space="0" w:color="auto"/>
            </w:tcBorders>
            <w:shd w:val="clear" w:color="auto" w:fill="FFFFFF"/>
            <w:vAlign w:val="center"/>
          </w:tcPr>
          <w:p w:rsidR="00DC0520" w:rsidRPr="006A3977" w:rsidRDefault="00DC0520" w:rsidP="00DC0520">
            <w:pPr>
              <w:suppressAutoHyphens/>
              <w:spacing w:after="0" w:line="240" w:lineRule="auto"/>
              <w:jc w:val="center"/>
              <w:rPr>
                <w:rFonts w:ascii="Times New Roman" w:hAnsi="Times New Roman"/>
                <w:sz w:val="24"/>
                <w:szCs w:val="24"/>
              </w:rPr>
            </w:pPr>
            <w:r w:rsidRPr="006A3977">
              <w:rPr>
                <w:rFonts w:ascii="Times New Roman" w:hAnsi="Times New Roman"/>
                <w:sz w:val="24"/>
                <w:szCs w:val="24"/>
              </w:rPr>
              <w:t>Районная детская библиотека им. А.П. Гайдара</w:t>
            </w:r>
          </w:p>
        </w:tc>
        <w:tc>
          <w:tcPr>
            <w:tcW w:w="0" w:type="auto"/>
            <w:tcBorders>
              <w:top w:val="single" w:sz="4" w:space="0" w:color="auto"/>
              <w:left w:val="single" w:sz="4" w:space="0" w:color="auto"/>
            </w:tcBorders>
            <w:shd w:val="clear" w:color="auto" w:fill="FFFFFF"/>
            <w:vAlign w:val="center"/>
          </w:tcPr>
          <w:p w:rsidR="00DC0520" w:rsidRPr="006A3977" w:rsidRDefault="00DC0520" w:rsidP="00DC0520">
            <w:pPr>
              <w:suppressAutoHyphens/>
              <w:spacing w:after="0" w:line="240" w:lineRule="auto"/>
              <w:jc w:val="center"/>
              <w:rPr>
                <w:rFonts w:ascii="Times New Roman" w:hAnsi="Times New Roman"/>
                <w:sz w:val="24"/>
                <w:szCs w:val="24"/>
              </w:rPr>
            </w:pPr>
            <w:r w:rsidRPr="006A3977">
              <w:rPr>
                <w:rFonts w:ascii="Times New Roman" w:hAnsi="Times New Roman"/>
                <w:sz w:val="24"/>
                <w:szCs w:val="24"/>
              </w:rPr>
              <w:t>ул. Б. Чобан-Заде, 26</w:t>
            </w:r>
          </w:p>
        </w:tc>
        <w:tc>
          <w:tcPr>
            <w:tcW w:w="1613" w:type="dxa"/>
            <w:tcBorders>
              <w:top w:val="single" w:sz="4" w:space="0" w:color="auto"/>
              <w:left w:val="single" w:sz="4" w:space="0" w:color="auto"/>
              <w:bottom w:val="single" w:sz="4" w:space="0" w:color="auto"/>
              <w:right w:val="single" w:sz="4" w:space="0" w:color="auto"/>
            </w:tcBorders>
            <w:shd w:val="clear" w:color="auto" w:fill="FFFFFF"/>
            <w:vAlign w:val="center"/>
          </w:tcPr>
          <w:p w:rsidR="00DC0520" w:rsidRPr="00714963" w:rsidRDefault="00DC0520" w:rsidP="00DC0520">
            <w:pPr>
              <w:suppressAutoHyphens/>
              <w:spacing w:after="0" w:line="240" w:lineRule="auto"/>
              <w:jc w:val="center"/>
              <w:rPr>
                <w:rFonts w:ascii="Times New Roman" w:hAnsi="Times New Roman"/>
                <w:sz w:val="24"/>
                <w:szCs w:val="24"/>
              </w:rPr>
            </w:pPr>
            <w:r w:rsidRPr="00714963">
              <w:rPr>
                <w:rFonts w:ascii="Times New Roman" w:hAnsi="Times New Roman"/>
                <w:sz w:val="24"/>
                <w:szCs w:val="24"/>
              </w:rPr>
              <w:t>11,7 тыс. томов</w:t>
            </w:r>
          </w:p>
        </w:tc>
      </w:tr>
      <w:tr w:rsidR="00DC0520" w:rsidRPr="006A3977" w:rsidTr="00DC0520">
        <w:trPr>
          <w:trHeight w:hRule="exact" w:val="624"/>
          <w:jc w:val="center"/>
        </w:trPr>
        <w:tc>
          <w:tcPr>
            <w:tcW w:w="0" w:type="auto"/>
            <w:tcBorders>
              <w:top w:val="single" w:sz="4" w:space="0" w:color="auto"/>
              <w:left w:val="single" w:sz="4" w:space="0" w:color="auto"/>
              <w:bottom w:val="single" w:sz="4" w:space="0" w:color="auto"/>
            </w:tcBorders>
            <w:shd w:val="clear" w:color="auto" w:fill="FFFFFF"/>
            <w:vAlign w:val="center"/>
          </w:tcPr>
          <w:p w:rsidR="00DC0520" w:rsidRPr="006A3977" w:rsidRDefault="00DC0520" w:rsidP="00DC0520">
            <w:pPr>
              <w:suppressAutoHyphens/>
              <w:spacing w:after="0" w:line="240" w:lineRule="auto"/>
              <w:ind w:firstLine="180"/>
              <w:jc w:val="center"/>
              <w:rPr>
                <w:rFonts w:ascii="Times New Roman" w:hAnsi="Times New Roman"/>
                <w:sz w:val="24"/>
                <w:szCs w:val="24"/>
              </w:rPr>
            </w:pPr>
            <w:r w:rsidRPr="006A3977">
              <w:rPr>
                <w:rFonts w:ascii="Times New Roman" w:hAnsi="Times New Roman"/>
                <w:sz w:val="24"/>
                <w:szCs w:val="24"/>
              </w:rPr>
              <w:t>3.3</w:t>
            </w:r>
          </w:p>
        </w:tc>
        <w:tc>
          <w:tcPr>
            <w:tcW w:w="5067" w:type="dxa"/>
            <w:tcBorders>
              <w:top w:val="single" w:sz="4" w:space="0" w:color="auto"/>
              <w:left w:val="single" w:sz="4" w:space="0" w:color="auto"/>
              <w:bottom w:val="single" w:sz="4" w:space="0" w:color="auto"/>
            </w:tcBorders>
            <w:shd w:val="clear" w:color="auto" w:fill="FFFFFF"/>
            <w:vAlign w:val="bottom"/>
          </w:tcPr>
          <w:p w:rsidR="00DC0520" w:rsidRPr="006A3977" w:rsidRDefault="00DC0520" w:rsidP="00DC0520">
            <w:pPr>
              <w:suppressAutoHyphens/>
              <w:spacing w:after="0" w:line="240" w:lineRule="auto"/>
              <w:jc w:val="center"/>
              <w:rPr>
                <w:rFonts w:ascii="Times New Roman" w:hAnsi="Times New Roman"/>
                <w:sz w:val="24"/>
                <w:szCs w:val="24"/>
              </w:rPr>
            </w:pPr>
            <w:r w:rsidRPr="006A3977">
              <w:rPr>
                <w:rFonts w:ascii="Times New Roman" w:hAnsi="Times New Roman"/>
                <w:sz w:val="24"/>
                <w:szCs w:val="24"/>
              </w:rPr>
              <w:t>Крымско-татарская библиотека-филиал им. Б. Чобан-Заде № 32</w:t>
            </w:r>
          </w:p>
        </w:tc>
        <w:tc>
          <w:tcPr>
            <w:tcW w:w="0" w:type="auto"/>
            <w:tcBorders>
              <w:top w:val="single" w:sz="4" w:space="0" w:color="auto"/>
              <w:left w:val="single" w:sz="4" w:space="0" w:color="auto"/>
              <w:bottom w:val="single" w:sz="4" w:space="0" w:color="auto"/>
            </w:tcBorders>
            <w:shd w:val="clear" w:color="auto" w:fill="FFFFFF"/>
            <w:vAlign w:val="center"/>
          </w:tcPr>
          <w:p w:rsidR="00DC0520" w:rsidRPr="006A3977" w:rsidRDefault="00DC0520" w:rsidP="00DC0520">
            <w:pPr>
              <w:suppressAutoHyphens/>
              <w:spacing w:after="0" w:line="240" w:lineRule="auto"/>
              <w:jc w:val="center"/>
              <w:rPr>
                <w:rFonts w:ascii="Times New Roman" w:hAnsi="Times New Roman"/>
                <w:sz w:val="24"/>
                <w:szCs w:val="24"/>
              </w:rPr>
            </w:pPr>
            <w:r w:rsidRPr="006A3977">
              <w:rPr>
                <w:rFonts w:ascii="Times New Roman" w:hAnsi="Times New Roman"/>
                <w:sz w:val="24"/>
                <w:szCs w:val="24"/>
              </w:rPr>
              <w:t>ул. Б. Чобан-Заде, 10</w:t>
            </w:r>
          </w:p>
        </w:tc>
        <w:tc>
          <w:tcPr>
            <w:tcW w:w="1613" w:type="dxa"/>
            <w:tcBorders>
              <w:top w:val="single" w:sz="4" w:space="0" w:color="auto"/>
              <w:left w:val="single" w:sz="4" w:space="0" w:color="auto"/>
              <w:bottom w:val="single" w:sz="4" w:space="0" w:color="auto"/>
              <w:right w:val="single" w:sz="4" w:space="0" w:color="auto"/>
            </w:tcBorders>
            <w:shd w:val="clear" w:color="auto" w:fill="FFFFFF"/>
            <w:vAlign w:val="center"/>
          </w:tcPr>
          <w:p w:rsidR="00DC0520" w:rsidRPr="00714963" w:rsidRDefault="001107A3" w:rsidP="00DC0520">
            <w:pPr>
              <w:suppressAutoHyphens/>
              <w:spacing w:after="0" w:line="240" w:lineRule="auto"/>
              <w:jc w:val="center"/>
              <w:rPr>
                <w:rFonts w:ascii="Times New Roman" w:hAnsi="Times New Roman"/>
                <w:sz w:val="24"/>
                <w:szCs w:val="24"/>
              </w:rPr>
            </w:pPr>
            <w:r w:rsidRPr="00714963">
              <w:rPr>
                <w:rFonts w:ascii="Times New Roman" w:hAnsi="Times New Roman"/>
                <w:sz w:val="24"/>
                <w:szCs w:val="24"/>
              </w:rPr>
              <w:t>6,4</w:t>
            </w:r>
            <w:r w:rsidR="00DC0520" w:rsidRPr="00714963">
              <w:rPr>
                <w:rFonts w:ascii="Times New Roman" w:hAnsi="Times New Roman"/>
                <w:sz w:val="24"/>
                <w:szCs w:val="24"/>
              </w:rPr>
              <w:t xml:space="preserve"> тыс.</w:t>
            </w:r>
          </w:p>
          <w:p w:rsidR="00DC0520" w:rsidRPr="00714963" w:rsidRDefault="00DC0520" w:rsidP="00DC0520">
            <w:pPr>
              <w:suppressAutoHyphens/>
              <w:spacing w:after="0" w:line="240" w:lineRule="auto"/>
              <w:jc w:val="center"/>
              <w:rPr>
                <w:rFonts w:ascii="Times New Roman" w:hAnsi="Times New Roman"/>
                <w:sz w:val="24"/>
                <w:szCs w:val="24"/>
              </w:rPr>
            </w:pPr>
            <w:r w:rsidRPr="00714963">
              <w:rPr>
                <w:rFonts w:ascii="Times New Roman" w:hAnsi="Times New Roman"/>
                <w:sz w:val="24"/>
                <w:szCs w:val="24"/>
              </w:rPr>
              <w:t>томов</w:t>
            </w:r>
          </w:p>
        </w:tc>
      </w:tr>
      <w:tr w:rsidR="00912B48" w:rsidRPr="006A3977" w:rsidTr="00C81E71">
        <w:trPr>
          <w:trHeight w:hRule="exact" w:val="896"/>
          <w:jc w:val="center"/>
        </w:trPr>
        <w:tc>
          <w:tcPr>
            <w:tcW w:w="0" w:type="auto"/>
            <w:tcBorders>
              <w:top w:val="single" w:sz="4" w:space="0" w:color="auto"/>
              <w:left w:val="single" w:sz="4" w:space="0" w:color="auto"/>
              <w:bottom w:val="single" w:sz="4" w:space="0" w:color="auto"/>
            </w:tcBorders>
            <w:shd w:val="clear" w:color="auto" w:fill="FFFFFF"/>
            <w:vAlign w:val="center"/>
          </w:tcPr>
          <w:p w:rsidR="00912B48" w:rsidRPr="006A3977" w:rsidRDefault="00912B48" w:rsidP="00DC0520">
            <w:pPr>
              <w:suppressAutoHyphens/>
              <w:spacing w:after="0" w:line="240" w:lineRule="auto"/>
              <w:ind w:firstLine="180"/>
              <w:jc w:val="center"/>
              <w:rPr>
                <w:rFonts w:ascii="Times New Roman" w:hAnsi="Times New Roman"/>
                <w:sz w:val="24"/>
                <w:szCs w:val="24"/>
              </w:rPr>
            </w:pPr>
            <w:r>
              <w:rPr>
                <w:rFonts w:ascii="Times New Roman" w:hAnsi="Times New Roman"/>
                <w:sz w:val="24"/>
                <w:szCs w:val="24"/>
              </w:rPr>
              <w:t>3.4</w:t>
            </w:r>
          </w:p>
        </w:tc>
        <w:tc>
          <w:tcPr>
            <w:tcW w:w="5067" w:type="dxa"/>
            <w:tcBorders>
              <w:top w:val="single" w:sz="4" w:space="0" w:color="auto"/>
              <w:left w:val="single" w:sz="4" w:space="0" w:color="auto"/>
              <w:bottom w:val="single" w:sz="4" w:space="0" w:color="auto"/>
            </w:tcBorders>
            <w:shd w:val="clear" w:color="auto" w:fill="FFFFFF"/>
            <w:vAlign w:val="center"/>
          </w:tcPr>
          <w:p w:rsidR="00912B48" w:rsidRPr="006A3977" w:rsidRDefault="00912B48" w:rsidP="00912B48">
            <w:pPr>
              <w:suppressAutoHyphens/>
              <w:spacing w:after="0" w:line="240" w:lineRule="auto"/>
              <w:jc w:val="center"/>
              <w:rPr>
                <w:rFonts w:ascii="Times New Roman" w:hAnsi="Times New Roman"/>
                <w:sz w:val="24"/>
                <w:szCs w:val="24"/>
              </w:rPr>
            </w:pPr>
            <w:r w:rsidRPr="00912B48">
              <w:rPr>
                <w:rFonts w:ascii="Times New Roman" w:hAnsi="Times New Roman"/>
                <w:sz w:val="24"/>
                <w:szCs w:val="24"/>
              </w:rPr>
              <w:t>Сарысувская библиотека - филиал</w:t>
            </w:r>
          </w:p>
        </w:tc>
        <w:tc>
          <w:tcPr>
            <w:tcW w:w="0" w:type="auto"/>
            <w:tcBorders>
              <w:top w:val="single" w:sz="4" w:space="0" w:color="auto"/>
              <w:left w:val="single" w:sz="4" w:space="0" w:color="auto"/>
              <w:bottom w:val="single" w:sz="4" w:space="0" w:color="auto"/>
            </w:tcBorders>
            <w:shd w:val="clear" w:color="auto" w:fill="FFFFFF"/>
            <w:vAlign w:val="center"/>
          </w:tcPr>
          <w:p w:rsidR="00912B48" w:rsidRPr="00366CB9" w:rsidRDefault="002209AF" w:rsidP="00DC0520">
            <w:pPr>
              <w:suppressAutoHyphens/>
              <w:spacing w:after="0" w:line="240" w:lineRule="auto"/>
              <w:jc w:val="center"/>
              <w:rPr>
                <w:rFonts w:ascii="Times New Roman" w:hAnsi="Times New Roman"/>
                <w:b/>
                <w:sz w:val="24"/>
                <w:szCs w:val="24"/>
              </w:rPr>
            </w:pPr>
            <w:r w:rsidRPr="002209AF">
              <w:rPr>
                <w:rFonts w:ascii="Times New Roman" w:hAnsi="Times New Roman"/>
                <w:sz w:val="24"/>
                <w:szCs w:val="24"/>
              </w:rPr>
              <w:t>Республика Крым, муниципальный район Белогорский</w:t>
            </w:r>
          </w:p>
        </w:tc>
        <w:tc>
          <w:tcPr>
            <w:tcW w:w="1613" w:type="dxa"/>
            <w:tcBorders>
              <w:top w:val="single" w:sz="4" w:space="0" w:color="auto"/>
              <w:left w:val="single" w:sz="4" w:space="0" w:color="auto"/>
              <w:bottom w:val="single" w:sz="4" w:space="0" w:color="auto"/>
              <w:right w:val="single" w:sz="4" w:space="0" w:color="auto"/>
            </w:tcBorders>
            <w:shd w:val="clear" w:color="auto" w:fill="FFFFFF"/>
            <w:vAlign w:val="center"/>
          </w:tcPr>
          <w:p w:rsidR="00912B48" w:rsidRPr="00714963" w:rsidRDefault="00366CB9" w:rsidP="00DC0520">
            <w:pPr>
              <w:suppressAutoHyphens/>
              <w:spacing w:after="0" w:line="240" w:lineRule="auto"/>
              <w:jc w:val="center"/>
              <w:rPr>
                <w:rFonts w:ascii="Times New Roman" w:hAnsi="Times New Roman"/>
                <w:sz w:val="24"/>
                <w:szCs w:val="24"/>
              </w:rPr>
            </w:pPr>
            <w:r w:rsidRPr="00366CB9">
              <w:rPr>
                <w:rFonts w:ascii="Times New Roman" w:hAnsi="Times New Roman"/>
                <w:sz w:val="24"/>
                <w:szCs w:val="24"/>
              </w:rPr>
              <w:t xml:space="preserve">на 3642 </w:t>
            </w:r>
            <w:r w:rsidRPr="00714963">
              <w:rPr>
                <w:rFonts w:ascii="Times New Roman" w:hAnsi="Times New Roman"/>
                <w:sz w:val="24"/>
                <w:szCs w:val="24"/>
              </w:rPr>
              <w:t>томов</w:t>
            </w:r>
          </w:p>
        </w:tc>
      </w:tr>
      <w:tr w:rsidR="00DC0520" w:rsidRPr="006A3977" w:rsidTr="00DC0520">
        <w:trPr>
          <w:trHeight w:hRule="exact" w:val="845"/>
          <w:jc w:val="center"/>
        </w:trPr>
        <w:tc>
          <w:tcPr>
            <w:tcW w:w="0" w:type="auto"/>
            <w:tcBorders>
              <w:top w:val="single" w:sz="4" w:space="0" w:color="auto"/>
              <w:left w:val="single" w:sz="4" w:space="0" w:color="auto"/>
              <w:bottom w:val="single" w:sz="4" w:space="0" w:color="auto"/>
            </w:tcBorders>
            <w:shd w:val="clear" w:color="auto" w:fill="FFFFFF"/>
            <w:vAlign w:val="center"/>
          </w:tcPr>
          <w:p w:rsidR="00DC0520" w:rsidRPr="006A3977" w:rsidRDefault="00DC0520" w:rsidP="00DC0520">
            <w:pPr>
              <w:suppressAutoHyphens/>
              <w:spacing w:after="0" w:line="240" w:lineRule="auto"/>
              <w:ind w:firstLine="180"/>
              <w:jc w:val="center"/>
              <w:rPr>
                <w:rFonts w:ascii="Times New Roman" w:hAnsi="Times New Roman"/>
                <w:sz w:val="24"/>
                <w:szCs w:val="24"/>
              </w:rPr>
            </w:pPr>
            <w:r w:rsidRPr="006A3977">
              <w:rPr>
                <w:rFonts w:ascii="Times New Roman" w:hAnsi="Times New Roman"/>
                <w:sz w:val="24"/>
                <w:szCs w:val="24"/>
              </w:rPr>
              <w:t>4.</w:t>
            </w:r>
          </w:p>
        </w:tc>
        <w:tc>
          <w:tcPr>
            <w:tcW w:w="5067" w:type="dxa"/>
            <w:tcBorders>
              <w:top w:val="single" w:sz="4" w:space="0" w:color="auto"/>
              <w:left w:val="single" w:sz="4" w:space="0" w:color="auto"/>
              <w:bottom w:val="single" w:sz="4" w:space="0" w:color="auto"/>
            </w:tcBorders>
            <w:shd w:val="clear" w:color="auto" w:fill="FFFFFF"/>
            <w:vAlign w:val="bottom"/>
          </w:tcPr>
          <w:p w:rsidR="00DC0520" w:rsidRPr="006A3977" w:rsidRDefault="00DC0520" w:rsidP="00DC0520">
            <w:pPr>
              <w:suppressAutoHyphens/>
              <w:spacing w:after="0" w:line="240" w:lineRule="auto"/>
              <w:jc w:val="center"/>
              <w:rPr>
                <w:rFonts w:ascii="Times New Roman" w:hAnsi="Times New Roman"/>
                <w:sz w:val="24"/>
                <w:szCs w:val="24"/>
              </w:rPr>
            </w:pPr>
            <w:r w:rsidRPr="006A3977">
              <w:rPr>
                <w:rFonts w:ascii="Times New Roman" w:hAnsi="Times New Roman"/>
                <w:sz w:val="24"/>
                <w:szCs w:val="24"/>
              </w:rPr>
              <w:t>Муниципальное казенное учреждение культуры «Белогорский районный историко-краеведческий музей» Республики Крым</w:t>
            </w:r>
          </w:p>
        </w:tc>
        <w:tc>
          <w:tcPr>
            <w:tcW w:w="0" w:type="auto"/>
            <w:tcBorders>
              <w:top w:val="single" w:sz="4" w:space="0" w:color="auto"/>
              <w:left w:val="single" w:sz="4" w:space="0" w:color="auto"/>
              <w:bottom w:val="single" w:sz="4" w:space="0" w:color="auto"/>
            </w:tcBorders>
            <w:shd w:val="clear" w:color="auto" w:fill="FFFFFF"/>
            <w:vAlign w:val="center"/>
          </w:tcPr>
          <w:p w:rsidR="00DC0520" w:rsidRPr="006A3977" w:rsidRDefault="00DC0520" w:rsidP="00DC0520">
            <w:pPr>
              <w:suppressAutoHyphens/>
              <w:spacing w:after="0" w:line="240" w:lineRule="auto"/>
              <w:jc w:val="center"/>
              <w:rPr>
                <w:rFonts w:ascii="Times New Roman" w:hAnsi="Times New Roman"/>
                <w:sz w:val="24"/>
                <w:szCs w:val="24"/>
              </w:rPr>
            </w:pPr>
            <w:r w:rsidRPr="006A3977">
              <w:rPr>
                <w:rFonts w:ascii="Times New Roman" w:hAnsi="Times New Roman"/>
                <w:sz w:val="24"/>
                <w:szCs w:val="24"/>
              </w:rPr>
              <w:t>ул. Луначарского, 48</w:t>
            </w:r>
          </w:p>
        </w:tc>
        <w:tc>
          <w:tcPr>
            <w:tcW w:w="1613" w:type="dxa"/>
            <w:tcBorders>
              <w:top w:val="single" w:sz="4" w:space="0" w:color="auto"/>
              <w:left w:val="single" w:sz="4" w:space="0" w:color="auto"/>
              <w:bottom w:val="single" w:sz="4" w:space="0" w:color="auto"/>
              <w:right w:val="single" w:sz="4" w:space="0" w:color="auto"/>
            </w:tcBorders>
            <w:shd w:val="clear" w:color="auto" w:fill="FFFFFF"/>
            <w:vAlign w:val="center"/>
          </w:tcPr>
          <w:p w:rsidR="00DC0520" w:rsidRPr="006A3977" w:rsidRDefault="00912B48" w:rsidP="00DC0520">
            <w:pPr>
              <w:suppressAutoHyphens/>
              <w:spacing w:after="0" w:line="240" w:lineRule="auto"/>
              <w:jc w:val="center"/>
              <w:rPr>
                <w:rFonts w:ascii="Times New Roman" w:hAnsi="Times New Roman"/>
                <w:sz w:val="24"/>
                <w:szCs w:val="24"/>
              </w:rPr>
            </w:pPr>
            <w:r w:rsidRPr="00522E73">
              <w:rPr>
                <w:sz w:val="24"/>
                <w:szCs w:val="24"/>
              </w:rPr>
              <w:t>5702</w:t>
            </w:r>
            <w:r>
              <w:rPr>
                <w:sz w:val="24"/>
                <w:szCs w:val="24"/>
              </w:rPr>
              <w:t xml:space="preserve"> </w:t>
            </w:r>
            <w:r w:rsidR="00DC0520" w:rsidRPr="006A3977">
              <w:rPr>
                <w:rFonts w:ascii="Times New Roman" w:hAnsi="Times New Roman"/>
                <w:sz w:val="24"/>
                <w:szCs w:val="24"/>
              </w:rPr>
              <w:t>экспонатов</w:t>
            </w:r>
          </w:p>
        </w:tc>
      </w:tr>
    </w:tbl>
    <w:p w:rsidR="00DC0520" w:rsidRPr="006A3977" w:rsidRDefault="00DC0520" w:rsidP="00390698">
      <w:pPr>
        <w:suppressAutoHyphens/>
        <w:spacing w:before="120"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 xml:space="preserve">На базе Дома культуры осуществляют свою деятельность 19 клубных формирований и </w:t>
      </w:r>
      <w:proofErr w:type="gramStart"/>
      <w:r w:rsidRPr="006A3977">
        <w:rPr>
          <w:rFonts w:ascii="Times New Roman" w:eastAsia="Times New Roman" w:hAnsi="Times New Roman"/>
          <w:sz w:val="24"/>
          <w:szCs w:val="24"/>
          <w:lang w:eastAsia="ru-RU"/>
        </w:rPr>
        <w:t>любительский</w:t>
      </w:r>
      <w:proofErr w:type="gramEnd"/>
      <w:r w:rsidRPr="006A3977">
        <w:rPr>
          <w:rFonts w:ascii="Times New Roman" w:eastAsia="Times New Roman" w:hAnsi="Times New Roman"/>
          <w:sz w:val="24"/>
          <w:szCs w:val="24"/>
          <w:lang w:eastAsia="ru-RU"/>
        </w:rPr>
        <w:t xml:space="preserve"> объединений, из них 10 детских и два молодежных. С момента действия генерального плана в 2018 г. проведена реконструкция Дома культуры.</w:t>
      </w:r>
    </w:p>
    <w:p w:rsidR="00DC0520" w:rsidRPr="006A3977" w:rsidRDefault="00DC0520" w:rsidP="00390698">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Задачами дома культуры является:</w:t>
      </w:r>
    </w:p>
    <w:p w:rsidR="00DC0520" w:rsidRPr="006A3977" w:rsidRDefault="00DC0520" w:rsidP="00390698">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 удовлетворение потребностей населения в сохранении и развитии традиционного народного художественного творчества, любительского искусства, другой самодеятельной творческой инициативы и социально-культурной активности населения;</w:t>
      </w:r>
    </w:p>
    <w:p w:rsidR="00DC0520" w:rsidRPr="006A3977" w:rsidRDefault="00DC0520" w:rsidP="00390698">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 создание благоприятных условий для организации культурного досуга и отдыха жителей муниципального образования;</w:t>
      </w:r>
    </w:p>
    <w:p w:rsidR="00DC0520" w:rsidRPr="006A3977" w:rsidRDefault="00DC0520" w:rsidP="00390698">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 предоставление услуг социально-культурного, просветительского, оздоровительного и развлекательного характера, доступных для широких слоев населения;</w:t>
      </w:r>
    </w:p>
    <w:p w:rsidR="00DC0520" w:rsidRPr="006A3977" w:rsidRDefault="00DC0520" w:rsidP="00390698">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 поддержка и развитие самобытных национальных культур, народных промыслов и ремесел;</w:t>
      </w:r>
    </w:p>
    <w:p w:rsidR="00DC0520" w:rsidRPr="006A3977" w:rsidRDefault="00DC0520" w:rsidP="00390698">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 развитие современных форм организации культурного досуга с учетом потребностей различных социально-возрастных групп населения.</w:t>
      </w:r>
    </w:p>
    <w:p w:rsidR="00DC0520" w:rsidRPr="006A3977" w:rsidRDefault="00DC0520" w:rsidP="00390698">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Белогорский районный историко-краеведческий музей открыт 6 ноября 1983 года. Экспозиция музея рассказывает о природе Белогорска и знакомит с его богатейшей историей – от эпохи мустье до современности. В зале древней истории можно увидеть кремневые орудия неандертальцев, оружие скифов и украшение тавров, ознакомиться с фотокопиями редких изображений средневекового Карасубазара – такого, каким его увидели первые русские путешественники в конце XVIII – начале XIX вв.</w:t>
      </w:r>
    </w:p>
    <w:p w:rsidR="00DC0520" w:rsidRPr="006A3977" w:rsidRDefault="00DC0520" w:rsidP="00390698">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 xml:space="preserve">Залы музея повествуют о жизни Белогорского района в годы Гражданской, Великой Отечественной войн, восстановления хозяйства и достижения тружеников Белогорья. </w:t>
      </w:r>
      <w:proofErr w:type="gramStart"/>
      <w:r w:rsidRPr="006A3977">
        <w:rPr>
          <w:rFonts w:ascii="Times New Roman" w:eastAsia="Times New Roman" w:hAnsi="Times New Roman"/>
          <w:sz w:val="24"/>
          <w:szCs w:val="24"/>
          <w:lang w:eastAsia="ru-RU"/>
        </w:rPr>
        <w:t>Документы повествуют о белогорцах, ставших героями войны и труда, о Героях Советского Союза.</w:t>
      </w:r>
      <w:proofErr w:type="gramEnd"/>
      <w:r w:rsidRPr="006A3977">
        <w:rPr>
          <w:rFonts w:ascii="Times New Roman" w:eastAsia="Times New Roman" w:hAnsi="Times New Roman"/>
          <w:sz w:val="24"/>
          <w:szCs w:val="24"/>
          <w:lang w:eastAsia="ru-RU"/>
        </w:rPr>
        <w:t xml:space="preserve"> В музее действуют тематические выставки. Большинство экспонатов, предоставленных в музее, подлинные, другие с достоверностью имитируют не сохранившиеся до наших времен.</w:t>
      </w:r>
    </w:p>
    <w:p w:rsidR="00DC0520" w:rsidRPr="006A3977" w:rsidRDefault="00DC0520" w:rsidP="00390698">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lastRenderedPageBreak/>
        <w:t>В 2018 году была проведена реорганизация экспозиции музея. В залах появилось новое музейное оборудование, которое способствует улучшенному показу музейных экспонатов.</w:t>
      </w:r>
    </w:p>
    <w:p w:rsidR="00DC0520" w:rsidRPr="00714963" w:rsidRDefault="00DC0520" w:rsidP="00390698">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 xml:space="preserve">Развитие библиотечного дела в г. Белогорск началось 1 апреля 1909 года, когда  преподаватель гимназии Людвиг Семёнович Делямуре за свой счёт арендовал небольшое помещение и перевёз туда все имеющиеся книги (1,5 тыс.). В последующем при строительстве новой библиотеки в 1990 г., ей присвоили имя Л.С. Делямуре. В настоящее время библиотека является главной в структуре МКУК «Белогорская ЦБС». Фонд центральной районной библиотеки составляет </w:t>
      </w:r>
      <w:r w:rsidR="001107A3" w:rsidRPr="00714963">
        <w:rPr>
          <w:rFonts w:ascii="Times New Roman" w:eastAsia="Times New Roman" w:hAnsi="Times New Roman"/>
          <w:sz w:val="24"/>
          <w:szCs w:val="24"/>
          <w:lang w:eastAsia="ru-RU"/>
        </w:rPr>
        <w:t>27,5</w:t>
      </w:r>
      <w:r w:rsidRPr="00714963">
        <w:rPr>
          <w:rFonts w:ascii="Times New Roman" w:eastAsia="Times New Roman" w:hAnsi="Times New Roman"/>
          <w:sz w:val="24"/>
          <w:szCs w:val="24"/>
          <w:lang w:eastAsia="ru-RU"/>
        </w:rPr>
        <w:t xml:space="preserve"> тыс. экземпляров книг и периодических изданий. В год обслуживается более 2</w:t>
      </w:r>
      <w:r w:rsidR="001107A3" w:rsidRPr="00714963">
        <w:rPr>
          <w:rFonts w:ascii="Times New Roman" w:eastAsia="Times New Roman" w:hAnsi="Times New Roman"/>
          <w:sz w:val="24"/>
          <w:szCs w:val="24"/>
          <w:lang w:eastAsia="ru-RU"/>
        </w:rPr>
        <w:t>,2</w:t>
      </w:r>
      <w:r w:rsidRPr="00714963">
        <w:rPr>
          <w:rFonts w:ascii="Times New Roman" w:eastAsia="Times New Roman" w:hAnsi="Times New Roman"/>
          <w:sz w:val="24"/>
          <w:szCs w:val="24"/>
          <w:lang w:eastAsia="ru-RU"/>
        </w:rPr>
        <w:t xml:space="preserve"> тыс. пользователей, выдается около 48</w:t>
      </w:r>
      <w:r w:rsidR="001107A3" w:rsidRPr="00714963">
        <w:rPr>
          <w:rFonts w:ascii="Times New Roman" w:eastAsia="Times New Roman" w:hAnsi="Times New Roman"/>
          <w:sz w:val="24"/>
          <w:szCs w:val="24"/>
          <w:lang w:eastAsia="ru-RU"/>
        </w:rPr>
        <w:t>,5</w:t>
      </w:r>
      <w:r w:rsidRPr="00714963">
        <w:rPr>
          <w:rFonts w:ascii="Times New Roman" w:eastAsia="Times New Roman" w:hAnsi="Times New Roman"/>
          <w:sz w:val="24"/>
          <w:szCs w:val="24"/>
          <w:lang w:eastAsia="ru-RU"/>
        </w:rPr>
        <w:t xml:space="preserve"> тыс. книг. В библиотеке функционируют Интернет-центр. Все библиотечные услуги предоставляются на бесплатной основе.</w:t>
      </w:r>
    </w:p>
    <w:p w:rsidR="00DC0520" w:rsidRPr="00714963" w:rsidRDefault="00DC0520" w:rsidP="00390698">
      <w:pPr>
        <w:suppressAutoHyphens/>
        <w:spacing w:after="0"/>
        <w:ind w:firstLine="709"/>
        <w:jc w:val="both"/>
        <w:rPr>
          <w:rFonts w:ascii="Times New Roman" w:eastAsia="Times New Roman" w:hAnsi="Times New Roman"/>
          <w:color w:val="3C3C3C"/>
          <w:sz w:val="24"/>
          <w:szCs w:val="24"/>
          <w:lang w:eastAsia="ru-RU"/>
        </w:rPr>
      </w:pPr>
      <w:r w:rsidRPr="00714963">
        <w:rPr>
          <w:rFonts w:ascii="Times New Roman" w:eastAsia="Times New Roman" w:hAnsi="Times New Roman"/>
          <w:color w:val="3C3C3C"/>
          <w:sz w:val="24"/>
          <w:szCs w:val="24"/>
          <w:lang w:eastAsia="ru-RU"/>
        </w:rPr>
        <w:t xml:space="preserve">Районная детская библиотека им. А. П. Гайдара г. Белогорск обосновалась этажом ниже Центральной районной библиотеки им. Л. </w:t>
      </w:r>
      <w:r w:rsidR="001107A3" w:rsidRPr="00714963">
        <w:rPr>
          <w:rFonts w:ascii="Times New Roman" w:eastAsia="Times New Roman" w:hAnsi="Times New Roman"/>
          <w:color w:val="3C3C3C"/>
          <w:sz w:val="24"/>
          <w:szCs w:val="24"/>
          <w:lang w:eastAsia="ru-RU"/>
        </w:rPr>
        <w:t>С. Делямуре и насчитывает 11,7</w:t>
      </w:r>
      <w:r w:rsidRPr="00714963">
        <w:rPr>
          <w:rFonts w:ascii="Times New Roman" w:eastAsia="Times New Roman" w:hAnsi="Times New Roman"/>
          <w:color w:val="3C3C3C"/>
          <w:sz w:val="24"/>
          <w:szCs w:val="24"/>
          <w:lang w:eastAsia="ru-RU"/>
        </w:rPr>
        <w:t xml:space="preserve"> тыс. экземпляров книг и периодических изданий. В год библиотека обслуживает 1 200 человек.</w:t>
      </w:r>
    </w:p>
    <w:p w:rsidR="00DC0520" w:rsidRPr="00714963" w:rsidRDefault="00DC0520" w:rsidP="00390698">
      <w:pPr>
        <w:suppressAutoHyphens/>
        <w:spacing w:after="0"/>
        <w:ind w:firstLine="709"/>
        <w:jc w:val="both"/>
        <w:rPr>
          <w:rFonts w:ascii="Times New Roman" w:eastAsia="Times New Roman" w:hAnsi="Times New Roman"/>
          <w:sz w:val="24"/>
          <w:szCs w:val="24"/>
          <w:lang w:eastAsia="ru-RU"/>
        </w:rPr>
      </w:pPr>
      <w:r w:rsidRPr="00714963">
        <w:rPr>
          <w:rFonts w:ascii="Times New Roman" w:eastAsia="Times New Roman" w:hAnsi="Times New Roman"/>
          <w:sz w:val="24"/>
          <w:szCs w:val="24"/>
          <w:lang w:eastAsia="ru-RU"/>
        </w:rPr>
        <w:t>Городская крымско-татарская библиотека им. Б. Чобан-заде – филиал № 32 МКУК «БЦБС» создана в 1990 г. Носит имя поэта, тюрколога Бекира Чобан-заде.</w:t>
      </w:r>
    </w:p>
    <w:p w:rsidR="00DC0520" w:rsidRPr="006A3977" w:rsidRDefault="00DC0520" w:rsidP="00390698">
      <w:pPr>
        <w:suppressAutoHyphens/>
        <w:spacing w:after="0"/>
        <w:ind w:firstLine="709"/>
        <w:jc w:val="both"/>
        <w:rPr>
          <w:rFonts w:ascii="Times New Roman" w:eastAsia="Times New Roman" w:hAnsi="Times New Roman"/>
          <w:sz w:val="24"/>
          <w:szCs w:val="24"/>
          <w:lang w:eastAsia="ru-RU"/>
        </w:rPr>
      </w:pPr>
      <w:r w:rsidRPr="00714963">
        <w:rPr>
          <w:rFonts w:ascii="Times New Roman" w:eastAsia="Times New Roman" w:hAnsi="Times New Roman"/>
          <w:sz w:val="24"/>
          <w:szCs w:val="24"/>
          <w:lang w:eastAsia="ru-RU"/>
        </w:rPr>
        <w:t xml:space="preserve">Фонд библиотеки составляет </w:t>
      </w:r>
      <w:r w:rsidR="001107A3" w:rsidRPr="00714963">
        <w:rPr>
          <w:rFonts w:ascii="Times New Roman" w:eastAsia="Times New Roman" w:hAnsi="Times New Roman"/>
          <w:sz w:val="24"/>
          <w:szCs w:val="24"/>
          <w:lang w:eastAsia="ru-RU"/>
        </w:rPr>
        <w:t>6,4</w:t>
      </w:r>
      <w:r w:rsidR="001107A3">
        <w:rPr>
          <w:rFonts w:ascii="Times New Roman" w:eastAsia="Times New Roman" w:hAnsi="Times New Roman"/>
          <w:sz w:val="24"/>
          <w:szCs w:val="24"/>
          <w:lang w:eastAsia="ru-RU"/>
        </w:rPr>
        <w:t xml:space="preserve"> тыс.</w:t>
      </w:r>
      <w:r w:rsidRPr="006A3977">
        <w:rPr>
          <w:rFonts w:ascii="Times New Roman" w:eastAsia="Times New Roman" w:hAnsi="Times New Roman"/>
          <w:sz w:val="24"/>
          <w:szCs w:val="24"/>
          <w:lang w:eastAsia="ru-RU"/>
        </w:rPr>
        <w:t xml:space="preserve"> экземпляров на крымско-татарском, украинском, русском, турецком и других языках. За год библиотека обслуживает более 750 человек. Здание библиотеки требует проведения ремонта.</w:t>
      </w:r>
    </w:p>
    <w:p w:rsidR="00DC0520" w:rsidRPr="006A3977" w:rsidRDefault="00DC0520" w:rsidP="00390698">
      <w:pPr>
        <w:suppressAutoHyphens/>
        <w:spacing w:after="0"/>
        <w:ind w:firstLine="709"/>
        <w:jc w:val="both"/>
        <w:rPr>
          <w:rFonts w:ascii="Times New Roman" w:hAnsi="Times New Roman"/>
          <w:color w:val="000000"/>
          <w:sz w:val="24"/>
          <w:szCs w:val="24"/>
        </w:rPr>
      </w:pPr>
      <w:r w:rsidRPr="006A3977">
        <w:rPr>
          <w:rFonts w:ascii="Times New Roman" w:hAnsi="Times New Roman"/>
          <w:color w:val="000000"/>
          <w:sz w:val="24"/>
          <w:szCs w:val="24"/>
        </w:rPr>
        <w:t>Для успешного развития культуры и искусства население должно иметь возможность активно реализовать право на участие в культурной жизни и пользование учреждениями культуры, свободу литературного, художественного, научного, технического и других видов творчества.</w:t>
      </w:r>
    </w:p>
    <w:p w:rsidR="00DC0520" w:rsidRPr="006A3977" w:rsidRDefault="00DC0520" w:rsidP="00390698">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 xml:space="preserve">Целью политики в сфере культуры и искусства является сохранение сети учреждений культуры, развитие творческого потенциала, сохранение культурного наследия, повышение нравственного уровня развития молодёжи. </w:t>
      </w:r>
    </w:p>
    <w:p w:rsidR="00DC0520" w:rsidRPr="006A3977" w:rsidRDefault="00DC0520" w:rsidP="00390698">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Основными направлениями в решении задачи развития культуры являются:</w:t>
      </w:r>
    </w:p>
    <w:p w:rsidR="00DC0520" w:rsidRPr="006A3977" w:rsidRDefault="00DC0520" w:rsidP="00390698">
      <w:pPr>
        <w:numPr>
          <w:ilvl w:val="0"/>
          <w:numId w:val="21"/>
        </w:numPr>
        <w:tabs>
          <w:tab w:val="clear" w:pos="1429"/>
          <w:tab w:val="num" w:pos="0"/>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 xml:space="preserve">внедрение и распространение инновационных форм и технологий в сфере культуры; </w:t>
      </w:r>
    </w:p>
    <w:p w:rsidR="00DC0520" w:rsidRPr="006A3977" w:rsidRDefault="00DC0520" w:rsidP="00390698">
      <w:pPr>
        <w:numPr>
          <w:ilvl w:val="0"/>
          <w:numId w:val="21"/>
        </w:numPr>
        <w:tabs>
          <w:tab w:val="clear" w:pos="1429"/>
          <w:tab w:val="num" w:pos="0"/>
          <w:tab w:val="left" w:pos="993"/>
        </w:tabs>
        <w:suppressAutoHyphens/>
        <w:spacing w:after="0"/>
        <w:ind w:left="0" w:firstLine="709"/>
        <w:jc w:val="both"/>
        <w:rPr>
          <w:rFonts w:ascii="Times New Roman" w:hAnsi="Times New Roman"/>
          <w:sz w:val="24"/>
          <w:szCs w:val="24"/>
        </w:rPr>
      </w:pPr>
      <w:r w:rsidRPr="006A3977">
        <w:rPr>
          <w:rFonts w:ascii="Times New Roman" w:eastAsia="Times New Roman" w:hAnsi="Times New Roman"/>
          <w:sz w:val="24"/>
          <w:szCs w:val="24"/>
          <w:lang w:eastAsia="ru-RU"/>
        </w:rPr>
        <w:t>организация занятости и досуга детей, развитие творческих способностей ребёнка («Неделя детской книги», конкурсы, праздники, посвящённые литературным героям) работа кружков, клубов, работа с детьми</w:t>
      </w:r>
      <w:r w:rsidRPr="006A3977">
        <w:rPr>
          <w:rFonts w:ascii="Times New Roman" w:hAnsi="Times New Roman"/>
          <w:sz w:val="24"/>
          <w:szCs w:val="24"/>
        </w:rPr>
        <w:noBreakHyphen/>
        <w:t>инвалидами;</w:t>
      </w:r>
    </w:p>
    <w:p w:rsidR="00DC0520" w:rsidRPr="006A3977" w:rsidRDefault="00DC0520" w:rsidP="00390698">
      <w:pPr>
        <w:numPr>
          <w:ilvl w:val="0"/>
          <w:numId w:val="21"/>
        </w:numPr>
        <w:tabs>
          <w:tab w:val="clear" w:pos="1429"/>
          <w:tab w:val="num" w:pos="0"/>
          <w:tab w:val="left" w:pos="993"/>
        </w:tabs>
        <w:suppressAutoHyphens/>
        <w:spacing w:after="0"/>
        <w:ind w:left="0" w:firstLine="709"/>
        <w:jc w:val="both"/>
        <w:rPr>
          <w:rFonts w:ascii="Times New Roman" w:hAnsi="Times New Roman"/>
          <w:sz w:val="24"/>
          <w:szCs w:val="24"/>
        </w:rPr>
      </w:pPr>
      <w:r w:rsidRPr="006A3977">
        <w:rPr>
          <w:rFonts w:ascii="Times New Roman" w:hAnsi="Times New Roman"/>
          <w:sz w:val="24"/>
          <w:szCs w:val="24"/>
        </w:rPr>
        <w:t xml:space="preserve">создание </w:t>
      </w:r>
      <w:r w:rsidRPr="006A3977">
        <w:rPr>
          <w:rFonts w:ascii="Times New Roman" w:eastAsia="Times New Roman" w:hAnsi="Times New Roman"/>
          <w:sz w:val="24"/>
          <w:szCs w:val="24"/>
          <w:lang w:eastAsia="ru-RU"/>
        </w:rPr>
        <w:t>при</w:t>
      </w:r>
      <w:r w:rsidRPr="006A3977">
        <w:rPr>
          <w:rFonts w:ascii="Times New Roman" w:hAnsi="Times New Roman"/>
          <w:sz w:val="24"/>
          <w:szCs w:val="24"/>
        </w:rPr>
        <w:t xml:space="preserve"> библиотечно-информационной системе кабинета библиотерапии для читателей</w:t>
      </w:r>
      <w:r w:rsidRPr="006A3977">
        <w:rPr>
          <w:rFonts w:ascii="Times New Roman" w:hAnsi="Times New Roman"/>
          <w:sz w:val="24"/>
          <w:szCs w:val="24"/>
        </w:rPr>
        <w:noBreakHyphen/>
        <w:t>инвалидов;</w:t>
      </w:r>
    </w:p>
    <w:p w:rsidR="00DC0520" w:rsidRPr="006A3977" w:rsidRDefault="00DC0520" w:rsidP="00390698">
      <w:pPr>
        <w:numPr>
          <w:ilvl w:val="0"/>
          <w:numId w:val="21"/>
        </w:numPr>
        <w:tabs>
          <w:tab w:val="clear" w:pos="1429"/>
          <w:tab w:val="num" w:pos="0"/>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поддержка и создание разножанровых самодеятельных коллективов, развитие гастрольной деятельности;</w:t>
      </w:r>
    </w:p>
    <w:p w:rsidR="00DC0520" w:rsidRPr="006A3977" w:rsidRDefault="00DC0520" w:rsidP="00390698">
      <w:pPr>
        <w:numPr>
          <w:ilvl w:val="0"/>
          <w:numId w:val="21"/>
        </w:numPr>
        <w:tabs>
          <w:tab w:val="clear" w:pos="1429"/>
          <w:tab w:val="num" w:pos="0"/>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обеспечение условий для получения качественного художественного образования;</w:t>
      </w:r>
    </w:p>
    <w:p w:rsidR="00DC0520" w:rsidRPr="006A3977" w:rsidRDefault="00DC0520" w:rsidP="00390698">
      <w:pPr>
        <w:numPr>
          <w:ilvl w:val="0"/>
          <w:numId w:val="21"/>
        </w:numPr>
        <w:tabs>
          <w:tab w:val="clear" w:pos="1429"/>
          <w:tab w:val="num" w:pos="0"/>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развитие системы поддержки детского и юношеского творчества;</w:t>
      </w:r>
    </w:p>
    <w:p w:rsidR="00DC0520" w:rsidRPr="006A3977" w:rsidRDefault="00DC0520" w:rsidP="00390698">
      <w:pPr>
        <w:numPr>
          <w:ilvl w:val="0"/>
          <w:numId w:val="21"/>
        </w:numPr>
        <w:tabs>
          <w:tab w:val="clear" w:pos="1429"/>
          <w:tab w:val="num" w:pos="0"/>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 xml:space="preserve">обеспечение условий для функционирования и развития библиотечного, музейного фондов, перевода их в электронный вид, создание условий для доступа населения к ним с использованием сети Интернет; </w:t>
      </w:r>
    </w:p>
    <w:p w:rsidR="00DC0520" w:rsidRPr="006A3977" w:rsidRDefault="00DC0520" w:rsidP="00390698">
      <w:pPr>
        <w:numPr>
          <w:ilvl w:val="0"/>
          <w:numId w:val="21"/>
        </w:numPr>
        <w:tabs>
          <w:tab w:val="clear" w:pos="1429"/>
          <w:tab w:val="num" w:pos="0"/>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 xml:space="preserve">открытие новых отделений в детских школах искусств, создание новых творческих коллективов, проведение новых районных мероприятий для всех возрастных категорий; </w:t>
      </w:r>
    </w:p>
    <w:p w:rsidR="00DC0520" w:rsidRPr="006A3977" w:rsidRDefault="00DC0520" w:rsidP="00390698">
      <w:pPr>
        <w:numPr>
          <w:ilvl w:val="0"/>
          <w:numId w:val="21"/>
        </w:numPr>
        <w:tabs>
          <w:tab w:val="clear" w:pos="1429"/>
          <w:tab w:val="num" w:pos="0"/>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участие одарённых детей в Международной программе «Новые имена»;</w:t>
      </w:r>
    </w:p>
    <w:p w:rsidR="00DC0520" w:rsidRPr="006A3977" w:rsidRDefault="00DC0520" w:rsidP="00390698">
      <w:pPr>
        <w:numPr>
          <w:ilvl w:val="0"/>
          <w:numId w:val="21"/>
        </w:numPr>
        <w:tabs>
          <w:tab w:val="clear" w:pos="1429"/>
          <w:tab w:val="num" w:pos="0"/>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 xml:space="preserve">создание и распространение культурных ценностей народов Крыма, проживающих на территории </w:t>
      </w:r>
      <w:r w:rsidRPr="006A3977">
        <w:rPr>
          <w:rFonts w:ascii="Times New Roman" w:hAnsi="Times New Roman"/>
          <w:sz w:val="24"/>
          <w:szCs w:val="24"/>
        </w:rPr>
        <w:t>городского поселения Белогорск</w:t>
      </w:r>
      <w:r w:rsidRPr="006A3977">
        <w:rPr>
          <w:rFonts w:ascii="Times New Roman" w:eastAsia="Times New Roman" w:hAnsi="Times New Roman"/>
          <w:sz w:val="24"/>
          <w:szCs w:val="24"/>
          <w:lang w:eastAsia="ru-RU"/>
        </w:rPr>
        <w:t>;</w:t>
      </w:r>
    </w:p>
    <w:p w:rsidR="00DC0520" w:rsidRPr="006A3977" w:rsidRDefault="00DC0520" w:rsidP="00390698">
      <w:pPr>
        <w:numPr>
          <w:ilvl w:val="0"/>
          <w:numId w:val="21"/>
        </w:numPr>
        <w:tabs>
          <w:tab w:val="clear" w:pos="1429"/>
          <w:tab w:val="num" w:pos="0"/>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lastRenderedPageBreak/>
        <w:t xml:space="preserve">организация гастрольной деятельности в рамках развития сотрудничества между учреждениями культуры </w:t>
      </w:r>
      <w:r w:rsidRPr="006A3977">
        <w:rPr>
          <w:rFonts w:ascii="Times New Roman" w:hAnsi="Times New Roman"/>
          <w:sz w:val="24"/>
          <w:szCs w:val="24"/>
        </w:rPr>
        <w:t>городского поселения Белогорск</w:t>
      </w:r>
      <w:r w:rsidRPr="006A3977">
        <w:rPr>
          <w:rFonts w:ascii="Times New Roman" w:eastAsia="Times New Roman" w:hAnsi="Times New Roman"/>
          <w:sz w:val="24"/>
          <w:szCs w:val="24"/>
          <w:lang w:eastAsia="ru-RU"/>
        </w:rPr>
        <w:t xml:space="preserve"> и учреждениями культуры других муниципальных образований;</w:t>
      </w:r>
    </w:p>
    <w:p w:rsidR="00DC0520" w:rsidRPr="006A3977" w:rsidRDefault="00DC0520" w:rsidP="00390698">
      <w:pPr>
        <w:numPr>
          <w:ilvl w:val="0"/>
          <w:numId w:val="21"/>
        </w:numPr>
        <w:tabs>
          <w:tab w:val="clear" w:pos="1429"/>
          <w:tab w:val="num" w:pos="0"/>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поддержка развития профессионального и непрофессионального творчества, участия жителей городского поселения в культурной деятельности, в том числе в виде проведения конкурсов и фестивалей;</w:t>
      </w:r>
    </w:p>
    <w:p w:rsidR="00DC0520" w:rsidRPr="006A3977" w:rsidRDefault="00DC0520" w:rsidP="00390698">
      <w:pPr>
        <w:numPr>
          <w:ilvl w:val="0"/>
          <w:numId w:val="21"/>
        </w:numPr>
        <w:tabs>
          <w:tab w:val="clear" w:pos="1429"/>
          <w:tab w:val="num" w:pos="0"/>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укрепление материально-технической базы учреждений культуры городского поселения за счёт приобретения современного светового и звукового, кино- и видеопроекционного оборудования, музыкальных инструментов для учреждений культуры;</w:t>
      </w:r>
    </w:p>
    <w:p w:rsidR="00DC0520" w:rsidRPr="006A3977" w:rsidRDefault="00DC0520" w:rsidP="00390698">
      <w:pPr>
        <w:numPr>
          <w:ilvl w:val="0"/>
          <w:numId w:val="21"/>
        </w:numPr>
        <w:tabs>
          <w:tab w:val="clear" w:pos="1429"/>
          <w:tab w:val="num" w:pos="0"/>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разработка стандартов качества оказания муниципальных услуг в культурной сфере;</w:t>
      </w:r>
    </w:p>
    <w:p w:rsidR="00DC0520" w:rsidRPr="006A3977" w:rsidRDefault="00DC0520" w:rsidP="00390698">
      <w:pPr>
        <w:numPr>
          <w:ilvl w:val="0"/>
          <w:numId w:val="21"/>
        </w:numPr>
        <w:tabs>
          <w:tab w:val="clear" w:pos="1429"/>
          <w:tab w:val="num" w:pos="0"/>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разработка стратегических направлений, определяющих сохранение и развитие историко-культурного наследия территории, развитие краеведения, восстановление памятников культуры;</w:t>
      </w:r>
    </w:p>
    <w:p w:rsidR="00DC0520" w:rsidRPr="006A3977" w:rsidRDefault="00DC0520" w:rsidP="00390698">
      <w:pPr>
        <w:numPr>
          <w:ilvl w:val="0"/>
          <w:numId w:val="21"/>
        </w:numPr>
        <w:tabs>
          <w:tab w:val="clear" w:pos="1429"/>
          <w:tab w:val="num" w:pos="0"/>
          <w:tab w:val="left" w:pos="993"/>
        </w:tabs>
        <w:suppressAutoHyphens/>
        <w:spacing w:after="0"/>
        <w:ind w:left="0"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привлечение внебюджетных средств.</w:t>
      </w:r>
    </w:p>
    <w:p w:rsidR="00DC0520" w:rsidRPr="006A3977" w:rsidRDefault="00DC0520" w:rsidP="00390698">
      <w:pPr>
        <w:suppressAutoHyphens/>
        <w:spacing w:after="0"/>
        <w:ind w:firstLine="709"/>
        <w:jc w:val="both"/>
        <w:rPr>
          <w:rFonts w:ascii="Times New Roman" w:eastAsia="Times New Roman" w:hAnsi="Times New Roman"/>
          <w:sz w:val="24"/>
          <w:szCs w:val="24"/>
          <w:lang w:eastAsia="ru-RU"/>
        </w:rPr>
      </w:pPr>
      <w:r w:rsidRPr="006A3977">
        <w:rPr>
          <w:rFonts w:ascii="Times New Roman" w:eastAsia="Times New Roman" w:hAnsi="Times New Roman"/>
          <w:sz w:val="24"/>
          <w:szCs w:val="24"/>
          <w:lang w:eastAsia="ru-RU"/>
        </w:rPr>
        <w:t>Расчёт рекомендуемой потребности населения городского поселения Белогорск в объектах культуры на расчётный срок (20</w:t>
      </w:r>
      <w:r w:rsidR="00D2423B">
        <w:rPr>
          <w:rFonts w:ascii="Times New Roman" w:eastAsia="Times New Roman" w:hAnsi="Times New Roman"/>
          <w:sz w:val="24"/>
          <w:szCs w:val="24"/>
          <w:lang w:eastAsia="ru-RU"/>
        </w:rPr>
        <w:t>42</w:t>
      </w:r>
      <w:r w:rsidRPr="006A3977">
        <w:rPr>
          <w:rFonts w:ascii="Times New Roman" w:eastAsia="Times New Roman" w:hAnsi="Times New Roman"/>
          <w:sz w:val="24"/>
          <w:szCs w:val="24"/>
          <w:lang w:eastAsia="ru-RU"/>
        </w:rPr>
        <w:t xml:space="preserve"> год) представлен ниже.</w:t>
      </w:r>
    </w:p>
    <w:p w:rsidR="00DC0520" w:rsidRPr="00090DA6" w:rsidRDefault="00DC0520" w:rsidP="00390698">
      <w:pPr>
        <w:suppressAutoHyphens/>
        <w:spacing w:after="0"/>
        <w:jc w:val="right"/>
        <w:rPr>
          <w:rFonts w:ascii="Times New Roman" w:hAnsi="Times New Roman"/>
          <w:i/>
          <w:sz w:val="24"/>
          <w:szCs w:val="24"/>
        </w:rPr>
      </w:pPr>
      <w:r w:rsidRPr="00090DA6">
        <w:rPr>
          <w:rFonts w:ascii="Times New Roman" w:hAnsi="Times New Roman"/>
          <w:i/>
          <w:sz w:val="24"/>
          <w:szCs w:val="24"/>
        </w:rPr>
        <w:t xml:space="preserve">Таблица </w:t>
      </w:r>
      <w:r w:rsidR="00090DA6">
        <w:rPr>
          <w:rFonts w:ascii="Times New Roman" w:hAnsi="Times New Roman"/>
          <w:i/>
          <w:sz w:val="24"/>
          <w:szCs w:val="24"/>
          <w:lang w:eastAsia="ru-RU"/>
        </w:rPr>
        <w:t>2</w:t>
      </w:r>
      <w:r w:rsidR="00167010">
        <w:rPr>
          <w:rFonts w:ascii="Times New Roman" w:hAnsi="Times New Roman"/>
          <w:i/>
          <w:sz w:val="24"/>
          <w:szCs w:val="24"/>
          <w:lang w:eastAsia="ru-RU"/>
        </w:rPr>
        <w:t>5</w:t>
      </w:r>
    </w:p>
    <w:p w:rsidR="00DC0520" w:rsidRPr="00BB5113" w:rsidRDefault="00DC0520" w:rsidP="00390698">
      <w:pPr>
        <w:suppressAutoHyphens/>
        <w:spacing w:after="120"/>
        <w:jc w:val="center"/>
        <w:rPr>
          <w:rFonts w:ascii="Times New Roman" w:eastAsia="Times New Roman" w:hAnsi="Times New Roman"/>
          <w:b/>
          <w:sz w:val="24"/>
          <w:szCs w:val="24"/>
          <w:lang w:eastAsia="ru-RU"/>
        </w:rPr>
      </w:pPr>
      <w:r w:rsidRPr="00BB5113">
        <w:rPr>
          <w:rFonts w:ascii="Times New Roman" w:eastAsia="Times New Roman" w:hAnsi="Times New Roman"/>
          <w:b/>
          <w:sz w:val="24"/>
          <w:szCs w:val="24"/>
          <w:lang w:eastAsia="ru-RU"/>
        </w:rPr>
        <w:t>Расчёт потребности в объектах культурно-досугового профиля</w:t>
      </w:r>
    </w:p>
    <w:tbl>
      <w:tblPr>
        <w:tblW w:w="9775" w:type="dxa"/>
        <w:jc w:val="center"/>
        <w:tblLayout w:type="fixed"/>
        <w:tblLook w:val="04A0" w:firstRow="1" w:lastRow="0" w:firstColumn="1" w:lastColumn="0" w:noHBand="0" w:noVBand="1"/>
      </w:tblPr>
      <w:tblGrid>
        <w:gridCol w:w="2155"/>
        <w:gridCol w:w="1086"/>
        <w:gridCol w:w="980"/>
        <w:gridCol w:w="1239"/>
        <w:gridCol w:w="1568"/>
        <w:gridCol w:w="2747"/>
      </w:tblGrid>
      <w:tr w:rsidR="00DC0520" w:rsidRPr="006A3977" w:rsidTr="00090DA6">
        <w:trPr>
          <w:trHeight w:val="283"/>
          <w:jc w:val="center"/>
        </w:trPr>
        <w:tc>
          <w:tcPr>
            <w:tcW w:w="2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Вид объекта культуры</w:t>
            </w:r>
          </w:p>
        </w:tc>
        <w:tc>
          <w:tcPr>
            <w:tcW w:w="1086"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Ед. изм.</w:t>
            </w:r>
          </w:p>
        </w:tc>
        <w:tc>
          <w:tcPr>
            <w:tcW w:w="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Сущ. кол-во</w:t>
            </w:r>
          </w:p>
        </w:tc>
        <w:tc>
          <w:tcPr>
            <w:tcW w:w="1239"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Норматив</w:t>
            </w:r>
          </w:p>
        </w:tc>
        <w:tc>
          <w:tcPr>
            <w:tcW w:w="156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Дефицит</w:t>
            </w:r>
            <w:proofErr w:type="gramStart"/>
            <w:r w:rsidRPr="006A3977">
              <w:rPr>
                <w:rFonts w:ascii="Times New Roman" w:eastAsia="Times New Roman" w:hAnsi="Times New Roman"/>
                <w:color w:val="000000"/>
                <w:sz w:val="24"/>
                <w:szCs w:val="24"/>
                <w:lang w:eastAsia="ru-RU"/>
              </w:rPr>
              <w:t xml:space="preserve"> (-) / </w:t>
            </w:r>
            <w:proofErr w:type="gramEnd"/>
            <w:r w:rsidRPr="006A3977">
              <w:rPr>
                <w:rFonts w:ascii="Times New Roman" w:eastAsia="Times New Roman" w:hAnsi="Times New Roman"/>
                <w:color w:val="000000"/>
                <w:sz w:val="24"/>
                <w:szCs w:val="24"/>
                <w:lang w:eastAsia="ru-RU"/>
              </w:rPr>
              <w:t>Избыток (+)</w:t>
            </w:r>
          </w:p>
        </w:tc>
        <w:tc>
          <w:tcPr>
            <w:tcW w:w="2747"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Рекомендации</w:t>
            </w:r>
          </w:p>
        </w:tc>
      </w:tr>
      <w:tr w:rsidR="00DC0520" w:rsidRPr="006A3977" w:rsidTr="00DC0520">
        <w:trPr>
          <w:trHeight w:val="1052"/>
          <w:jc w:val="center"/>
        </w:trPr>
        <w:tc>
          <w:tcPr>
            <w:tcW w:w="2155" w:type="dxa"/>
            <w:tcBorders>
              <w:top w:val="single" w:sz="4" w:space="0" w:color="auto"/>
              <w:left w:val="single" w:sz="4" w:space="0" w:color="auto"/>
              <w:right w:val="single" w:sz="4" w:space="0" w:color="auto"/>
            </w:tcBorders>
            <w:tcMar>
              <w:top w:w="15" w:type="dxa"/>
              <w:left w:w="108" w:type="dxa"/>
              <w:bottom w:w="15" w:type="dxa"/>
              <w:right w:w="108" w:type="dxa"/>
            </w:tcMar>
            <w:vAlign w:val="center"/>
            <w:hideMark/>
          </w:tcPr>
          <w:p w:rsidR="00DC0520" w:rsidRPr="006A3977" w:rsidRDefault="001107A3" w:rsidP="001107A3">
            <w:pPr>
              <w:suppressAutoHyphens/>
              <w:spacing w:after="0" w:line="240" w:lineRule="auto"/>
              <w:ind w:left="-57" w:right="-57"/>
              <w:jc w:val="center"/>
              <w:rPr>
                <w:rFonts w:ascii="Times New Roman" w:eastAsia="Times New Roman" w:hAnsi="Times New Roman"/>
                <w:color w:val="000000"/>
                <w:sz w:val="24"/>
                <w:szCs w:val="24"/>
                <w:lang w:eastAsia="ru-RU"/>
              </w:rPr>
            </w:pPr>
            <w:r w:rsidRPr="00714963">
              <w:rPr>
                <w:rFonts w:ascii="Times New Roman" w:eastAsia="Times New Roman" w:hAnsi="Times New Roman"/>
                <w:color w:val="000000"/>
                <w:sz w:val="24"/>
                <w:szCs w:val="24"/>
                <w:lang w:eastAsia="ru-RU"/>
              </w:rPr>
              <w:t>Б</w:t>
            </w:r>
            <w:r w:rsidR="00DC0520" w:rsidRPr="00714963">
              <w:rPr>
                <w:rFonts w:ascii="Times New Roman" w:eastAsia="Times New Roman" w:hAnsi="Times New Roman"/>
                <w:color w:val="000000"/>
                <w:sz w:val="24"/>
                <w:szCs w:val="24"/>
                <w:lang w:eastAsia="ru-RU"/>
              </w:rPr>
              <w:t>иблиотека</w:t>
            </w:r>
            <w:r w:rsidRPr="00714963">
              <w:rPr>
                <w:rFonts w:ascii="Times New Roman" w:eastAsia="Times New Roman" w:hAnsi="Times New Roman"/>
                <w:color w:val="000000"/>
                <w:sz w:val="24"/>
                <w:szCs w:val="24"/>
                <w:lang w:eastAsia="ru-RU"/>
              </w:rPr>
              <w:t>-филиал</w:t>
            </w:r>
          </w:p>
        </w:tc>
        <w:tc>
          <w:tcPr>
            <w:tcW w:w="1086" w:type="dxa"/>
            <w:tcBorders>
              <w:top w:val="single" w:sz="4" w:space="0" w:color="auto"/>
              <w:left w:val="nil"/>
              <w:right w:val="single" w:sz="4" w:space="0" w:color="auto"/>
            </w:tcBorders>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объект</w:t>
            </w:r>
          </w:p>
        </w:tc>
        <w:tc>
          <w:tcPr>
            <w:tcW w:w="980" w:type="dxa"/>
            <w:tcBorders>
              <w:top w:val="single" w:sz="4" w:space="0" w:color="auto"/>
              <w:left w:val="single" w:sz="4" w:space="0" w:color="auto"/>
              <w:right w:val="single" w:sz="4" w:space="0" w:color="auto"/>
            </w:tcBorders>
            <w:shd w:val="clear" w:color="auto" w:fill="auto"/>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2</w:t>
            </w:r>
          </w:p>
        </w:tc>
        <w:tc>
          <w:tcPr>
            <w:tcW w:w="1239" w:type="dxa"/>
            <w:tcBorders>
              <w:top w:val="single" w:sz="4" w:space="0" w:color="auto"/>
              <w:left w:val="nil"/>
              <w:right w:val="single" w:sz="4" w:space="0" w:color="auto"/>
            </w:tcBorders>
            <w:shd w:val="clear" w:color="auto" w:fill="auto"/>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1</w:t>
            </w:r>
          </w:p>
        </w:tc>
        <w:tc>
          <w:tcPr>
            <w:tcW w:w="1568" w:type="dxa"/>
            <w:tcBorders>
              <w:top w:val="single" w:sz="4" w:space="0" w:color="auto"/>
              <w:left w:val="nil"/>
              <w:right w:val="single" w:sz="4" w:space="0" w:color="auto"/>
            </w:tcBorders>
            <w:shd w:val="clear" w:color="auto" w:fill="auto"/>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1</w:t>
            </w:r>
          </w:p>
        </w:tc>
        <w:tc>
          <w:tcPr>
            <w:tcW w:w="2747" w:type="dxa"/>
            <w:tcBorders>
              <w:top w:val="single" w:sz="4" w:space="0" w:color="auto"/>
              <w:left w:val="nil"/>
              <w:right w:val="single" w:sz="4" w:space="0" w:color="auto"/>
            </w:tcBorders>
            <w:vAlign w:val="center"/>
          </w:tcPr>
          <w:p w:rsidR="00DC0520" w:rsidRPr="006A3977" w:rsidRDefault="00DC0520" w:rsidP="00DC0520">
            <w:pPr>
              <w:suppressAutoHyphens/>
              <w:spacing w:after="0" w:line="240" w:lineRule="auto"/>
              <w:ind w:left="-57" w:right="-57"/>
              <w:jc w:val="center"/>
              <w:rPr>
                <w:rFonts w:ascii="Times New Roman" w:hAnsi="Times New Roman"/>
                <w:sz w:val="24"/>
                <w:szCs w:val="24"/>
              </w:rPr>
            </w:pPr>
            <w:r w:rsidRPr="006A3977">
              <w:rPr>
                <w:rFonts w:ascii="Times New Roman" w:eastAsia="Times New Roman" w:hAnsi="Times New Roman"/>
                <w:color w:val="000000"/>
                <w:sz w:val="24"/>
                <w:szCs w:val="24"/>
                <w:lang w:eastAsia="ru-RU"/>
              </w:rPr>
              <w:t xml:space="preserve">Капитальный ремонт филиала </w:t>
            </w:r>
            <w:r w:rsidRPr="006A3977">
              <w:rPr>
                <w:rFonts w:ascii="Times New Roman" w:hAnsi="Times New Roman"/>
                <w:sz w:val="24"/>
                <w:szCs w:val="24"/>
              </w:rPr>
              <w:t>Крымско-татарской библиотеки им. Б. Чобан-Заде № 32.</w:t>
            </w:r>
          </w:p>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hAnsi="Times New Roman"/>
                <w:sz w:val="24"/>
                <w:szCs w:val="24"/>
              </w:rPr>
              <w:t>Строительство филиала библиотеки на базе КДЦ (ул. Арзу)</w:t>
            </w:r>
          </w:p>
        </w:tc>
      </w:tr>
      <w:tr w:rsidR="00DC0520" w:rsidRPr="006A3977" w:rsidTr="00DC0520">
        <w:trPr>
          <w:trHeight w:val="884"/>
          <w:jc w:val="center"/>
        </w:trPr>
        <w:tc>
          <w:tcPr>
            <w:tcW w:w="2155" w:type="dxa"/>
            <w:tcBorders>
              <w:top w:val="single" w:sz="4" w:space="0" w:color="auto"/>
              <w:left w:val="single" w:sz="4" w:space="0" w:color="auto"/>
              <w:right w:val="single" w:sz="4" w:space="0" w:color="auto"/>
            </w:tcBorders>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Детская библиотека</w:t>
            </w:r>
          </w:p>
        </w:tc>
        <w:tc>
          <w:tcPr>
            <w:tcW w:w="1086" w:type="dxa"/>
            <w:tcBorders>
              <w:top w:val="single" w:sz="4" w:space="0" w:color="auto"/>
              <w:left w:val="nil"/>
              <w:right w:val="single" w:sz="4" w:space="0" w:color="auto"/>
            </w:tcBorders>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объект</w:t>
            </w:r>
          </w:p>
        </w:tc>
        <w:tc>
          <w:tcPr>
            <w:tcW w:w="980" w:type="dxa"/>
            <w:tcBorders>
              <w:top w:val="single" w:sz="4" w:space="0" w:color="auto"/>
              <w:left w:val="single" w:sz="4" w:space="0" w:color="auto"/>
              <w:right w:val="single" w:sz="4" w:space="0" w:color="auto"/>
            </w:tcBorders>
            <w:shd w:val="clear" w:color="auto" w:fill="auto"/>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1</w:t>
            </w:r>
          </w:p>
        </w:tc>
        <w:tc>
          <w:tcPr>
            <w:tcW w:w="1239" w:type="dxa"/>
            <w:tcBorders>
              <w:top w:val="single" w:sz="4" w:space="0" w:color="auto"/>
              <w:left w:val="nil"/>
              <w:right w:val="single" w:sz="4" w:space="0" w:color="auto"/>
            </w:tcBorders>
            <w:shd w:val="clear" w:color="auto" w:fill="auto"/>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1</w:t>
            </w:r>
          </w:p>
        </w:tc>
        <w:tc>
          <w:tcPr>
            <w:tcW w:w="1568" w:type="dxa"/>
            <w:tcBorders>
              <w:top w:val="single" w:sz="4" w:space="0" w:color="auto"/>
              <w:left w:val="nil"/>
              <w:right w:val="single" w:sz="4" w:space="0" w:color="auto"/>
            </w:tcBorders>
            <w:shd w:val="clear" w:color="auto" w:fill="auto"/>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0</w:t>
            </w:r>
          </w:p>
        </w:tc>
        <w:tc>
          <w:tcPr>
            <w:tcW w:w="2747" w:type="dxa"/>
            <w:tcBorders>
              <w:top w:val="single" w:sz="4" w:space="0" w:color="auto"/>
              <w:left w:val="nil"/>
              <w:right w:val="single" w:sz="4" w:space="0" w:color="auto"/>
            </w:tcBorders>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Сохранение существующей библиотеки</w:t>
            </w:r>
          </w:p>
        </w:tc>
      </w:tr>
      <w:tr w:rsidR="00DC0520" w:rsidRPr="00252109" w:rsidTr="00DC0520">
        <w:trPr>
          <w:trHeight w:val="283"/>
          <w:jc w:val="center"/>
        </w:trPr>
        <w:tc>
          <w:tcPr>
            <w:tcW w:w="21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Библиотеки</w:t>
            </w:r>
          </w:p>
        </w:tc>
        <w:tc>
          <w:tcPr>
            <w:tcW w:w="108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тыс. экз. книг</w:t>
            </w:r>
          </w:p>
        </w:tc>
        <w:tc>
          <w:tcPr>
            <w:tcW w:w="9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rsidR="00DC0520" w:rsidRPr="00714963" w:rsidRDefault="008D4A6B"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714963">
              <w:rPr>
                <w:rFonts w:ascii="Times New Roman" w:eastAsia="Times New Roman" w:hAnsi="Times New Roman"/>
                <w:color w:val="000000"/>
                <w:sz w:val="24"/>
                <w:szCs w:val="24"/>
                <w:lang w:eastAsia="ru-RU"/>
              </w:rPr>
              <w:t>45,6</w:t>
            </w:r>
          </w:p>
        </w:tc>
        <w:tc>
          <w:tcPr>
            <w:tcW w:w="123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DC0520" w:rsidRPr="00252109" w:rsidRDefault="00592CCD"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252109">
              <w:rPr>
                <w:rFonts w:ascii="Times New Roman" w:eastAsia="Times New Roman" w:hAnsi="Times New Roman"/>
                <w:color w:val="000000"/>
                <w:sz w:val="24"/>
                <w:szCs w:val="24"/>
                <w:lang w:eastAsia="ru-RU"/>
              </w:rPr>
              <w:t>140,7</w:t>
            </w:r>
          </w:p>
        </w:tc>
        <w:tc>
          <w:tcPr>
            <w:tcW w:w="156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DC0520" w:rsidRPr="00252109" w:rsidRDefault="00DC0520" w:rsidP="00592CCD">
            <w:pPr>
              <w:suppressAutoHyphens/>
              <w:spacing w:after="0" w:line="240" w:lineRule="auto"/>
              <w:ind w:left="-57" w:right="-57"/>
              <w:jc w:val="center"/>
              <w:rPr>
                <w:rFonts w:ascii="Times New Roman" w:eastAsia="Times New Roman" w:hAnsi="Times New Roman"/>
                <w:color w:val="000000"/>
                <w:sz w:val="24"/>
                <w:szCs w:val="24"/>
                <w:lang w:eastAsia="ru-RU"/>
              </w:rPr>
            </w:pPr>
            <w:r w:rsidRPr="00252109">
              <w:rPr>
                <w:rFonts w:ascii="Times New Roman" w:eastAsia="Times New Roman" w:hAnsi="Times New Roman"/>
                <w:color w:val="000000"/>
                <w:sz w:val="24"/>
                <w:szCs w:val="24"/>
                <w:lang w:eastAsia="ru-RU"/>
              </w:rPr>
              <w:t>-</w:t>
            </w:r>
            <w:r w:rsidR="00592CCD" w:rsidRPr="00252109">
              <w:rPr>
                <w:rFonts w:ascii="Times New Roman" w:eastAsia="Times New Roman" w:hAnsi="Times New Roman"/>
                <w:color w:val="000000"/>
                <w:sz w:val="24"/>
                <w:szCs w:val="24"/>
                <w:lang w:eastAsia="ru-RU"/>
              </w:rPr>
              <w:t>95,1</w:t>
            </w:r>
          </w:p>
        </w:tc>
        <w:tc>
          <w:tcPr>
            <w:tcW w:w="2747" w:type="dxa"/>
            <w:tcBorders>
              <w:top w:val="single" w:sz="4" w:space="0" w:color="auto"/>
              <w:left w:val="nil"/>
              <w:bottom w:val="single" w:sz="4" w:space="0" w:color="auto"/>
              <w:right w:val="single" w:sz="4" w:space="0" w:color="auto"/>
            </w:tcBorders>
            <w:vAlign w:val="center"/>
          </w:tcPr>
          <w:p w:rsidR="00DC0520" w:rsidRPr="00252109" w:rsidRDefault="00DC0520" w:rsidP="00241804">
            <w:pPr>
              <w:suppressAutoHyphens/>
              <w:spacing w:after="0" w:line="240" w:lineRule="auto"/>
              <w:ind w:left="-57" w:right="-57"/>
              <w:jc w:val="center"/>
              <w:rPr>
                <w:rFonts w:ascii="Times New Roman" w:eastAsia="Times New Roman" w:hAnsi="Times New Roman"/>
                <w:color w:val="000000"/>
                <w:sz w:val="24"/>
                <w:szCs w:val="24"/>
                <w:lang w:eastAsia="ru-RU"/>
              </w:rPr>
            </w:pPr>
            <w:r w:rsidRPr="00252109">
              <w:rPr>
                <w:rFonts w:ascii="Times New Roman" w:eastAsia="Times New Roman" w:hAnsi="Times New Roman"/>
                <w:color w:val="000000"/>
                <w:sz w:val="24"/>
                <w:szCs w:val="24"/>
                <w:lang w:eastAsia="ru-RU"/>
              </w:rPr>
              <w:t xml:space="preserve">Обновление и расширение книжного фонда библиотек до </w:t>
            </w:r>
            <w:r w:rsidR="00241804" w:rsidRPr="00252109">
              <w:rPr>
                <w:rFonts w:ascii="Times New Roman" w:eastAsia="Times New Roman" w:hAnsi="Times New Roman"/>
                <w:color w:val="000000"/>
                <w:sz w:val="24"/>
                <w:szCs w:val="24"/>
                <w:lang w:eastAsia="ru-RU"/>
              </w:rPr>
              <w:t>155</w:t>
            </w:r>
            <w:r w:rsidRPr="00252109">
              <w:rPr>
                <w:rFonts w:ascii="Times New Roman" w:eastAsia="Times New Roman" w:hAnsi="Times New Roman"/>
                <w:color w:val="000000"/>
                <w:sz w:val="24"/>
                <w:szCs w:val="24"/>
                <w:lang w:eastAsia="ru-RU"/>
              </w:rPr>
              <w:t>,0 тыс. экземпляров</w:t>
            </w:r>
          </w:p>
        </w:tc>
      </w:tr>
      <w:tr w:rsidR="00DC0520" w:rsidRPr="00252109" w:rsidTr="00DC0520">
        <w:trPr>
          <w:trHeight w:val="283"/>
          <w:jc w:val="center"/>
        </w:trPr>
        <w:tc>
          <w:tcPr>
            <w:tcW w:w="21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DC0520" w:rsidRPr="006A3977" w:rsidRDefault="00DC0520" w:rsidP="007B0D7D">
            <w:pPr>
              <w:suppressAutoHyphens/>
              <w:spacing w:after="0" w:line="240" w:lineRule="auto"/>
              <w:ind w:left="-57" w:right="-57"/>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Точка доступа к полноте</w:t>
            </w:r>
            <w:r w:rsidR="007B0D7D">
              <w:rPr>
                <w:rFonts w:ascii="Times New Roman" w:eastAsia="Times New Roman" w:hAnsi="Times New Roman"/>
                <w:color w:val="000000"/>
                <w:sz w:val="24"/>
                <w:szCs w:val="24"/>
                <w:lang w:eastAsia="ru-RU"/>
              </w:rPr>
              <w:t>кстовым информационным ресурсам (мест)</w:t>
            </w:r>
          </w:p>
        </w:tc>
        <w:tc>
          <w:tcPr>
            <w:tcW w:w="108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rsidR="00DC0520" w:rsidRPr="006A3977" w:rsidRDefault="007B0D7D" w:rsidP="007B0D7D">
            <w:pPr>
              <w:suppressAutoHyphens/>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мест</w:t>
            </w:r>
          </w:p>
        </w:tc>
        <w:tc>
          <w:tcPr>
            <w:tcW w:w="9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rsidR="00DC0520" w:rsidRPr="00714963" w:rsidRDefault="00241804"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714963">
              <w:rPr>
                <w:rFonts w:ascii="Times New Roman" w:eastAsia="Times New Roman" w:hAnsi="Times New Roman"/>
                <w:color w:val="000000"/>
                <w:sz w:val="24"/>
                <w:szCs w:val="24"/>
                <w:lang w:eastAsia="ru-RU"/>
              </w:rPr>
              <w:t>1</w:t>
            </w:r>
          </w:p>
        </w:tc>
        <w:tc>
          <w:tcPr>
            <w:tcW w:w="123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DC0520" w:rsidRPr="00252109" w:rsidRDefault="00AD48C4" w:rsidP="00DC0520">
            <w:pPr>
              <w:suppressAutoHyphens/>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156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DC0520" w:rsidRPr="00252109" w:rsidRDefault="00AD48C4" w:rsidP="00DC0520">
            <w:pPr>
              <w:suppressAutoHyphens/>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2747" w:type="dxa"/>
            <w:tcBorders>
              <w:top w:val="single" w:sz="4" w:space="0" w:color="auto"/>
              <w:left w:val="nil"/>
              <w:bottom w:val="single" w:sz="4" w:space="0" w:color="auto"/>
              <w:right w:val="single" w:sz="4" w:space="0" w:color="auto"/>
            </w:tcBorders>
            <w:vAlign w:val="center"/>
          </w:tcPr>
          <w:p w:rsidR="00DC0520" w:rsidRPr="00252109" w:rsidRDefault="00DC0520" w:rsidP="00592CCD">
            <w:pPr>
              <w:suppressAutoHyphens/>
              <w:spacing w:after="0" w:line="240" w:lineRule="auto"/>
              <w:ind w:left="-57" w:right="-57"/>
              <w:jc w:val="center"/>
              <w:rPr>
                <w:rFonts w:ascii="Times New Roman" w:eastAsia="Times New Roman" w:hAnsi="Times New Roman"/>
                <w:color w:val="000000"/>
                <w:sz w:val="24"/>
                <w:szCs w:val="24"/>
                <w:lang w:eastAsia="ru-RU"/>
              </w:rPr>
            </w:pPr>
            <w:r w:rsidRPr="00252109">
              <w:rPr>
                <w:rFonts w:ascii="Times New Roman" w:eastAsia="Times New Roman" w:hAnsi="Times New Roman"/>
                <w:color w:val="000000"/>
                <w:sz w:val="24"/>
                <w:szCs w:val="24"/>
                <w:lang w:eastAsia="ru-RU"/>
              </w:rPr>
              <w:t>Оснащение точек доступа в читальных залах общим количество 4</w:t>
            </w:r>
            <w:r w:rsidR="00592CCD" w:rsidRPr="00252109">
              <w:rPr>
                <w:rFonts w:ascii="Times New Roman" w:eastAsia="Times New Roman" w:hAnsi="Times New Roman"/>
                <w:color w:val="000000"/>
                <w:sz w:val="24"/>
                <w:szCs w:val="24"/>
                <w:lang w:eastAsia="ru-RU"/>
              </w:rPr>
              <w:t>1</w:t>
            </w:r>
            <w:r w:rsidRPr="00252109">
              <w:rPr>
                <w:rFonts w:ascii="Times New Roman" w:eastAsia="Times New Roman" w:hAnsi="Times New Roman"/>
                <w:color w:val="000000"/>
                <w:sz w:val="24"/>
                <w:szCs w:val="24"/>
                <w:lang w:eastAsia="ru-RU"/>
              </w:rPr>
              <w:t xml:space="preserve"> рабочих места</w:t>
            </w:r>
          </w:p>
        </w:tc>
      </w:tr>
      <w:tr w:rsidR="00DC0520" w:rsidRPr="00252109" w:rsidTr="00DC0520">
        <w:trPr>
          <w:trHeight w:val="283"/>
          <w:jc w:val="center"/>
        </w:trPr>
        <w:tc>
          <w:tcPr>
            <w:tcW w:w="2155" w:type="dxa"/>
            <w:vMerge w:val="restart"/>
            <w:tcBorders>
              <w:top w:val="single" w:sz="4" w:space="0" w:color="auto"/>
              <w:left w:val="single" w:sz="4" w:space="0" w:color="auto"/>
              <w:right w:val="single" w:sz="4" w:space="0" w:color="auto"/>
            </w:tcBorders>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Дом культуры</w:t>
            </w:r>
          </w:p>
        </w:tc>
        <w:tc>
          <w:tcPr>
            <w:tcW w:w="108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объект</w:t>
            </w:r>
          </w:p>
        </w:tc>
        <w:tc>
          <w:tcPr>
            <w:tcW w:w="9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2</w:t>
            </w:r>
          </w:p>
        </w:tc>
        <w:tc>
          <w:tcPr>
            <w:tcW w:w="123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DC0520" w:rsidRPr="00252109"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252109">
              <w:rPr>
                <w:rFonts w:ascii="Times New Roman" w:eastAsia="Times New Roman" w:hAnsi="Times New Roman"/>
                <w:color w:val="000000"/>
                <w:sz w:val="24"/>
                <w:szCs w:val="24"/>
                <w:lang w:eastAsia="ru-RU"/>
              </w:rPr>
              <w:t>1</w:t>
            </w:r>
          </w:p>
        </w:tc>
        <w:tc>
          <w:tcPr>
            <w:tcW w:w="156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DC0520" w:rsidRPr="00252109"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252109">
              <w:rPr>
                <w:rFonts w:ascii="Times New Roman" w:eastAsia="Times New Roman" w:hAnsi="Times New Roman"/>
                <w:color w:val="000000"/>
                <w:sz w:val="24"/>
                <w:szCs w:val="24"/>
                <w:lang w:eastAsia="ru-RU"/>
              </w:rPr>
              <w:t>-1</w:t>
            </w:r>
          </w:p>
        </w:tc>
        <w:tc>
          <w:tcPr>
            <w:tcW w:w="2747" w:type="dxa"/>
            <w:vMerge w:val="restart"/>
            <w:tcBorders>
              <w:top w:val="single" w:sz="4" w:space="0" w:color="auto"/>
              <w:left w:val="nil"/>
              <w:right w:val="single" w:sz="4" w:space="0" w:color="auto"/>
            </w:tcBorders>
            <w:vAlign w:val="center"/>
          </w:tcPr>
          <w:p w:rsidR="00DC0520" w:rsidRPr="00252109" w:rsidRDefault="00DC0520" w:rsidP="00673D47">
            <w:pPr>
              <w:suppressAutoHyphens/>
              <w:spacing w:after="0" w:line="240" w:lineRule="auto"/>
              <w:ind w:left="-57" w:right="-57"/>
              <w:jc w:val="center"/>
              <w:rPr>
                <w:rFonts w:ascii="Times New Roman" w:eastAsia="Times New Roman" w:hAnsi="Times New Roman"/>
                <w:color w:val="000000"/>
                <w:sz w:val="24"/>
                <w:szCs w:val="24"/>
                <w:lang w:eastAsia="ru-RU"/>
              </w:rPr>
            </w:pPr>
            <w:r w:rsidRPr="00252109">
              <w:rPr>
                <w:rFonts w:ascii="Times New Roman" w:eastAsia="Times New Roman" w:hAnsi="Times New Roman"/>
                <w:color w:val="000000"/>
                <w:sz w:val="24"/>
                <w:szCs w:val="24"/>
                <w:lang w:eastAsia="ru-RU"/>
              </w:rPr>
              <w:t>Строительство 1 дома культуры (</w:t>
            </w:r>
            <w:r w:rsidR="00673D47" w:rsidRPr="00252109">
              <w:rPr>
                <w:rFonts w:ascii="Times New Roman" w:eastAsia="Times New Roman" w:hAnsi="Times New Roman"/>
                <w:color w:val="000000"/>
                <w:sz w:val="24"/>
                <w:szCs w:val="24"/>
                <w:lang w:eastAsia="ru-RU"/>
              </w:rPr>
              <w:t>800</w:t>
            </w:r>
            <w:r w:rsidRPr="00252109">
              <w:rPr>
                <w:rFonts w:ascii="Times New Roman" w:eastAsia="Times New Roman" w:hAnsi="Times New Roman"/>
                <w:color w:val="000000"/>
                <w:sz w:val="24"/>
                <w:szCs w:val="24"/>
                <w:lang w:eastAsia="ru-RU"/>
              </w:rPr>
              <w:t xml:space="preserve"> мест) в центральной части города и 1 культурно-досугового центра (236 мест) по </w:t>
            </w:r>
            <w:r w:rsidRPr="00252109">
              <w:rPr>
                <w:rFonts w:ascii="Times New Roman" w:hAnsi="Times New Roman"/>
                <w:sz w:val="24"/>
                <w:szCs w:val="24"/>
              </w:rPr>
              <w:t>ул. Арзу</w:t>
            </w:r>
          </w:p>
        </w:tc>
      </w:tr>
      <w:tr w:rsidR="00DC0520" w:rsidRPr="00252109" w:rsidTr="00DC0520">
        <w:trPr>
          <w:trHeight w:val="283"/>
          <w:jc w:val="center"/>
        </w:trPr>
        <w:tc>
          <w:tcPr>
            <w:tcW w:w="2155" w:type="dxa"/>
            <w:vMerge/>
            <w:tcBorders>
              <w:left w:val="single" w:sz="4" w:space="0" w:color="auto"/>
              <w:bottom w:val="single" w:sz="4" w:space="0" w:color="auto"/>
              <w:right w:val="single" w:sz="4" w:space="0" w:color="auto"/>
            </w:tcBorders>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rPr>
                <w:rFonts w:ascii="Times New Roman" w:eastAsia="Times New Roman" w:hAnsi="Times New Roman"/>
                <w:color w:val="000000"/>
                <w:sz w:val="24"/>
                <w:szCs w:val="24"/>
                <w:lang w:eastAsia="ru-RU"/>
              </w:rPr>
            </w:pPr>
          </w:p>
        </w:tc>
        <w:tc>
          <w:tcPr>
            <w:tcW w:w="108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мест</w:t>
            </w:r>
          </w:p>
        </w:tc>
        <w:tc>
          <w:tcPr>
            <w:tcW w:w="9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364</w:t>
            </w:r>
          </w:p>
        </w:tc>
        <w:tc>
          <w:tcPr>
            <w:tcW w:w="123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DC0520" w:rsidRPr="00252109" w:rsidRDefault="00DC0520" w:rsidP="00592CCD">
            <w:pPr>
              <w:suppressAutoHyphens/>
              <w:spacing w:after="0" w:line="240" w:lineRule="auto"/>
              <w:ind w:left="-57" w:right="-57"/>
              <w:jc w:val="center"/>
              <w:rPr>
                <w:rFonts w:ascii="Times New Roman" w:eastAsia="Times New Roman" w:hAnsi="Times New Roman"/>
                <w:color w:val="000000"/>
                <w:sz w:val="24"/>
                <w:szCs w:val="24"/>
                <w:lang w:eastAsia="ru-RU"/>
              </w:rPr>
            </w:pPr>
            <w:r w:rsidRPr="00252109">
              <w:rPr>
                <w:rFonts w:ascii="Times New Roman" w:eastAsia="Times New Roman" w:hAnsi="Times New Roman"/>
                <w:color w:val="000000"/>
                <w:sz w:val="24"/>
                <w:szCs w:val="24"/>
                <w:lang w:eastAsia="ru-RU"/>
              </w:rPr>
              <w:t>13</w:t>
            </w:r>
            <w:r w:rsidR="00592CCD" w:rsidRPr="00252109">
              <w:rPr>
                <w:rFonts w:ascii="Times New Roman" w:eastAsia="Times New Roman" w:hAnsi="Times New Roman"/>
                <w:color w:val="000000"/>
                <w:sz w:val="24"/>
                <w:szCs w:val="24"/>
                <w:lang w:eastAsia="ru-RU"/>
              </w:rPr>
              <w:t>07</w:t>
            </w:r>
          </w:p>
        </w:tc>
        <w:tc>
          <w:tcPr>
            <w:tcW w:w="156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DC0520" w:rsidRPr="00252109" w:rsidRDefault="00DC0520" w:rsidP="00592CCD">
            <w:pPr>
              <w:suppressAutoHyphens/>
              <w:spacing w:after="0" w:line="240" w:lineRule="auto"/>
              <w:ind w:left="-57" w:right="-57"/>
              <w:jc w:val="center"/>
              <w:rPr>
                <w:rFonts w:ascii="Times New Roman" w:eastAsia="Times New Roman" w:hAnsi="Times New Roman"/>
                <w:color w:val="000000"/>
                <w:sz w:val="24"/>
                <w:szCs w:val="24"/>
                <w:lang w:eastAsia="ru-RU"/>
              </w:rPr>
            </w:pPr>
            <w:r w:rsidRPr="00252109">
              <w:rPr>
                <w:rFonts w:ascii="Times New Roman" w:eastAsia="Times New Roman" w:hAnsi="Times New Roman"/>
                <w:color w:val="000000"/>
                <w:sz w:val="24"/>
                <w:szCs w:val="24"/>
                <w:lang w:eastAsia="ru-RU"/>
              </w:rPr>
              <w:t>-</w:t>
            </w:r>
            <w:r w:rsidR="00673D47" w:rsidRPr="00252109">
              <w:rPr>
                <w:rFonts w:ascii="Times New Roman" w:eastAsia="Times New Roman" w:hAnsi="Times New Roman"/>
                <w:color w:val="000000"/>
                <w:sz w:val="24"/>
                <w:szCs w:val="24"/>
                <w:lang w:eastAsia="ru-RU"/>
              </w:rPr>
              <w:t>9</w:t>
            </w:r>
            <w:r w:rsidR="00592CCD" w:rsidRPr="00252109">
              <w:rPr>
                <w:rFonts w:ascii="Times New Roman" w:eastAsia="Times New Roman" w:hAnsi="Times New Roman"/>
                <w:color w:val="000000"/>
                <w:sz w:val="24"/>
                <w:szCs w:val="24"/>
                <w:lang w:eastAsia="ru-RU"/>
              </w:rPr>
              <w:t>43</w:t>
            </w:r>
          </w:p>
        </w:tc>
        <w:tc>
          <w:tcPr>
            <w:tcW w:w="2747" w:type="dxa"/>
            <w:vMerge/>
            <w:tcBorders>
              <w:left w:val="nil"/>
              <w:bottom w:val="single" w:sz="4" w:space="0" w:color="auto"/>
              <w:right w:val="single" w:sz="4" w:space="0" w:color="auto"/>
            </w:tcBorders>
            <w:vAlign w:val="center"/>
          </w:tcPr>
          <w:p w:rsidR="00DC0520" w:rsidRPr="00252109"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p>
        </w:tc>
      </w:tr>
      <w:tr w:rsidR="00DC0520" w:rsidRPr="006A3977" w:rsidTr="00DC0520">
        <w:trPr>
          <w:trHeight w:val="283"/>
          <w:jc w:val="center"/>
        </w:trPr>
        <w:tc>
          <w:tcPr>
            <w:tcW w:w="21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Кинозал</w:t>
            </w:r>
          </w:p>
        </w:tc>
        <w:tc>
          <w:tcPr>
            <w:tcW w:w="108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объект</w:t>
            </w:r>
          </w:p>
        </w:tc>
        <w:tc>
          <w:tcPr>
            <w:tcW w:w="9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0</w:t>
            </w:r>
          </w:p>
        </w:tc>
        <w:tc>
          <w:tcPr>
            <w:tcW w:w="123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1</w:t>
            </w:r>
          </w:p>
        </w:tc>
        <w:tc>
          <w:tcPr>
            <w:tcW w:w="156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-1</w:t>
            </w:r>
          </w:p>
        </w:tc>
        <w:tc>
          <w:tcPr>
            <w:tcW w:w="2747" w:type="dxa"/>
            <w:tcBorders>
              <w:top w:val="single" w:sz="4" w:space="0" w:color="auto"/>
              <w:left w:val="nil"/>
              <w:bottom w:val="single" w:sz="4" w:space="0" w:color="auto"/>
              <w:right w:val="single" w:sz="4" w:space="0" w:color="auto"/>
            </w:tcBorders>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Размещение на базе нового дома культуры</w:t>
            </w:r>
          </w:p>
        </w:tc>
      </w:tr>
      <w:tr w:rsidR="00DC0520" w:rsidRPr="006A3977" w:rsidTr="00DC0520">
        <w:trPr>
          <w:trHeight w:val="283"/>
          <w:jc w:val="center"/>
        </w:trPr>
        <w:tc>
          <w:tcPr>
            <w:tcW w:w="21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Краеведческий музей</w:t>
            </w:r>
          </w:p>
        </w:tc>
        <w:tc>
          <w:tcPr>
            <w:tcW w:w="108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объект</w:t>
            </w:r>
          </w:p>
        </w:tc>
        <w:tc>
          <w:tcPr>
            <w:tcW w:w="9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1</w:t>
            </w:r>
          </w:p>
        </w:tc>
        <w:tc>
          <w:tcPr>
            <w:tcW w:w="123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1</w:t>
            </w:r>
          </w:p>
        </w:tc>
        <w:tc>
          <w:tcPr>
            <w:tcW w:w="156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0</w:t>
            </w:r>
          </w:p>
        </w:tc>
        <w:tc>
          <w:tcPr>
            <w:tcW w:w="2747" w:type="dxa"/>
            <w:tcBorders>
              <w:top w:val="single" w:sz="4" w:space="0" w:color="auto"/>
              <w:left w:val="nil"/>
              <w:bottom w:val="single" w:sz="4" w:space="0" w:color="auto"/>
              <w:right w:val="single" w:sz="4" w:space="0" w:color="auto"/>
            </w:tcBorders>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Сохранение учреждения, проведение выборочного капитального ремонта</w:t>
            </w:r>
          </w:p>
        </w:tc>
      </w:tr>
      <w:tr w:rsidR="00DC0520" w:rsidRPr="006A3977" w:rsidTr="00DC0520">
        <w:trPr>
          <w:trHeight w:val="283"/>
          <w:jc w:val="center"/>
        </w:trPr>
        <w:tc>
          <w:tcPr>
            <w:tcW w:w="21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lastRenderedPageBreak/>
              <w:t>Парк культуры и отдыха</w:t>
            </w:r>
          </w:p>
        </w:tc>
        <w:tc>
          <w:tcPr>
            <w:tcW w:w="108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объект</w:t>
            </w:r>
          </w:p>
        </w:tc>
        <w:tc>
          <w:tcPr>
            <w:tcW w:w="9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0</w:t>
            </w:r>
          </w:p>
        </w:tc>
        <w:tc>
          <w:tcPr>
            <w:tcW w:w="123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1</w:t>
            </w:r>
          </w:p>
        </w:tc>
        <w:tc>
          <w:tcPr>
            <w:tcW w:w="156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-1</w:t>
            </w:r>
          </w:p>
        </w:tc>
        <w:tc>
          <w:tcPr>
            <w:tcW w:w="2747" w:type="dxa"/>
            <w:tcBorders>
              <w:top w:val="single" w:sz="4" w:space="0" w:color="auto"/>
              <w:left w:val="nil"/>
              <w:bottom w:val="single" w:sz="4" w:space="0" w:color="auto"/>
              <w:right w:val="single" w:sz="4" w:space="0" w:color="auto"/>
            </w:tcBorders>
            <w:vAlign w:val="center"/>
          </w:tcPr>
          <w:p w:rsidR="00DC0520" w:rsidRPr="006A3977" w:rsidRDefault="00DC0520" w:rsidP="00DC0520">
            <w:pPr>
              <w:suppressAutoHyphens/>
              <w:spacing w:after="0" w:line="240" w:lineRule="auto"/>
              <w:ind w:left="-57" w:right="-57"/>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Строительство в центрально части города парка культуры и отдыха</w:t>
            </w:r>
          </w:p>
        </w:tc>
      </w:tr>
    </w:tbl>
    <w:p w:rsidR="00EF4783" w:rsidRDefault="00EF4783" w:rsidP="00390698">
      <w:pPr>
        <w:suppressAutoHyphens/>
        <w:spacing w:before="120" w:after="0"/>
        <w:ind w:firstLine="709"/>
        <w:jc w:val="both"/>
        <w:rPr>
          <w:rFonts w:ascii="Times New Roman" w:hAnsi="Times New Roman"/>
          <w:color w:val="000000"/>
          <w:sz w:val="24"/>
          <w:szCs w:val="24"/>
        </w:rPr>
      </w:pPr>
      <w:r>
        <w:rPr>
          <w:rFonts w:ascii="Times New Roman" w:hAnsi="Times New Roman"/>
          <w:color w:val="000000"/>
          <w:sz w:val="24"/>
          <w:szCs w:val="24"/>
        </w:rPr>
        <w:t>В связи с большим количеством туристов, также рекомендуется строительство детского театра на 270 мест на расчётный срок.</w:t>
      </w:r>
    </w:p>
    <w:p w:rsidR="00DC0520" w:rsidRPr="00EF4783" w:rsidRDefault="00DC0520" w:rsidP="00390698">
      <w:pPr>
        <w:suppressAutoHyphens/>
        <w:spacing w:after="0"/>
        <w:ind w:firstLine="709"/>
        <w:jc w:val="both"/>
        <w:rPr>
          <w:rFonts w:ascii="Times New Roman" w:hAnsi="Times New Roman"/>
          <w:color w:val="000000"/>
          <w:sz w:val="24"/>
          <w:szCs w:val="24"/>
        </w:rPr>
      </w:pPr>
      <w:r w:rsidRPr="006A3977">
        <w:rPr>
          <w:rFonts w:ascii="Times New Roman" w:hAnsi="Times New Roman"/>
          <w:color w:val="000000"/>
          <w:sz w:val="24"/>
          <w:szCs w:val="24"/>
        </w:rPr>
        <w:t xml:space="preserve">При прогнозе мероприятий по </w:t>
      </w:r>
      <w:r w:rsidRPr="00EF4783">
        <w:rPr>
          <w:rFonts w:ascii="Times New Roman" w:hAnsi="Times New Roman"/>
          <w:color w:val="000000"/>
          <w:sz w:val="24"/>
          <w:szCs w:val="24"/>
        </w:rPr>
        <w:t>новому строительству и реконструкции существующих объектов культуры и искусства руководствовались принципом обеспечения в полном объёме всех культурно-досуговыми учреждениями, общедоступными библиотеками и другими объектами.</w:t>
      </w:r>
    </w:p>
    <w:p w:rsidR="00DC0520" w:rsidRPr="00EF4783" w:rsidRDefault="00DC0520" w:rsidP="00390698">
      <w:pPr>
        <w:suppressAutoHyphens/>
        <w:spacing w:after="0"/>
        <w:ind w:firstLine="709"/>
        <w:jc w:val="both"/>
        <w:rPr>
          <w:rFonts w:ascii="Times New Roman" w:hAnsi="Times New Roman"/>
          <w:sz w:val="24"/>
          <w:szCs w:val="24"/>
        </w:rPr>
      </w:pPr>
      <w:r w:rsidRPr="00EF4783">
        <w:rPr>
          <w:rFonts w:ascii="Times New Roman" w:eastAsia="Times New Roman" w:hAnsi="Times New Roman"/>
          <w:sz w:val="24"/>
          <w:szCs w:val="24"/>
          <w:lang w:eastAsia="ru-RU"/>
        </w:rPr>
        <w:t xml:space="preserve">С целью развития отрасли культуры и </w:t>
      </w:r>
      <w:proofErr w:type="gramStart"/>
      <w:r w:rsidRPr="00EF4783">
        <w:rPr>
          <w:rFonts w:ascii="Times New Roman" w:eastAsia="Times New Roman" w:hAnsi="Times New Roman"/>
          <w:sz w:val="24"/>
          <w:szCs w:val="24"/>
          <w:lang w:eastAsia="ru-RU"/>
        </w:rPr>
        <w:t>нивелирования</w:t>
      </w:r>
      <w:proofErr w:type="gramEnd"/>
      <w:r w:rsidRPr="00EF4783">
        <w:rPr>
          <w:rFonts w:ascii="Times New Roman" w:eastAsia="Times New Roman" w:hAnsi="Times New Roman"/>
          <w:sz w:val="24"/>
          <w:szCs w:val="24"/>
          <w:lang w:eastAsia="ru-RU"/>
        </w:rPr>
        <w:t xml:space="preserve"> существующих в ней на сегодняшний день проблем, в </w:t>
      </w:r>
      <w:r w:rsidRPr="00EF4783">
        <w:rPr>
          <w:rFonts w:ascii="Times New Roman" w:hAnsi="Times New Roman"/>
          <w:sz w:val="24"/>
          <w:szCs w:val="24"/>
        </w:rPr>
        <w:t>городском поселении Белогорск</w:t>
      </w:r>
      <w:r w:rsidRPr="00EF4783">
        <w:rPr>
          <w:rFonts w:ascii="Times New Roman" w:eastAsia="Times New Roman" w:hAnsi="Times New Roman"/>
          <w:sz w:val="24"/>
          <w:szCs w:val="24"/>
          <w:lang w:eastAsia="ru-RU"/>
        </w:rPr>
        <w:t xml:space="preserve"> реализуется государственная программа </w:t>
      </w:r>
      <w:r w:rsidRPr="00EF4783">
        <w:rPr>
          <w:rFonts w:ascii="Times New Roman" w:hAnsi="Times New Roman"/>
          <w:sz w:val="24"/>
          <w:szCs w:val="24"/>
        </w:rPr>
        <w:t xml:space="preserve">Республики Крым </w:t>
      </w:r>
      <w:r w:rsidRPr="00EF4783">
        <w:rPr>
          <w:rFonts w:ascii="Times New Roman" w:eastAsia="Times New Roman" w:hAnsi="Times New Roman"/>
          <w:sz w:val="24"/>
          <w:szCs w:val="24"/>
          <w:lang w:eastAsia="ru-RU"/>
        </w:rPr>
        <w:t>«Развитие культуры, архивного дела и сохранение объектов культурного наследия Республики Крым»</w:t>
      </w:r>
      <w:r w:rsidRPr="00EF4783">
        <w:rPr>
          <w:rFonts w:ascii="Times New Roman" w:hAnsi="Times New Roman"/>
          <w:sz w:val="24"/>
          <w:szCs w:val="24"/>
        </w:rPr>
        <w:t>.</w:t>
      </w:r>
    </w:p>
    <w:p w:rsidR="00D347BA" w:rsidRPr="00EF4783" w:rsidRDefault="00D347BA" w:rsidP="00390698">
      <w:pPr>
        <w:suppressAutoHyphens/>
        <w:spacing w:after="0"/>
        <w:ind w:firstLine="709"/>
        <w:jc w:val="both"/>
        <w:rPr>
          <w:rFonts w:ascii="Times New Roman" w:eastAsia="Times New Roman" w:hAnsi="Times New Roman"/>
          <w:b/>
          <w:sz w:val="24"/>
          <w:szCs w:val="24"/>
          <w:lang w:eastAsia="ru-RU"/>
        </w:rPr>
      </w:pPr>
    </w:p>
    <w:p w:rsidR="00EF4783" w:rsidRPr="00EF4783" w:rsidRDefault="00EF4783" w:rsidP="00390698">
      <w:pPr>
        <w:suppressAutoHyphens/>
        <w:spacing w:after="0"/>
        <w:ind w:firstLine="709"/>
        <w:jc w:val="both"/>
        <w:rPr>
          <w:rFonts w:ascii="Times New Roman" w:eastAsia="Times New Roman" w:hAnsi="Times New Roman"/>
          <w:b/>
          <w:sz w:val="24"/>
          <w:szCs w:val="24"/>
          <w:lang w:eastAsia="ru-RU"/>
        </w:rPr>
      </w:pPr>
      <w:r w:rsidRPr="00EF4783">
        <w:rPr>
          <w:rFonts w:ascii="Times New Roman" w:eastAsia="Times New Roman" w:hAnsi="Times New Roman"/>
          <w:b/>
          <w:sz w:val="24"/>
          <w:szCs w:val="24"/>
          <w:lang w:eastAsia="ru-RU"/>
        </w:rPr>
        <w:t>Физическая культура и спорт</w:t>
      </w:r>
    </w:p>
    <w:p w:rsidR="00EF4783" w:rsidRPr="00EF4783" w:rsidRDefault="00EF4783" w:rsidP="00390698">
      <w:pPr>
        <w:suppressAutoHyphens/>
        <w:spacing w:after="0"/>
        <w:ind w:firstLine="709"/>
        <w:jc w:val="both"/>
        <w:rPr>
          <w:rFonts w:ascii="Times New Roman" w:eastAsia="Times New Roman" w:hAnsi="Times New Roman"/>
          <w:sz w:val="24"/>
          <w:szCs w:val="24"/>
          <w:lang w:eastAsia="ru-RU"/>
        </w:rPr>
      </w:pPr>
      <w:proofErr w:type="gramStart"/>
      <w:r w:rsidRPr="00EF4783">
        <w:rPr>
          <w:rFonts w:ascii="Times New Roman" w:eastAsia="Times New Roman" w:hAnsi="Times New Roman"/>
          <w:sz w:val="24"/>
          <w:szCs w:val="24"/>
          <w:lang w:eastAsia="ru-RU"/>
        </w:rPr>
        <w:t xml:space="preserve">Основными направлениями развития физической культуры и спорта является: создание условий, ориентирующих граждан на здоровый образ жизни, в том числе на занятия физической культурой и спортом, увеличение количества граждан, систематически занимающихся физической культурой и спортом, создание условий для подготовки спортсменов </w:t>
      </w:r>
      <w:r w:rsidRPr="00EF4783">
        <w:rPr>
          <w:rFonts w:ascii="Times New Roman" w:hAnsi="Times New Roman"/>
          <w:sz w:val="24"/>
          <w:szCs w:val="24"/>
        </w:rPr>
        <w:t>городского поселения Белогорск</w:t>
      </w:r>
      <w:r w:rsidRPr="00EF4783">
        <w:rPr>
          <w:rFonts w:ascii="Times New Roman" w:eastAsia="Times New Roman" w:hAnsi="Times New Roman"/>
          <w:sz w:val="24"/>
          <w:szCs w:val="24"/>
          <w:lang w:eastAsia="ru-RU"/>
        </w:rPr>
        <w:t xml:space="preserve"> для успешных выступлений на официальных городских, республиканских, всероссийских и международных соревнованиях. </w:t>
      </w:r>
      <w:proofErr w:type="gramEnd"/>
    </w:p>
    <w:p w:rsidR="00EF4783" w:rsidRPr="00EF4783" w:rsidRDefault="00EF4783" w:rsidP="00390698">
      <w:pPr>
        <w:suppressAutoHyphens/>
        <w:spacing w:after="0"/>
        <w:ind w:firstLine="709"/>
        <w:jc w:val="both"/>
        <w:rPr>
          <w:rFonts w:ascii="Times New Roman" w:eastAsia="Times New Roman" w:hAnsi="Times New Roman"/>
          <w:sz w:val="24"/>
          <w:szCs w:val="24"/>
          <w:lang w:eastAsia="ru-RU"/>
        </w:rPr>
      </w:pPr>
      <w:r w:rsidRPr="00EF4783">
        <w:rPr>
          <w:rFonts w:ascii="Times New Roman" w:eastAsia="Times New Roman" w:hAnsi="Times New Roman"/>
          <w:sz w:val="24"/>
          <w:szCs w:val="24"/>
          <w:lang w:eastAsia="ru-RU"/>
        </w:rPr>
        <w:t xml:space="preserve">В структуру городского физкультурно-спортивного комплекса входят следующие спортивные сооружения: </w:t>
      </w:r>
    </w:p>
    <w:p w:rsidR="00EF4783" w:rsidRPr="00EF4783" w:rsidRDefault="00EF4783" w:rsidP="00390698">
      <w:pPr>
        <w:suppressAutoHyphens/>
        <w:spacing w:after="0"/>
        <w:ind w:firstLine="709"/>
        <w:jc w:val="both"/>
        <w:rPr>
          <w:rFonts w:ascii="Times New Roman" w:eastAsia="Times New Roman" w:hAnsi="Times New Roman"/>
          <w:sz w:val="24"/>
          <w:szCs w:val="24"/>
          <w:lang w:eastAsia="ru-RU"/>
        </w:rPr>
      </w:pPr>
      <w:r w:rsidRPr="00EF4783">
        <w:rPr>
          <w:rFonts w:ascii="Times New Roman" w:eastAsia="Times New Roman" w:hAnsi="Times New Roman"/>
          <w:sz w:val="24"/>
          <w:szCs w:val="24"/>
          <w:lang w:eastAsia="ru-RU"/>
        </w:rPr>
        <w:t xml:space="preserve">- стадион «Юность» на 1500 мест, футбольные поля, спортплощадки, спортивные и тренажёрные залы, стрелковый тир; </w:t>
      </w:r>
    </w:p>
    <w:p w:rsidR="00EF4783" w:rsidRPr="00EF4783" w:rsidRDefault="00EF4783" w:rsidP="00390698">
      <w:pPr>
        <w:suppressAutoHyphens/>
        <w:spacing w:after="0"/>
        <w:ind w:firstLine="709"/>
        <w:jc w:val="both"/>
        <w:rPr>
          <w:rFonts w:ascii="Times New Roman" w:eastAsia="Times New Roman" w:hAnsi="Times New Roman"/>
          <w:sz w:val="24"/>
          <w:szCs w:val="24"/>
          <w:lang w:eastAsia="ru-RU"/>
        </w:rPr>
      </w:pPr>
      <w:r w:rsidRPr="00EF4783">
        <w:rPr>
          <w:rFonts w:ascii="Times New Roman" w:eastAsia="Times New Roman" w:hAnsi="Times New Roman"/>
          <w:sz w:val="24"/>
          <w:szCs w:val="24"/>
          <w:lang w:eastAsia="ru-RU"/>
        </w:rPr>
        <w:t>- спортивный клуб «Ринг»;</w:t>
      </w:r>
    </w:p>
    <w:p w:rsidR="00EF4783" w:rsidRPr="00EF4783" w:rsidRDefault="00EF4783" w:rsidP="00390698">
      <w:pPr>
        <w:suppressAutoHyphens/>
        <w:spacing w:after="0"/>
        <w:ind w:firstLine="709"/>
        <w:jc w:val="both"/>
        <w:rPr>
          <w:rFonts w:ascii="Times New Roman" w:eastAsia="Times New Roman" w:hAnsi="Times New Roman"/>
          <w:sz w:val="24"/>
          <w:szCs w:val="24"/>
          <w:lang w:eastAsia="ru-RU"/>
        </w:rPr>
      </w:pPr>
      <w:r w:rsidRPr="00EF4783">
        <w:rPr>
          <w:rFonts w:ascii="Times New Roman" w:eastAsia="Times New Roman" w:hAnsi="Times New Roman"/>
          <w:sz w:val="24"/>
          <w:szCs w:val="24"/>
          <w:lang w:eastAsia="ru-RU"/>
        </w:rPr>
        <w:t>- спортивно-технический клуб ДОСААФ;</w:t>
      </w:r>
    </w:p>
    <w:p w:rsidR="00EF4783" w:rsidRPr="00EF4783" w:rsidRDefault="00EF4783" w:rsidP="00390698">
      <w:pPr>
        <w:suppressAutoHyphens/>
        <w:spacing w:after="0"/>
        <w:ind w:firstLine="709"/>
        <w:jc w:val="both"/>
        <w:rPr>
          <w:rFonts w:ascii="Times New Roman" w:eastAsia="Times New Roman" w:hAnsi="Times New Roman"/>
          <w:sz w:val="24"/>
          <w:szCs w:val="24"/>
          <w:lang w:eastAsia="ru-RU"/>
        </w:rPr>
      </w:pPr>
      <w:r w:rsidRPr="00EF4783">
        <w:rPr>
          <w:rFonts w:ascii="Times New Roman" w:eastAsia="Times New Roman" w:hAnsi="Times New Roman"/>
          <w:sz w:val="24"/>
          <w:szCs w:val="24"/>
          <w:lang w:eastAsia="ru-RU"/>
        </w:rPr>
        <w:t>- детско-юношеская спортивная школа на 6 спортивных секций.</w:t>
      </w:r>
    </w:p>
    <w:p w:rsidR="00EF4783" w:rsidRPr="00EF4783" w:rsidRDefault="00EF4783" w:rsidP="00390698">
      <w:pPr>
        <w:suppressAutoHyphens/>
        <w:spacing w:after="0"/>
        <w:ind w:firstLine="720"/>
        <w:jc w:val="both"/>
        <w:rPr>
          <w:rFonts w:ascii="Times New Roman" w:hAnsi="Times New Roman"/>
          <w:sz w:val="24"/>
          <w:szCs w:val="24"/>
        </w:rPr>
      </w:pPr>
      <w:r w:rsidRPr="00EF4783">
        <w:rPr>
          <w:rFonts w:ascii="Times New Roman" w:hAnsi="Times New Roman"/>
          <w:color w:val="000000"/>
          <w:sz w:val="24"/>
          <w:szCs w:val="24"/>
          <w:lang w:eastAsia="ru-RU" w:bidi="ru-RU"/>
        </w:rPr>
        <w:t>В структуру городского физкультурно-спортивного комплекса входят следующие спортивные сооружения: плоскостные спортивные сооружения общей площадью 20350 кв. м, спортивные залы общей площадью 1842 кв. м, стрелковые тиры.</w:t>
      </w:r>
    </w:p>
    <w:p w:rsidR="00EF4783" w:rsidRPr="00EF4783" w:rsidRDefault="00EF4783" w:rsidP="00390698">
      <w:pPr>
        <w:suppressAutoHyphens/>
        <w:spacing w:after="0"/>
        <w:ind w:firstLine="720"/>
        <w:jc w:val="both"/>
        <w:rPr>
          <w:rFonts w:ascii="Times New Roman" w:hAnsi="Times New Roman"/>
          <w:color w:val="000000"/>
          <w:sz w:val="24"/>
          <w:szCs w:val="24"/>
          <w:lang w:eastAsia="ru-RU" w:bidi="ru-RU"/>
        </w:rPr>
      </w:pPr>
      <w:r w:rsidRPr="00EF4783">
        <w:rPr>
          <w:rFonts w:ascii="Times New Roman" w:hAnsi="Times New Roman"/>
          <w:color w:val="000000"/>
          <w:sz w:val="24"/>
          <w:szCs w:val="24"/>
          <w:lang w:eastAsia="ru-RU" w:bidi="ru-RU"/>
        </w:rPr>
        <w:t>Характеристика объектов физической культуры и массового спорта городского поселения Бел</w:t>
      </w:r>
      <w:r w:rsidR="00090DA6">
        <w:rPr>
          <w:rFonts w:ascii="Times New Roman" w:hAnsi="Times New Roman"/>
          <w:color w:val="000000"/>
          <w:sz w:val="24"/>
          <w:szCs w:val="24"/>
          <w:lang w:eastAsia="ru-RU" w:bidi="ru-RU"/>
        </w:rPr>
        <w:t>ого</w:t>
      </w:r>
      <w:proofErr w:type="gramStart"/>
      <w:r w:rsidR="00090DA6">
        <w:rPr>
          <w:rFonts w:ascii="Times New Roman" w:hAnsi="Times New Roman"/>
          <w:color w:val="000000"/>
          <w:sz w:val="24"/>
          <w:szCs w:val="24"/>
          <w:lang w:eastAsia="ru-RU" w:bidi="ru-RU"/>
        </w:rPr>
        <w:t>рск пр</w:t>
      </w:r>
      <w:proofErr w:type="gramEnd"/>
      <w:r w:rsidR="00090DA6">
        <w:rPr>
          <w:rFonts w:ascii="Times New Roman" w:hAnsi="Times New Roman"/>
          <w:color w:val="000000"/>
          <w:sz w:val="24"/>
          <w:szCs w:val="24"/>
          <w:lang w:eastAsia="ru-RU" w:bidi="ru-RU"/>
        </w:rPr>
        <w:t>иведена в таблице 2</w:t>
      </w:r>
      <w:r w:rsidR="00167010">
        <w:rPr>
          <w:rFonts w:ascii="Times New Roman" w:hAnsi="Times New Roman"/>
          <w:color w:val="000000"/>
          <w:sz w:val="24"/>
          <w:szCs w:val="24"/>
          <w:lang w:eastAsia="ru-RU" w:bidi="ru-RU"/>
        </w:rPr>
        <w:t>6</w:t>
      </w:r>
      <w:r w:rsidRPr="00EF4783">
        <w:rPr>
          <w:rFonts w:ascii="Times New Roman" w:hAnsi="Times New Roman"/>
          <w:color w:val="000000"/>
          <w:sz w:val="24"/>
          <w:szCs w:val="24"/>
          <w:lang w:eastAsia="ru-RU" w:bidi="ru-RU"/>
        </w:rPr>
        <w:t>.</w:t>
      </w:r>
    </w:p>
    <w:p w:rsidR="00EF4783" w:rsidRPr="00090DA6" w:rsidRDefault="00EF4783" w:rsidP="00390698">
      <w:pPr>
        <w:spacing w:after="0"/>
        <w:ind w:firstLine="720"/>
        <w:jc w:val="right"/>
        <w:rPr>
          <w:rFonts w:ascii="Times New Roman" w:hAnsi="Times New Roman"/>
          <w:i/>
          <w:color w:val="000000"/>
          <w:sz w:val="24"/>
          <w:szCs w:val="24"/>
          <w:lang w:eastAsia="ru-RU" w:bidi="ru-RU"/>
        </w:rPr>
      </w:pPr>
      <w:r w:rsidRPr="00090DA6">
        <w:rPr>
          <w:rFonts w:ascii="Times New Roman" w:hAnsi="Times New Roman"/>
          <w:i/>
          <w:color w:val="000000"/>
          <w:sz w:val="24"/>
          <w:szCs w:val="24"/>
          <w:lang w:eastAsia="ru-RU" w:bidi="ru-RU"/>
        </w:rPr>
        <w:t xml:space="preserve">Таблица </w:t>
      </w:r>
      <w:r w:rsidR="00090DA6" w:rsidRPr="00090DA6">
        <w:rPr>
          <w:rFonts w:ascii="Times New Roman" w:hAnsi="Times New Roman"/>
          <w:i/>
          <w:color w:val="000000"/>
          <w:sz w:val="24"/>
          <w:szCs w:val="24"/>
          <w:lang w:eastAsia="ru-RU" w:bidi="ru-RU"/>
        </w:rPr>
        <w:t>2</w:t>
      </w:r>
      <w:r w:rsidR="00167010">
        <w:rPr>
          <w:rFonts w:ascii="Times New Roman" w:hAnsi="Times New Roman"/>
          <w:i/>
          <w:color w:val="000000"/>
          <w:sz w:val="24"/>
          <w:szCs w:val="24"/>
          <w:lang w:eastAsia="ru-RU" w:bidi="ru-RU"/>
        </w:rPr>
        <w:t>6</w:t>
      </w:r>
    </w:p>
    <w:p w:rsidR="00EF4783" w:rsidRPr="00BB5113" w:rsidRDefault="00EF4783" w:rsidP="00390698">
      <w:pPr>
        <w:suppressAutoHyphens/>
        <w:spacing w:after="120"/>
        <w:ind w:left="142" w:right="707"/>
        <w:jc w:val="center"/>
        <w:rPr>
          <w:rFonts w:ascii="Times New Roman" w:hAnsi="Times New Roman"/>
          <w:b/>
          <w:sz w:val="24"/>
          <w:szCs w:val="24"/>
        </w:rPr>
      </w:pPr>
      <w:r w:rsidRPr="00BB5113">
        <w:rPr>
          <w:rFonts w:ascii="Times New Roman" w:hAnsi="Times New Roman"/>
          <w:b/>
          <w:color w:val="000000"/>
          <w:sz w:val="24"/>
          <w:szCs w:val="24"/>
          <w:lang w:eastAsia="ru-RU" w:bidi="ru-RU"/>
        </w:rPr>
        <w:t>Характеристика объектов физической культуры и массового спорта г. Белогорск</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2843"/>
        <w:gridCol w:w="3685"/>
        <w:gridCol w:w="2695"/>
      </w:tblGrid>
      <w:tr w:rsidR="00EF4783" w:rsidRPr="00EF4783" w:rsidTr="00090DA6">
        <w:trPr>
          <w:trHeight w:hRule="exact" w:val="455"/>
          <w:tblHeader/>
          <w:jc w:val="center"/>
        </w:trPr>
        <w:tc>
          <w:tcPr>
            <w:tcW w:w="571" w:type="dxa"/>
            <w:tcBorders>
              <w:top w:val="single" w:sz="4" w:space="0" w:color="auto"/>
              <w:left w:val="single" w:sz="4" w:space="0" w:color="auto"/>
            </w:tcBorders>
            <w:shd w:val="clear" w:color="auto" w:fill="D9D9D9" w:themeFill="background1" w:themeFillShade="D9"/>
            <w:vAlign w:val="center"/>
          </w:tcPr>
          <w:p w:rsidR="00EF4783" w:rsidRPr="00EF4783" w:rsidRDefault="00EF4783" w:rsidP="00090DA6">
            <w:pPr>
              <w:spacing w:line="233" w:lineRule="auto"/>
              <w:jc w:val="center"/>
              <w:rPr>
                <w:rFonts w:ascii="Times New Roman" w:hAnsi="Times New Roman"/>
                <w:sz w:val="24"/>
                <w:szCs w:val="24"/>
              </w:rPr>
            </w:pPr>
            <w:r w:rsidRPr="00EF4783">
              <w:rPr>
                <w:rFonts w:ascii="Times New Roman" w:hAnsi="Times New Roman"/>
                <w:b/>
                <w:bCs/>
                <w:color w:val="000000"/>
                <w:sz w:val="24"/>
                <w:szCs w:val="24"/>
                <w:lang w:eastAsia="ru-RU" w:bidi="ru-RU"/>
              </w:rPr>
              <w:t>№</w:t>
            </w:r>
          </w:p>
        </w:tc>
        <w:tc>
          <w:tcPr>
            <w:tcW w:w="2843" w:type="dxa"/>
            <w:tcBorders>
              <w:top w:val="single" w:sz="4" w:space="0" w:color="auto"/>
              <w:left w:val="single" w:sz="4" w:space="0" w:color="auto"/>
            </w:tcBorders>
            <w:shd w:val="clear" w:color="auto" w:fill="D9D9D9" w:themeFill="background1" w:themeFillShade="D9"/>
            <w:vAlign w:val="center"/>
          </w:tcPr>
          <w:p w:rsidR="00EF4783" w:rsidRPr="00EF4783" w:rsidRDefault="00EF4783" w:rsidP="00090DA6">
            <w:pPr>
              <w:spacing w:line="233" w:lineRule="auto"/>
              <w:jc w:val="center"/>
              <w:rPr>
                <w:rFonts w:ascii="Times New Roman" w:hAnsi="Times New Roman"/>
                <w:sz w:val="24"/>
                <w:szCs w:val="24"/>
              </w:rPr>
            </w:pPr>
            <w:r w:rsidRPr="00EF4783">
              <w:rPr>
                <w:rFonts w:ascii="Times New Roman" w:hAnsi="Times New Roman"/>
                <w:b/>
                <w:bCs/>
                <w:color w:val="000000"/>
                <w:sz w:val="24"/>
                <w:szCs w:val="24"/>
                <w:lang w:eastAsia="ru-RU" w:bidi="ru-RU"/>
              </w:rPr>
              <w:t>Вид сооружения</w:t>
            </w:r>
          </w:p>
        </w:tc>
        <w:tc>
          <w:tcPr>
            <w:tcW w:w="3685" w:type="dxa"/>
            <w:tcBorders>
              <w:top w:val="single" w:sz="4" w:space="0" w:color="auto"/>
              <w:left w:val="single" w:sz="4" w:space="0" w:color="auto"/>
            </w:tcBorders>
            <w:shd w:val="clear" w:color="auto" w:fill="D9D9D9" w:themeFill="background1" w:themeFillShade="D9"/>
            <w:vAlign w:val="center"/>
          </w:tcPr>
          <w:p w:rsidR="00EF4783" w:rsidRPr="00EF4783" w:rsidRDefault="00EF4783" w:rsidP="00090DA6">
            <w:pPr>
              <w:jc w:val="center"/>
              <w:rPr>
                <w:rFonts w:ascii="Times New Roman" w:hAnsi="Times New Roman"/>
                <w:sz w:val="24"/>
                <w:szCs w:val="24"/>
              </w:rPr>
            </w:pPr>
            <w:r w:rsidRPr="00EF4783">
              <w:rPr>
                <w:rFonts w:ascii="Times New Roman" w:hAnsi="Times New Roman"/>
                <w:b/>
                <w:bCs/>
                <w:color w:val="000000"/>
                <w:sz w:val="24"/>
                <w:szCs w:val="24"/>
                <w:lang w:eastAsia="ru-RU" w:bidi="ru-RU"/>
              </w:rPr>
              <w:t>Месторасположение, адрес</w:t>
            </w:r>
          </w:p>
        </w:tc>
        <w:tc>
          <w:tcPr>
            <w:tcW w:w="2695" w:type="dxa"/>
            <w:tcBorders>
              <w:top w:val="single" w:sz="4" w:space="0" w:color="auto"/>
              <w:left w:val="single" w:sz="4" w:space="0" w:color="auto"/>
              <w:right w:val="single" w:sz="4" w:space="0" w:color="auto"/>
            </w:tcBorders>
            <w:shd w:val="clear" w:color="auto" w:fill="D9D9D9" w:themeFill="background1" w:themeFillShade="D9"/>
            <w:vAlign w:val="center"/>
          </w:tcPr>
          <w:p w:rsidR="00EF4783" w:rsidRPr="00EF4783" w:rsidRDefault="00EF4783" w:rsidP="00090DA6">
            <w:pPr>
              <w:jc w:val="center"/>
              <w:rPr>
                <w:rFonts w:ascii="Times New Roman" w:hAnsi="Times New Roman"/>
                <w:sz w:val="24"/>
                <w:szCs w:val="24"/>
              </w:rPr>
            </w:pPr>
            <w:r w:rsidRPr="00EF4783">
              <w:rPr>
                <w:rFonts w:ascii="Times New Roman" w:hAnsi="Times New Roman"/>
                <w:b/>
                <w:bCs/>
                <w:color w:val="000000"/>
                <w:sz w:val="24"/>
                <w:szCs w:val="24"/>
                <w:lang w:eastAsia="ru-RU" w:bidi="ru-RU"/>
              </w:rPr>
              <w:t>Площадь сооружения</w:t>
            </w:r>
          </w:p>
        </w:tc>
      </w:tr>
      <w:tr w:rsidR="00EF4783" w:rsidRPr="00EF4783" w:rsidTr="00026571">
        <w:trPr>
          <w:trHeight w:hRule="exact" w:val="283"/>
          <w:jc w:val="center"/>
        </w:trPr>
        <w:tc>
          <w:tcPr>
            <w:tcW w:w="9794" w:type="dxa"/>
            <w:gridSpan w:val="4"/>
            <w:tcBorders>
              <w:top w:val="single" w:sz="4" w:space="0" w:color="auto"/>
              <w:left w:val="single" w:sz="4" w:space="0" w:color="auto"/>
              <w:righ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b/>
                <w:bCs/>
                <w:color w:val="000000"/>
                <w:sz w:val="24"/>
                <w:szCs w:val="24"/>
                <w:lang w:eastAsia="ru-RU" w:bidi="ru-RU"/>
              </w:rPr>
              <w:t>Плоскостные спортивные сооружения</w:t>
            </w:r>
          </w:p>
        </w:tc>
      </w:tr>
      <w:tr w:rsidR="00EF4783" w:rsidRPr="00EF4783" w:rsidTr="00026571">
        <w:trPr>
          <w:trHeight w:hRule="exact" w:val="288"/>
          <w:jc w:val="center"/>
        </w:trPr>
        <w:tc>
          <w:tcPr>
            <w:tcW w:w="571" w:type="dxa"/>
            <w:tcBorders>
              <w:top w:val="single" w:sz="4" w:space="0" w:color="auto"/>
              <w:lef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1.</w:t>
            </w:r>
          </w:p>
        </w:tc>
        <w:tc>
          <w:tcPr>
            <w:tcW w:w="2843" w:type="dxa"/>
            <w:tcBorders>
              <w:top w:val="single" w:sz="4" w:space="0" w:color="auto"/>
              <w:left w:val="single" w:sz="4" w:space="0" w:color="auto"/>
            </w:tcBorders>
            <w:shd w:val="clear" w:color="auto" w:fill="FFFFFF"/>
            <w:vAlign w:val="bottom"/>
          </w:tcPr>
          <w:p w:rsidR="00EF4783" w:rsidRPr="00EF4783" w:rsidRDefault="00EF4783" w:rsidP="00026571">
            <w:pPr>
              <w:rPr>
                <w:rFonts w:ascii="Times New Roman" w:hAnsi="Times New Roman"/>
                <w:sz w:val="24"/>
                <w:szCs w:val="24"/>
              </w:rPr>
            </w:pPr>
            <w:r w:rsidRPr="00EF4783">
              <w:rPr>
                <w:rFonts w:ascii="Times New Roman" w:hAnsi="Times New Roman"/>
                <w:color w:val="000000"/>
                <w:sz w:val="24"/>
                <w:szCs w:val="24"/>
                <w:lang w:eastAsia="ru-RU" w:bidi="ru-RU"/>
              </w:rPr>
              <w:t>Стадион «Юность»</w:t>
            </w:r>
          </w:p>
        </w:tc>
        <w:tc>
          <w:tcPr>
            <w:tcW w:w="3685" w:type="dxa"/>
            <w:tcBorders>
              <w:top w:val="single" w:sz="4" w:space="0" w:color="auto"/>
              <w:lef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ул. Луначарского</w:t>
            </w:r>
          </w:p>
        </w:tc>
        <w:tc>
          <w:tcPr>
            <w:tcW w:w="2695" w:type="dxa"/>
            <w:tcBorders>
              <w:top w:val="single" w:sz="4" w:space="0" w:color="auto"/>
              <w:left w:val="single" w:sz="4" w:space="0" w:color="auto"/>
              <w:righ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2,035 га</w:t>
            </w:r>
          </w:p>
        </w:tc>
      </w:tr>
      <w:tr w:rsidR="00EF4783" w:rsidRPr="00EF4783" w:rsidTr="00026571">
        <w:trPr>
          <w:trHeight w:hRule="exact" w:val="283"/>
          <w:jc w:val="center"/>
        </w:trPr>
        <w:tc>
          <w:tcPr>
            <w:tcW w:w="571" w:type="dxa"/>
            <w:tcBorders>
              <w:top w:val="single" w:sz="4" w:space="0" w:color="auto"/>
              <w:lef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2.</w:t>
            </w:r>
          </w:p>
        </w:tc>
        <w:tc>
          <w:tcPr>
            <w:tcW w:w="2843" w:type="dxa"/>
            <w:tcBorders>
              <w:top w:val="single" w:sz="4" w:space="0" w:color="auto"/>
              <w:left w:val="single" w:sz="4" w:space="0" w:color="auto"/>
            </w:tcBorders>
            <w:shd w:val="clear" w:color="auto" w:fill="FFFFFF"/>
            <w:vAlign w:val="bottom"/>
          </w:tcPr>
          <w:p w:rsidR="00EF4783" w:rsidRPr="00EF4783" w:rsidRDefault="00EF4783" w:rsidP="00026571">
            <w:pPr>
              <w:rPr>
                <w:rFonts w:ascii="Times New Roman" w:hAnsi="Times New Roman"/>
                <w:sz w:val="24"/>
                <w:szCs w:val="24"/>
              </w:rPr>
            </w:pPr>
            <w:r w:rsidRPr="00EF4783">
              <w:rPr>
                <w:rFonts w:ascii="Times New Roman" w:hAnsi="Times New Roman"/>
                <w:color w:val="000000"/>
                <w:sz w:val="24"/>
                <w:szCs w:val="24"/>
                <w:lang w:eastAsia="ru-RU" w:bidi="ru-RU"/>
              </w:rPr>
              <w:t>Спортивная площадка</w:t>
            </w:r>
          </w:p>
        </w:tc>
        <w:tc>
          <w:tcPr>
            <w:tcW w:w="3685" w:type="dxa"/>
            <w:tcBorders>
              <w:top w:val="single" w:sz="4" w:space="0" w:color="auto"/>
              <w:lef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ул. Луначарского 48</w:t>
            </w:r>
          </w:p>
        </w:tc>
        <w:tc>
          <w:tcPr>
            <w:tcW w:w="2695" w:type="dxa"/>
            <w:tcBorders>
              <w:top w:val="single" w:sz="4" w:space="0" w:color="auto"/>
              <w:left w:val="single" w:sz="4" w:space="0" w:color="auto"/>
              <w:righ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Нет данных</w:t>
            </w:r>
          </w:p>
        </w:tc>
      </w:tr>
      <w:tr w:rsidR="00EF4783" w:rsidRPr="00EF4783" w:rsidTr="00026571">
        <w:trPr>
          <w:trHeight w:hRule="exact" w:val="288"/>
          <w:jc w:val="center"/>
        </w:trPr>
        <w:tc>
          <w:tcPr>
            <w:tcW w:w="9794" w:type="dxa"/>
            <w:gridSpan w:val="4"/>
            <w:tcBorders>
              <w:top w:val="single" w:sz="4" w:space="0" w:color="auto"/>
              <w:left w:val="single" w:sz="4" w:space="0" w:color="auto"/>
              <w:righ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b/>
                <w:bCs/>
                <w:color w:val="000000"/>
                <w:sz w:val="24"/>
                <w:szCs w:val="24"/>
                <w:lang w:eastAsia="ru-RU" w:bidi="ru-RU"/>
              </w:rPr>
              <w:t>Спортивные залы</w:t>
            </w:r>
          </w:p>
        </w:tc>
      </w:tr>
      <w:tr w:rsidR="00EF4783" w:rsidRPr="00EF4783" w:rsidTr="00026571">
        <w:trPr>
          <w:trHeight w:hRule="exact" w:val="283"/>
          <w:jc w:val="center"/>
        </w:trPr>
        <w:tc>
          <w:tcPr>
            <w:tcW w:w="571" w:type="dxa"/>
            <w:tcBorders>
              <w:top w:val="single" w:sz="4" w:space="0" w:color="auto"/>
              <w:lef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3.</w:t>
            </w:r>
          </w:p>
        </w:tc>
        <w:tc>
          <w:tcPr>
            <w:tcW w:w="2843" w:type="dxa"/>
            <w:tcBorders>
              <w:top w:val="single" w:sz="4" w:space="0" w:color="auto"/>
              <w:left w:val="single" w:sz="4" w:space="0" w:color="auto"/>
            </w:tcBorders>
            <w:shd w:val="clear" w:color="auto" w:fill="FFFFFF"/>
            <w:vAlign w:val="bottom"/>
          </w:tcPr>
          <w:p w:rsidR="00EF4783" w:rsidRPr="00EF4783" w:rsidRDefault="00EF4783" w:rsidP="00026571">
            <w:pPr>
              <w:rPr>
                <w:rFonts w:ascii="Times New Roman" w:hAnsi="Times New Roman"/>
                <w:sz w:val="24"/>
                <w:szCs w:val="24"/>
              </w:rPr>
            </w:pPr>
            <w:r w:rsidRPr="00EF4783">
              <w:rPr>
                <w:rFonts w:ascii="Times New Roman" w:hAnsi="Times New Roman"/>
                <w:color w:val="000000"/>
                <w:sz w:val="24"/>
                <w:szCs w:val="24"/>
                <w:lang w:eastAsia="ru-RU" w:bidi="ru-RU"/>
              </w:rPr>
              <w:t>Спортивный зал</w:t>
            </w:r>
          </w:p>
        </w:tc>
        <w:tc>
          <w:tcPr>
            <w:tcW w:w="3685" w:type="dxa"/>
            <w:tcBorders>
              <w:top w:val="single" w:sz="4" w:space="0" w:color="auto"/>
              <w:lef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ул. Луначарского</w:t>
            </w:r>
          </w:p>
        </w:tc>
        <w:tc>
          <w:tcPr>
            <w:tcW w:w="2695" w:type="dxa"/>
            <w:tcBorders>
              <w:top w:val="single" w:sz="4" w:space="0" w:color="auto"/>
              <w:left w:val="single" w:sz="4" w:space="0" w:color="auto"/>
              <w:righ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540 кв. м</w:t>
            </w:r>
          </w:p>
        </w:tc>
      </w:tr>
      <w:tr w:rsidR="00EF4783" w:rsidRPr="00EF4783" w:rsidTr="00026571">
        <w:trPr>
          <w:trHeight w:hRule="exact" w:val="288"/>
          <w:jc w:val="center"/>
        </w:trPr>
        <w:tc>
          <w:tcPr>
            <w:tcW w:w="571" w:type="dxa"/>
            <w:tcBorders>
              <w:top w:val="single" w:sz="4" w:space="0" w:color="auto"/>
              <w:lef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4.</w:t>
            </w:r>
          </w:p>
        </w:tc>
        <w:tc>
          <w:tcPr>
            <w:tcW w:w="2843" w:type="dxa"/>
            <w:tcBorders>
              <w:top w:val="single" w:sz="4" w:space="0" w:color="auto"/>
              <w:left w:val="single" w:sz="4" w:space="0" w:color="auto"/>
            </w:tcBorders>
            <w:shd w:val="clear" w:color="auto" w:fill="FFFFFF"/>
            <w:vAlign w:val="bottom"/>
          </w:tcPr>
          <w:p w:rsidR="00EF4783" w:rsidRPr="00EF4783" w:rsidRDefault="00EF4783" w:rsidP="00026571">
            <w:pPr>
              <w:rPr>
                <w:rFonts w:ascii="Times New Roman" w:hAnsi="Times New Roman"/>
                <w:sz w:val="24"/>
                <w:szCs w:val="24"/>
              </w:rPr>
            </w:pPr>
            <w:r w:rsidRPr="00EF4783">
              <w:rPr>
                <w:rFonts w:ascii="Times New Roman" w:hAnsi="Times New Roman"/>
                <w:color w:val="000000"/>
                <w:sz w:val="24"/>
                <w:szCs w:val="24"/>
                <w:lang w:eastAsia="ru-RU" w:bidi="ru-RU"/>
              </w:rPr>
              <w:t>Спортивный зал</w:t>
            </w:r>
          </w:p>
        </w:tc>
        <w:tc>
          <w:tcPr>
            <w:tcW w:w="3685" w:type="dxa"/>
            <w:tcBorders>
              <w:top w:val="single" w:sz="4" w:space="0" w:color="auto"/>
              <w:lef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ул. Луначарского 48</w:t>
            </w:r>
          </w:p>
        </w:tc>
        <w:tc>
          <w:tcPr>
            <w:tcW w:w="2695" w:type="dxa"/>
            <w:tcBorders>
              <w:top w:val="single" w:sz="4" w:space="0" w:color="auto"/>
              <w:left w:val="single" w:sz="4" w:space="0" w:color="auto"/>
              <w:righ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288 кв. м</w:t>
            </w:r>
          </w:p>
        </w:tc>
      </w:tr>
      <w:tr w:rsidR="00EF4783" w:rsidRPr="00EF4783" w:rsidTr="00026571">
        <w:trPr>
          <w:trHeight w:hRule="exact" w:val="288"/>
          <w:jc w:val="center"/>
        </w:trPr>
        <w:tc>
          <w:tcPr>
            <w:tcW w:w="571" w:type="dxa"/>
            <w:tcBorders>
              <w:top w:val="single" w:sz="4" w:space="0" w:color="auto"/>
              <w:lef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5.</w:t>
            </w:r>
          </w:p>
        </w:tc>
        <w:tc>
          <w:tcPr>
            <w:tcW w:w="2843" w:type="dxa"/>
            <w:tcBorders>
              <w:top w:val="single" w:sz="4" w:space="0" w:color="auto"/>
              <w:left w:val="single" w:sz="4" w:space="0" w:color="auto"/>
            </w:tcBorders>
            <w:shd w:val="clear" w:color="auto" w:fill="FFFFFF"/>
            <w:vAlign w:val="bottom"/>
          </w:tcPr>
          <w:p w:rsidR="00EF4783" w:rsidRPr="00EF4783" w:rsidRDefault="00EF4783" w:rsidP="00026571">
            <w:pPr>
              <w:rPr>
                <w:rFonts w:ascii="Times New Roman" w:hAnsi="Times New Roman"/>
                <w:sz w:val="24"/>
                <w:szCs w:val="24"/>
              </w:rPr>
            </w:pPr>
            <w:r w:rsidRPr="00EF4783">
              <w:rPr>
                <w:rFonts w:ascii="Times New Roman" w:hAnsi="Times New Roman"/>
                <w:color w:val="000000"/>
                <w:sz w:val="24"/>
                <w:szCs w:val="24"/>
                <w:lang w:eastAsia="ru-RU" w:bidi="ru-RU"/>
              </w:rPr>
              <w:t>Спортивный зал</w:t>
            </w:r>
          </w:p>
        </w:tc>
        <w:tc>
          <w:tcPr>
            <w:tcW w:w="3685" w:type="dxa"/>
            <w:tcBorders>
              <w:top w:val="single" w:sz="4" w:space="0" w:color="auto"/>
              <w:lef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ул. Луначарского, 46</w:t>
            </w:r>
          </w:p>
        </w:tc>
        <w:tc>
          <w:tcPr>
            <w:tcW w:w="2695" w:type="dxa"/>
            <w:tcBorders>
              <w:top w:val="single" w:sz="4" w:space="0" w:color="auto"/>
              <w:left w:val="single" w:sz="4" w:space="0" w:color="auto"/>
              <w:righ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162 кв. м</w:t>
            </w:r>
          </w:p>
        </w:tc>
      </w:tr>
      <w:tr w:rsidR="00EF4783" w:rsidRPr="00EF4783" w:rsidTr="00026571">
        <w:trPr>
          <w:trHeight w:hRule="exact" w:val="283"/>
          <w:jc w:val="center"/>
        </w:trPr>
        <w:tc>
          <w:tcPr>
            <w:tcW w:w="571" w:type="dxa"/>
            <w:tcBorders>
              <w:top w:val="single" w:sz="4" w:space="0" w:color="auto"/>
              <w:lef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6.</w:t>
            </w:r>
          </w:p>
        </w:tc>
        <w:tc>
          <w:tcPr>
            <w:tcW w:w="2843" w:type="dxa"/>
            <w:tcBorders>
              <w:top w:val="single" w:sz="4" w:space="0" w:color="auto"/>
              <w:left w:val="single" w:sz="4" w:space="0" w:color="auto"/>
            </w:tcBorders>
            <w:shd w:val="clear" w:color="auto" w:fill="FFFFFF"/>
            <w:vAlign w:val="bottom"/>
          </w:tcPr>
          <w:p w:rsidR="00EF4783" w:rsidRPr="00EF4783" w:rsidRDefault="00EF4783" w:rsidP="00026571">
            <w:pPr>
              <w:rPr>
                <w:rFonts w:ascii="Times New Roman" w:hAnsi="Times New Roman"/>
                <w:sz w:val="24"/>
                <w:szCs w:val="24"/>
              </w:rPr>
            </w:pPr>
            <w:r w:rsidRPr="00EF4783">
              <w:rPr>
                <w:rFonts w:ascii="Times New Roman" w:hAnsi="Times New Roman"/>
                <w:color w:val="000000"/>
                <w:sz w:val="24"/>
                <w:szCs w:val="24"/>
                <w:lang w:eastAsia="ru-RU" w:bidi="ru-RU"/>
              </w:rPr>
              <w:t>Спортивный зал</w:t>
            </w:r>
          </w:p>
        </w:tc>
        <w:tc>
          <w:tcPr>
            <w:tcW w:w="3685" w:type="dxa"/>
            <w:tcBorders>
              <w:top w:val="single" w:sz="4" w:space="0" w:color="auto"/>
              <w:lef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ул. Семашко, 8</w:t>
            </w:r>
          </w:p>
        </w:tc>
        <w:tc>
          <w:tcPr>
            <w:tcW w:w="2695" w:type="dxa"/>
            <w:tcBorders>
              <w:top w:val="single" w:sz="4" w:space="0" w:color="auto"/>
              <w:left w:val="single" w:sz="4" w:space="0" w:color="auto"/>
              <w:righ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162 кв. м</w:t>
            </w:r>
          </w:p>
        </w:tc>
      </w:tr>
      <w:tr w:rsidR="00EF4783" w:rsidRPr="00EF4783" w:rsidTr="00026571">
        <w:trPr>
          <w:trHeight w:hRule="exact" w:val="288"/>
          <w:jc w:val="center"/>
        </w:trPr>
        <w:tc>
          <w:tcPr>
            <w:tcW w:w="571" w:type="dxa"/>
            <w:tcBorders>
              <w:top w:val="single" w:sz="4" w:space="0" w:color="auto"/>
              <w:lef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7.</w:t>
            </w:r>
          </w:p>
        </w:tc>
        <w:tc>
          <w:tcPr>
            <w:tcW w:w="2843" w:type="dxa"/>
            <w:tcBorders>
              <w:top w:val="single" w:sz="4" w:space="0" w:color="auto"/>
              <w:left w:val="single" w:sz="4" w:space="0" w:color="auto"/>
            </w:tcBorders>
            <w:shd w:val="clear" w:color="auto" w:fill="FFFFFF"/>
            <w:vAlign w:val="bottom"/>
          </w:tcPr>
          <w:p w:rsidR="00EF4783" w:rsidRPr="00EF4783" w:rsidRDefault="00EF4783" w:rsidP="00026571">
            <w:pPr>
              <w:rPr>
                <w:rFonts w:ascii="Times New Roman" w:hAnsi="Times New Roman"/>
                <w:sz w:val="24"/>
                <w:szCs w:val="24"/>
              </w:rPr>
            </w:pPr>
            <w:r w:rsidRPr="00EF4783">
              <w:rPr>
                <w:rFonts w:ascii="Times New Roman" w:hAnsi="Times New Roman"/>
                <w:color w:val="000000"/>
                <w:sz w:val="24"/>
                <w:szCs w:val="24"/>
                <w:lang w:eastAsia="ru-RU" w:bidi="ru-RU"/>
              </w:rPr>
              <w:t>Спортивный зал</w:t>
            </w:r>
          </w:p>
        </w:tc>
        <w:tc>
          <w:tcPr>
            <w:tcW w:w="3685" w:type="dxa"/>
            <w:tcBorders>
              <w:top w:val="single" w:sz="4" w:space="0" w:color="auto"/>
              <w:lef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ул. Семашко, 8</w:t>
            </w:r>
          </w:p>
        </w:tc>
        <w:tc>
          <w:tcPr>
            <w:tcW w:w="2695" w:type="dxa"/>
            <w:tcBorders>
              <w:top w:val="single" w:sz="4" w:space="0" w:color="auto"/>
              <w:left w:val="single" w:sz="4" w:space="0" w:color="auto"/>
              <w:righ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288 кв. м</w:t>
            </w:r>
          </w:p>
        </w:tc>
      </w:tr>
      <w:tr w:rsidR="00EF4783" w:rsidRPr="00EF4783" w:rsidTr="00026571">
        <w:trPr>
          <w:trHeight w:hRule="exact" w:val="283"/>
          <w:jc w:val="center"/>
        </w:trPr>
        <w:tc>
          <w:tcPr>
            <w:tcW w:w="571" w:type="dxa"/>
            <w:tcBorders>
              <w:top w:val="single" w:sz="4" w:space="0" w:color="auto"/>
              <w:lef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8.</w:t>
            </w:r>
          </w:p>
        </w:tc>
        <w:tc>
          <w:tcPr>
            <w:tcW w:w="2843" w:type="dxa"/>
            <w:tcBorders>
              <w:top w:val="single" w:sz="4" w:space="0" w:color="auto"/>
              <w:left w:val="single" w:sz="4" w:space="0" w:color="auto"/>
            </w:tcBorders>
            <w:shd w:val="clear" w:color="auto" w:fill="FFFFFF"/>
            <w:vAlign w:val="bottom"/>
          </w:tcPr>
          <w:p w:rsidR="00EF4783" w:rsidRPr="00EF4783" w:rsidRDefault="00EF4783" w:rsidP="00026571">
            <w:pPr>
              <w:rPr>
                <w:rFonts w:ascii="Times New Roman" w:hAnsi="Times New Roman"/>
                <w:sz w:val="24"/>
                <w:szCs w:val="24"/>
              </w:rPr>
            </w:pPr>
            <w:r w:rsidRPr="00EF4783">
              <w:rPr>
                <w:rFonts w:ascii="Times New Roman" w:hAnsi="Times New Roman"/>
                <w:color w:val="000000"/>
                <w:sz w:val="24"/>
                <w:szCs w:val="24"/>
                <w:lang w:eastAsia="ru-RU" w:bidi="ru-RU"/>
              </w:rPr>
              <w:t>Спортивный зал</w:t>
            </w:r>
          </w:p>
        </w:tc>
        <w:tc>
          <w:tcPr>
            <w:tcW w:w="3685" w:type="dxa"/>
            <w:tcBorders>
              <w:top w:val="single" w:sz="4" w:space="0" w:color="auto"/>
              <w:lef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ул. Мусы-Мамута, 1</w:t>
            </w:r>
          </w:p>
        </w:tc>
        <w:tc>
          <w:tcPr>
            <w:tcW w:w="2695" w:type="dxa"/>
            <w:tcBorders>
              <w:top w:val="single" w:sz="4" w:space="0" w:color="auto"/>
              <w:left w:val="single" w:sz="4" w:space="0" w:color="auto"/>
              <w:righ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162 кв. м</w:t>
            </w:r>
          </w:p>
        </w:tc>
      </w:tr>
      <w:tr w:rsidR="00EF4783" w:rsidRPr="00EF4783" w:rsidTr="00026571">
        <w:trPr>
          <w:trHeight w:hRule="exact" w:val="288"/>
          <w:jc w:val="center"/>
        </w:trPr>
        <w:tc>
          <w:tcPr>
            <w:tcW w:w="571" w:type="dxa"/>
            <w:tcBorders>
              <w:top w:val="single" w:sz="4" w:space="0" w:color="auto"/>
              <w:lef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9.</w:t>
            </w:r>
          </w:p>
        </w:tc>
        <w:tc>
          <w:tcPr>
            <w:tcW w:w="2843" w:type="dxa"/>
            <w:tcBorders>
              <w:top w:val="single" w:sz="4" w:space="0" w:color="auto"/>
              <w:left w:val="single" w:sz="4" w:space="0" w:color="auto"/>
            </w:tcBorders>
            <w:shd w:val="clear" w:color="auto" w:fill="FFFFFF"/>
            <w:vAlign w:val="bottom"/>
          </w:tcPr>
          <w:p w:rsidR="00EF4783" w:rsidRPr="00EF4783" w:rsidRDefault="00EF4783" w:rsidP="00026571">
            <w:pPr>
              <w:rPr>
                <w:rFonts w:ascii="Times New Roman" w:hAnsi="Times New Roman"/>
                <w:sz w:val="24"/>
                <w:szCs w:val="24"/>
              </w:rPr>
            </w:pPr>
            <w:r w:rsidRPr="00EF4783">
              <w:rPr>
                <w:rFonts w:ascii="Times New Roman" w:hAnsi="Times New Roman"/>
                <w:color w:val="000000"/>
                <w:sz w:val="24"/>
                <w:szCs w:val="24"/>
                <w:lang w:eastAsia="ru-RU" w:bidi="ru-RU"/>
              </w:rPr>
              <w:t>Спортивный зал</w:t>
            </w:r>
          </w:p>
        </w:tc>
        <w:tc>
          <w:tcPr>
            <w:tcW w:w="3685" w:type="dxa"/>
            <w:tcBorders>
              <w:top w:val="single" w:sz="4" w:space="0" w:color="auto"/>
              <w:lef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ул. Набережная, 4</w:t>
            </w:r>
          </w:p>
        </w:tc>
        <w:tc>
          <w:tcPr>
            <w:tcW w:w="2695" w:type="dxa"/>
            <w:tcBorders>
              <w:top w:val="single" w:sz="4" w:space="0" w:color="auto"/>
              <w:left w:val="single" w:sz="4" w:space="0" w:color="auto"/>
              <w:righ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140 кв. м</w:t>
            </w:r>
          </w:p>
        </w:tc>
      </w:tr>
      <w:tr w:rsidR="00EF4783" w:rsidRPr="00EF4783" w:rsidTr="00026571">
        <w:trPr>
          <w:trHeight w:hRule="exact" w:val="288"/>
          <w:jc w:val="center"/>
        </w:trPr>
        <w:tc>
          <w:tcPr>
            <w:tcW w:w="571" w:type="dxa"/>
            <w:tcBorders>
              <w:top w:val="single" w:sz="4" w:space="0" w:color="auto"/>
              <w:lef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lastRenderedPageBreak/>
              <w:t>10.</w:t>
            </w:r>
          </w:p>
        </w:tc>
        <w:tc>
          <w:tcPr>
            <w:tcW w:w="2843" w:type="dxa"/>
            <w:tcBorders>
              <w:top w:val="single" w:sz="4" w:space="0" w:color="auto"/>
              <w:left w:val="single" w:sz="4" w:space="0" w:color="auto"/>
            </w:tcBorders>
            <w:shd w:val="clear" w:color="auto" w:fill="FFFFFF"/>
            <w:vAlign w:val="bottom"/>
          </w:tcPr>
          <w:p w:rsidR="00EF4783" w:rsidRPr="00EF4783" w:rsidRDefault="00EF4783" w:rsidP="00026571">
            <w:pPr>
              <w:rPr>
                <w:rFonts w:ascii="Times New Roman" w:hAnsi="Times New Roman"/>
                <w:sz w:val="24"/>
                <w:szCs w:val="24"/>
              </w:rPr>
            </w:pPr>
            <w:r w:rsidRPr="00EF4783">
              <w:rPr>
                <w:rFonts w:ascii="Times New Roman" w:hAnsi="Times New Roman"/>
                <w:color w:val="000000"/>
                <w:sz w:val="24"/>
                <w:szCs w:val="24"/>
                <w:lang w:eastAsia="ru-RU" w:bidi="ru-RU"/>
              </w:rPr>
              <w:t>Спортивный зал</w:t>
            </w:r>
          </w:p>
        </w:tc>
        <w:tc>
          <w:tcPr>
            <w:tcW w:w="3685" w:type="dxa"/>
            <w:tcBorders>
              <w:top w:val="single" w:sz="4" w:space="0" w:color="auto"/>
              <w:lef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ул. Набережная, 4</w:t>
            </w:r>
          </w:p>
        </w:tc>
        <w:tc>
          <w:tcPr>
            <w:tcW w:w="2695" w:type="dxa"/>
            <w:tcBorders>
              <w:top w:val="single" w:sz="4" w:space="0" w:color="auto"/>
              <w:left w:val="single" w:sz="4" w:space="0" w:color="auto"/>
              <w:righ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100 кв. м</w:t>
            </w:r>
          </w:p>
        </w:tc>
      </w:tr>
      <w:tr w:rsidR="00EF4783" w:rsidRPr="00EF4783" w:rsidTr="00026571">
        <w:trPr>
          <w:trHeight w:hRule="exact" w:val="283"/>
          <w:jc w:val="center"/>
        </w:trPr>
        <w:tc>
          <w:tcPr>
            <w:tcW w:w="9794" w:type="dxa"/>
            <w:gridSpan w:val="4"/>
            <w:tcBorders>
              <w:top w:val="single" w:sz="4" w:space="0" w:color="auto"/>
              <w:left w:val="single" w:sz="4" w:space="0" w:color="auto"/>
              <w:righ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b/>
                <w:bCs/>
                <w:color w:val="000000"/>
                <w:sz w:val="24"/>
                <w:szCs w:val="24"/>
                <w:lang w:eastAsia="ru-RU" w:bidi="ru-RU"/>
              </w:rPr>
              <w:t>Тиры</w:t>
            </w:r>
          </w:p>
        </w:tc>
      </w:tr>
      <w:tr w:rsidR="00EF4783" w:rsidRPr="00EF4783" w:rsidTr="00026571">
        <w:trPr>
          <w:trHeight w:hRule="exact" w:val="288"/>
          <w:jc w:val="center"/>
        </w:trPr>
        <w:tc>
          <w:tcPr>
            <w:tcW w:w="571" w:type="dxa"/>
            <w:tcBorders>
              <w:top w:val="single" w:sz="4" w:space="0" w:color="auto"/>
              <w:lef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11.</w:t>
            </w:r>
          </w:p>
        </w:tc>
        <w:tc>
          <w:tcPr>
            <w:tcW w:w="2843" w:type="dxa"/>
            <w:tcBorders>
              <w:top w:val="single" w:sz="4" w:space="0" w:color="auto"/>
              <w:left w:val="single" w:sz="4" w:space="0" w:color="auto"/>
            </w:tcBorders>
            <w:shd w:val="clear" w:color="auto" w:fill="FFFFFF"/>
            <w:vAlign w:val="bottom"/>
          </w:tcPr>
          <w:p w:rsidR="00EF4783" w:rsidRPr="00EF4783" w:rsidRDefault="00EF4783" w:rsidP="00026571">
            <w:pPr>
              <w:rPr>
                <w:rFonts w:ascii="Times New Roman" w:hAnsi="Times New Roman"/>
                <w:sz w:val="24"/>
                <w:szCs w:val="24"/>
              </w:rPr>
            </w:pPr>
            <w:r w:rsidRPr="00EF4783">
              <w:rPr>
                <w:rFonts w:ascii="Times New Roman" w:hAnsi="Times New Roman"/>
                <w:color w:val="000000"/>
                <w:sz w:val="24"/>
                <w:szCs w:val="24"/>
                <w:lang w:eastAsia="ru-RU" w:bidi="ru-RU"/>
              </w:rPr>
              <w:t>Тир с дистанцией</w:t>
            </w:r>
          </w:p>
        </w:tc>
        <w:tc>
          <w:tcPr>
            <w:tcW w:w="3685" w:type="dxa"/>
            <w:tcBorders>
              <w:top w:val="single" w:sz="4" w:space="0" w:color="auto"/>
              <w:lef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ул. Нижнегорская, 71</w:t>
            </w:r>
          </w:p>
        </w:tc>
        <w:tc>
          <w:tcPr>
            <w:tcW w:w="2695" w:type="dxa"/>
            <w:tcBorders>
              <w:top w:val="single" w:sz="4" w:space="0" w:color="auto"/>
              <w:left w:val="single" w:sz="4" w:space="0" w:color="auto"/>
              <w:righ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100 м</w:t>
            </w:r>
          </w:p>
        </w:tc>
      </w:tr>
      <w:tr w:rsidR="00EF4783" w:rsidRPr="00EF4783" w:rsidTr="00026571">
        <w:trPr>
          <w:trHeight w:hRule="exact" w:val="293"/>
          <w:jc w:val="center"/>
        </w:trPr>
        <w:tc>
          <w:tcPr>
            <w:tcW w:w="571" w:type="dxa"/>
            <w:tcBorders>
              <w:top w:val="single" w:sz="4" w:space="0" w:color="auto"/>
              <w:left w:val="single" w:sz="4" w:space="0" w:color="auto"/>
              <w:bottom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12.</w:t>
            </w:r>
          </w:p>
        </w:tc>
        <w:tc>
          <w:tcPr>
            <w:tcW w:w="2843" w:type="dxa"/>
            <w:tcBorders>
              <w:top w:val="single" w:sz="4" w:space="0" w:color="auto"/>
              <w:left w:val="single" w:sz="4" w:space="0" w:color="auto"/>
              <w:bottom w:val="single" w:sz="4" w:space="0" w:color="auto"/>
            </w:tcBorders>
            <w:shd w:val="clear" w:color="auto" w:fill="FFFFFF"/>
            <w:vAlign w:val="bottom"/>
          </w:tcPr>
          <w:p w:rsidR="00EF4783" w:rsidRPr="00EF4783" w:rsidRDefault="00EF4783" w:rsidP="00026571">
            <w:pPr>
              <w:rPr>
                <w:rFonts w:ascii="Times New Roman" w:hAnsi="Times New Roman"/>
                <w:sz w:val="24"/>
                <w:szCs w:val="24"/>
              </w:rPr>
            </w:pPr>
            <w:r w:rsidRPr="00EF4783">
              <w:rPr>
                <w:rFonts w:ascii="Times New Roman" w:hAnsi="Times New Roman"/>
                <w:color w:val="000000"/>
                <w:sz w:val="24"/>
                <w:szCs w:val="24"/>
                <w:lang w:eastAsia="ru-RU" w:bidi="ru-RU"/>
              </w:rPr>
              <w:t>Тир с дистанцией</w:t>
            </w:r>
          </w:p>
        </w:tc>
        <w:tc>
          <w:tcPr>
            <w:tcW w:w="3685" w:type="dxa"/>
            <w:tcBorders>
              <w:top w:val="single" w:sz="4" w:space="0" w:color="auto"/>
              <w:left w:val="single" w:sz="4" w:space="0" w:color="auto"/>
              <w:bottom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ул. Семашко, 8</w:t>
            </w:r>
          </w:p>
        </w:tc>
        <w:tc>
          <w:tcPr>
            <w:tcW w:w="2695" w:type="dxa"/>
            <w:tcBorders>
              <w:top w:val="single" w:sz="4" w:space="0" w:color="auto"/>
              <w:left w:val="single" w:sz="4" w:space="0" w:color="auto"/>
              <w:bottom w:val="single" w:sz="4" w:space="0" w:color="auto"/>
              <w:right w:val="single" w:sz="4" w:space="0" w:color="auto"/>
            </w:tcBorders>
            <w:shd w:val="clear" w:color="auto" w:fill="FFFFFF"/>
            <w:vAlign w:val="bottom"/>
          </w:tcPr>
          <w:p w:rsidR="00EF4783" w:rsidRPr="00EF4783" w:rsidRDefault="00EF4783" w:rsidP="00026571">
            <w:pPr>
              <w:jc w:val="center"/>
              <w:rPr>
                <w:rFonts w:ascii="Times New Roman" w:hAnsi="Times New Roman"/>
                <w:sz w:val="24"/>
                <w:szCs w:val="24"/>
              </w:rPr>
            </w:pPr>
            <w:r w:rsidRPr="00EF4783">
              <w:rPr>
                <w:rFonts w:ascii="Times New Roman" w:hAnsi="Times New Roman"/>
                <w:color w:val="000000"/>
                <w:sz w:val="24"/>
                <w:szCs w:val="24"/>
                <w:lang w:eastAsia="ru-RU" w:bidi="ru-RU"/>
              </w:rPr>
              <w:t>25 м</w:t>
            </w:r>
          </w:p>
        </w:tc>
      </w:tr>
    </w:tbl>
    <w:p w:rsidR="00EF4783" w:rsidRPr="00EF4783" w:rsidRDefault="00EF4783" w:rsidP="00390698">
      <w:pPr>
        <w:suppressAutoHyphens/>
        <w:spacing w:before="120" w:after="0"/>
        <w:ind w:firstLine="709"/>
        <w:jc w:val="both"/>
        <w:rPr>
          <w:rFonts w:ascii="Times New Roman" w:eastAsia="Times New Roman" w:hAnsi="Times New Roman"/>
          <w:sz w:val="24"/>
          <w:szCs w:val="24"/>
          <w:lang w:eastAsia="ru-RU"/>
        </w:rPr>
      </w:pPr>
      <w:proofErr w:type="gramStart"/>
      <w:r w:rsidRPr="00EF4783">
        <w:rPr>
          <w:rFonts w:ascii="Times New Roman" w:eastAsia="Times New Roman" w:hAnsi="Times New Roman"/>
          <w:sz w:val="24"/>
          <w:szCs w:val="24"/>
          <w:lang w:eastAsia="ru-RU"/>
        </w:rPr>
        <w:t xml:space="preserve">Рост показателей будет обеспечен за счёт реализации мероприятий, предусмотренных в рамках Федеральной целевой программы «Развитие физической культуры и спорта в Российской Федерации на 2016», Государственной целевой программы Республики Крым «Развитие физической культуры и спорта в Республики Крым», а именно мероприятий по пропаганде физической культуры и спорта, ведению здорового образа жизни, проведением спортивно-массовых мероприятий, участием во всероссийских спортивных соревнованиях. </w:t>
      </w:r>
      <w:proofErr w:type="gramEnd"/>
    </w:p>
    <w:p w:rsidR="00EF4783" w:rsidRPr="00EF4783" w:rsidRDefault="00EF4783" w:rsidP="00390698">
      <w:pPr>
        <w:suppressAutoHyphens/>
        <w:spacing w:after="0"/>
        <w:ind w:firstLine="709"/>
        <w:jc w:val="both"/>
        <w:rPr>
          <w:rFonts w:ascii="Times New Roman" w:hAnsi="Times New Roman"/>
          <w:sz w:val="24"/>
          <w:szCs w:val="24"/>
        </w:rPr>
      </w:pPr>
      <w:r w:rsidRPr="00EF4783">
        <w:rPr>
          <w:rFonts w:ascii="Times New Roman" w:hAnsi="Times New Roman"/>
          <w:sz w:val="24"/>
          <w:szCs w:val="24"/>
        </w:rPr>
        <w:t xml:space="preserve">В целях </w:t>
      </w:r>
      <w:proofErr w:type="gramStart"/>
      <w:r w:rsidRPr="00EF4783">
        <w:rPr>
          <w:rFonts w:ascii="Times New Roman" w:hAnsi="Times New Roman"/>
          <w:sz w:val="24"/>
          <w:szCs w:val="24"/>
        </w:rPr>
        <w:t>повышения эффективности использования возможностей физической культуры</w:t>
      </w:r>
      <w:proofErr w:type="gramEnd"/>
      <w:r w:rsidRPr="00EF4783">
        <w:rPr>
          <w:rFonts w:ascii="Times New Roman" w:hAnsi="Times New Roman"/>
          <w:sz w:val="24"/>
          <w:szCs w:val="24"/>
        </w:rPr>
        <w:t xml:space="preserve"> и спорта, укрепления здоровья и гармоничного развития личности, воспитания патриотизма и гражданственности, улучшения качества жизни граждан России Указом Президента Российской Федерации от 24.03.2014 № 172 с 01.09.2014 введён в действие Всероссийский физкультурно-спортивный комплекс «Готов к труду и обороне» (ГТО). Одной из важнейших задач ВФСК ГТО является увеличение числа граждан, систематически занимающихся физической культурой и спортом, решение которой во многом зависит от качества и доступности спортивной инфраструктуры, использование которой будет способствовать подготовке к выполнению нормативов Комплекса ГТО.</w:t>
      </w:r>
    </w:p>
    <w:p w:rsidR="00EF4783" w:rsidRPr="00EF4783" w:rsidRDefault="00EF4783" w:rsidP="00390698">
      <w:pPr>
        <w:suppressAutoHyphens/>
        <w:spacing w:after="0"/>
        <w:ind w:firstLine="709"/>
        <w:jc w:val="both"/>
        <w:rPr>
          <w:rFonts w:ascii="Times New Roman" w:eastAsia="Times New Roman" w:hAnsi="Times New Roman"/>
          <w:sz w:val="24"/>
          <w:szCs w:val="24"/>
          <w:lang w:eastAsia="ru-RU"/>
        </w:rPr>
      </w:pPr>
      <w:r w:rsidRPr="00EF4783">
        <w:rPr>
          <w:rFonts w:ascii="Times New Roman" w:eastAsia="Times New Roman" w:hAnsi="Times New Roman"/>
          <w:sz w:val="24"/>
          <w:szCs w:val="24"/>
          <w:lang w:eastAsia="ru-RU"/>
        </w:rPr>
        <w:t xml:space="preserve">Несмотря на позитивную динамику, в городском поселении Белогорск существует ряд проблем и сдерживающих факторов развития физической культуры и спорта. </w:t>
      </w:r>
    </w:p>
    <w:p w:rsidR="00EF4783" w:rsidRPr="00EF4783" w:rsidRDefault="00EF4783" w:rsidP="0007090F">
      <w:pPr>
        <w:pStyle w:val="ad"/>
        <w:numPr>
          <w:ilvl w:val="0"/>
          <w:numId w:val="84"/>
        </w:numPr>
        <w:suppressAutoHyphens/>
        <w:spacing w:after="0"/>
        <w:ind w:left="1134" w:hanging="425"/>
        <w:jc w:val="both"/>
        <w:rPr>
          <w:rFonts w:ascii="Times New Roman" w:eastAsia="Times New Roman" w:hAnsi="Times New Roman"/>
          <w:sz w:val="24"/>
          <w:szCs w:val="24"/>
          <w:lang w:eastAsia="ru-RU"/>
        </w:rPr>
      </w:pPr>
      <w:r w:rsidRPr="00EF4783">
        <w:rPr>
          <w:rFonts w:ascii="Times New Roman" w:eastAsia="Times New Roman" w:hAnsi="Times New Roman"/>
          <w:sz w:val="24"/>
          <w:szCs w:val="24"/>
          <w:lang w:eastAsia="ru-RU"/>
        </w:rPr>
        <w:t>Факторы, сдерживающие развитие физической культуры, школьного и массового спорта:</w:t>
      </w:r>
    </w:p>
    <w:p w:rsidR="00EF4783" w:rsidRPr="0038076F"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38076F">
        <w:rPr>
          <w:rFonts w:ascii="Times New Roman" w:hAnsi="Times New Roman"/>
          <w:sz w:val="24"/>
          <w:szCs w:val="24"/>
        </w:rPr>
        <w:t xml:space="preserve">отсутствие условий и стимулов для расширения сети спортивных клубов, функционирующих в не оснащённых помещениях и на базе образовательных учреждений; </w:t>
      </w:r>
    </w:p>
    <w:p w:rsidR="00EF4783" w:rsidRPr="0038076F"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38076F">
        <w:rPr>
          <w:rFonts w:ascii="Times New Roman" w:hAnsi="Times New Roman"/>
          <w:sz w:val="24"/>
          <w:szCs w:val="24"/>
        </w:rPr>
        <w:t>недостаточно условий, обеспечивающих возможность жителям, в том числе с ограниченными возможностями здоровья и инвалидов, систематически заниматься физической культурой и спортом, вести здоровый образ жизни;</w:t>
      </w:r>
    </w:p>
    <w:p w:rsidR="00EF4783" w:rsidRPr="0038076F"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38076F">
        <w:rPr>
          <w:rFonts w:ascii="Times New Roman" w:hAnsi="Times New Roman"/>
          <w:sz w:val="24"/>
          <w:szCs w:val="24"/>
        </w:rPr>
        <w:t xml:space="preserve">недостаточное финансирование для подготовки, участия и проведения физкультурных и спортивных мероприятий муниципального, республиканского и всероссийского уровня; </w:t>
      </w:r>
    </w:p>
    <w:p w:rsidR="00EF4783" w:rsidRPr="0038076F"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38076F">
        <w:rPr>
          <w:rFonts w:ascii="Times New Roman" w:hAnsi="Times New Roman"/>
          <w:sz w:val="24"/>
          <w:szCs w:val="24"/>
        </w:rPr>
        <w:t xml:space="preserve">недостаточное привлечение к занятиям физической культурой и спортом студентов высших и средне специальных заведений; </w:t>
      </w:r>
    </w:p>
    <w:p w:rsidR="00EF4783" w:rsidRPr="0038076F"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38076F">
        <w:rPr>
          <w:rFonts w:ascii="Times New Roman" w:hAnsi="Times New Roman"/>
          <w:sz w:val="24"/>
          <w:szCs w:val="24"/>
        </w:rPr>
        <w:t xml:space="preserve">низкая активность взрослого населения к систематическим занятиям физической культурой и спортом; </w:t>
      </w:r>
    </w:p>
    <w:p w:rsidR="00EF4783" w:rsidRPr="0038076F"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38076F">
        <w:rPr>
          <w:rFonts w:ascii="Times New Roman" w:hAnsi="Times New Roman"/>
          <w:sz w:val="24"/>
          <w:szCs w:val="24"/>
        </w:rPr>
        <w:t xml:space="preserve">недостаточные условия для развития физической культуры и спорта по месту жительства и в местах массового отдыха населения. </w:t>
      </w:r>
    </w:p>
    <w:p w:rsidR="00EF4783" w:rsidRPr="00EF4783" w:rsidRDefault="00EF4783" w:rsidP="0007090F">
      <w:pPr>
        <w:pStyle w:val="ad"/>
        <w:numPr>
          <w:ilvl w:val="0"/>
          <w:numId w:val="84"/>
        </w:numPr>
        <w:suppressAutoHyphens/>
        <w:spacing w:after="0"/>
        <w:ind w:left="1134" w:hanging="425"/>
        <w:jc w:val="both"/>
        <w:rPr>
          <w:rFonts w:ascii="Times New Roman" w:eastAsia="Times New Roman" w:hAnsi="Times New Roman"/>
          <w:sz w:val="24"/>
          <w:szCs w:val="24"/>
          <w:lang w:eastAsia="ru-RU"/>
        </w:rPr>
      </w:pPr>
      <w:r w:rsidRPr="00EF4783">
        <w:rPr>
          <w:rFonts w:ascii="Times New Roman" w:eastAsia="Times New Roman" w:hAnsi="Times New Roman"/>
          <w:sz w:val="24"/>
          <w:szCs w:val="24"/>
          <w:lang w:eastAsia="ru-RU"/>
        </w:rPr>
        <w:t>Факторы, сдерживающие подготовку спортивного резерва:</w:t>
      </w:r>
    </w:p>
    <w:p w:rsidR="00EF4783" w:rsidRPr="0038076F"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38076F">
        <w:rPr>
          <w:rFonts w:ascii="Times New Roman" w:hAnsi="Times New Roman"/>
          <w:sz w:val="24"/>
          <w:szCs w:val="24"/>
        </w:rPr>
        <w:t>низкий уровень материально-технического обеспечения детск</w:t>
      </w:r>
      <w:proofErr w:type="gramStart"/>
      <w:r w:rsidRPr="0038076F">
        <w:rPr>
          <w:rFonts w:ascii="Times New Roman" w:hAnsi="Times New Roman"/>
          <w:sz w:val="24"/>
          <w:szCs w:val="24"/>
        </w:rPr>
        <w:t>о-</w:t>
      </w:r>
      <w:proofErr w:type="gramEnd"/>
      <w:r w:rsidRPr="0038076F">
        <w:rPr>
          <w:rFonts w:ascii="Times New Roman" w:hAnsi="Times New Roman"/>
          <w:sz w:val="24"/>
          <w:szCs w:val="24"/>
        </w:rPr>
        <w:t xml:space="preserve"> юношеских спортивных школ, осуществляющих подготовку спортивного резерва;</w:t>
      </w:r>
    </w:p>
    <w:p w:rsidR="00EF4783" w:rsidRPr="0038076F"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38076F">
        <w:rPr>
          <w:rFonts w:ascii="Times New Roman" w:hAnsi="Times New Roman"/>
          <w:sz w:val="24"/>
          <w:szCs w:val="24"/>
        </w:rPr>
        <w:t xml:space="preserve">отсутствие квалифицированного персонала для развития школьного, массового и адаптивных видов спорта; </w:t>
      </w:r>
    </w:p>
    <w:p w:rsidR="00EF4783" w:rsidRPr="0038076F"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38076F">
        <w:rPr>
          <w:rFonts w:ascii="Times New Roman" w:hAnsi="Times New Roman"/>
          <w:sz w:val="24"/>
          <w:szCs w:val="24"/>
        </w:rPr>
        <w:t xml:space="preserve">не сформирована система стажировки, повышения квалификации и переподготовки тренерских кадров; </w:t>
      </w:r>
    </w:p>
    <w:p w:rsidR="00EF4783" w:rsidRPr="0038076F"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38076F">
        <w:rPr>
          <w:rFonts w:ascii="Times New Roman" w:hAnsi="Times New Roman"/>
          <w:sz w:val="24"/>
          <w:szCs w:val="24"/>
        </w:rPr>
        <w:t xml:space="preserve">низкий уровень оплаты труда тренеров-преподавателей спортивных школ и других специалистов отрасли. </w:t>
      </w:r>
    </w:p>
    <w:p w:rsidR="00EF4783" w:rsidRPr="00EF4783" w:rsidRDefault="00EF4783" w:rsidP="0007090F">
      <w:pPr>
        <w:pStyle w:val="ad"/>
        <w:numPr>
          <w:ilvl w:val="0"/>
          <w:numId w:val="84"/>
        </w:numPr>
        <w:suppressAutoHyphens/>
        <w:spacing w:after="0"/>
        <w:ind w:left="1134" w:hanging="425"/>
        <w:jc w:val="both"/>
        <w:rPr>
          <w:rFonts w:ascii="Times New Roman" w:eastAsia="Times New Roman" w:hAnsi="Times New Roman"/>
          <w:sz w:val="24"/>
          <w:szCs w:val="24"/>
          <w:lang w:eastAsia="ru-RU"/>
        </w:rPr>
      </w:pPr>
      <w:r w:rsidRPr="00EF4783">
        <w:rPr>
          <w:rFonts w:ascii="Times New Roman" w:eastAsia="Times New Roman" w:hAnsi="Times New Roman"/>
          <w:sz w:val="24"/>
          <w:szCs w:val="24"/>
          <w:lang w:eastAsia="ru-RU"/>
        </w:rPr>
        <w:lastRenderedPageBreak/>
        <w:t>Фактор материально-технического обеспечения:</w:t>
      </w:r>
    </w:p>
    <w:p w:rsidR="00EF4783" w:rsidRPr="0038076F"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38076F">
        <w:rPr>
          <w:rFonts w:ascii="Times New Roman" w:hAnsi="Times New Roman"/>
          <w:sz w:val="24"/>
          <w:szCs w:val="24"/>
        </w:rPr>
        <w:t xml:space="preserve">недостаточный уровень обеспеченности спортивными сооружениями, в том числе плоскостными, шаговой доступности в городском поселении Белогорск; </w:t>
      </w:r>
    </w:p>
    <w:p w:rsidR="00EF4783" w:rsidRPr="0038076F"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38076F">
        <w:rPr>
          <w:rFonts w:ascii="Times New Roman" w:hAnsi="Times New Roman"/>
          <w:sz w:val="24"/>
          <w:szCs w:val="24"/>
        </w:rPr>
        <w:t xml:space="preserve">неудовлетворительное состояние материально-технической базы спортивных объектов; </w:t>
      </w:r>
    </w:p>
    <w:p w:rsidR="00EF4783" w:rsidRPr="0038076F"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38076F">
        <w:rPr>
          <w:rFonts w:ascii="Times New Roman" w:hAnsi="Times New Roman"/>
          <w:sz w:val="24"/>
          <w:szCs w:val="24"/>
        </w:rPr>
        <w:t xml:space="preserve">несоответствие спортивных объектов требованиям доступности для маломобильных групп населения. </w:t>
      </w:r>
    </w:p>
    <w:p w:rsidR="00EF4783" w:rsidRPr="00EF4783" w:rsidRDefault="00EF4783" w:rsidP="00EF4783">
      <w:pPr>
        <w:suppressAutoHyphens/>
        <w:spacing w:after="0" w:line="240" w:lineRule="auto"/>
        <w:ind w:firstLine="709"/>
        <w:jc w:val="both"/>
        <w:rPr>
          <w:rFonts w:ascii="Times New Roman" w:eastAsia="Times New Roman" w:hAnsi="Times New Roman"/>
          <w:sz w:val="24"/>
          <w:szCs w:val="24"/>
          <w:lang w:eastAsia="ru-RU"/>
        </w:rPr>
      </w:pPr>
      <w:r w:rsidRPr="00EF4783">
        <w:rPr>
          <w:rFonts w:ascii="Times New Roman" w:eastAsia="Times New Roman" w:hAnsi="Times New Roman"/>
          <w:sz w:val="24"/>
          <w:szCs w:val="24"/>
          <w:lang w:eastAsia="ru-RU"/>
        </w:rPr>
        <w:t>Основными направлениями в решении задач развития физической культуры и спорта на среднесрочную перспективу являются:</w:t>
      </w:r>
    </w:p>
    <w:p w:rsidR="00EF4783" w:rsidRPr="0038076F"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38076F">
        <w:rPr>
          <w:rFonts w:ascii="Times New Roman" w:hAnsi="Times New Roman"/>
          <w:sz w:val="24"/>
          <w:szCs w:val="24"/>
        </w:rPr>
        <w:t>развитие массовой физической культуры и спорта, формирование ценностей здоровья и здорового образа жизни;</w:t>
      </w:r>
    </w:p>
    <w:p w:rsidR="00EF4783" w:rsidRPr="0038076F"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38076F">
        <w:rPr>
          <w:rFonts w:ascii="Times New Roman" w:hAnsi="Times New Roman"/>
          <w:sz w:val="24"/>
          <w:szCs w:val="24"/>
        </w:rPr>
        <w:t>организация проведения муниципальных официальных спортивных мероприятий с целью популяризации спорта;</w:t>
      </w:r>
    </w:p>
    <w:p w:rsidR="00EF4783" w:rsidRPr="0038076F"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38076F">
        <w:rPr>
          <w:rFonts w:ascii="Times New Roman" w:hAnsi="Times New Roman"/>
          <w:sz w:val="24"/>
          <w:szCs w:val="24"/>
        </w:rPr>
        <w:t>оснащение оборудованием и инвентарём физкультурно-оздоровительных объектов.</w:t>
      </w:r>
    </w:p>
    <w:p w:rsidR="00EF4783" w:rsidRPr="0038076F"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38076F">
        <w:rPr>
          <w:rFonts w:ascii="Times New Roman" w:hAnsi="Times New Roman"/>
          <w:sz w:val="24"/>
          <w:szCs w:val="24"/>
        </w:rPr>
        <w:t>проведение мониторинга физической подготовки и физического развития населения;</w:t>
      </w:r>
    </w:p>
    <w:p w:rsidR="00EF4783" w:rsidRPr="0038076F"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38076F">
        <w:rPr>
          <w:rFonts w:ascii="Times New Roman" w:hAnsi="Times New Roman"/>
          <w:sz w:val="24"/>
          <w:szCs w:val="24"/>
        </w:rPr>
        <w:t xml:space="preserve">содействие в строительстве современных спортивных объектов, в том числе и путём привлечения инвесторов к сооружению и модернизации спортивной базы, </w:t>
      </w:r>
    </w:p>
    <w:p w:rsidR="00EF4783" w:rsidRPr="0038076F"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38076F">
        <w:rPr>
          <w:rFonts w:ascii="Times New Roman" w:hAnsi="Times New Roman"/>
          <w:sz w:val="24"/>
          <w:szCs w:val="24"/>
        </w:rPr>
        <w:t>участие в государственных программах строительства спортсооружений;</w:t>
      </w:r>
    </w:p>
    <w:p w:rsidR="00EF4783" w:rsidRPr="0038076F"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38076F">
        <w:rPr>
          <w:rFonts w:ascii="Times New Roman" w:hAnsi="Times New Roman"/>
          <w:sz w:val="24"/>
          <w:szCs w:val="24"/>
        </w:rPr>
        <w:t xml:space="preserve">развитие спорта высших достижений, формирование сборных команд для участия в областных соревнованиях и соревнованиях другого уровня; </w:t>
      </w:r>
    </w:p>
    <w:p w:rsidR="00EF4783" w:rsidRPr="0038076F"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38076F">
        <w:rPr>
          <w:rFonts w:ascii="Times New Roman" w:hAnsi="Times New Roman"/>
          <w:sz w:val="24"/>
          <w:szCs w:val="24"/>
        </w:rPr>
        <w:t>развитие национальных видов спорта;</w:t>
      </w:r>
    </w:p>
    <w:p w:rsidR="0061413F" w:rsidRDefault="00EF4783" w:rsidP="006932BE">
      <w:pPr>
        <w:pStyle w:val="ad"/>
        <w:numPr>
          <w:ilvl w:val="0"/>
          <w:numId w:val="102"/>
        </w:numPr>
        <w:tabs>
          <w:tab w:val="left" w:pos="993"/>
        </w:tabs>
        <w:suppressAutoHyphens/>
        <w:spacing w:after="0"/>
        <w:ind w:left="0" w:firstLine="709"/>
        <w:jc w:val="both"/>
        <w:rPr>
          <w:rFonts w:ascii="Times New Roman" w:hAnsi="Times New Roman"/>
          <w:sz w:val="24"/>
          <w:szCs w:val="24"/>
        </w:rPr>
      </w:pPr>
      <w:r w:rsidRPr="0038076F">
        <w:rPr>
          <w:rFonts w:ascii="Times New Roman" w:hAnsi="Times New Roman"/>
          <w:sz w:val="24"/>
          <w:szCs w:val="24"/>
        </w:rPr>
        <w:t>увеличение возможностей участия в спортивных мероприятиях спортсменов с ограниченными возможностями.</w:t>
      </w:r>
    </w:p>
    <w:p w:rsidR="00167010" w:rsidRPr="006932BE" w:rsidRDefault="00167010" w:rsidP="00167010">
      <w:pPr>
        <w:pStyle w:val="ad"/>
        <w:tabs>
          <w:tab w:val="left" w:pos="993"/>
        </w:tabs>
        <w:suppressAutoHyphens/>
        <w:spacing w:after="0"/>
        <w:ind w:left="709"/>
        <w:jc w:val="both"/>
        <w:rPr>
          <w:rFonts w:ascii="Times New Roman" w:hAnsi="Times New Roman"/>
          <w:sz w:val="24"/>
          <w:szCs w:val="24"/>
        </w:rPr>
      </w:pPr>
    </w:p>
    <w:p w:rsidR="00EF4783" w:rsidRPr="00374CE4" w:rsidRDefault="00EF4783" w:rsidP="00EF4783">
      <w:pPr>
        <w:suppressAutoHyphens/>
        <w:spacing w:after="0" w:line="240" w:lineRule="auto"/>
        <w:jc w:val="right"/>
        <w:rPr>
          <w:rFonts w:ascii="Times New Roman" w:hAnsi="Times New Roman"/>
          <w:i/>
          <w:sz w:val="24"/>
          <w:szCs w:val="24"/>
        </w:rPr>
      </w:pPr>
      <w:r w:rsidRPr="00374CE4">
        <w:rPr>
          <w:rFonts w:ascii="Times New Roman" w:hAnsi="Times New Roman"/>
          <w:i/>
          <w:sz w:val="24"/>
          <w:szCs w:val="24"/>
        </w:rPr>
        <w:t xml:space="preserve">Таблица </w:t>
      </w:r>
      <w:r w:rsidR="0038076F" w:rsidRPr="00374CE4">
        <w:rPr>
          <w:rFonts w:ascii="Times New Roman" w:hAnsi="Times New Roman"/>
          <w:i/>
          <w:sz w:val="24"/>
          <w:szCs w:val="24"/>
          <w:lang w:eastAsia="ru-RU"/>
        </w:rPr>
        <w:t>2</w:t>
      </w:r>
      <w:r w:rsidR="00167010" w:rsidRPr="00374CE4">
        <w:rPr>
          <w:rFonts w:ascii="Times New Roman" w:hAnsi="Times New Roman"/>
          <w:i/>
          <w:sz w:val="24"/>
          <w:szCs w:val="24"/>
          <w:lang w:eastAsia="ru-RU"/>
        </w:rPr>
        <w:t>7</w:t>
      </w:r>
    </w:p>
    <w:p w:rsidR="00EF4783" w:rsidRPr="0061413F" w:rsidRDefault="00EF4783" w:rsidP="00EF4783">
      <w:pPr>
        <w:suppressAutoHyphens/>
        <w:spacing w:after="120" w:line="240" w:lineRule="auto"/>
        <w:jc w:val="center"/>
        <w:rPr>
          <w:rFonts w:ascii="Times New Roman" w:eastAsia="Times New Roman" w:hAnsi="Times New Roman"/>
          <w:b/>
          <w:sz w:val="24"/>
          <w:szCs w:val="24"/>
          <w:lang w:eastAsia="ru-RU"/>
        </w:rPr>
      </w:pPr>
      <w:r w:rsidRPr="00374CE4">
        <w:rPr>
          <w:rFonts w:ascii="Times New Roman" w:eastAsia="Times New Roman" w:hAnsi="Times New Roman"/>
          <w:b/>
          <w:sz w:val="24"/>
          <w:szCs w:val="24"/>
          <w:lang w:eastAsia="ru-RU"/>
        </w:rPr>
        <w:t>Расчёт потребности в объектах физической культуры и спорта</w:t>
      </w:r>
    </w:p>
    <w:tbl>
      <w:tblPr>
        <w:tblW w:w="10037" w:type="dxa"/>
        <w:jc w:val="center"/>
        <w:tblLayout w:type="fixed"/>
        <w:tblLook w:val="04A0" w:firstRow="1" w:lastRow="0" w:firstColumn="1" w:lastColumn="0" w:noHBand="0" w:noVBand="1"/>
      </w:tblPr>
      <w:tblGrid>
        <w:gridCol w:w="1192"/>
        <w:gridCol w:w="1985"/>
        <w:gridCol w:w="1843"/>
        <w:gridCol w:w="1899"/>
        <w:gridCol w:w="1786"/>
        <w:gridCol w:w="1332"/>
      </w:tblGrid>
      <w:tr w:rsidR="009F278A" w:rsidRPr="006A3977" w:rsidTr="009F278A">
        <w:trPr>
          <w:trHeight w:val="283"/>
          <w:tblHeader/>
          <w:jc w:val="center"/>
        </w:trPr>
        <w:tc>
          <w:tcPr>
            <w:tcW w:w="11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F278A" w:rsidRPr="006A3977" w:rsidRDefault="009F278A" w:rsidP="000D4096">
            <w:pPr>
              <w:suppressAutoHyphens/>
              <w:spacing w:after="0" w:line="240" w:lineRule="auto"/>
              <w:contextualSpacing/>
              <w:jc w:val="center"/>
              <w:rPr>
                <w:rFonts w:ascii="Times New Roman" w:eastAsia="Times New Roman" w:hAnsi="Times New Roman"/>
                <w:color w:val="000000"/>
                <w:sz w:val="24"/>
                <w:szCs w:val="24"/>
                <w:lang w:eastAsia="ru-RU"/>
              </w:rPr>
            </w:pPr>
            <w:r w:rsidRPr="006A3977">
              <w:rPr>
                <w:rFonts w:ascii="Times New Roman" w:eastAsia="Times New Roman" w:hAnsi="Times New Roman"/>
                <w:color w:val="000000"/>
                <w:sz w:val="24"/>
                <w:szCs w:val="24"/>
                <w:lang w:eastAsia="ru-RU"/>
              </w:rPr>
              <w:t>Сущ.</w:t>
            </w:r>
          </w:p>
          <w:p w:rsidR="009F278A" w:rsidRDefault="009F278A" w:rsidP="000D4096">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площадь,</w:t>
            </w:r>
          </w:p>
          <w:p w:rsidR="009F278A" w:rsidRPr="006A3977" w:rsidRDefault="009F278A" w:rsidP="000D4096">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кв. м</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F278A" w:rsidRDefault="009F278A" w:rsidP="000D4096">
            <w:pPr>
              <w:suppressAutoHyphens/>
              <w:spacing w:after="0" w:line="240" w:lineRule="auto"/>
              <w:contextualSpacing/>
              <w:jc w:val="center"/>
              <w:rPr>
                <w:rFonts w:ascii="Times New Roman" w:eastAsia="Times New Roman" w:hAnsi="Times New Roman"/>
                <w:i/>
                <w:color w:val="000000"/>
                <w:sz w:val="24"/>
                <w:szCs w:val="24"/>
                <w:lang w:eastAsia="ru-RU"/>
              </w:rPr>
            </w:pPr>
            <w:r>
              <w:rPr>
                <w:rFonts w:ascii="Times New Roman" w:eastAsia="Times New Roman" w:hAnsi="Times New Roman"/>
                <w:color w:val="000000"/>
                <w:sz w:val="24"/>
                <w:szCs w:val="24"/>
                <w:lang w:eastAsia="ru-RU"/>
              </w:rPr>
              <w:t>Нормативная потребность на</w:t>
            </w:r>
            <w:r w:rsidRPr="006A3977">
              <w:rPr>
                <w:rFonts w:ascii="Times New Roman" w:eastAsia="Times New Roman" w:hAnsi="Times New Roman"/>
                <w:color w:val="000000"/>
                <w:sz w:val="24"/>
                <w:szCs w:val="24"/>
                <w:lang w:eastAsia="ru-RU"/>
              </w:rPr>
              <w:t xml:space="preserve"> 202</w:t>
            </w:r>
            <w:r>
              <w:rPr>
                <w:rFonts w:ascii="Times New Roman" w:eastAsia="Times New Roman" w:hAnsi="Times New Roman"/>
                <w:color w:val="000000"/>
                <w:sz w:val="24"/>
                <w:szCs w:val="24"/>
                <w:lang w:eastAsia="ru-RU"/>
              </w:rPr>
              <w:t>2</w:t>
            </w:r>
            <w:r w:rsidRPr="006A3977">
              <w:rPr>
                <w:rFonts w:ascii="Times New Roman" w:eastAsia="Times New Roman" w:hAnsi="Times New Roman"/>
                <w:color w:val="000000"/>
                <w:sz w:val="24"/>
                <w:szCs w:val="24"/>
                <w:lang w:eastAsia="ru-RU"/>
              </w:rPr>
              <w:t xml:space="preserve"> г</w:t>
            </w:r>
            <w:r w:rsidRPr="009F278A">
              <w:rPr>
                <w:rFonts w:ascii="Times New Roman" w:eastAsia="Times New Roman" w:hAnsi="Times New Roman"/>
                <w:i/>
                <w:color w:val="000000"/>
                <w:sz w:val="24"/>
                <w:szCs w:val="24"/>
                <w:lang w:eastAsia="ru-RU"/>
              </w:rPr>
              <w:t xml:space="preserve">. </w:t>
            </w:r>
          </w:p>
          <w:p w:rsidR="009F278A" w:rsidRPr="006A3977" w:rsidRDefault="009F278A" w:rsidP="000D4096">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кв. м</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08" w:type="dxa"/>
              <w:bottom w:w="15" w:type="dxa"/>
              <w:right w:w="108" w:type="dxa"/>
            </w:tcMar>
            <w:vAlign w:val="center"/>
            <w:hideMark/>
          </w:tcPr>
          <w:p w:rsidR="009F278A" w:rsidRPr="006A3977" w:rsidRDefault="009F278A" w:rsidP="00374CE4">
            <w:pPr>
              <w:suppressAutoHyphens/>
              <w:spacing w:after="0" w:line="240" w:lineRule="auto"/>
              <w:ind w:left="-108" w:firstLine="108"/>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w:t>
            </w:r>
            <w:r w:rsidRPr="006A3977">
              <w:rPr>
                <w:rFonts w:ascii="Times New Roman" w:eastAsia="Times New Roman" w:hAnsi="Times New Roman"/>
                <w:color w:val="000000"/>
                <w:sz w:val="24"/>
                <w:szCs w:val="24"/>
                <w:lang w:eastAsia="ru-RU"/>
              </w:rPr>
              <w:t>отребность</w:t>
            </w:r>
            <w:r>
              <w:rPr>
                <w:rFonts w:ascii="Times New Roman" w:eastAsia="Times New Roman" w:hAnsi="Times New Roman"/>
                <w:color w:val="000000"/>
                <w:sz w:val="24"/>
                <w:szCs w:val="24"/>
                <w:lang w:eastAsia="ru-RU"/>
              </w:rPr>
              <w:t xml:space="preserve"> с учетом существующей обеспеченности </w:t>
            </w:r>
            <w:r w:rsidRPr="00374CE4">
              <w:rPr>
                <w:rFonts w:ascii="Times New Roman" w:eastAsia="Times New Roman" w:hAnsi="Times New Roman"/>
                <w:color w:val="000000"/>
                <w:sz w:val="24"/>
                <w:szCs w:val="24"/>
                <w:lang w:eastAsia="ru-RU"/>
              </w:rPr>
              <w:t>на 2022 г.,</w:t>
            </w:r>
            <w:r w:rsidR="00A87188">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кв. м</w:t>
            </w:r>
          </w:p>
        </w:tc>
        <w:tc>
          <w:tcPr>
            <w:tcW w:w="1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08" w:type="dxa"/>
              <w:bottom w:w="15" w:type="dxa"/>
              <w:right w:w="108" w:type="dxa"/>
            </w:tcMar>
            <w:vAlign w:val="center"/>
            <w:hideMark/>
          </w:tcPr>
          <w:p w:rsidR="009F278A" w:rsidRDefault="009F278A" w:rsidP="009F278A">
            <w:pPr>
              <w:suppressAutoHyphens/>
              <w:spacing w:after="0" w:line="240" w:lineRule="auto"/>
              <w:ind w:left="-108" w:right="-108"/>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Нормативная потребность </w:t>
            </w:r>
          </w:p>
          <w:p w:rsidR="009F278A" w:rsidRDefault="009F278A" w:rsidP="00AC47F1">
            <w:pPr>
              <w:suppressAutoHyphens/>
              <w:spacing w:after="0" w:line="240" w:lineRule="auto"/>
              <w:ind w:left="-108" w:right="-108"/>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w:t>
            </w:r>
            <w:r w:rsidRPr="006A3977">
              <w:rPr>
                <w:rFonts w:ascii="Times New Roman" w:eastAsia="Times New Roman" w:hAnsi="Times New Roman"/>
                <w:color w:val="000000"/>
                <w:sz w:val="24"/>
                <w:szCs w:val="24"/>
                <w:lang w:eastAsia="ru-RU"/>
              </w:rPr>
              <w:t xml:space="preserve"> 20</w:t>
            </w:r>
            <w:r>
              <w:rPr>
                <w:rFonts w:ascii="Times New Roman" w:eastAsia="Times New Roman" w:hAnsi="Times New Roman"/>
                <w:color w:val="000000"/>
                <w:sz w:val="24"/>
                <w:szCs w:val="24"/>
                <w:lang w:eastAsia="ru-RU"/>
              </w:rPr>
              <w:t>42</w:t>
            </w:r>
            <w:r w:rsidRPr="006A3977">
              <w:rPr>
                <w:rFonts w:ascii="Times New Roman" w:eastAsia="Times New Roman" w:hAnsi="Times New Roman"/>
                <w:color w:val="000000"/>
                <w:sz w:val="24"/>
                <w:szCs w:val="24"/>
                <w:lang w:eastAsia="ru-RU"/>
              </w:rPr>
              <w:t xml:space="preserve"> г.</w:t>
            </w:r>
            <w:r w:rsidR="00AC47F1">
              <w:rPr>
                <w:rFonts w:ascii="Times New Roman" w:eastAsia="Times New Roman" w:hAnsi="Times New Roman"/>
                <w:color w:val="000000"/>
                <w:sz w:val="24"/>
                <w:szCs w:val="24"/>
                <w:lang w:eastAsia="ru-RU"/>
              </w:rPr>
              <w:t>,</w:t>
            </w:r>
          </w:p>
          <w:p w:rsidR="009F278A" w:rsidRPr="006A3977" w:rsidRDefault="009F278A" w:rsidP="009F278A">
            <w:pPr>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кв. м</w:t>
            </w:r>
          </w:p>
        </w:tc>
        <w:tc>
          <w:tcPr>
            <w:tcW w:w="17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08" w:type="dxa"/>
              <w:bottom w:w="15" w:type="dxa"/>
              <w:right w:w="108" w:type="dxa"/>
            </w:tcMar>
            <w:vAlign w:val="center"/>
            <w:hideMark/>
          </w:tcPr>
          <w:p w:rsidR="009F278A" w:rsidRDefault="009F278A" w:rsidP="009F278A">
            <w:pPr>
              <w:suppressAutoHyphens/>
              <w:spacing w:after="0" w:line="240" w:lineRule="auto"/>
              <w:ind w:left="-165" w:right="-108"/>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w:t>
            </w:r>
            <w:r w:rsidRPr="006A3977">
              <w:rPr>
                <w:rFonts w:ascii="Times New Roman" w:eastAsia="Times New Roman" w:hAnsi="Times New Roman"/>
                <w:color w:val="000000"/>
                <w:sz w:val="24"/>
                <w:szCs w:val="24"/>
                <w:lang w:eastAsia="ru-RU"/>
              </w:rPr>
              <w:t>отребность</w:t>
            </w:r>
            <w:r>
              <w:rPr>
                <w:rFonts w:ascii="Times New Roman" w:eastAsia="Times New Roman" w:hAnsi="Times New Roman"/>
                <w:color w:val="000000"/>
                <w:sz w:val="24"/>
                <w:szCs w:val="24"/>
                <w:lang w:eastAsia="ru-RU"/>
              </w:rPr>
              <w:t xml:space="preserve"> с учетом существующей обеспеченности</w:t>
            </w:r>
            <w:r w:rsidR="00A87188">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на </w:t>
            </w:r>
            <w:r w:rsidRPr="006A3977">
              <w:rPr>
                <w:rFonts w:ascii="Times New Roman" w:eastAsia="Times New Roman" w:hAnsi="Times New Roman"/>
                <w:color w:val="000000"/>
                <w:sz w:val="24"/>
                <w:szCs w:val="24"/>
                <w:lang w:eastAsia="ru-RU"/>
              </w:rPr>
              <w:t>20</w:t>
            </w:r>
            <w:r>
              <w:rPr>
                <w:rFonts w:ascii="Times New Roman" w:eastAsia="Times New Roman" w:hAnsi="Times New Roman"/>
                <w:color w:val="000000"/>
                <w:sz w:val="24"/>
                <w:szCs w:val="24"/>
                <w:lang w:eastAsia="ru-RU"/>
              </w:rPr>
              <w:t>42</w:t>
            </w:r>
            <w:r w:rsidRPr="006A3977">
              <w:rPr>
                <w:rFonts w:ascii="Times New Roman" w:eastAsia="Times New Roman" w:hAnsi="Times New Roman"/>
                <w:color w:val="000000"/>
                <w:sz w:val="24"/>
                <w:szCs w:val="24"/>
                <w:lang w:eastAsia="ru-RU"/>
              </w:rPr>
              <w:t xml:space="preserve"> г.</w:t>
            </w:r>
            <w:r>
              <w:rPr>
                <w:rFonts w:ascii="Times New Roman" w:eastAsia="Times New Roman" w:hAnsi="Times New Roman"/>
                <w:color w:val="000000"/>
                <w:sz w:val="24"/>
                <w:szCs w:val="24"/>
                <w:lang w:eastAsia="ru-RU"/>
              </w:rPr>
              <w:t>,</w:t>
            </w:r>
          </w:p>
          <w:p w:rsidR="009F278A" w:rsidRPr="006A3977" w:rsidRDefault="009F278A" w:rsidP="009F278A">
            <w:pPr>
              <w:suppressAutoHyphens/>
              <w:spacing w:after="0" w:line="240" w:lineRule="auto"/>
              <w:ind w:left="-165" w:right="-108"/>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кв. м</w:t>
            </w:r>
          </w:p>
        </w:tc>
        <w:tc>
          <w:tcPr>
            <w:tcW w:w="13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F278A" w:rsidRDefault="009F278A" w:rsidP="00F418CB">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Проектное предложение,</w:t>
            </w:r>
          </w:p>
          <w:p w:rsidR="009F278A" w:rsidRDefault="009F278A" w:rsidP="00F418CB">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кв. м</w:t>
            </w:r>
          </w:p>
        </w:tc>
      </w:tr>
      <w:tr w:rsidR="00AC47F1" w:rsidRPr="00252109" w:rsidTr="00AC47F1">
        <w:trPr>
          <w:trHeight w:val="160"/>
          <w:jc w:val="center"/>
        </w:trPr>
        <w:tc>
          <w:tcPr>
            <w:tcW w:w="10037"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rsidR="00AC47F1" w:rsidRDefault="00AC47F1" w:rsidP="000D4096">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Плоскостные сооружения </w:t>
            </w:r>
            <w:r w:rsidRPr="009F278A">
              <w:rPr>
                <w:rFonts w:ascii="Times New Roman" w:eastAsia="Times New Roman" w:hAnsi="Times New Roman"/>
                <w:i/>
                <w:color w:val="000000"/>
                <w:sz w:val="24"/>
                <w:szCs w:val="24"/>
                <w:lang w:eastAsia="ru-RU"/>
              </w:rPr>
              <w:t>(в расчёте 0,7 га на 1000 чел.)</w:t>
            </w:r>
          </w:p>
        </w:tc>
      </w:tr>
      <w:tr w:rsidR="009F278A" w:rsidRPr="00252109" w:rsidTr="009F278A">
        <w:trPr>
          <w:trHeight w:val="160"/>
          <w:jc w:val="center"/>
        </w:trPr>
        <w:tc>
          <w:tcPr>
            <w:tcW w:w="1192"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rsidR="009F278A" w:rsidRPr="00252109" w:rsidRDefault="009F278A" w:rsidP="000D4096">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20 350</w:t>
            </w:r>
          </w:p>
        </w:tc>
        <w:tc>
          <w:tcPr>
            <w:tcW w:w="198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9F278A" w:rsidRPr="00252109" w:rsidRDefault="009F278A" w:rsidP="000D4096">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113 491</w:t>
            </w:r>
          </w:p>
        </w:tc>
        <w:tc>
          <w:tcPr>
            <w:tcW w:w="1843"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9F278A" w:rsidRPr="00252109" w:rsidRDefault="009F278A" w:rsidP="000D4096">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93 141</w:t>
            </w:r>
          </w:p>
        </w:tc>
        <w:tc>
          <w:tcPr>
            <w:tcW w:w="189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9F278A" w:rsidRPr="00252109" w:rsidRDefault="00DE1DF6" w:rsidP="000D4096">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42 693</w:t>
            </w:r>
          </w:p>
        </w:tc>
        <w:tc>
          <w:tcPr>
            <w:tcW w:w="178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9F278A" w:rsidRPr="00252109" w:rsidRDefault="00D229DE" w:rsidP="000D4096">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135 834</w:t>
            </w:r>
          </w:p>
        </w:tc>
        <w:tc>
          <w:tcPr>
            <w:tcW w:w="1332" w:type="dxa"/>
            <w:tcBorders>
              <w:top w:val="single" w:sz="4" w:space="0" w:color="auto"/>
              <w:left w:val="nil"/>
              <w:bottom w:val="single" w:sz="4" w:space="0" w:color="auto"/>
              <w:right w:val="single" w:sz="4" w:space="0" w:color="auto"/>
            </w:tcBorders>
          </w:tcPr>
          <w:p w:rsidR="009F278A" w:rsidRDefault="003B5635" w:rsidP="000D4096">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147 000</w:t>
            </w:r>
          </w:p>
        </w:tc>
      </w:tr>
      <w:tr w:rsidR="00AC47F1" w:rsidRPr="00252109" w:rsidTr="00AC47F1">
        <w:trPr>
          <w:trHeight w:val="160"/>
          <w:jc w:val="center"/>
        </w:trPr>
        <w:tc>
          <w:tcPr>
            <w:tcW w:w="10037"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rsidR="00AC47F1" w:rsidRDefault="00AC47F1" w:rsidP="00AC47F1">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Спортивные залы </w:t>
            </w:r>
            <w:r w:rsidRPr="009F278A">
              <w:rPr>
                <w:rFonts w:ascii="Times New Roman" w:eastAsia="Times New Roman" w:hAnsi="Times New Roman"/>
                <w:i/>
                <w:color w:val="000000"/>
                <w:sz w:val="24"/>
                <w:szCs w:val="24"/>
                <w:lang w:eastAsia="ru-RU"/>
              </w:rPr>
              <w:t xml:space="preserve">(в расчёте </w:t>
            </w:r>
            <w:r>
              <w:rPr>
                <w:rFonts w:ascii="Times New Roman" w:eastAsia="Times New Roman" w:hAnsi="Times New Roman"/>
                <w:i/>
                <w:color w:val="000000"/>
                <w:sz w:val="24"/>
                <w:szCs w:val="24"/>
                <w:lang w:eastAsia="ru-RU"/>
              </w:rPr>
              <w:t xml:space="preserve">60 кв. м </w:t>
            </w:r>
            <w:r w:rsidRPr="009F278A">
              <w:rPr>
                <w:rFonts w:ascii="Times New Roman" w:eastAsia="Times New Roman" w:hAnsi="Times New Roman"/>
                <w:i/>
                <w:color w:val="000000"/>
                <w:sz w:val="24"/>
                <w:szCs w:val="24"/>
                <w:lang w:eastAsia="ru-RU"/>
              </w:rPr>
              <w:t>на 1000 чел.)</w:t>
            </w:r>
          </w:p>
        </w:tc>
      </w:tr>
      <w:tr w:rsidR="009F278A" w:rsidRPr="00252109" w:rsidTr="009F278A">
        <w:trPr>
          <w:trHeight w:val="160"/>
          <w:jc w:val="center"/>
        </w:trPr>
        <w:tc>
          <w:tcPr>
            <w:tcW w:w="1192"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rsidR="009F278A" w:rsidRDefault="009F278A" w:rsidP="000D4096">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1842</w:t>
            </w:r>
          </w:p>
        </w:tc>
        <w:tc>
          <w:tcPr>
            <w:tcW w:w="198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9F278A" w:rsidRDefault="009F278A" w:rsidP="00065320">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972,78</w:t>
            </w:r>
          </w:p>
        </w:tc>
        <w:tc>
          <w:tcPr>
            <w:tcW w:w="1843"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9F278A" w:rsidRDefault="00AC47F1" w:rsidP="00AC47F1">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Профицит 869,22 </w:t>
            </w:r>
          </w:p>
        </w:tc>
        <w:tc>
          <w:tcPr>
            <w:tcW w:w="189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9F278A" w:rsidRDefault="00A040A6" w:rsidP="000D4096">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365,94</w:t>
            </w:r>
          </w:p>
        </w:tc>
        <w:tc>
          <w:tcPr>
            <w:tcW w:w="178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9F278A" w:rsidRDefault="009F278A" w:rsidP="00A040A6">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Профицит </w:t>
            </w:r>
            <w:r w:rsidR="00A040A6">
              <w:rPr>
                <w:rFonts w:ascii="Times New Roman" w:eastAsia="Times New Roman" w:hAnsi="Times New Roman"/>
                <w:color w:val="000000"/>
                <w:sz w:val="24"/>
                <w:szCs w:val="24"/>
                <w:lang w:eastAsia="ru-RU"/>
              </w:rPr>
              <w:t>503,28</w:t>
            </w:r>
          </w:p>
        </w:tc>
        <w:tc>
          <w:tcPr>
            <w:tcW w:w="1332" w:type="dxa"/>
            <w:tcBorders>
              <w:top w:val="single" w:sz="4" w:space="0" w:color="auto"/>
              <w:left w:val="nil"/>
              <w:bottom w:val="single" w:sz="4" w:space="0" w:color="auto"/>
              <w:right w:val="single" w:sz="4" w:space="0" w:color="auto"/>
            </w:tcBorders>
          </w:tcPr>
          <w:p w:rsidR="009F278A" w:rsidRDefault="002C7980" w:rsidP="000D4096">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r>
      <w:tr w:rsidR="00AC47F1" w:rsidRPr="00252109" w:rsidTr="00AC47F1">
        <w:trPr>
          <w:trHeight w:val="160"/>
          <w:jc w:val="center"/>
        </w:trPr>
        <w:tc>
          <w:tcPr>
            <w:tcW w:w="10037"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rsidR="00AC47F1" w:rsidRDefault="00AC47F1" w:rsidP="00AC47F1">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Бассейны </w:t>
            </w:r>
            <w:r w:rsidRPr="009F278A">
              <w:rPr>
                <w:rFonts w:ascii="Times New Roman" w:eastAsia="Times New Roman" w:hAnsi="Times New Roman"/>
                <w:i/>
                <w:color w:val="000000"/>
                <w:sz w:val="24"/>
                <w:szCs w:val="24"/>
                <w:lang w:eastAsia="ru-RU"/>
              </w:rPr>
              <w:t xml:space="preserve">(в расчёте </w:t>
            </w:r>
            <w:r>
              <w:rPr>
                <w:rFonts w:ascii="Times New Roman" w:eastAsia="Times New Roman" w:hAnsi="Times New Roman"/>
                <w:i/>
                <w:color w:val="000000"/>
                <w:sz w:val="24"/>
                <w:szCs w:val="24"/>
                <w:lang w:eastAsia="ru-RU"/>
              </w:rPr>
              <w:t xml:space="preserve">20 кв. м </w:t>
            </w:r>
            <w:r w:rsidRPr="009F278A">
              <w:rPr>
                <w:rFonts w:ascii="Times New Roman" w:eastAsia="Times New Roman" w:hAnsi="Times New Roman"/>
                <w:i/>
                <w:color w:val="000000"/>
                <w:sz w:val="24"/>
                <w:szCs w:val="24"/>
                <w:lang w:eastAsia="ru-RU"/>
              </w:rPr>
              <w:t>на 1000 чел.)</w:t>
            </w:r>
          </w:p>
        </w:tc>
      </w:tr>
      <w:tr w:rsidR="009F278A" w:rsidRPr="00252109" w:rsidTr="009F278A">
        <w:trPr>
          <w:trHeight w:val="160"/>
          <w:jc w:val="center"/>
        </w:trPr>
        <w:tc>
          <w:tcPr>
            <w:tcW w:w="1192"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rsidR="009F278A" w:rsidRDefault="009F278A" w:rsidP="000D4096">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198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9F278A" w:rsidRDefault="009F278A" w:rsidP="000D4096">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324,26</w:t>
            </w:r>
          </w:p>
        </w:tc>
        <w:tc>
          <w:tcPr>
            <w:tcW w:w="1843"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9F278A" w:rsidRDefault="00AC47F1" w:rsidP="000D4096">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324,26</w:t>
            </w:r>
          </w:p>
        </w:tc>
        <w:tc>
          <w:tcPr>
            <w:tcW w:w="189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9F278A" w:rsidRDefault="00A040A6" w:rsidP="000D4096">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121,98</w:t>
            </w:r>
          </w:p>
        </w:tc>
        <w:tc>
          <w:tcPr>
            <w:tcW w:w="178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9F278A" w:rsidRDefault="00A040A6" w:rsidP="000D4096">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446,24</w:t>
            </w:r>
          </w:p>
        </w:tc>
        <w:tc>
          <w:tcPr>
            <w:tcW w:w="1332" w:type="dxa"/>
            <w:tcBorders>
              <w:top w:val="single" w:sz="4" w:space="0" w:color="auto"/>
              <w:left w:val="nil"/>
              <w:bottom w:val="single" w:sz="4" w:space="0" w:color="auto"/>
              <w:right w:val="single" w:sz="4" w:space="0" w:color="auto"/>
            </w:tcBorders>
          </w:tcPr>
          <w:p w:rsidR="009F278A" w:rsidRDefault="00A040A6" w:rsidP="000D4096">
            <w:pPr>
              <w:suppressAutoHyphens/>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525</w:t>
            </w:r>
          </w:p>
        </w:tc>
      </w:tr>
    </w:tbl>
    <w:p w:rsidR="00FD6FF1" w:rsidRPr="0038076F" w:rsidRDefault="00FD6FF1" w:rsidP="00EF4783">
      <w:pPr>
        <w:suppressAutoHyphens/>
        <w:spacing w:after="120" w:line="240" w:lineRule="auto"/>
        <w:jc w:val="center"/>
        <w:rPr>
          <w:rFonts w:ascii="Times New Roman" w:eastAsia="Times New Roman" w:hAnsi="Times New Roman"/>
          <w:i/>
          <w:sz w:val="24"/>
          <w:szCs w:val="24"/>
          <w:lang w:eastAsia="ru-RU"/>
        </w:rPr>
      </w:pPr>
    </w:p>
    <w:p w:rsidR="00EF4783" w:rsidRPr="00252109" w:rsidRDefault="00EF4783" w:rsidP="0038076F">
      <w:pPr>
        <w:suppressAutoHyphens/>
        <w:spacing w:before="120" w:after="0"/>
        <w:ind w:firstLine="709"/>
        <w:jc w:val="both"/>
        <w:rPr>
          <w:rFonts w:ascii="Times New Roman" w:hAnsi="Times New Roman"/>
          <w:color w:val="000000"/>
          <w:sz w:val="24"/>
          <w:szCs w:val="24"/>
        </w:rPr>
      </w:pPr>
      <w:r w:rsidRPr="00252109">
        <w:rPr>
          <w:rFonts w:ascii="Times New Roman" w:hAnsi="Times New Roman"/>
          <w:color w:val="000000"/>
          <w:sz w:val="24"/>
          <w:szCs w:val="24"/>
        </w:rPr>
        <w:t xml:space="preserve">На расчётный срок Генеральным планом </w:t>
      </w:r>
      <w:r w:rsidR="00A701F2">
        <w:rPr>
          <w:rFonts w:ascii="Times New Roman" w:hAnsi="Times New Roman"/>
          <w:color w:val="000000"/>
          <w:sz w:val="24"/>
          <w:szCs w:val="24"/>
        </w:rPr>
        <w:t>рекомендуется</w:t>
      </w:r>
      <w:r w:rsidRPr="00252109">
        <w:rPr>
          <w:rFonts w:ascii="Times New Roman" w:hAnsi="Times New Roman"/>
          <w:color w:val="000000"/>
          <w:sz w:val="24"/>
          <w:szCs w:val="24"/>
        </w:rPr>
        <w:t xml:space="preserve"> строительство следующих спортивных объектов </w:t>
      </w:r>
      <w:r w:rsidRPr="00252109">
        <w:rPr>
          <w:rFonts w:ascii="Times New Roman" w:eastAsia="Times New Roman" w:hAnsi="Times New Roman"/>
          <w:sz w:val="24"/>
          <w:szCs w:val="24"/>
          <w:lang w:eastAsia="ru-RU"/>
        </w:rPr>
        <w:t xml:space="preserve">общей </w:t>
      </w:r>
      <w:r w:rsidRPr="00252109">
        <w:rPr>
          <w:rFonts w:ascii="Times New Roman" w:hAnsi="Times New Roman"/>
          <w:color w:val="000000"/>
          <w:sz w:val="24"/>
          <w:szCs w:val="24"/>
        </w:rPr>
        <w:t>площадью не менее:</w:t>
      </w:r>
    </w:p>
    <w:p w:rsidR="00EF4783" w:rsidRPr="00FE65F5"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FE65F5">
        <w:rPr>
          <w:rFonts w:ascii="Times New Roman" w:hAnsi="Times New Roman"/>
          <w:sz w:val="24"/>
          <w:szCs w:val="24"/>
        </w:rPr>
        <w:t xml:space="preserve">плоскостных сооружений – </w:t>
      </w:r>
      <w:r w:rsidR="00FE65F5" w:rsidRPr="00FE65F5">
        <w:rPr>
          <w:rFonts w:ascii="Times New Roman" w:hAnsi="Times New Roman"/>
          <w:sz w:val="24"/>
          <w:szCs w:val="24"/>
        </w:rPr>
        <w:t>147</w:t>
      </w:r>
      <w:r w:rsidR="00283F86" w:rsidRPr="00FE65F5">
        <w:rPr>
          <w:rFonts w:ascii="Times New Roman" w:hAnsi="Times New Roman"/>
          <w:sz w:val="24"/>
          <w:szCs w:val="24"/>
        </w:rPr>
        <w:t>,</w:t>
      </w:r>
      <w:r w:rsidR="00FE65F5" w:rsidRPr="00FE65F5">
        <w:rPr>
          <w:rFonts w:ascii="Times New Roman" w:hAnsi="Times New Roman"/>
          <w:sz w:val="24"/>
          <w:szCs w:val="24"/>
        </w:rPr>
        <w:t>0</w:t>
      </w:r>
      <w:r w:rsidRPr="00FE65F5">
        <w:rPr>
          <w:rFonts w:ascii="Times New Roman" w:hAnsi="Times New Roman"/>
          <w:sz w:val="24"/>
          <w:szCs w:val="24"/>
        </w:rPr>
        <w:t xml:space="preserve"> тыс. кв. м, рекомендуется строительство стадионов при новых школах, спорткомплекс</w:t>
      </w:r>
      <w:r w:rsidR="00FE65F5" w:rsidRPr="00FE65F5">
        <w:rPr>
          <w:rFonts w:ascii="Times New Roman" w:hAnsi="Times New Roman"/>
          <w:sz w:val="24"/>
          <w:szCs w:val="24"/>
        </w:rPr>
        <w:t>е</w:t>
      </w:r>
      <w:r w:rsidRPr="00FE65F5">
        <w:rPr>
          <w:rFonts w:ascii="Times New Roman" w:hAnsi="Times New Roman"/>
          <w:sz w:val="24"/>
          <w:szCs w:val="24"/>
        </w:rPr>
        <w:t xml:space="preserve"> и дворах домов;</w:t>
      </w:r>
    </w:p>
    <w:p w:rsidR="00EF4783" w:rsidRPr="003B5635"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3B5635">
        <w:rPr>
          <w:rFonts w:ascii="Times New Roman" w:hAnsi="Times New Roman"/>
          <w:sz w:val="24"/>
          <w:szCs w:val="24"/>
        </w:rPr>
        <w:t xml:space="preserve">плавательных бассейнов – </w:t>
      </w:r>
      <w:r w:rsidR="00E35E65" w:rsidRPr="003B5635">
        <w:rPr>
          <w:rFonts w:ascii="Times New Roman" w:hAnsi="Times New Roman"/>
          <w:sz w:val="24"/>
          <w:szCs w:val="24"/>
        </w:rPr>
        <w:t>495</w:t>
      </w:r>
      <w:r w:rsidRPr="003B5635">
        <w:rPr>
          <w:rFonts w:ascii="Times New Roman" w:hAnsi="Times New Roman"/>
          <w:sz w:val="24"/>
          <w:szCs w:val="24"/>
        </w:rPr>
        <w:t xml:space="preserve"> кв. м. зеркала воды, рекомендуется строительство стандартного бассейна </w:t>
      </w:r>
      <w:r w:rsidR="00E35E65" w:rsidRPr="003B5635">
        <w:rPr>
          <w:rFonts w:ascii="Times New Roman" w:hAnsi="Times New Roman"/>
          <w:sz w:val="24"/>
          <w:szCs w:val="24"/>
        </w:rPr>
        <w:t>21</w:t>
      </w:r>
      <w:r w:rsidRPr="003B5635">
        <w:rPr>
          <w:rFonts w:ascii="Times New Roman" w:hAnsi="Times New Roman"/>
          <w:sz w:val="24"/>
          <w:szCs w:val="24"/>
        </w:rPr>
        <w:t xml:space="preserve">*25, общей площадью </w:t>
      </w:r>
      <w:r w:rsidR="00E35E65" w:rsidRPr="003B5635">
        <w:rPr>
          <w:rFonts w:ascii="Times New Roman" w:hAnsi="Times New Roman"/>
          <w:sz w:val="24"/>
          <w:szCs w:val="24"/>
        </w:rPr>
        <w:t>525</w:t>
      </w:r>
      <w:r w:rsidRPr="003B5635">
        <w:rPr>
          <w:rFonts w:ascii="Times New Roman" w:hAnsi="Times New Roman"/>
          <w:sz w:val="24"/>
          <w:szCs w:val="24"/>
        </w:rPr>
        <w:t xml:space="preserve"> кв. м зеркала воды.</w:t>
      </w:r>
    </w:p>
    <w:p w:rsidR="00EF4783" w:rsidRPr="00EF4783" w:rsidRDefault="00EF4783" w:rsidP="00EF4783">
      <w:pPr>
        <w:suppressAutoHyphens/>
        <w:spacing w:after="0" w:line="240" w:lineRule="auto"/>
        <w:ind w:firstLine="567"/>
        <w:jc w:val="both"/>
        <w:rPr>
          <w:rFonts w:ascii="Times New Roman" w:eastAsia="Times New Roman" w:hAnsi="Times New Roman"/>
          <w:sz w:val="24"/>
          <w:szCs w:val="24"/>
          <w:lang w:eastAsia="ru-RU"/>
        </w:rPr>
      </w:pPr>
      <w:r w:rsidRPr="00EF4783">
        <w:rPr>
          <w:rFonts w:ascii="Times New Roman" w:eastAsia="Times New Roman" w:hAnsi="Times New Roman"/>
          <w:sz w:val="24"/>
          <w:szCs w:val="24"/>
          <w:lang w:eastAsia="ru-RU"/>
        </w:rPr>
        <w:lastRenderedPageBreak/>
        <w:t>Физкультурно-спортивные сооружения сети общего пользования следует объединять со спортивными объектами образовательных и других образовательных организаций, объектов отдыха и культуры с возможным сокращением территории.</w:t>
      </w:r>
    </w:p>
    <w:p w:rsidR="00E37DD9" w:rsidRPr="00714963" w:rsidRDefault="00552FFA" w:rsidP="00EF4783">
      <w:pPr>
        <w:suppressAutoHyphens/>
        <w:spacing w:after="0" w:line="240" w:lineRule="auto"/>
        <w:ind w:firstLine="709"/>
        <w:jc w:val="both"/>
        <w:rPr>
          <w:rFonts w:ascii="Times New Roman" w:eastAsia="Times New Roman" w:hAnsi="Times New Roman"/>
          <w:sz w:val="24"/>
          <w:szCs w:val="24"/>
          <w:lang w:eastAsia="ru-RU"/>
        </w:rPr>
      </w:pPr>
      <w:r w:rsidRPr="00714963">
        <w:rPr>
          <w:rFonts w:ascii="Times New Roman" w:hAnsi="Times New Roman"/>
          <w:sz w:val="24"/>
          <w:szCs w:val="24"/>
        </w:rPr>
        <w:t xml:space="preserve">На </w:t>
      </w:r>
      <w:r w:rsidRPr="00714963">
        <w:rPr>
          <w:rFonts w:ascii="Times New Roman" w:eastAsia="Times New Roman" w:hAnsi="Times New Roman"/>
          <w:sz w:val="24"/>
          <w:szCs w:val="24"/>
          <w:lang w:eastAsia="ru-RU"/>
        </w:rPr>
        <w:t xml:space="preserve">территории </w:t>
      </w:r>
      <w:r w:rsidR="00EF4783" w:rsidRPr="00714963">
        <w:rPr>
          <w:rFonts w:ascii="Times New Roman" w:eastAsia="Times New Roman" w:hAnsi="Times New Roman"/>
          <w:sz w:val="24"/>
          <w:szCs w:val="24"/>
          <w:lang w:eastAsia="ru-RU"/>
        </w:rPr>
        <w:t xml:space="preserve">городского поселения Белогорск реализуется </w:t>
      </w:r>
      <w:r w:rsidRPr="00714963">
        <w:rPr>
          <w:rFonts w:ascii="Times New Roman" w:eastAsia="Times New Roman" w:hAnsi="Times New Roman"/>
          <w:sz w:val="24"/>
          <w:szCs w:val="24"/>
          <w:lang w:eastAsia="ru-RU"/>
        </w:rPr>
        <w:t>«Государственная программа развития физической культуры и спорта в Республике Крым»</w:t>
      </w:r>
      <w:r w:rsidR="00E37DD9" w:rsidRPr="00714963">
        <w:rPr>
          <w:rFonts w:ascii="Times New Roman" w:eastAsia="Times New Roman" w:hAnsi="Times New Roman"/>
          <w:sz w:val="24"/>
          <w:szCs w:val="24"/>
          <w:lang w:eastAsia="ru-RU"/>
        </w:rPr>
        <w:t xml:space="preserve"> (далее - Программа)</w:t>
      </w:r>
      <w:r w:rsidRPr="00714963">
        <w:rPr>
          <w:rFonts w:ascii="Times New Roman" w:eastAsia="Times New Roman" w:hAnsi="Times New Roman"/>
          <w:sz w:val="24"/>
          <w:szCs w:val="24"/>
          <w:lang w:eastAsia="ru-RU"/>
        </w:rPr>
        <w:t>. Программа утверждена постановлением Совета министров Республики Крым от 30.12.2015 №874 (с изменениями</w:t>
      </w:r>
      <w:r w:rsidR="004A23E6" w:rsidRPr="00714963">
        <w:rPr>
          <w:rFonts w:ascii="Times New Roman" w:eastAsia="Times New Roman" w:hAnsi="Times New Roman"/>
          <w:sz w:val="24"/>
          <w:szCs w:val="24"/>
          <w:lang w:eastAsia="ru-RU"/>
        </w:rPr>
        <w:t xml:space="preserve"> и</w:t>
      </w:r>
      <w:r w:rsidRPr="00714963">
        <w:rPr>
          <w:rFonts w:ascii="Times New Roman" w:eastAsia="Times New Roman" w:hAnsi="Times New Roman"/>
          <w:sz w:val="24"/>
          <w:szCs w:val="24"/>
          <w:lang w:eastAsia="ru-RU"/>
        </w:rPr>
        <w:t xml:space="preserve"> дополнениями</w:t>
      </w:r>
      <w:r w:rsidR="004A23E6" w:rsidRPr="00714963">
        <w:rPr>
          <w:rFonts w:ascii="Times New Roman" w:eastAsia="Times New Roman" w:hAnsi="Times New Roman"/>
          <w:sz w:val="24"/>
          <w:szCs w:val="24"/>
          <w:lang w:eastAsia="ru-RU"/>
        </w:rPr>
        <w:t xml:space="preserve">, в </w:t>
      </w:r>
      <w:r w:rsidR="00E37DD9" w:rsidRPr="00714963">
        <w:rPr>
          <w:rFonts w:ascii="Times New Roman" w:eastAsia="Times New Roman" w:hAnsi="Times New Roman"/>
          <w:sz w:val="24"/>
          <w:szCs w:val="24"/>
          <w:lang w:eastAsia="ru-RU"/>
        </w:rPr>
        <w:t>редакции от 22.09.2020).</w:t>
      </w:r>
    </w:p>
    <w:p w:rsidR="00E37DD9" w:rsidRPr="00714963" w:rsidRDefault="00E37DD9" w:rsidP="00EF4783">
      <w:pPr>
        <w:suppressAutoHyphens/>
        <w:spacing w:after="0" w:line="240" w:lineRule="auto"/>
        <w:ind w:firstLine="709"/>
        <w:jc w:val="both"/>
        <w:rPr>
          <w:rFonts w:ascii="Times New Roman" w:eastAsia="Times New Roman" w:hAnsi="Times New Roman"/>
          <w:sz w:val="24"/>
          <w:szCs w:val="24"/>
          <w:lang w:eastAsia="ru-RU"/>
        </w:rPr>
      </w:pPr>
      <w:r w:rsidRPr="00714963">
        <w:rPr>
          <w:rFonts w:ascii="Times New Roman" w:eastAsia="Times New Roman" w:hAnsi="Times New Roman"/>
          <w:sz w:val="24"/>
          <w:szCs w:val="24"/>
          <w:lang w:eastAsia="ru-RU"/>
        </w:rPr>
        <w:t>Целью программы является создание условий, обеспечивающих возможность гражданам, проживающим на территории Республики Крым, систематически заниматься физической культурой и спортом, и повышение эффективности подготовки спортсменов в спорте высших достижений.</w:t>
      </w:r>
    </w:p>
    <w:p w:rsidR="00E37DD9" w:rsidRPr="00714963" w:rsidRDefault="00276811" w:rsidP="00EF4783">
      <w:pPr>
        <w:suppressAutoHyphens/>
        <w:spacing w:after="0" w:line="240" w:lineRule="auto"/>
        <w:ind w:firstLine="709"/>
        <w:jc w:val="both"/>
        <w:rPr>
          <w:rFonts w:ascii="Times New Roman" w:eastAsia="Times New Roman" w:hAnsi="Times New Roman"/>
          <w:sz w:val="24"/>
          <w:szCs w:val="24"/>
          <w:lang w:eastAsia="ru-RU"/>
        </w:rPr>
      </w:pPr>
      <w:r w:rsidRPr="00714963">
        <w:rPr>
          <w:rFonts w:ascii="Times New Roman" w:eastAsia="Times New Roman" w:hAnsi="Times New Roman"/>
          <w:sz w:val="24"/>
          <w:szCs w:val="24"/>
          <w:lang w:eastAsia="ru-RU"/>
        </w:rPr>
        <w:t>П</w:t>
      </w:r>
      <w:r w:rsidR="00E37DD9" w:rsidRPr="00714963">
        <w:rPr>
          <w:rFonts w:ascii="Times New Roman" w:eastAsia="Times New Roman" w:hAnsi="Times New Roman"/>
          <w:sz w:val="24"/>
          <w:szCs w:val="24"/>
          <w:lang w:eastAsia="ru-RU"/>
        </w:rPr>
        <w:t>рограмм</w:t>
      </w:r>
      <w:r w:rsidRPr="00714963">
        <w:rPr>
          <w:rFonts w:ascii="Times New Roman" w:eastAsia="Times New Roman" w:hAnsi="Times New Roman"/>
          <w:sz w:val="24"/>
          <w:szCs w:val="24"/>
          <w:lang w:eastAsia="ru-RU"/>
        </w:rPr>
        <w:t>а направлена на решение следующих задач:</w:t>
      </w:r>
    </w:p>
    <w:p w:rsidR="00276811" w:rsidRPr="00714963" w:rsidRDefault="00276811" w:rsidP="00276811">
      <w:pPr>
        <w:suppressAutoHyphens/>
        <w:spacing w:after="0" w:line="240" w:lineRule="auto"/>
        <w:ind w:firstLine="709"/>
        <w:jc w:val="both"/>
        <w:rPr>
          <w:rFonts w:ascii="Times New Roman" w:eastAsia="Times New Roman" w:hAnsi="Times New Roman"/>
          <w:sz w:val="24"/>
          <w:szCs w:val="24"/>
          <w:lang w:eastAsia="ru-RU"/>
        </w:rPr>
      </w:pPr>
      <w:r w:rsidRPr="00714963">
        <w:rPr>
          <w:rFonts w:ascii="Times New Roman" w:eastAsia="Times New Roman" w:hAnsi="Times New Roman"/>
          <w:sz w:val="24"/>
          <w:szCs w:val="24"/>
          <w:lang w:eastAsia="ru-RU"/>
        </w:rPr>
        <w:t>1. Создание условий для развития физической культуры и массового спорта среди различных категорий населения, проживающего на территории Республики Крым.</w:t>
      </w:r>
    </w:p>
    <w:p w:rsidR="00276811" w:rsidRPr="00714963" w:rsidRDefault="00276811" w:rsidP="00276811">
      <w:pPr>
        <w:suppressAutoHyphens/>
        <w:spacing w:after="0" w:line="240" w:lineRule="auto"/>
        <w:ind w:firstLine="709"/>
        <w:jc w:val="both"/>
        <w:rPr>
          <w:rFonts w:ascii="Times New Roman" w:eastAsia="Times New Roman" w:hAnsi="Times New Roman"/>
          <w:sz w:val="24"/>
          <w:szCs w:val="24"/>
          <w:lang w:eastAsia="ru-RU"/>
        </w:rPr>
      </w:pPr>
      <w:r w:rsidRPr="00714963">
        <w:rPr>
          <w:rFonts w:ascii="Times New Roman" w:eastAsia="Times New Roman" w:hAnsi="Times New Roman"/>
          <w:sz w:val="24"/>
          <w:szCs w:val="24"/>
          <w:lang w:eastAsia="ru-RU"/>
        </w:rPr>
        <w:t>2. Внедрение и реализация в Республике Крым Всероссийского физкультурно-спортивного комплекса "Готов к труду и обороне" (ГТО) (далее - ВФСК ГТО) для всех возрастных групп населения Республики Крым.</w:t>
      </w:r>
    </w:p>
    <w:p w:rsidR="00276811" w:rsidRPr="00714963" w:rsidRDefault="00276811" w:rsidP="00276811">
      <w:pPr>
        <w:suppressAutoHyphens/>
        <w:spacing w:after="0" w:line="240" w:lineRule="auto"/>
        <w:ind w:firstLine="709"/>
        <w:jc w:val="both"/>
        <w:rPr>
          <w:rFonts w:ascii="Times New Roman" w:eastAsia="Times New Roman" w:hAnsi="Times New Roman"/>
          <w:sz w:val="24"/>
          <w:szCs w:val="24"/>
          <w:lang w:eastAsia="ru-RU"/>
        </w:rPr>
      </w:pPr>
      <w:r w:rsidRPr="00714963">
        <w:rPr>
          <w:rFonts w:ascii="Times New Roman" w:eastAsia="Times New Roman" w:hAnsi="Times New Roman"/>
          <w:sz w:val="24"/>
          <w:szCs w:val="24"/>
          <w:lang w:eastAsia="ru-RU"/>
        </w:rPr>
        <w:t>3. Развитие региональной инфраструктуры физической культуры и спорта, строительство спортивных объектов в пределах шаговой доступности и обеспечение доступности этих объектов для граждан, отнесенных к категории лиц с ограниченными возможностями здоровья, а также инвалидов.</w:t>
      </w:r>
    </w:p>
    <w:p w:rsidR="00276811" w:rsidRPr="00714963" w:rsidRDefault="00276811" w:rsidP="00276811">
      <w:pPr>
        <w:suppressAutoHyphens/>
        <w:spacing w:after="0" w:line="240" w:lineRule="auto"/>
        <w:ind w:firstLine="709"/>
        <w:jc w:val="both"/>
        <w:rPr>
          <w:rFonts w:ascii="Times New Roman" w:eastAsia="Times New Roman" w:hAnsi="Times New Roman"/>
          <w:sz w:val="24"/>
          <w:szCs w:val="24"/>
          <w:lang w:eastAsia="ru-RU"/>
        </w:rPr>
      </w:pPr>
      <w:r w:rsidRPr="00714963">
        <w:rPr>
          <w:rFonts w:ascii="Times New Roman" w:eastAsia="Times New Roman" w:hAnsi="Times New Roman"/>
          <w:sz w:val="24"/>
          <w:szCs w:val="24"/>
          <w:lang w:eastAsia="ru-RU"/>
        </w:rPr>
        <w:t>4. Создание условий для формирования, подготовки и сохранения спортивного резерва Республики Крым.</w:t>
      </w:r>
    </w:p>
    <w:p w:rsidR="00276811" w:rsidRPr="00714963" w:rsidRDefault="00276811" w:rsidP="00276811">
      <w:pPr>
        <w:suppressAutoHyphens/>
        <w:spacing w:after="0" w:line="240" w:lineRule="auto"/>
        <w:ind w:firstLine="709"/>
        <w:jc w:val="both"/>
        <w:rPr>
          <w:rFonts w:ascii="Times New Roman" w:eastAsia="Times New Roman" w:hAnsi="Times New Roman"/>
          <w:sz w:val="24"/>
          <w:szCs w:val="24"/>
          <w:lang w:eastAsia="ru-RU"/>
        </w:rPr>
      </w:pPr>
      <w:r w:rsidRPr="00714963">
        <w:rPr>
          <w:rFonts w:ascii="Times New Roman" w:eastAsia="Times New Roman" w:hAnsi="Times New Roman"/>
          <w:sz w:val="24"/>
          <w:szCs w:val="24"/>
          <w:lang w:eastAsia="ru-RU"/>
        </w:rPr>
        <w:t>5. Развитие материально-технической базы спорта высших достижений для подготовки спортсменов, в том числе по наиболее массовым видам спорта, не включенным в программы Олимпийских, Паралимпийских и Сурдлимпийских игр, Всемирных игр.</w:t>
      </w:r>
    </w:p>
    <w:p w:rsidR="00276811" w:rsidRPr="00714963" w:rsidRDefault="00276811" w:rsidP="00276811">
      <w:pPr>
        <w:suppressAutoHyphens/>
        <w:spacing w:after="0" w:line="240" w:lineRule="auto"/>
        <w:ind w:firstLine="709"/>
        <w:jc w:val="both"/>
        <w:rPr>
          <w:rFonts w:ascii="Times New Roman" w:eastAsia="Times New Roman" w:hAnsi="Times New Roman"/>
          <w:sz w:val="24"/>
          <w:szCs w:val="24"/>
          <w:lang w:eastAsia="ru-RU"/>
        </w:rPr>
      </w:pPr>
      <w:r w:rsidRPr="00714963">
        <w:rPr>
          <w:rFonts w:ascii="Times New Roman" w:eastAsia="Times New Roman" w:hAnsi="Times New Roman"/>
          <w:sz w:val="24"/>
          <w:szCs w:val="24"/>
          <w:lang w:eastAsia="ru-RU"/>
        </w:rPr>
        <w:t>6. Создание условий для подготовки и совершенствования спортсменов и тренеров с учетом непрерывности процессов обучения и спортивной подготовки.</w:t>
      </w:r>
    </w:p>
    <w:p w:rsidR="00276811" w:rsidRPr="00276811" w:rsidRDefault="00276811" w:rsidP="00276811">
      <w:pPr>
        <w:suppressAutoHyphens/>
        <w:spacing w:after="0" w:line="240" w:lineRule="auto"/>
        <w:ind w:firstLine="709"/>
        <w:jc w:val="both"/>
        <w:rPr>
          <w:rFonts w:ascii="Times New Roman" w:eastAsia="Times New Roman" w:hAnsi="Times New Roman"/>
          <w:sz w:val="24"/>
          <w:szCs w:val="24"/>
          <w:lang w:eastAsia="ru-RU"/>
        </w:rPr>
      </w:pPr>
      <w:r w:rsidRPr="00714963">
        <w:rPr>
          <w:rFonts w:ascii="Times New Roman" w:eastAsia="Times New Roman" w:hAnsi="Times New Roman"/>
          <w:sz w:val="24"/>
          <w:szCs w:val="24"/>
          <w:lang w:eastAsia="ru-RU"/>
        </w:rPr>
        <w:t>7. Реализация основных социально важных направлений государственной политики в целях создания благоприятных условий для устойчивого развития Республики Крым в сфере физической культуры и спорта.</w:t>
      </w:r>
    </w:p>
    <w:p w:rsidR="00EF4783" w:rsidRPr="00A61177" w:rsidRDefault="00EF4783" w:rsidP="00EF4783">
      <w:pPr>
        <w:suppressAutoHyphens/>
        <w:spacing w:after="0" w:line="240" w:lineRule="auto"/>
        <w:ind w:firstLine="709"/>
        <w:jc w:val="both"/>
        <w:rPr>
          <w:rFonts w:ascii="Times New Roman" w:hAnsi="Times New Roman"/>
          <w:sz w:val="24"/>
          <w:szCs w:val="24"/>
        </w:rPr>
      </w:pPr>
    </w:p>
    <w:p w:rsidR="00EF4783" w:rsidRPr="00DB6D38" w:rsidRDefault="00EF4783" w:rsidP="0038076F">
      <w:pPr>
        <w:suppressAutoHyphens/>
        <w:spacing w:after="0"/>
        <w:ind w:firstLine="709"/>
        <w:jc w:val="both"/>
        <w:rPr>
          <w:rFonts w:ascii="Times New Roman" w:eastAsia="Times New Roman" w:hAnsi="Times New Roman"/>
          <w:b/>
          <w:sz w:val="24"/>
          <w:szCs w:val="24"/>
          <w:lang w:eastAsia="ru-RU"/>
        </w:rPr>
      </w:pPr>
      <w:r w:rsidRPr="00DB6D38">
        <w:rPr>
          <w:rFonts w:ascii="Times New Roman" w:eastAsia="Times New Roman" w:hAnsi="Times New Roman"/>
          <w:b/>
          <w:sz w:val="24"/>
          <w:szCs w:val="24"/>
          <w:lang w:eastAsia="ru-RU"/>
        </w:rPr>
        <w:t>Сфера бытового обслуживания и торговли</w:t>
      </w:r>
    </w:p>
    <w:p w:rsidR="00EF4783" w:rsidRPr="00A61177" w:rsidRDefault="00EF4783" w:rsidP="0038076F">
      <w:pPr>
        <w:suppressAutoHyphens/>
        <w:spacing w:after="0"/>
        <w:ind w:firstLine="709"/>
        <w:jc w:val="both"/>
        <w:rPr>
          <w:rFonts w:ascii="Times New Roman" w:eastAsia="Times New Roman" w:hAnsi="Times New Roman"/>
          <w:sz w:val="24"/>
          <w:szCs w:val="24"/>
          <w:lang w:eastAsia="ru-RU"/>
        </w:rPr>
      </w:pPr>
      <w:r w:rsidRPr="00A61177">
        <w:rPr>
          <w:rFonts w:ascii="Times New Roman" w:eastAsia="Times New Roman" w:hAnsi="Times New Roman"/>
          <w:sz w:val="24"/>
          <w:szCs w:val="24"/>
          <w:lang w:eastAsia="ru-RU"/>
        </w:rPr>
        <w:t>Потребительский рынок сегодня – это существенная часть экономики, затрагивающая интересы всего населения.</w:t>
      </w:r>
    </w:p>
    <w:p w:rsidR="00EF4783" w:rsidRPr="00A61177" w:rsidRDefault="00EF4783" w:rsidP="0038076F">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Общая площадь всех объектов розничной торговли по состоянию на 01.01.20</w:t>
      </w:r>
      <w:r>
        <w:rPr>
          <w:rFonts w:ascii="Times New Roman" w:hAnsi="Times New Roman"/>
          <w:sz w:val="24"/>
          <w:szCs w:val="24"/>
        </w:rPr>
        <w:t>20</w:t>
      </w:r>
      <w:r w:rsidRPr="00A61177">
        <w:rPr>
          <w:rFonts w:ascii="Times New Roman" w:hAnsi="Times New Roman"/>
          <w:sz w:val="24"/>
          <w:szCs w:val="24"/>
        </w:rPr>
        <w:t xml:space="preserve"> составляет</w:t>
      </w:r>
      <w:r>
        <w:rPr>
          <w:rFonts w:ascii="Times New Roman" w:hAnsi="Times New Roman"/>
          <w:sz w:val="24"/>
          <w:szCs w:val="24"/>
        </w:rPr>
        <w:t xml:space="preserve"> 19012,4 кв. м, прирост с начала действия ГП составил 4744, кв. м</w:t>
      </w:r>
      <w:r w:rsidRPr="00A61177">
        <w:rPr>
          <w:rFonts w:ascii="Times New Roman" w:hAnsi="Times New Roman"/>
          <w:sz w:val="24"/>
          <w:szCs w:val="24"/>
        </w:rPr>
        <w:t xml:space="preserve">. Количество мест в объектах общественного питания общедоступной сети </w:t>
      </w:r>
      <w:r>
        <w:rPr>
          <w:rFonts w:ascii="Times New Roman" w:hAnsi="Times New Roman"/>
          <w:sz w:val="24"/>
          <w:szCs w:val="24"/>
        </w:rPr>
        <w:t>увеличилось с 944 до 1793мест.</w:t>
      </w:r>
    </w:p>
    <w:p w:rsidR="00EF4783" w:rsidRPr="00A61177" w:rsidRDefault="00EF4783" w:rsidP="0038076F">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 xml:space="preserve">Розничная торговля городского поселения – ведущее звено всей системы торгового обслуживания: она непосредственно затрагивает интересы населения и является важнейшим фактором развития в наращивании экономической базы </w:t>
      </w:r>
      <w:r w:rsidRPr="00A61177">
        <w:rPr>
          <w:rFonts w:ascii="Times New Roman" w:eastAsia="Times New Roman" w:hAnsi="Times New Roman"/>
          <w:sz w:val="24"/>
          <w:szCs w:val="24"/>
          <w:lang w:eastAsia="ru-RU"/>
        </w:rPr>
        <w:t>городского поселения</w:t>
      </w:r>
      <w:r w:rsidRPr="00A61177">
        <w:rPr>
          <w:rFonts w:ascii="Times New Roman" w:hAnsi="Times New Roman"/>
          <w:sz w:val="24"/>
          <w:szCs w:val="24"/>
        </w:rPr>
        <w:t>.</w:t>
      </w:r>
    </w:p>
    <w:p w:rsidR="00EF4783" w:rsidRPr="00A61177" w:rsidRDefault="00EF4783" w:rsidP="0038076F">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Необходимо также отметить, что на учреждения обслуживания увеличивается нагрузка в летний сезон, так как ими пользуется также временное население города (хоть и организуется на это время сезонная сеть обслуживания).</w:t>
      </w:r>
    </w:p>
    <w:p w:rsidR="00EF4783" w:rsidRPr="00A61177" w:rsidRDefault="00EF4783" w:rsidP="0038076F">
      <w:pPr>
        <w:suppressAutoHyphens/>
        <w:spacing w:after="0"/>
        <w:ind w:firstLine="709"/>
        <w:contextualSpacing/>
        <w:jc w:val="both"/>
        <w:rPr>
          <w:rFonts w:ascii="Times New Roman" w:hAnsi="Times New Roman"/>
          <w:sz w:val="24"/>
          <w:szCs w:val="24"/>
        </w:rPr>
      </w:pPr>
      <w:r w:rsidRPr="00A61177">
        <w:rPr>
          <w:rFonts w:ascii="Times New Roman" w:hAnsi="Times New Roman"/>
          <w:sz w:val="24"/>
          <w:szCs w:val="24"/>
        </w:rPr>
        <w:t>Удовлетворение потребностей туристов в услугах предприятий торговли и общественного питания осуществляется за счёт увеличения их ёмкости путём разворачивания объектов сезонного функционирования (летние площадки, торговые палатки, павильоны и т.п.).</w:t>
      </w:r>
    </w:p>
    <w:p w:rsidR="00EF4783" w:rsidRPr="00A61177" w:rsidRDefault="00EF4783" w:rsidP="0038076F">
      <w:pPr>
        <w:suppressAutoHyphens/>
        <w:spacing w:after="0"/>
        <w:ind w:firstLine="709"/>
        <w:jc w:val="both"/>
        <w:rPr>
          <w:rFonts w:ascii="Times New Roman" w:eastAsia="Times New Roman" w:hAnsi="Times New Roman"/>
          <w:sz w:val="24"/>
          <w:szCs w:val="24"/>
          <w:lang w:eastAsia="ru-RU"/>
        </w:rPr>
      </w:pPr>
      <w:r w:rsidRPr="00A61177">
        <w:rPr>
          <w:rFonts w:ascii="Times New Roman" w:eastAsia="Times New Roman" w:hAnsi="Times New Roman"/>
          <w:sz w:val="24"/>
          <w:szCs w:val="24"/>
          <w:lang w:eastAsia="ru-RU"/>
        </w:rPr>
        <w:t>Основными, приоритетными направлениями развития малого бизнеса являются:</w:t>
      </w:r>
    </w:p>
    <w:p w:rsidR="00EF4783" w:rsidRPr="007E6C17"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7E6C17">
        <w:rPr>
          <w:rFonts w:ascii="Times New Roman" w:hAnsi="Times New Roman"/>
          <w:sz w:val="24"/>
          <w:szCs w:val="24"/>
        </w:rPr>
        <w:t>оказание информационной и консультативной поддержки предпринимательства;</w:t>
      </w:r>
    </w:p>
    <w:p w:rsidR="00EF4783" w:rsidRPr="007E6C17"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7E6C17">
        <w:rPr>
          <w:rFonts w:ascii="Times New Roman" w:hAnsi="Times New Roman"/>
          <w:sz w:val="24"/>
          <w:szCs w:val="24"/>
        </w:rPr>
        <w:t>развитие инфраструктуры поддержки малого предпринимательства;</w:t>
      </w:r>
    </w:p>
    <w:p w:rsidR="00EF4783" w:rsidRPr="007E6C17"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7E6C17">
        <w:rPr>
          <w:rFonts w:ascii="Times New Roman" w:hAnsi="Times New Roman"/>
          <w:sz w:val="24"/>
          <w:szCs w:val="24"/>
        </w:rPr>
        <w:t>обучение и подготовка кадров в сфере малого предпринимательства;</w:t>
      </w:r>
    </w:p>
    <w:p w:rsidR="00EF4783" w:rsidRPr="007E6C17"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7E6C17">
        <w:rPr>
          <w:rFonts w:ascii="Times New Roman" w:hAnsi="Times New Roman"/>
          <w:sz w:val="24"/>
          <w:szCs w:val="24"/>
        </w:rPr>
        <w:lastRenderedPageBreak/>
        <w:t>обеспечение социальной защиты и безопасности в сфере малого предпринимательства;</w:t>
      </w:r>
    </w:p>
    <w:p w:rsidR="00EF4783" w:rsidRPr="007E6C17"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7E6C17">
        <w:rPr>
          <w:rFonts w:ascii="Times New Roman" w:hAnsi="Times New Roman"/>
          <w:sz w:val="24"/>
          <w:szCs w:val="24"/>
        </w:rPr>
        <w:t>использование муниципального имущества для развития малого и среднего предпринимательства.</w:t>
      </w:r>
    </w:p>
    <w:p w:rsidR="00EF4783" w:rsidRPr="00A61177" w:rsidRDefault="00EF4783" w:rsidP="0038076F">
      <w:pPr>
        <w:suppressAutoHyphens/>
        <w:spacing w:after="0"/>
        <w:ind w:firstLine="709"/>
        <w:jc w:val="both"/>
        <w:rPr>
          <w:rFonts w:ascii="Times New Roman" w:eastAsia="Times New Roman" w:hAnsi="Times New Roman"/>
          <w:sz w:val="24"/>
          <w:szCs w:val="24"/>
          <w:lang w:eastAsia="ru-RU"/>
        </w:rPr>
      </w:pPr>
      <w:r w:rsidRPr="00A61177">
        <w:rPr>
          <w:rFonts w:ascii="Times New Roman" w:eastAsia="Times New Roman" w:hAnsi="Times New Roman"/>
          <w:sz w:val="24"/>
          <w:szCs w:val="24"/>
          <w:lang w:eastAsia="ru-RU"/>
        </w:rPr>
        <w:t>Основные мероприятия развития малого и среднего бизнеса являются:</w:t>
      </w:r>
    </w:p>
    <w:p w:rsidR="00EF4783" w:rsidRPr="007E6C17"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7E6C17">
        <w:rPr>
          <w:rFonts w:ascii="Times New Roman" w:hAnsi="Times New Roman"/>
          <w:sz w:val="24"/>
          <w:szCs w:val="24"/>
        </w:rPr>
        <w:t>формирование благоприятной внешней среды для развития малого бизнеса, информационно-консультативная поддержка субъектов малого и среднего предпринимательства</w:t>
      </w:r>
    </w:p>
    <w:p w:rsidR="00EF4783" w:rsidRPr="007E6C17"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7E6C17">
        <w:rPr>
          <w:rFonts w:ascii="Times New Roman" w:hAnsi="Times New Roman"/>
          <w:sz w:val="24"/>
          <w:szCs w:val="24"/>
        </w:rPr>
        <w:t>информационно-методическое обеспечение организаций, образующих инфраструктуру поддержки субъектов малого и среднего предпринимательства, общественных организаций и субъектов малого и среднего предпринимательства по вопросам поддержки и развития малого и среднего предпринимательства путём проведения работ по подготовке и изданию информационно-справочных пособий, сборников и брошюр, освещающих различные аспекты предпринимательской деятельности в средствах массовой информации;</w:t>
      </w:r>
    </w:p>
    <w:p w:rsidR="00EF4783" w:rsidRPr="007E6C17"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7E6C17">
        <w:rPr>
          <w:rFonts w:ascii="Times New Roman" w:hAnsi="Times New Roman"/>
          <w:sz w:val="24"/>
          <w:szCs w:val="24"/>
        </w:rPr>
        <w:t>предоставление в аренду муниципального имущества для развития малого и среднего предпринимательства;</w:t>
      </w:r>
    </w:p>
    <w:p w:rsidR="00EF4783" w:rsidRPr="007E6C17"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7E6C17">
        <w:rPr>
          <w:rFonts w:ascii="Times New Roman" w:hAnsi="Times New Roman"/>
          <w:sz w:val="24"/>
          <w:szCs w:val="24"/>
        </w:rPr>
        <w:t>содействие в решение вопроса о предоставлении земельных участков под строительство новых объектов потребительского рынка;</w:t>
      </w:r>
    </w:p>
    <w:p w:rsidR="00EF4783" w:rsidRPr="007E6C17"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7E6C17">
        <w:rPr>
          <w:rFonts w:ascii="Times New Roman" w:hAnsi="Times New Roman"/>
          <w:sz w:val="24"/>
          <w:szCs w:val="24"/>
        </w:rPr>
        <w:t>проведение конкурсов, семинаров тренингов, круглых столов и иных мероприятий с субъектами малого и среднего предпринимательства.</w:t>
      </w:r>
    </w:p>
    <w:p w:rsidR="00EF4783" w:rsidRPr="00A61177" w:rsidRDefault="00EF4783" w:rsidP="0038076F">
      <w:pPr>
        <w:suppressAutoHyphens/>
        <w:spacing w:after="0"/>
        <w:ind w:firstLine="709"/>
        <w:jc w:val="both"/>
        <w:rPr>
          <w:rFonts w:ascii="Times New Roman" w:eastAsia="Times New Roman" w:hAnsi="Times New Roman"/>
          <w:sz w:val="24"/>
          <w:szCs w:val="24"/>
          <w:lang w:eastAsia="ru-RU"/>
        </w:rPr>
      </w:pPr>
      <w:r w:rsidRPr="00A61177">
        <w:rPr>
          <w:rFonts w:ascii="Times New Roman" w:eastAsia="Times New Roman" w:hAnsi="Times New Roman"/>
          <w:sz w:val="24"/>
          <w:szCs w:val="24"/>
          <w:lang w:eastAsia="ru-RU"/>
        </w:rPr>
        <w:t>Целью развития потребительского рынка является удовлетворение покупательского спроса населения в качественных товарах и услугах.</w:t>
      </w:r>
    </w:p>
    <w:p w:rsidR="00EF4783" w:rsidRPr="00A61177" w:rsidRDefault="00EF4783" w:rsidP="0038076F">
      <w:pPr>
        <w:suppressAutoHyphens/>
        <w:spacing w:after="0"/>
        <w:ind w:firstLine="709"/>
        <w:jc w:val="both"/>
        <w:rPr>
          <w:rFonts w:ascii="Times New Roman" w:eastAsia="Times New Roman" w:hAnsi="Times New Roman"/>
          <w:sz w:val="24"/>
          <w:szCs w:val="24"/>
          <w:lang w:eastAsia="ru-RU"/>
        </w:rPr>
      </w:pPr>
      <w:r w:rsidRPr="00A61177">
        <w:rPr>
          <w:rFonts w:ascii="Times New Roman" w:eastAsia="Times New Roman" w:hAnsi="Times New Roman"/>
          <w:sz w:val="24"/>
          <w:szCs w:val="24"/>
          <w:lang w:eastAsia="ru-RU"/>
        </w:rPr>
        <w:t>Основные мероприятия по развитию потребительского рынка:</w:t>
      </w:r>
    </w:p>
    <w:p w:rsidR="00EF4783" w:rsidRPr="007E6C17"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7E6C17">
        <w:rPr>
          <w:rFonts w:ascii="Times New Roman" w:hAnsi="Times New Roman"/>
          <w:sz w:val="24"/>
          <w:szCs w:val="24"/>
        </w:rPr>
        <w:t xml:space="preserve">мониторинг развития потребительского рынка; пути развития исходя из уровня потребления основных продуктов питания, непродовольственных товаров, бытовых и платных услуг; </w:t>
      </w:r>
    </w:p>
    <w:p w:rsidR="00EF4783" w:rsidRPr="007E6C17"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7E6C17">
        <w:rPr>
          <w:rFonts w:ascii="Times New Roman" w:hAnsi="Times New Roman"/>
          <w:sz w:val="24"/>
          <w:szCs w:val="24"/>
        </w:rPr>
        <w:t>организация и проведение ярмарок, конкурсов, выставок-продаж;</w:t>
      </w:r>
    </w:p>
    <w:p w:rsidR="00EF4783" w:rsidRPr="007E6C17"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7E6C17">
        <w:rPr>
          <w:rFonts w:ascii="Times New Roman" w:hAnsi="Times New Roman"/>
          <w:sz w:val="24"/>
          <w:szCs w:val="24"/>
        </w:rPr>
        <w:t xml:space="preserve">разработка и утверждение схемы размещения нестационарных торговых объектов на территории </w:t>
      </w:r>
      <w:r w:rsidRPr="00A61177">
        <w:rPr>
          <w:rFonts w:ascii="Times New Roman" w:hAnsi="Times New Roman"/>
          <w:sz w:val="24"/>
          <w:szCs w:val="24"/>
        </w:rPr>
        <w:t>городского поселения Белогорск</w:t>
      </w:r>
      <w:r w:rsidRPr="007E6C17">
        <w:rPr>
          <w:rFonts w:ascii="Times New Roman" w:hAnsi="Times New Roman"/>
          <w:sz w:val="24"/>
          <w:szCs w:val="24"/>
        </w:rPr>
        <w:t>;</w:t>
      </w:r>
    </w:p>
    <w:p w:rsidR="00EF4783" w:rsidRPr="007E6C17"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7E6C17">
        <w:rPr>
          <w:rFonts w:ascii="Times New Roman" w:hAnsi="Times New Roman"/>
          <w:sz w:val="24"/>
          <w:szCs w:val="24"/>
        </w:rPr>
        <w:t>организация работы по размещению наружной рекламы и информации, подготовка и выдача разрешения на установку рекламных конструкций.</w:t>
      </w:r>
    </w:p>
    <w:p w:rsidR="00EF4783" w:rsidRPr="00A61177" w:rsidRDefault="00EF4783" w:rsidP="0038076F">
      <w:pPr>
        <w:suppressAutoHyphens/>
        <w:spacing w:after="0"/>
        <w:ind w:firstLine="709"/>
        <w:jc w:val="both"/>
        <w:rPr>
          <w:rFonts w:ascii="Times New Roman" w:eastAsia="Times New Roman" w:hAnsi="Times New Roman"/>
          <w:sz w:val="24"/>
          <w:szCs w:val="24"/>
          <w:lang w:eastAsia="ru-RU"/>
        </w:rPr>
      </w:pPr>
      <w:r w:rsidRPr="00A61177">
        <w:rPr>
          <w:rFonts w:ascii="Times New Roman" w:eastAsia="Times New Roman" w:hAnsi="Times New Roman"/>
          <w:sz w:val="24"/>
          <w:szCs w:val="24"/>
          <w:lang w:eastAsia="ru-RU"/>
        </w:rPr>
        <w:t xml:space="preserve">Экономический эффект от деятельности малого и среднего бизнеса оценивается с точки зрения вклада в валовой продукт и увеличения уплаченных субъектами малого и среднего предпринимательства налогов в местные бюджеты. </w:t>
      </w:r>
    </w:p>
    <w:p w:rsidR="00EF4783" w:rsidRPr="00A61177" w:rsidRDefault="00EF4783" w:rsidP="0038076F">
      <w:pPr>
        <w:suppressAutoHyphens/>
        <w:spacing w:after="0"/>
        <w:ind w:firstLine="709"/>
        <w:jc w:val="both"/>
        <w:rPr>
          <w:rFonts w:ascii="Times New Roman" w:eastAsia="Times New Roman" w:hAnsi="Times New Roman"/>
          <w:sz w:val="24"/>
          <w:szCs w:val="24"/>
          <w:lang w:eastAsia="ru-RU"/>
        </w:rPr>
      </w:pPr>
      <w:r w:rsidRPr="00A61177">
        <w:rPr>
          <w:rFonts w:ascii="Times New Roman" w:eastAsia="Times New Roman" w:hAnsi="Times New Roman"/>
          <w:sz w:val="24"/>
          <w:szCs w:val="24"/>
          <w:lang w:eastAsia="ru-RU"/>
        </w:rPr>
        <w:t>Основными направлениями в решении задач повышения качества торгового обслуживания в городском поселении Белогорск являются:</w:t>
      </w:r>
    </w:p>
    <w:p w:rsidR="00EF4783" w:rsidRPr="007E6C17"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7E6C17">
        <w:rPr>
          <w:rFonts w:ascii="Times New Roman" w:hAnsi="Times New Roman"/>
          <w:sz w:val="24"/>
          <w:szCs w:val="24"/>
        </w:rPr>
        <w:t xml:space="preserve">разработка механизмов рационального размещения организаций потребительского рынка на территории городского </w:t>
      </w:r>
      <w:r w:rsidRPr="00A61177">
        <w:rPr>
          <w:rFonts w:ascii="Times New Roman" w:hAnsi="Times New Roman"/>
          <w:sz w:val="24"/>
          <w:szCs w:val="24"/>
        </w:rPr>
        <w:t>поселения</w:t>
      </w:r>
      <w:r w:rsidRPr="007E6C17">
        <w:rPr>
          <w:rFonts w:ascii="Times New Roman" w:hAnsi="Times New Roman"/>
          <w:sz w:val="24"/>
          <w:szCs w:val="24"/>
        </w:rPr>
        <w:t>;</w:t>
      </w:r>
    </w:p>
    <w:p w:rsidR="00EF4783" w:rsidRPr="007E6C17"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7E6C17">
        <w:rPr>
          <w:rFonts w:ascii="Times New Roman" w:hAnsi="Times New Roman"/>
          <w:sz w:val="24"/>
          <w:szCs w:val="24"/>
        </w:rPr>
        <w:t>создание инвестиционной привлекательности организаций потребительского рынка;</w:t>
      </w:r>
    </w:p>
    <w:p w:rsidR="00EF4783" w:rsidRPr="007E6C17"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7E6C17">
        <w:rPr>
          <w:rFonts w:ascii="Times New Roman" w:hAnsi="Times New Roman"/>
          <w:sz w:val="24"/>
          <w:szCs w:val="24"/>
        </w:rPr>
        <w:t>развитие рыночной инфраструктуры потребительского рынка;</w:t>
      </w:r>
    </w:p>
    <w:p w:rsidR="00EF4783" w:rsidRPr="007E6C17"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7E6C17">
        <w:rPr>
          <w:rFonts w:ascii="Times New Roman" w:hAnsi="Times New Roman"/>
          <w:sz w:val="24"/>
          <w:szCs w:val="24"/>
        </w:rPr>
        <w:t>организация ярмарочной торговли на основе межмуниципального сотрудничества;</w:t>
      </w:r>
    </w:p>
    <w:p w:rsidR="00EF4783" w:rsidRPr="007E6C17"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7E6C17">
        <w:rPr>
          <w:rFonts w:ascii="Times New Roman" w:hAnsi="Times New Roman"/>
          <w:sz w:val="24"/>
          <w:szCs w:val="24"/>
        </w:rPr>
        <w:t>организация придорожной инфраструктуры вдоль внутрирайонных автодорог;</w:t>
      </w:r>
    </w:p>
    <w:p w:rsidR="00EF4783" w:rsidRPr="007E6C17" w:rsidRDefault="00EF4783" w:rsidP="0007090F">
      <w:pPr>
        <w:pStyle w:val="ad"/>
        <w:numPr>
          <w:ilvl w:val="0"/>
          <w:numId w:val="102"/>
        </w:numPr>
        <w:tabs>
          <w:tab w:val="left" w:pos="993"/>
        </w:tabs>
        <w:suppressAutoHyphens/>
        <w:spacing w:after="0"/>
        <w:ind w:left="0" w:firstLine="709"/>
        <w:jc w:val="both"/>
        <w:rPr>
          <w:rFonts w:ascii="Times New Roman" w:hAnsi="Times New Roman"/>
          <w:sz w:val="24"/>
          <w:szCs w:val="24"/>
        </w:rPr>
      </w:pPr>
      <w:r w:rsidRPr="007E6C17">
        <w:rPr>
          <w:rFonts w:ascii="Times New Roman" w:hAnsi="Times New Roman"/>
          <w:sz w:val="24"/>
          <w:szCs w:val="24"/>
        </w:rPr>
        <w:t>активное противодействие теневому обороту в сфере потребительского рынка путём согласованных действий с различными структурами.</w:t>
      </w:r>
    </w:p>
    <w:p w:rsidR="00EF4783" w:rsidRPr="00A61177" w:rsidRDefault="00EF4783" w:rsidP="0038076F">
      <w:pPr>
        <w:suppressAutoHyphens/>
        <w:spacing w:after="0"/>
        <w:ind w:firstLine="709"/>
        <w:jc w:val="both"/>
        <w:rPr>
          <w:rFonts w:ascii="Times New Roman" w:eastAsia="Times New Roman" w:hAnsi="Times New Roman"/>
          <w:sz w:val="24"/>
          <w:szCs w:val="24"/>
          <w:lang w:eastAsia="ru-RU"/>
        </w:rPr>
      </w:pPr>
      <w:r w:rsidRPr="00A61177">
        <w:rPr>
          <w:rFonts w:ascii="Times New Roman" w:eastAsia="Times New Roman" w:hAnsi="Times New Roman"/>
          <w:sz w:val="24"/>
          <w:szCs w:val="24"/>
          <w:lang w:eastAsia="ru-RU"/>
        </w:rPr>
        <w:t xml:space="preserve">Для расширения спектра бытовых услуг возможно создание многофункциональных центров бытовых услуг – комплексные пункты оказания бытовых услуг. Их функционирование </w:t>
      </w:r>
      <w:r w:rsidRPr="00A61177">
        <w:rPr>
          <w:rFonts w:ascii="Times New Roman" w:eastAsia="Times New Roman" w:hAnsi="Times New Roman"/>
          <w:sz w:val="24"/>
          <w:szCs w:val="24"/>
          <w:lang w:eastAsia="ru-RU"/>
        </w:rPr>
        <w:lastRenderedPageBreak/>
        <w:t xml:space="preserve">предполагается в двух вариантах: создание при муниципальной поддержке (предоставление на льготных условиях муниципальной собственности) предприятий бытовых услуг, оснащённых современным технологическим оборудованием: прачечным, швейным, парикмахерским, для химчистки, ремонта бытовой техники, ремонта обуви и т.п. При отсутствии необходимых помещений возможна организация на муниципальной территории единого приёмного пункта, где будет осуществляться оформление заказов на оказание бытовых услуг. Осуществление самих работ будет осуществляться </w:t>
      </w:r>
      <w:r>
        <w:rPr>
          <w:rFonts w:ascii="Times New Roman" w:eastAsia="Times New Roman" w:hAnsi="Times New Roman"/>
          <w:sz w:val="24"/>
          <w:szCs w:val="24"/>
          <w:lang w:eastAsia="ru-RU"/>
        </w:rPr>
        <w:t>«</w:t>
      </w:r>
      <w:r w:rsidRPr="00A61177">
        <w:rPr>
          <w:rFonts w:ascii="Times New Roman" w:eastAsia="Times New Roman" w:hAnsi="Times New Roman"/>
          <w:sz w:val="24"/>
          <w:szCs w:val="24"/>
          <w:lang w:eastAsia="ru-RU"/>
        </w:rPr>
        <w:t>на дому</w:t>
      </w:r>
      <w:r>
        <w:rPr>
          <w:rFonts w:ascii="Times New Roman" w:eastAsia="Times New Roman" w:hAnsi="Times New Roman"/>
          <w:sz w:val="24"/>
          <w:szCs w:val="24"/>
          <w:lang w:eastAsia="ru-RU"/>
        </w:rPr>
        <w:t>»</w:t>
      </w:r>
      <w:r w:rsidRPr="00A61177">
        <w:rPr>
          <w:rFonts w:ascii="Times New Roman" w:eastAsia="Times New Roman" w:hAnsi="Times New Roman"/>
          <w:sz w:val="24"/>
          <w:szCs w:val="24"/>
          <w:lang w:eastAsia="ru-RU"/>
        </w:rPr>
        <w:t xml:space="preserve"> по договорам с частными предпринимателями. </w:t>
      </w:r>
    </w:p>
    <w:p w:rsidR="00EF4783" w:rsidRPr="00A61177" w:rsidRDefault="00EF4783" w:rsidP="0038076F">
      <w:pPr>
        <w:suppressAutoHyphens/>
        <w:spacing w:after="0"/>
        <w:ind w:firstLine="709"/>
        <w:jc w:val="both"/>
        <w:rPr>
          <w:rFonts w:ascii="Times New Roman" w:eastAsia="Times New Roman" w:hAnsi="Times New Roman"/>
          <w:sz w:val="24"/>
          <w:szCs w:val="24"/>
          <w:lang w:eastAsia="ru-RU"/>
        </w:rPr>
      </w:pPr>
      <w:r w:rsidRPr="00A61177">
        <w:rPr>
          <w:rFonts w:ascii="Times New Roman" w:eastAsia="Times New Roman" w:hAnsi="Times New Roman"/>
          <w:sz w:val="24"/>
          <w:szCs w:val="24"/>
          <w:lang w:eastAsia="ru-RU"/>
        </w:rPr>
        <w:t xml:space="preserve">Для эффективной работы данной системы необходимо обеспечить специальным оборудованием частных предпринимателей, определить возможность доставки заказов до пункта приёма. Данная организация предполагает возможность вовлечения в данную деятельность многодетных матерей, пенсионеров, женщин, находящихся в отпуске по уходу за ребёнком, т.е. усилить возможности декларируемой в районе системы </w:t>
      </w:r>
      <w:r>
        <w:rPr>
          <w:rFonts w:ascii="Times New Roman" w:eastAsia="Times New Roman" w:hAnsi="Times New Roman"/>
          <w:sz w:val="24"/>
          <w:szCs w:val="24"/>
          <w:lang w:eastAsia="ru-RU"/>
        </w:rPr>
        <w:t>«</w:t>
      </w:r>
      <w:r w:rsidRPr="00A61177">
        <w:rPr>
          <w:rFonts w:ascii="Times New Roman" w:eastAsia="Times New Roman" w:hAnsi="Times New Roman"/>
          <w:sz w:val="24"/>
          <w:szCs w:val="24"/>
          <w:lang w:eastAsia="ru-RU"/>
        </w:rPr>
        <w:t>самозанятости</w:t>
      </w:r>
      <w:r>
        <w:rPr>
          <w:rFonts w:ascii="Times New Roman" w:eastAsia="Times New Roman" w:hAnsi="Times New Roman"/>
          <w:sz w:val="24"/>
          <w:szCs w:val="24"/>
          <w:lang w:eastAsia="ru-RU"/>
        </w:rPr>
        <w:t>»</w:t>
      </w:r>
      <w:r w:rsidRPr="00A61177">
        <w:rPr>
          <w:rFonts w:ascii="Times New Roman" w:eastAsia="Times New Roman" w:hAnsi="Times New Roman"/>
          <w:sz w:val="24"/>
          <w:szCs w:val="24"/>
          <w:lang w:eastAsia="ru-RU"/>
        </w:rPr>
        <w:t xml:space="preserve">. </w:t>
      </w:r>
    </w:p>
    <w:p w:rsidR="00EF4783" w:rsidRPr="00A61177" w:rsidRDefault="00EF4783" w:rsidP="0038076F">
      <w:pPr>
        <w:suppressAutoHyphens/>
        <w:spacing w:after="0"/>
        <w:ind w:firstLine="709"/>
        <w:jc w:val="both"/>
        <w:rPr>
          <w:rFonts w:ascii="Times New Roman" w:eastAsia="Times New Roman" w:hAnsi="Times New Roman"/>
          <w:sz w:val="24"/>
          <w:szCs w:val="24"/>
          <w:lang w:eastAsia="ru-RU"/>
        </w:rPr>
      </w:pPr>
      <w:r w:rsidRPr="00A61177">
        <w:rPr>
          <w:rFonts w:ascii="Times New Roman" w:eastAsia="Times New Roman" w:hAnsi="Times New Roman"/>
          <w:sz w:val="24"/>
          <w:szCs w:val="24"/>
          <w:lang w:eastAsia="ru-RU"/>
        </w:rPr>
        <w:t>Помимо прочего единые приёмные пункты могут использоваться для оказания бытовых услуг населению приглашёнными специалистами с других территорий на определённый срок.</w:t>
      </w:r>
    </w:p>
    <w:p w:rsidR="00EF4783" w:rsidRPr="0040143B" w:rsidRDefault="00EF4783" w:rsidP="00641F01">
      <w:pPr>
        <w:suppressAutoHyphens/>
        <w:spacing w:after="0"/>
        <w:ind w:firstLine="709"/>
        <w:contextualSpacing/>
        <w:jc w:val="both"/>
        <w:rPr>
          <w:rFonts w:ascii="Times New Roman" w:eastAsia="Times New Roman" w:hAnsi="Times New Roman"/>
          <w:sz w:val="24"/>
          <w:szCs w:val="24"/>
          <w:lang w:eastAsia="ru-RU"/>
        </w:rPr>
      </w:pPr>
      <w:r w:rsidRPr="00A61177">
        <w:rPr>
          <w:rFonts w:ascii="Times New Roman" w:eastAsia="Times New Roman" w:hAnsi="Times New Roman"/>
          <w:sz w:val="24"/>
          <w:szCs w:val="24"/>
          <w:lang w:eastAsia="ru-RU"/>
        </w:rPr>
        <w:t xml:space="preserve">Улучшение качества </w:t>
      </w:r>
      <w:r w:rsidRPr="0040143B">
        <w:rPr>
          <w:rFonts w:ascii="Times New Roman" w:eastAsia="Times New Roman" w:hAnsi="Times New Roman"/>
          <w:sz w:val="24"/>
          <w:szCs w:val="24"/>
          <w:lang w:eastAsia="ru-RU"/>
        </w:rPr>
        <w:t xml:space="preserve">услуг общественного питания предполагает расширение общедоступной сети, создание кафе быстрого питания и кулинарий (на первом этапе – на площадях действующих торговых точек), специализированных кафе национальной кухни (что особенно актуально при развитии туристического кластера), превращение предприятий общественного питания в центры культурно-досуговой жизни. </w:t>
      </w:r>
    </w:p>
    <w:p w:rsidR="00EF4783" w:rsidRPr="00A61177" w:rsidRDefault="00EF4783" w:rsidP="00641F01">
      <w:pPr>
        <w:suppressAutoHyphens/>
        <w:spacing w:after="0"/>
        <w:ind w:firstLine="709"/>
        <w:contextualSpacing/>
        <w:jc w:val="both"/>
        <w:rPr>
          <w:rFonts w:ascii="Times New Roman" w:eastAsia="Times New Roman" w:hAnsi="Times New Roman"/>
          <w:sz w:val="24"/>
          <w:szCs w:val="24"/>
          <w:lang w:eastAsia="ru-RU"/>
        </w:rPr>
      </w:pPr>
      <w:r w:rsidRPr="00A61177">
        <w:rPr>
          <w:rFonts w:ascii="Times New Roman" w:eastAsia="Times New Roman" w:hAnsi="Times New Roman"/>
          <w:sz w:val="24"/>
          <w:szCs w:val="24"/>
          <w:lang w:eastAsia="ru-RU"/>
        </w:rPr>
        <w:t xml:space="preserve">Перспективное развитие сети коммерческих предприятий обслуживания населения (торговля, общественное питание, бытовое обслуживание) как по объёмным, так и по структурным показателям полностью будет происходить в соответствии с требованиями рынка. </w:t>
      </w:r>
    </w:p>
    <w:p w:rsidR="00EF4783" w:rsidRPr="00A61177" w:rsidRDefault="00EF4783" w:rsidP="00641F01">
      <w:pPr>
        <w:suppressAutoHyphens/>
        <w:spacing w:after="0"/>
        <w:ind w:firstLine="709"/>
        <w:contextualSpacing/>
        <w:jc w:val="both"/>
        <w:rPr>
          <w:rFonts w:ascii="Times New Roman" w:eastAsia="Times New Roman" w:hAnsi="Times New Roman"/>
          <w:sz w:val="24"/>
          <w:szCs w:val="24"/>
          <w:lang w:eastAsia="ru-RU"/>
        </w:rPr>
      </w:pPr>
      <w:r w:rsidRPr="00A61177">
        <w:rPr>
          <w:rFonts w:ascii="Times New Roman" w:eastAsia="Times New Roman" w:hAnsi="Times New Roman"/>
          <w:sz w:val="24"/>
          <w:szCs w:val="24"/>
          <w:lang w:eastAsia="ru-RU"/>
        </w:rPr>
        <w:t>Размещение крупных и средних объектов будет происходить преимущественно в общественном центре и по направлениям туристических и рекреационных потоков.</w:t>
      </w:r>
    </w:p>
    <w:p w:rsidR="00EF4783" w:rsidRPr="00A61177" w:rsidRDefault="00EF4783" w:rsidP="00641F01">
      <w:pPr>
        <w:suppressAutoHyphens/>
        <w:spacing w:after="0"/>
        <w:ind w:firstLine="709"/>
        <w:contextualSpacing/>
        <w:jc w:val="both"/>
        <w:rPr>
          <w:rFonts w:ascii="Times New Roman" w:eastAsia="Times New Roman" w:hAnsi="Times New Roman"/>
          <w:sz w:val="24"/>
          <w:szCs w:val="24"/>
          <w:lang w:eastAsia="ru-RU"/>
        </w:rPr>
      </w:pPr>
      <w:r w:rsidRPr="00A61177">
        <w:rPr>
          <w:rFonts w:ascii="Times New Roman" w:eastAsia="Times New Roman" w:hAnsi="Times New Roman"/>
          <w:sz w:val="24"/>
          <w:szCs w:val="24"/>
          <w:lang w:eastAsia="ru-RU"/>
        </w:rPr>
        <w:t>При строительстве объектов должно быть обеспечено устойчивое развитие городского поселения с учётом государственных, общественных и частных интересов, формирование полноценной благоприятной жизненной среды, с обеспечением охраны окружающей природной среды, рационального природопользования и сохранения объектов культурного наследия.</w:t>
      </w:r>
    </w:p>
    <w:p w:rsidR="00EF4783" w:rsidRPr="00A61177" w:rsidRDefault="00EF4783" w:rsidP="0038076F">
      <w:pPr>
        <w:suppressAutoHyphens/>
        <w:spacing w:after="0"/>
        <w:ind w:firstLine="709"/>
        <w:jc w:val="both"/>
        <w:rPr>
          <w:rFonts w:ascii="Times New Roman" w:eastAsia="Times New Roman" w:hAnsi="Times New Roman"/>
          <w:sz w:val="24"/>
          <w:szCs w:val="24"/>
          <w:lang w:eastAsia="ru-RU"/>
        </w:rPr>
      </w:pPr>
      <w:r w:rsidRPr="00A61177">
        <w:rPr>
          <w:rFonts w:ascii="Times New Roman" w:eastAsia="Times New Roman" w:hAnsi="Times New Roman"/>
          <w:sz w:val="24"/>
          <w:szCs w:val="24"/>
          <w:lang w:eastAsia="ru-RU"/>
        </w:rPr>
        <w:t xml:space="preserve">Основными принципами градостроительного развития </w:t>
      </w:r>
      <w:r w:rsidRPr="00A61177">
        <w:rPr>
          <w:rFonts w:ascii="Times New Roman" w:hAnsi="Times New Roman"/>
          <w:sz w:val="24"/>
          <w:szCs w:val="24"/>
        </w:rPr>
        <w:t>городского поселения Белогорск</w:t>
      </w:r>
      <w:r w:rsidRPr="00A61177">
        <w:rPr>
          <w:rFonts w:ascii="Times New Roman" w:eastAsia="Times New Roman" w:hAnsi="Times New Roman"/>
          <w:sz w:val="24"/>
          <w:szCs w:val="24"/>
          <w:lang w:eastAsia="ru-RU"/>
        </w:rPr>
        <w:t xml:space="preserve"> являются:</w:t>
      </w:r>
    </w:p>
    <w:p w:rsidR="00EF4783" w:rsidRPr="00A61177" w:rsidRDefault="00EF4783" w:rsidP="00390698">
      <w:pPr>
        <w:numPr>
          <w:ilvl w:val="0"/>
          <w:numId w:val="21"/>
        </w:numPr>
        <w:tabs>
          <w:tab w:val="clear" w:pos="1429"/>
          <w:tab w:val="num" w:pos="426"/>
          <w:tab w:val="left" w:pos="993"/>
        </w:tabs>
        <w:suppressAutoHyphens/>
        <w:spacing w:after="0"/>
        <w:ind w:left="0" w:firstLine="709"/>
        <w:jc w:val="both"/>
        <w:rPr>
          <w:rFonts w:ascii="Times New Roman" w:eastAsia="Times New Roman" w:hAnsi="Times New Roman"/>
          <w:sz w:val="24"/>
          <w:szCs w:val="24"/>
          <w:lang w:eastAsia="ru-RU"/>
        </w:rPr>
      </w:pPr>
      <w:r w:rsidRPr="00A61177">
        <w:rPr>
          <w:rFonts w:ascii="Times New Roman" w:eastAsia="Times New Roman" w:hAnsi="Times New Roman"/>
          <w:sz w:val="24"/>
          <w:szCs w:val="24"/>
          <w:lang w:eastAsia="ru-RU"/>
        </w:rPr>
        <w:t>приоритетность природно-экологического подхода в решении планировочных задач;</w:t>
      </w:r>
    </w:p>
    <w:p w:rsidR="00EF4783" w:rsidRPr="00A61177" w:rsidRDefault="00EF4783" w:rsidP="00390698">
      <w:pPr>
        <w:numPr>
          <w:ilvl w:val="0"/>
          <w:numId w:val="21"/>
        </w:numPr>
        <w:tabs>
          <w:tab w:val="clear" w:pos="1429"/>
          <w:tab w:val="num" w:pos="426"/>
          <w:tab w:val="left" w:pos="993"/>
        </w:tabs>
        <w:suppressAutoHyphens/>
        <w:spacing w:after="0"/>
        <w:ind w:left="0" w:firstLine="709"/>
        <w:jc w:val="both"/>
        <w:rPr>
          <w:rFonts w:ascii="Times New Roman" w:eastAsia="Times New Roman" w:hAnsi="Times New Roman"/>
          <w:sz w:val="24"/>
          <w:szCs w:val="24"/>
          <w:lang w:eastAsia="ru-RU"/>
        </w:rPr>
      </w:pPr>
      <w:r w:rsidRPr="00A61177">
        <w:rPr>
          <w:rFonts w:ascii="Times New Roman" w:eastAsia="Times New Roman" w:hAnsi="Times New Roman"/>
          <w:sz w:val="24"/>
          <w:szCs w:val="24"/>
          <w:lang w:eastAsia="ru-RU"/>
        </w:rPr>
        <w:t>обеспечение для всех категорий жителей социальных гарантий в области экологической безопасности территории, доступности жилища и мест приложения труда, объектов обслуживания, иных социально значимых объектов, а также объектов транспортного обслуживания, сре</w:t>
      </w:r>
      <w:proofErr w:type="gramStart"/>
      <w:r w:rsidRPr="00A61177">
        <w:rPr>
          <w:rFonts w:ascii="Times New Roman" w:eastAsia="Times New Roman" w:hAnsi="Times New Roman"/>
          <w:sz w:val="24"/>
          <w:szCs w:val="24"/>
          <w:lang w:eastAsia="ru-RU"/>
        </w:rPr>
        <w:t>дств св</w:t>
      </w:r>
      <w:proofErr w:type="gramEnd"/>
      <w:r w:rsidRPr="00A61177">
        <w:rPr>
          <w:rFonts w:ascii="Times New Roman" w:eastAsia="Times New Roman" w:hAnsi="Times New Roman"/>
          <w:sz w:val="24"/>
          <w:szCs w:val="24"/>
          <w:lang w:eastAsia="ru-RU"/>
        </w:rPr>
        <w:t>язи и информации;</w:t>
      </w:r>
    </w:p>
    <w:p w:rsidR="00EF4783" w:rsidRPr="00A61177" w:rsidRDefault="00EF4783" w:rsidP="005A60F9">
      <w:pPr>
        <w:numPr>
          <w:ilvl w:val="0"/>
          <w:numId w:val="21"/>
        </w:numPr>
        <w:tabs>
          <w:tab w:val="clear" w:pos="1429"/>
          <w:tab w:val="num" w:pos="426"/>
          <w:tab w:val="left" w:pos="993"/>
        </w:tabs>
        <w:suppressAutoHyphens/>
        <w:spacing w:after="0"/>
        <w:ind w:left="0" w:firstLine="709"/>
        <w:contextualSpacing/>
        <w:jc w:val="both"/>
        <w:rPr>
          <w:rFonts w:ascii="Times New Roman" w:eastAsia="Times New Roman" w:hAnsi="Times New Roman"/>
          <w:sz w:val="24"/>
          <w:szCs w:val="24"/>
          <w:lang w:eastAsia="ru-RU"/>
        </w:rPr>
      </w:pPr>
      <w:r w:rsidRPr="00A61177">
        <w:rPr>
          <w:rFonts w:ascii="Times New Roman" w:eastAsia="Times New Roman" w:hAnsi="Times New Roman"/>
          <w:sz w:val="24"/>
          <w:szCs w:val="24"/>
          <w:lang w:eastAsia="ru-RU"/>
        </w:rPr>
        <w:t>обеспечение интересов жителей городского поселения в развитии районов их проживания с учётом градостроительных, социальных и исторических особенностей;</w:t>
      </w:r>
    </w:p>
    <w:p w:rsidR="00EF4783" w:rsidRDefault="00EF4783" w:rsidP="005A60F9">
      <w:pPr>
        <w:numPr>
          <w:ilvl w:val="0"/>
          <w:numId w:val="21"/>
        </w:numPr>
        <w:tabs>
          <w:tab w:val="clear" w:pos="1429"/>
          <w:tab w:val="num" w:pos="426"/>
          <w:tab w:val="left" w:pos="993"/>
        </w:tabs>
        <w:suppressAutoHyphens/>
        <w:spacing w:after="0"/>
        <w:ind w:left="0" w:firstLine="709"/>
        <w:contextualSpacing/>
        <w:jc w:val="both"/>
        <w:rPr>
          <w:rFonts w:ascii="Times New Roman" w:eastAsia="Times New Roman" w:hAnsi="Times New Roman"/>
          <w:sz w:val="24"/>
          <w:szCs w:val="24"/>
          <w:lang w:eastAsia="ru-RU"/>
        </w:rPr>
      </w:pPr>
      <w:r w:rsidRPr="00A61177">
        <w:rPr>
          <w:rFonts w:ascii="Times New Roman" w:eastAsia="Times New Roman" w:hAnsi="Times New Roman"/>
          <w:sz w:val="24"/>
          <w:szCs w:val="24"/>
          <w:lang w:eastAsia="ru-RU"/>
        </w:rPr>
        <w:t>обеспечение пропорциональности и сбалансированности объёмов жилищного, общественно-делового, производственного строительства и объёмов строительства объектов транспортной, инженерной и социальной инфраструктур.</w:t>
      </w:r>
    </w:p>
    <w:bookmarkEnd w:id="148"/>
    <w:p w:rsidR="00055E36" w:rsidRDefault="00055E36" w:rsidP="005A60F9">
      <w:pPr>
        <w:pStyle w:val="aff3"/>
        <w:suppressAutoHyphens/>
        <w:spacing w:after="0" w:line="276" w:lineRule="auto"/>
        <w:contextualSpacing/>
        <w:rPr>
          <w:lang w:eastAsia="en-US"/>
        </w:rPr>
      </w:pPr>
    </w:p>
    <w:p w:rsidR="00BD47E0" w:rsidRDefault="007E6C17" w:rsidP="002E2B18">
      <w:pPr>
        <w:pStyle w:val="28"/>
      </w:pPr>
      <w:bookmarkStart w:id="155" w:name="_Toc73458024"/>
      <w:bookmarkStart w:id="156" w:name="_Toc115343782"/>
      <w:bookmarkStart w:id="157" w:name="_Toc217152058"/>
      <w:r w:rsidRPr="007E6C17">
        <w:t>3</w:t>
      </w:r>
      <w:r w:rsidR="00BD47E0" w:rsidRPr="00AB3E7B">
        <w:t>.</w:t>
      </w:r>
      <w:r w:rsidRPr="007E6C17">
        <w:t>5</w:t>
      </w:r>
      <w:r w:rsidR="00BD47E0" w:rsidRPr="00AB3E7B">
        <w:t>. Разв</w:t>
      </w:r>
      <w:r w:rsidR="00C642A0" w:rsidRPr="00AB3E7B">
        <w:t>итие туризма, санаторно-</w:t>
      </w:r>
      <w:r w:rsidR="00BD47E0" w:rsidRPr="00AB3E7B">
        <w:t>курортная деятельность</w:t>
      </w:r>
      <w:bookmarkEnd w:id="149"/>
      <w:bookmarkEnd w:id="155"/>
      <w:bookmarkEnd w:id="156"/>
      <w:bookmarkEnd w:id="157"/>
    </w:p>
    <w:p w:rsidR="00D33AC1" w:rsidRPr="00D33AC1" w:rsidRDefault="00D33AC1" w:rsidP="005A60F9">
      <w:pPr>
        <w:pStyle w:val="aff3"/>
        <w:suppressAutoHyphens/>
        <w:spacing w:after="0" w:line="276" w:lineRule="auto"/>
        <w:contextualSpacing/>
        <w:rPr>
          <w:lang w:eastAsia="en-US"/>
        </w:rPr>
      </w:pPr>
    </w:p>
    <w:p w:rsidR="00DB6D38" w:rsidRPr="00A61177" w:rsidRDefault="00DB6D38" w:rsidP="005A60F9">
      <w:pPr>
        <w:suppressAutoHyphens/>
        <w:spacing w:after="0"/>
        <w:ind w:firstLine="709"/>
        <w:contextualSpacing/>
        <w:jc w:val="both"/>
        <w:rPr>
          <w:rFonts w:ascii="Times New Roman" w:hAnsi="Times New Roman"/>
          <w:bCs/>
          <w:sz w:val="24"/>
          <w:szCs w:val="24"/>
        </w:rPr>
      </w:pPr>
      <w:bookmarkStart w:id="158" w:name="_Toc494981799"/>
      <w:r w:rsidRPr="00A61177">
        <w:rPr>
          <w:rFonts w:ascii="Times New Roman" w:hAnsi="Times New Roman"/>
          <w:bCs/>
          <w:sz w:val="24"/>
          <w:szCs w:val="24"/>
        </w:rPr>
        <w:t xml:space="preserve">Город Белогорск расположен в долине реки Биюк-Карасу, в окружении необыкновенных природных ландшафтов. Не относящиеся к территориям </w:t>
      </w:r>
      <w:r w:rsidR="00CC507E">
        <w:rPr>
          <w:rFonts w:ascii="Times New Roman" w:hAnsi="Times New Roman"/>
          <w:bCs/>
          <w:sz w:val="24"/>
          <w:szCs w:val="24"/>
        </w:rPr>
        <w:t>«</w:t>
      </w:r>
      <w:r w:rsidRPr="00A61177">
        <w:rPr>
          <w:rFonts w:ascii="Times New Roman" w:hAnsi="Times New Roman"/>
          <w:bCs/>
          <w:sz w:val="24"/>
          <w:szCs w:val="24"/>
        </w:rPr>
        <w:t>курортного</w:t>
      </w:r>
      <w:r w:rsidR="00CC507E">
        <w:rPr>
          <w:rFonts w:ascii="Times New Roman" w:hAnsi="Times New Roman"/>
          <w:bCs/>
          <w:sz w:val="24"/>
          <w:szCs w:val="24"/>
        </w:rPr>
        <w:t>»</w:t>
      </w:r>
      <w:r w:rsidRPr="00A61177">
        <w:rPr>
          <w:rFonts w:ascii="Times New Roman" w:hAnsi="Times New Roman"/>
          <w:bCs/>
          <w:sz w:val="24"/>
          <w:szCs w:val="24"/>
        </w:rPr>
        <w:t xml:space="preserve"> Крыма из-за отсутствия выхода к морю, город Белогорск и его природное окружение обладают значительным </w:t>
      </w:r>
      <w:r w:rsidRPr="00A61177">
        <w:rPr>
          <w:rFonts w:ascii="Times New Roman" w:hAnsi="Times New Roman"/>
          <w:bCs/>
          <w:sz w:val="24"/>
          <w:szCs w:val="24"/>
        </w:rPr>
        <w:lastRenderedPageBreak/>
        <w:t>туристско-рекреационным потенциалом с ведущей ролью природных и культурно-познавательных ресурсов.</w:t>
      </w:r>
    </w:p>
    <w:p w:rsidR="00DB6D38" w:rsidRPr="00A61177" w:rsidRDefault="00DB6D38" w:rsidP="0038076F">
      <w:pPr>
        <w:suppressAutoHyphens/>
        <w:spacing w:after="0"/>
        <w:ind w:firstLine="709"/>
        <w:jc w:val="both"/>
        <w:rPr>
          <w:rFonts w:ascii="Times New Roman" w:hAnsi="Times New Roman"/>
          <w:bCs/>
          <w:sz w:val="24"/>
          <w:szCs w:val="24"/>
        </w:rPr>
      </w:pPr>
      <w:r w:rsidRPr="00A61177">
        <w:rPr>
          <w:rFonts w:ascii="Times New Roman" w:hAnsi="Times New Roman"/>
          <w:bCs/>
          <w:sz w:val="24"/>
          <w:szCs w:val="24"/>
        </w:rPr>
        <w:t xml:space="preserve">Основными </w:t>
      </w:r>
      <w:r w:rsidR="0040143B">
        <w:rPr>
          <w:rFonts w:ascii="Times New Roman" w:hAnsi="Times New Roman"/>
          <w:bCs/>
          <w:sz w:val="24"/>
          <w:szCs w:val="24"/>
        </w:rPr>
        <w:t>достопримечательностями</w:t>
      </w:r>
      <w:r w:rsidRPr="00A61177">
        <w:rPr>
          <w:rFonts w:ascii="Times New Roman" w:hAnsi="Times New Roman"/>
          <w:bCs/>
          <w:sz w:val="24"/>
          <w:szCs w:val="24"/>
        </w:rPr>
        <w:t>, охваченными туристским интересом в настоящее время и на перспективу, являются:</w:t>
      </w:r>
    </w:p>
    <w:p w:rsidR="00DB6D38" w:rsidRPr="00390698" w:rsidRDefault="00DB6D38" w:rsidP="00390698">
      <w:pPr>
        <w:numPr>
          <w:ilvl w:val="0"/>
          <w:numId w:val="21"/>
        </w:numPr>
        <w:tabs>
          <w:tab w:val="clear" w:pos="1429"/>
          <w:tab w:val="num" w:pos="426"/>
          <w:tab w:val="left" w:pos="993"/>
        </w:tabs>
        <w:suppressAutoHyphens/>
        <w:spacing w:after="0"/>
        <w:ind w:left="0" w:firstLine="709"/>
        <w:jc w:val="both"/>
        <w:rPr>
          <w:rFonts w:ascii="Times New Roman" w:eastAsia="Times New Roman" w:hAnsi="Times New Roman"/>
          <w:sz w:val="24"/>
          <w:szCs w:val="24"/>
          <w:lang w:eastAsia="ru-RU"/>
        </w:rPr>
      </w:pPr>
      <w:r w:rsidRPr="00390698">
        <w:rPr>
          <w:rFonts w:ascii="Times New Roman" w:eastAsia="Times New Roman" w:hAnsi="Times New Roman"/>
          <w:sz w:val="24"/>
          <w:szCs w:val="24"/>
          <w:lang w:eastAsia="ru-RU"/>
        </w:rPr>
        <w:t xml:space="preserve">Белая скала (Ак-Кая). </w:t>
      </w:r>
      <w:proofErr w:type="gramStart"/>
      <w:r w:rsidRPr="00390698">
        <w:rPr>
          <w:rFonts w:ascii="Times New Roman" w:eastAsia="Times New Roman" w:hAnsi="Times New Roman"/>
          <w:sz w:val="24"/>
          <w:szCs w:val="24"/>
          <w:lang w:eastAsia="ru-RU"/>
        </w:rPr>
        <w:t>Расположена</w:t>
      </w:r>
      <w:proofErr w:type="gramEnd"/>
      <w:r w:rsidRPr="00390698">
        <w:rPr>
          <w:rFonts w:ascii="Times New Roman" w:eastAsia="Times New Roman" w:hAnsi="Times New Roman"/>
          <w:sz w:val="24"/>
          <w:szCs w:val="24"/>
          <w:lang w:eastAsia="ru-RU"/>
        </w:rPr>
        <w:t xml:space="preserve"> в 6 км от Белогорска. Название своё скала получила из-за известняковой породы, которая придаёт Ак-Кая слепящий, в свете солнца, белый цвет. На западном склоне скалы, на высоте 52 м от подошвы расположена пещера Алтын-Тешик (Золотая нора). В конце апреля - начале мая на левом склоне Белой Скалы в Красной Балке земля покрывается ковром зелёной травы, над которым горят десятки тысяч красных диких пионов. </w:t>
      </w:r>
    </w:p>
    <w:p w:rsidR="00DB6D38" w:rsidRPr="00390698" w:rsidRDefault="00DB6D38" w:rsidP="00390698">
      <w:pPr>
        <w:numPr>
          <w:ilvl w:val="0"/>
          <w:numId w:val="21"/>
        </w:numPr>
        <w:tabs>
          <w:tab w:val="clear" w:pos="1429"/>
          <w:tab w:val="num" w:pos="426"/>
          <w:tab w:val="left" w:pos="993"/>
        </w:tabs>
        <w:suppressAutoHyphens/>
        <w:spacing w:after="0"/>
        <w:ind w:left="0" w:firstLine="709"/>
        <w:jc w:val="both"/>
        <w:rPr>
          <w:rFonts w:ascii="Times New Roman" w:eastAsia="Times New Roman" w:hAnsi="Times New Roman"/>
          <w:sz w:val="24"/>
          <w:szCs w:val="24"/>
          <w:lang w:eastAsia="ru-RU"/>
        </w:rPr>
      </w:pPr>
      <w:r w:rsidRPr="00390698">
        <w:rPr>
          <w:rFonts w:ascii="Times New Roman" w:eastAsia="Times New Roman" w:hAnsi="Times New Roman"/>
          <w:sz w:val="24"/>
          <w:szCs w:val="24"/>
          <w:lang w:eastAsia="ru-RU"/>
        </w:rPr>
        <w:t>Ак-Кая является геологической достопримечательностью и памятником природы крымского предгорья. Здесь были найдены следы первобытного человека и исследованы более двадцати стоянок и поселений его обитания. Благодаря своему красивому пейзажу Белая скала и ее окрестности являются прекрасной природной декорацией, которую активно используют режиссеры и художники.  </w:t>
      </w:r>
    </w:p>
    <w:p w:rsidR="00DB6D38" w:rsidRPr="00390698" w:rsidRDefault="00DB6D38" w:rsidP="00390698">
      <w:pPr>
        <w:numPr>
          <w:ilvl w:val="0"/>
          <w:numId w:val="21"/>
        </w:numPr>
        <w:tabs>
          <w:tab w:val="clear" w:pos="1429"/>
          <w:tab w:val="num" w:pos="426"/>
          <w:tab w:val="left" w:pos="993"/>
        </w:tabs>
        <w:suppressAutoHyphens/>
        <w:spacing w:after="0"/>
        <w:ind w:left="0" w:firstLine="709"/>
        <w:jc w:val="both"/>
        <w:rPr>
          <w:rFonts w:ascii="Times New Roman" w:eastAsia="Times New Roman" w:hAnsi="Times New Roman"/>
          <w:sz w:val="24"/>
          <w:szCs w:val="24"/>
          <w:lang w:eastAsia="ru-RU"/>
        </w:rPr>
      </w:pPr>
      <w:r w:rsidRPr="00390698">
        <w:rPr>
          <w:rFonts w:ascii="Times New Roman" w:eastAsia="Times New Roman" w:hAnsi="Times New Roman"/>
          <w:sz w:val="24"/>
          <w:szCs w:val="24"/>
          <w:lang w:eastAsia="ru-RU"/>
        </w:rPr>
        <w:t xml:space="preserve">Суворовский дуб - памятник природы регионального значения. Окружность ствола у основания равна 9,3 метра, возраст дерева примерно 800 лет. Назван в честь великого русского полководца Александра Васильевича Суворова, который по преданиям возле дуба вёл переговоры с представителями турецкого султана о присоединении Крыма к Российской империи. </w:t>
      </w:r>
    </w:p>
    <w:p w:rsidR="00DB6D38" w:rsidRPr="00390698" w:rsidRDefault="00DB6D38" w:rsidP="00390698">
      <w:pPr>
        <w:numPr>
          <w:ilvl w:val="0"/>
          <w:numId w:val="21"/>
        </w:numPr>
        <w:tabs>
          <w:tab w:val="clear" w:pos="1429"/>
          <w:tab w:val="num" w:pos="426"/>
          <w:tab w:val="left" w:pos="993"/>
        </w:tabs>
        <w:suppressAutoHyphens/>
        <w:spacing w:after="0"/>
        <w:ind w:left="0" w:firstLine="709"/>
        <w:jc w:val="both"/>
        <w:rPr>
          <w:rFonts w:ascii="Times New Roman" w:eastAsia="Times New Roman" w:hAnsi="Times New Roman"/>
          <w:sz w:val="24"/>
          <w:szCs w:val="24"/>
          <w:lang w:eastAsia="ru-RU"/>
        </w:rPr>
      </w:pPr>
      <w:r w:rsidRPr="00390698">
        <w:rPr>
          <w:rFonts w:ascii="Times New Roman" w:eastAsia="Times New Roman" w:hAnsi="Times New Roman"/>
          <w:sz w:val="24"/>
          <w:szCs w:val="24"/>
          <w:lang w:eastAsia="ru-RU"/>
        </w:rPr>
        <w:t xml:space="preserve">Фазаний питомник </w:t>
      </w:r>
      <w:r w:rsidR="00CC507E" w:rsidRPr="00390698">
        <w:rPr>
          <w:rFonts w:ascii="Times New Roman" w:eastAsia="Times New Roman" w:hAnsi="Times New Roman"/>
          <w:sz w:val="24"/>
          <w:szCs w:val="24"/>
          <w:lang w:eastAsia="ru-RU"/>
        </w:rPr>
        <w:t>«</w:t>
      </w:r>
      <w:r w:rsidRPr="00390698">
        <w:rPr>
          <w:rFonts w:ascii="Times New Roman" w:eastAsia="Times New Roman" w:hAnsi="Times New Roman"/>
          <w:sz w:val="24"/>
          <w:szCs w:val="24"/>
          <w:lang w:eastAsia="ru-RU"/>
        </w:rPr>
        <w:t>Холодная гора</w:t>
      </w:r>
      <w:r w:rsidR="00CC507E" w:rsidRPr="00390698">
        <w:rPr>
          <w:rFonts w:ascii="Times New Roman" w:eastAsia="Times New Roman" w:hAnsi="Times New Roman"/>
          <w:sz w:val="24"/>
          <w:szCs w:val="24"/>
          <w:lang w:eastAsia="ru-RU"/>
        </w:rPr>
        <w:t>»</w:t>
      </w:r>
      <w:r w:rsidRPr="00390698">
        <w:rPr>
          <w:rFonts w:ascii="Times New Roman" w:eastAsia="Times New Roman" w:hAnsi="Times New Roman"/>
          <w:sz w:val="24"/>
          <w:szCs w:val="24"/>
          <w:lang w:eastAsia="ru-RU"/>
        </w:rPr>
        <w:t xml:space="preserve">. Расположен в 8 км западнее Белогорска в урочище Кара-Куш (Чёрная птица). Питомник был организован в 1956г по инициативе первого секретаря ЦК КПСС Н.С. Хрущёва. Основной задачей было вольерное разведение фазанов и их расселение по территории Крыма и Украины. В 1992 году на базе госплемпитомника фазанов было создано государственное охотничье хозяйство </w:t>
      </w:r>
      <w:r w:rsidR="00CC507E" w:rsidRPr="00390698">
        <w:rPr>
          <w:rFonts w:ascii="Times New Roman" w:eastAsia="Times New Roman" w:hAnsi="Times New Roman"/>
          <w:sz w:val="24"/>
          <w:szCs w:val="24"/>
          <w:lang w:eastAsia="ru-RU"/>
        </w:rPr>
        <w:t>«</w:t>
      </w:r>
      <w:r w:rsidRPr="00390698">
        <w:rPr>
          <w:rFonts w:ascii="Times New Roman" w:eastAsia="Times New Roman" w:hAnsi="Times New Roman"/>
          <w:sz w:val="24"/>
          <w:szCs w:val="24"/>
          <w:lang w:eastAsia="ru-RU"/>
        </w:rPr>
        <w:t>Холодная гора</w:t>
      </w:r>
      <w:r w:rsidR="00CC507E" w:rsidRPr="00390698">
        <w:rPr>
          <w:rFonts w:ascii="Times New Roman" w:eastAsia="Times New Roman" w:hAnsi="Times New Roman"/>
          <w:sz w:val="24"/>
          <w:szCs w:val="24"/>
          <w:lang w:eastAsia="ru-RU"/>
        </w:rPr>
        <w:t>»</w:t>
      </w:r>
      <w:r w:rsidRPr="00390698">
        <w:rPr>
          <w:rFonts w:ascii="Times New Roman" w:eastAsia="Times New Roman" w:hAnsi="Times New Roman"/>
          <w:sz w:val="24"/>
          <w:szCs w:val="24"/>
          <w:lang w:eastAsia="ru-RU"/>
        </w:rPr>
        <w:t xml:space="preserve"> на площади 38,6 тысячи гектаров. Питомник посещают любители фазаньей охоты, в том числе иностранные гости. Рядом расположена база отдыха </w:t>
      </w:r>
      <w:r w:rsidR="00CC507E" w:rsidRPr="00390698">
        <w:rPr>
          <w:rFonts w:ascii="Times New Roman" w:eastAsia="Times New Roman" w:hAnsi="Times New Roman"/>
          <w:sz w:val="24"/>
          <w:szCs w:val="24"/>
          <w:lang w:eastAsia="ru-RU"/>
        </w:rPr>
        <w:t>«</w:t>
      </w:r>
      <w:r w:rsidRPr="00390698">
        <w:rPr>
          <w:rFonts w:ascii="Times New Roman" w:eastAsia="Times New Roman" w:hAnsi="Times New Roman"/>
          <w:sz w:val="24"/>
          <w:szCs w:val="24"/>
          <w:lang w:eastAsia="ru-RU"/>
        </w:rPr>
        <w:t>Холодная гора</w:t>
      </w:r>
      <w:r w:rsidR="00CC507E" w:rsidRPr="00390698">
        <w:rPr>
          <w:rFonts w:ascii="Times New Roman" w:eastAsia="Times New Roman" w:hAnsi="Times New Roman"/>
          <w:sz w:val="24"/>
          <w:szCs w:val="24"/>
          <w:lang w:eastAsia="ru-RU"/>
        </w:rPr>
        <w:t>»</w:t>
      </w:r>
      <w:r w:rsidRPr="00390698">
        <w:rPr>
          <w:rFonts w:ascii="Times New Roman" w:eastAsia="Times New Roman" w:hAnsi="Times New Roman"/>
          <w:sz w:val="24"/>
          <w:szCs w:val="24"/>
          <w:lang w:eastAsia="ru-RU"/>
        </w:rPr>
        <w:t xml:space="preserve"> общим количеством мест размещения </w:t>
      </w:r>
      <w:r w:rsidR="00EF4783" w:rsidRPr="00390698">
        <w:rPr>
          <w:rFonts w:ascii="Times New Roman" w:eastAsia="Times New Roman" w:hAnsi="Times New Roman"/>
          <w:sz w:val="24"/>
          <w:szCs w:val="24"/>
          <w:lang w:eastAsia="ru-RU"/>
        </w:rPr>
        <w:t>– 25, имеется тематическое кафе</w:t>
      </w:r>
      <w:r w:rsidRPr="00390698">
        <w:rPr>
          <w:rFonts w:ascii="Times New Roman" w:eastAsia="Times New Roman" w:hAnsi="Times New Roman"/>
          <w:sz w:val="24"/>
          <w:szCs w:val="24"/>
          <w:lang w:eastAsia="ru-RU"/>
        </w:rPr>
        <w:t>.</w:t>
      </w:r>
    </w:p>
    <w:p w:rsidR="00CD5D46" w:rsidRPr="00390698" w:rsidRDefault="00DB6D38" w:rsidP="00390698">
      <w:pPr>
        <w:numPr>
          <w:ilvl w:val="0"/>
          <w:numId w:val="21"/>
        </w:numPr>
        <w:tabs>
          <w:tab w:val="clear" w:pos="1429"/>
          <w:tab w:val="num" w:pos="426"/>
          <w:tab w:val="left" w:pos="993"/>
        </w:tabs>
        <w:suppressAutoHyphens/>
        <w:spacing w:after="0"/>
        <w:ind w:left="0" w:firstLine="709"/>
        <w:jc w:val="both"/>
        <w:rPr>
          <w:rFonts w:ascii="Times New Roman" w:eastAsia="Times New Roman" w:hAnsi="Times New Roman"/>
          <w:sz w:val="24"/>
          <w:szCs w:val="24"/>
          <w:lang w:eastAsia="ru-RU"/>
        </w:rPr>
      </w:pPr>
      <w:r w:rsidRPr="00390698">
        <w:rPr>
          <w:rFonts w:ascii="Times New Roman" w:eastAsia="Times New Roman" w:hAnsi="Times New Roman"/>
          <w:sz w:val="24"/>
          <w:szCs w:val="24"/>
          <w:lang w:eastAsia="ru-RU"/>
        </w:rPr>
        <w:t xml:space="preserve">Зоологический парк </w:t>
      </w:r>
      <w:r w:rsidR="00DC6CBF" w:rsidRPr="00DC6CBF">
        <w:rPr>
          <w:rFonts w:ascii="Times New Roman" w:eastAsia="Times New Roman" w:hAnsi="Times New Roman"/>
          <w:sz w:val="24"/>
          <w:szCs w:val="24"/>
          <w:lang w:eastAsia="ru-RU"/>
        </w:rPr>
        <w:t xml:space="preserve">регионального значения Республики Крым </w:t>
      </w:r>
      <w:r w:rsidR="00CC507E" w:rsidRPr="00390698">
        <w:rPr>
          <w:rFonts w:ascii="Times New Roman" w:eastAsia="Times New Roman" w:hAnsi="Times New Roman"/>
          <w:sz w:val="24"/>
          <w:szCs w:val="24"/>
          <w:lang w:eastAsia="ru-RU"/>
        </w:rPr>
        <w:t>«</w:t>
      </w:r>
      <w:r w:rsidRPr="00390698">
        <w:rPr>
          <w:rFonts w:ascii="Times New Roman" w:eastAsia="Times New Roman" w:hAnsi="Times New Roman"/>
          <w:sz w:val="24"/>
          <w:szCs w:val="24"/>
          <w:lang w:eastAsia="ru-RU"/>
        </w:rPr>
        <w:t xml:space="preserve">Сафари-парк </w:t>
      </w:r>
      <w:r w:rsidR="00CC507E" w:rsidRPr="00390698">
        <w:rPr>
          <w:rFonts w:ascii="Times New Roman" w:eastAsia="Times New Roman" w:hAnsi="Times New Roman"/>
          <w:sz w:val="24"/>
          <w:szCs w:val="24"/>
          <w:lang w:eastAsia="ru-RU"/>
        </w:rPr>
        <w:t>«</w:t>
      </w:r>
      <w:r w:rsidRPr="00390698">
        <w:rPr>
          <w:rFonts w:ascii="Times New Roman" w:eastAsia="Times New Roman" w:hAnsi="Times New Roman"/>
          <w:sz w:val="24"/>
          <w:szCs w:val="24"/>
          <w:lang w:eastAsia="ru-RU"/>
        </w:rPr>
        <w:t>Тайган</w:t>
      </w:r>
      <w:r w:rsidR="00CC507E" w:rsidRPr="00390698">
        <w:rPr>
          <w:rFonts w:ascii="Times New Roman" w:eastAsia="Times New Roman" w:hAnsi="Times New Roman"/>
          <w:sz w:val="24"/>
          <w:szCs w:val="24"/>
          <w:lang w:eastAsia="ru-RU"/>
        </w:rPr>
        <w:t>»</w:t>
      </w:r>
      <w:r w:rsidRPr="00390698">
        <w:rPr>
          <w:rFonts w:ascii="Times New Roman" w:eastAsia="Times New Roman" w:hAnsi="Times New Roman"/>
          <w:sz w:val="24"/>
          <w:szCs w:val="24"/>
          <w:lang w:eastAsia="ru-RU"/>
        </w:rPr>
        <w:t xml:space="preserve"> (площадь 32,5 га). </w:t>
      </w:r>
      <w:proofErr w:type="gramStart"/>
      <w:r w:rsidRPr="00390698">
        <w:rPr>
          <w:rFonts w:ascii="Times New Roman" w:eastAsia="Times New Roman" w:hAnsi="Times New Roman"/>
          <w:sz w:val="24"/>
          <w:szCs w:val="24"/>
          <w:lang w:eastAsia="ru-RU"/>
        </w:rPr>
        <w:t>Расположен</w:t>
      </w:r>
      <w:proofErr w:type="gramEnd"/>
      <w:r w:rsidRPr="00390698">
        <w:rPr>
          <w:rFonts w:ascii="Times New Roman" w:eastAsia="Times New Roman" w:hAnsi="Times New Roman"/>
          <w:sz w:val="24"/>
          <w:szCs w:val="24"/>
          <w:lang w:eastAsia="ru-RU"/>
        </w:rPr>
        <w:t xml:space="preserve"> на берегу Тайганского водохранилища. Парк создан в 2012 году, пользуется большой популярностью как объект развлекательного туризма. Это крупнейший в Европе питомник львов и других видов животных, в основном крупных млекопитающих. На данный момент на территории парка свободно проживает 60 львов, 40 тигров, а также сотни других животных. В коллекции сафари-парка есть уникальные белые львы, привезённые из Южной Африки. На территории парка имеются стационарный зоопарк и контактный детский зоопарк. В парке </w:t>
      </w:r>
      <w:r w:rsidR="00CC507E" w:rsidRPr="00390698">
        <w:rPr>
          <w:rFonts w:ascii="Times New Roman" w:eastAsia="Times New Roman" w:hAnsi="Times New Roman"/>
          <w:sz w:val="24"/>
          <w:szCs w:val="24"/>
          <w:lang w:eastAsia="ru-RU"/>
        </w:rPr>
        <w:t>«</w:t>
      </w:r>
      <w:r w:rsidRPr="00390698">
        <w:rPr>
          <w:rFonts w:ascii="Times New Roman" w:eastAsia="Times New Roman" w:hAnsi="Times New Roman"/>
          <w:sz w:val="24"/>
          <w:szCs w:val="24"/>
          <w:lang w:eastAsia="ru-RU"/>
        </w:rPr>
        <w:t>Тайган</w:t>
      </w:r>
      <w:r w:rsidR="00CC507E" w:rsidRPr="00390698">
        <w:rPr>
          <w:rFonts w:ascii="Times New Roman" w:eastAsia="Times New Roman" w:hAnsi="Times New Roman"/>
          <w:sz w:val="24"/>
          <w:szCs w:val="24"/>
          <w:lang w:eastAsia="ru-RU"/>
        </w:rPr>
        <w:t>»</w:t>
      </w:r>
      <w:r w:rsidRPr="00390698">
        <w:rPr>
          <w:rFonts w:ascii="Times New Roman" w:eastAsia="Times New Roman" w:hAnsi="Times New Roman"/>
          <w:sz w:val="24"/>
          <w:szCs w:val="24"/>
          <w:lang w:eastAsia="ru-RU"/>
        </w:rPr>
        <w:t xml:space="preserve"> создана полная инфраструктура для отдыха взрослых и детей, есть гостиница европейского класса на 141 место, рестораны, бары, </w:t>
      </w:r>
      <w:proofErr w:type="gramStart"/>
      <w:r w:rsidRPr="00390698">
        <w:rPr>
          <w:rFonts w:ascii="Times New Roman" w:eastAsia="Times New Roman" w:hAnsi="Times New Roman"/>
          <w:sz w:val="24"/>
          <w:szCs w:val="24"/>
          <w:lang w:eastAsia="ru-RU"/>
        </w:rPr>
        <w:t>митинг-холлы</w:t>
      </w:r>
      <w:proofErr w:type="gramEnd"/>
      <w:r w:rsidRPr="00390698">
        <w:rPr>
          <w:rFonts w:ascii="Times New Roman" w:eastAsia="Times New Roman" w:hAnsi="Times New Roman"/>
          <w:sz w:val="24"/>
          <w:szCs w:val="24"/>
          <w:lang w:eastAsia="ru-RU"/>
        </w:rPr>
        <w:t xml:space="preserve">, развлекательные заведения. </w:t>
      </w:r>
      <w:r w:rsidR="00CC507E" w:rsidRPr="00390698">
        <w:rPr>
          <w:rFonts w:ascii="Times New Roman" w:eastAsia="Times New Roman" w:hAnsi="Times New Roman"/>
          <w:sz w:val="24"/>
          <w:szCs w:val="24"/>
          <w:lang w:eastAsia="ru-RU"/>
        </w:rPr>
        <w:t>«</w:t>
      </w:r>
      <w:r w:rsidRPr="00390698">
        <w:rPr>
          <w:rFonts w:ascii="Times New Roman" w:eastAsia="Times New Roman" w:hAnsi="Times New Roman"/>
          <w:sz w:val="24"/>
          <w:szCs w:val="24"/>
          <w:lang w:eastAsia="ru-RU"/>
        </w:rPr>
        <w:t>Тайган</w:t>
      </w:r>
      <w:r w:rsidR="00CC507E" w:rsidRPr="00390698">
        <w:rPr>
          <w:rFonts w:ascii="Times New Roman" w:eastAsia="Times New Roman" w:hAnsi="Times New Roman"/>
          <w:sz w:val="24"/>
          <w:szCs w:val="24"/>
          <w:lang w:eastAsia="ru-RU"/>
        </w:rPr>
        <w:t>»</w:t>
      </w:r>
      <w:r w:rsidRPr="00390698">
        <w:rPr>
          <w:rFonts w:ascii="Times New Roman" w:eastAsia="Times New Roman" w:hAnsi="Times New Roman"/>
          <w:sz w:val="24"/>
          <w:szCs w:val="24"/>
          <w:lang w:eastAsia="ru-RU"/>
        </w:rPr>
        <w:t xml:space="preserve"> посе</w:t>
      </w:r>
      <w:r w:rsidR="00EF4783" w:rsidRPr="00390698">
        <w:rPr>
          <w:rFonts w:ascii="Times New Roman" w:eastAsia="Times New Roman" w:hAnsi="Times New Roman"/>
          <w:sz w:val="24"/>
          <w:szCs w:val="24"/>
          <w:lang w:eastAsia="ru-RU"/>
        </w:rPr>
        <w:t>щает</w:t>
      </w:r>
      <w:r w:rsidRPr="00390698">
        <w:rPr>
          <w:rFonts w:ascii="Times New Roman" w:eastAsia="Times New Roman" w:hAnsi="Times New Roman"/>
          <w:sz w:val="24"/>
          <w:szCs w:val="24"/>
          <w:lang w:eastAsia="ru-RU"/>
        </w:rPr>
        <w:t xml:space="preserve"> свыше 100 тысяч туристов</w:t>
      </w:r>
      <w:r w:rsidR="00EF4783" w:rsidRPr="00390698">
        <w:rPr>
          <w:rFonts w:ascii="Times New Roman" w:eastAsia="Times New Roman" w:hAnsi="Times New Roman"/>
          <w:sz w:val="24"/>
          <w:szCs w:val="24"/>
          <w:lang w:eastAsia="ru-RU"/>
        </w:rPr>
        <w:t xml:space="preserve"> в год</w:t>
      </w:r>
      <w:r w:rsidRPr="00390698">
        <w:rPr>
          <w:rFonts w:ascii="Times New Roman" w:eastAsia="Times New Roman" w:hAnsi="Times New Roman"/>
          <w:sz w:val="24"/>
          <w:szCs w:val="24"/>
          <w:lang w:eastAsia="ru-RU"/>
        </w:rPr>
        <w:t xml:space="preserve">. Зоологический парк </w:t>
      </w:r>
      <w:r w:rsidR="00CC507E" w:rsidRPr="00390698">
        <w:rPr>
          <w:rFonts w:ascii="Times New Roman" w:eastAsia="Times New Roman" w:hAnsi="Times New Roman"/>
          <w:sz w:val="24"/>
          <w:szCs w:val="24"/>
          <w:lang w:eastAsia="ru-RU"/>
        </w:rPr>
        <w:t>«</w:t>
      </w:r>
      <w:r w:rsidRPr="00390698">
        <w:rPr>
          <w:rFonts w:ascii="Times New Roman" w:eastAsia="Times New Roman" w:hAnsi="Times New Roman"/>
          <w:sz w:val="24"/>
          <w:szCs w:val="24"/>
          <w:lang w:eastAsia="ru-RU"/>
        </w:rPr>
        <w:t xml:space="preserve">Сафари-парк </w:t>
      </w:r>
      <w:r w:rsidR="00CC507E" w:rsidRPr="00390698">
        <w:rPr>
          <w:rFonts w:ascii="Times New Roman" w:eastAsia="Times New Roman" w:hAnsi="Times New Roman"/>
          <w:sz w:val="24"/>
          <w:szCs w:val="24"/>
          <w:lang w:eastAsia="ru-RU"/>
        </w:rPr>
        <w:t>«</w:t>
      </w:r>
      <w:r w:rsidRPr="00390698">
        <w:rPr>
          <w:rFonts w:ascii="Times New Roman" w:eastAsia="Times New Roman" w:hAnsi="Times New Roman"/>
          <w:sz w:val="24"/>
          <w:szCs w:val="24"/>
          <w:lang w:eastAsia="ru-RU"/>
        </w:rPr>
        <w:t>Тайган</w:t>
      </w:r>
      <w:r w:rsidR="00CC507E" w:rsidRPr="00390698">
        <w:rPr>
          <w:rFonts w:ascii="Times New Roman" w:eastAsia="Times New Roman" w:hAnsi="Times New Roman"/>
          <w:sz w:val="24"/>
          <w:szCs w:val="24"/>
          <w:lang w:eastAsia="ru-RU"/>
        </w:rPr>
        <w:t>»</w:t>
      </w:r>
      <w:r w:rsidRPr="00390698">
        <w:rPr>
          <w:rFonts w:ascii="Times New Roman" w:eastAsia="Times New Roman" w:hAnsi="Times New Roman"/>
          <w:sz w:val="24"/>
          <w:szCs w:val="24"/>
          <w:lang w:eastAsia="ru-RU"/>
        </w:rPr>
        <w:t xml:space="preserve"> включён в список объектов особо охраняемых природных территорий регионального значения.</w:t>
      </w:r>
    </w:p>
    <w:p w:rsidR="00DB6D38" w:rsidRPr="00390698" w:rsidRDefault="00DC3756" w:rsidP="00390698">
      <w:pPr>
        <w:numPr>
          <w:ilvl w:val="0"/>
          <w:numId w:val="21"/>
        </w:numPr>
        <w:tabs>
          <w:tab w:val="clear" w:pos="1429"/>
          <w:tab w:val="num" w:pos="426"/>
          <w:tab w:val="left" w:pos="993"/>
        </w:tabs>
        <w:suppressAutoHyphens/>
        <w:spacing w:after="0"/>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Парк</w:t>
      </w:r>
      <w:r w:rsidR="00DB6D38" w:rsidRPr="00390698">
        <w:rPr>
          <w:rFonts w:ascii="Times New Roman" w:eastAsia="Times New Roman" w:hAnsi="Times New Roman"/>
          <w:sz w:val="24"/>
          <w:szCs w:val="24"/>
          <w:lang w:eastAsia="ru-RU"/>
        </w:rPr>
        <w:t xml:space="preserve"> развлечений </w:t>
      </w:r>
      <w:r w:rsidR="00CC507E" w:rsidRPr="00390698">
        <w:rPr>
          <w:rFonts w:ascii="Times New Roman" w:eastAsia="Times New Roman" w:hAnsi="Times New Roman"/>
          <w:sz w:val="24"/>
          <w:szCs w:val="24"/>
          <w:lang w:eastAsia="ru-RU"/>
        </w:rPr>
        <w:t>«</w:t>
      </w:r>
      <w:r w:rsidR="00DB6D38" w:rsidRPr="00390698">
        <w:rPr>
          <w:rFonts w:ascii="Times New Roman" w:eastAsia="Times New Roman" w:hAnsi="Times New Roman"/>
          <w:sz w:val="24"/>
          <w:szCs w:val="24"/>
          <w:lang w:eastAsia="ru-RU"/>
        </w:rPr>
        <w:t>Белая Скала</w:t>
      </w:r>
      <w:r w:rsidR="00CC507E" w:rsidRPr="00390698">
        <w:rPr>
          <w:rFonts w:ascii="Times New Roman" w:eastAsia="Times New Roman" w:hAnsi="Times New Roman"/>
          <w:sz w:val="24"/>
          <w:szCs w:val="24"/>
          <w:lang w:eastAsia="ru-RU"/>
        </w:rPr>
        <w:t>»</w:t>
      </w:r>
      <w:r w:rsidR="00DB6D38" w:rsidRPr="00390698">
        <w:rPr>
          <w:rFonts w:ascii="Times New Roman" w:eastAsia="Times New Roman" w:hAnsi="Times New Roman"/>
          <w:sz w:val="24"/>
          <w:szCs w:val="24"/>
          <w:lang w:eastAsia="ru-RU"/>
        </w:rPr>
        <w:t xml:space="preserve"> на 15 аттракционных комплексов</w:t>
      </w:r>
      <w:r w:rsidR="00522750">
        <w:rPr>
          <w:rFonts w:ascii="Times New Roman" w:eastAsia="Times New Roman" w:hAnsi="Times New Roman"/>
          <w:sz w:val="24"/>
          <w:szCs w:val="24"/>
          <w:lang w:eastAsia="ru-RU"/>
        </w:rPr>
        <w:t xml:space="preserve"> </w:t>
      </w:r>
      <w:r w:rsidR="005F5A47" w:rsidRPr="00390698">
        <w:rPr>
          <w:rFonts w:ascii="Times New Roman" w:eastAsia="Times New Roman" w:hAnsi="Times New Roman"/>
          <w:sz w:val="24"/>
          <w:szCs w:val="24"/>
          <w:lang w:eastAsia="ru-RU"/>
        </w:rPr>
        <w:t xml:space="preserve">планируется к </w:t>
      </w:r>
      <w:r w:rsidR="00CD5D46" w:rsidRPr="00390698">
        <w:rPr>
          <w:rFonts w:ascii="Times New Roman" w:eastAsia="Times New Roman" w:hAnsi="Times New Roman"/>
          <w:sz w:val="24"/>
          <w:szCs w:val="24"/>
          <w:lang w:eastAsia="ru-RU"/>
        </w:rPr>
        <w:t>реализ</w:t>
      </w:r>
      <w:r w:rsidR="005F5A47" w:rsidRPr="00390698">
        <w:rPr>
          <w:rFonts w:ascii="Times New Roman" w:eastAsia="Times New Roman" w:hAnsi="Times New Roman"/>
          <w:sz w:val="24"/>
          <w:szCs w:val="24"/>
          <w:lang w:eastAsia="ru-RU"/>
        </w:rPr>
        <w:t>ации</w:t>
      </w:r>
      <w:r w:rsidR="00CD5D46" w:rsidRPr="00390698">
        <w:rPr>
          <w:rFonts w:ascii="Times New Roman" w:eastAsia="Times New Roman" w:hAnsi="Times New Roman"/>
          <w:sz w:val="24"/>
          <w:szCs w:val="24"/>
          <w:lang w:eastAsia="ru-RU"/>
        </w:rPr>
        <w:t xml:space="preserve"> в северо-восточной части населенного пункта</w:t>
      </w:r>
      <w:r w:rsidR="00DB6D38" w:rsidRPr="00390698">
        <w:rPr>
          <w:rFonts w:ascii="Times New Roman" w:eastAsia="Times New Roman" w:hAnsi="Times New Roman"/>
          <w:sz w:val="24"/>
          <w:szCs w:val="24"/>
          <w:lang w:eastAsia="ru-RU"/>
        </w:rPr>
        <w:t>.</w:t>
      </w:r>
    </w:p>
    <w:p w:rsidR="00DB6D38" w:rsidRPr="00A61177" w:rsidRDefault="00DB6D38" w:rsidP="0038076F">
      <w:pPr>
        <w:tabs>
          <w:tab w:val="num" w:pos="1134"/>
        </w:tabs>
        <w:suppressAutoHyphens/>
        <w:spacing w:after="0"/>
        <w:ind w:firstLine="709"/>
        <w:jc w:val="both"/>
        <w:rPr>
          <w:rFonts w:ascii="Times New Roman" w:hAnsi="Times New Roman"/>
          <w:bCs/>
          <w:sz w:val="24"/>
          <w:szCs w:val="24"/>
        </w:rPr>
      </w:pPr>
      <w:r w:rsidRPr="00A61177">
        <w:rPr>
          <w:rFonts w:ascii="Times New Roman" w:hAnsi="Times New Roman"/>
          <w:bCs/>
          <w:sz w:val="24"/>
          <w:szCs w:val="24"/>
        </w:rPr>
        <w:t xml:space="preserve">Белогорск является одним из старейших городов Крыма с богатым историческим прошлым, имеет потенциал развития культурно-исторического туризма. </w:t>
      </w:r>
    </w:p>
    <w:p w:rsidR="00DB6D38" w:rsidRPr="00A61177" w:rsidRDefault="00DB6D38" w:rsidP="0038076F">
      <w:pPr>
        <w:suppressAutoHyphens/>
        <w:spacing w:after="0"/>
        <w:ind w:firstLine="709"/>
        <w:jc w:val="both"/>
        <w:rPr>
          <w:rFonts w:ascii="Times New Roman" w:hAnsi="Times New Roman"/>
          <w:bCs/>
          <w:sz w:val="24"/>
          <w:szCs w:val="24"/>
        </w:rPr>
      </w:pPr>
      <w:r w:rsidRPr="00A61177">
        <w:rPr>
          <w:rFonts w:ascii="Times New Roman" w:hAnsi="Times New Roman"/>
          <w:bCs/>
          <w:sz w:val="24"/>
          <w:szCs w:val="24"/>
        </w:rPr>
        <w:t>В городе имеется памятник крымско</w:t>
      </w:r>
      <w:r w:rsidR="005735B2">
        <w:rPr>
          <w:rFonts w:ascii="Times New Roman" w:hAnsi="Times New Roman"/>
          <w:bCs/>
          <w:sz w:val="24"/>
          <w:szCs w:val="24"/>
        </w:rPr>
        <w:t>-</w:t>
      </w:r>
      <w:r w:rsidRPr="00A61177">
        <w:rPr>
          <w:rFonts w:ascii="Times New Roman" w:hAnsi="Times New Roman"/>
          <w:bCs/>
          <w:sz w:val="24"/>
          <w:szCs w:val="24"/>
        </w:rPr>
        <w:t xml:space="preserve">татарской архитектуры </w:t>
      </w:r>
      <w:r>
        <w:rPr>
          <w:rFonts w:ascii="Times New Roman" w:hAnsi="Times New Roman"/>
          <w:bCs/>
          <w:sz w:val="24"/>
          <w:szCs w:val="24"/>
        </w:rPr>
        <w:t>–</w:t>
      </w:r>
      <w:r w:rsidRPr="00A61177">
        <w:rPr>
          <w:rFonts w:ascii="Times New Roman" w:hAnsi="Times New Roman"/>
          <w:bCs/>
          <w:sz w:val="24"/>
          <w:szCs w:val="24"/>
        </w:rPr>
        <w:t xml:space="preserve"> остатки караван-сарая Большого Таш-Хана (Каменного двора). Таш-хан был возведён в центре города Карасубазар в XV веке на средства великого визиря из рода беев Ширинских. Караван-сарай был похож на </w:t>
      </w:r>
      <w:r w:rsidRPr="00A61177">
        <w:rPr>
          <w:rFonts w:ascii="Times New Roman" w:hAnsi="Times New Roman"/>
          <w:bCs/>
          <w:sz w:val="24"/>
          <w:szCs w:val="24"/>
        </w:rPr>
        <w:lastRenderedPageBreak/>
        <w:t xml:space="preserve">большую крепость, периметр его стен составлял 400 метров, площадь </w:t>
      </w:r>
      <w:r w:rsidR="00CC507E">
        <w:rPr>
          <w:rFonts w:ascii="Times New Roman" w:hAnsi="Times New Roman"/>
          <w:bCs/>
          <w:sz w:val="24"/>
          <w:szCs w:val="24"/>
        </w:rPr>
        <w:t>«</w:t>
      </w:r>
      <w:r w:rsidRPr="00A61177">
        <w:rPr>
          <w:rFonts w:ascii="Times New Roman" w:hAnsi="Times New Roman"/>
          <w:bCs/>
          <w:sz w:val="24"/>
          <w:szCs w:val="24"/>
        </w:rPr>
        <w:t>хана</w:t>
      </w:r>
      <w:r w:rsidR="00CC507E">
        <w:rPr>
          <w:rFonts w:ascii="Times New Roman" w:hAnsi="Times New Roman"/>
          <w:bCs/>
          <w:sz w:val="24"/>
          <w:szCs w:val="24"/>
        </w:rPr>
        <w:t>»</w:t>
      </w:r>
      <w:r w:rsidRPr="00A61177">
        <w:rPr>
          <w:rFonts w:ascii="Times New Roman" w:hAnsi="Times New Roman"/>
          <w:bCs/>
          <w:sz w:val="24"/>
          <w:szCs w:val="24"/>
        </w:rPr>
        <w:t xml:space="preserve"> - 10 тыс. </w:t>
      </w:r>
      <w:r w:rsidR="00554492">
        <w:rPr>
          <w:rFonts w:ascii="Times New Roman" w:hAnsi="Times New Roman"/>
          <w:bCs/>
          <w:sz w:val="24"/>
          <w:szCs w:val="24"/>
        </w:rPr>
        <w:t>кв. м</w:t>
      </w:r>
      <w:proofErr w:type="gramStart"/>
      <w:r w:rsidR="00554492">
        <w:rPr>
          <w:rFonts w:ascii="Times New Roman" w:hAnsi="Times New Roman"/>
          <w:bCs/>
          <w:sz w:val="24"/>
          <w:szCs w:val="24"/>
        </w:rPr>
        <w:t>.</w:t>
      </w:r>
      <w:r w:rsidRPr="00A61177">
        <w:rPr>
          <w:rFonts w:ascii="Times New Roman" w:hAnsi="Times New Roman"/>
          <w:bCs/>
          <w:sz w:val="24"/>
          <w:szCs w:val="24"/>
        </w:rPr>
        <w:t xml:space="preserve">. </w:t>
      </w:r>
      <w:proofErr w:type="gramEnd"/>
      <w:r w:rsidRPr="00A61177">
        <w:rPr>
          <w:rFonts w:ascii="Times New Roman" w:hAnsi="Times New Roman"/>
          <w:bCs/>
          <w:sz w:val="24"/>
          <w:szCs w:val="24"/>
        </w:rPr>
        <w:t>Внутри этого огромного укрепления с бойницами, двумя железными воротами, четырьмя сторожевыми башнями были размещены на двух этажах 120 комнат для приезжих, колодец с питьевой водой, склады. С восточной внешней стороны караван-сарая находился невольничий рынок, отсюда тысячи рабов увозили в разные страны: в Турцию, Геную, Венецию, Египет. В настоящее время Большой Таш-Хан находится в руинах, сохранились только ворота и часть прилегающей к ним стены. Объект является памятником регионального значения.</w:t>
      </w:r>
    </w:p>
    <w:p w:rsidR="00DB6D38" w:rsidRPr="00A61177" w:rsidRDefault="00DB6D38" w:rsidP="0038076F">
      <w:pPr>
        <w:suppressAutoHyphens/>
        <w:spacing w:after="0"/>
        <w:ind w:firstLine="709"/>
        <w:jc w:val="both"/>
        <w:rPr>
          <w:rFonts w:ascii="Times New Roman" w:hAnsi="Times New Roman"/>
          <w:bCs/>
          <w:sz w:val="24"/>
          <w:szCs w:val="24"/>
        </w:rPr>
      </w:pPr>
      <w:r w:rsidRPr="00A61177">
        <w:rPr>
          <w:rFonts w:ascii="Times New Roman" w:hAnsi="Times New Roman"/>
          <w:bCs/>
          <w:sz w:val="24"/>
          <w:szCs w:val="24"/>
        </w:rPr>
        <w:t>Белогорск известен пребыванием в нём многих личностей с мировыми именами. Здесь жил будущий украинский гетман Богдан Хмельницкий, посещали город полководец Суворов, князь Потёмкин.</w:t>
      </w:r>
    </w:p>
    <w:p w:rsidR="00DB6D38" w:rsidRPr="00A61177" w:rsidRDefault="00DB6D38" w:rsidP="0038076F">
      <w:pPr>
        <w:suppressAutoHyphens/>
        <w:spacing w:after="0"/>
        <w:ind w:firstLine="709"/>
        <w:jc w:val="both"/>
        <w:rPr>
          <w:rFonts w:ascii="Times New Roman" w:hAnsi="Times New Roman"/>
          <w:bCs/>
          <w:sz w:val="24"/>
          <w:szCs w:val="24"/>
        </w:rPr>
      </w:pPr>
      <w:r w:rsidRPr="00A61177">
        <w:rPr>
          <w:rFonts w:ascii="Times New Roman" w:hAnsi="Times New Roman"/>
          <w:bCs/>
          <w:sz w:val="24"/>
          <w:szCs w:val="24"/>
        </w:rPr>
        <w:t xml:space="preserve">На территории города также имеются объекты, представляющие интерес для любителей военно-исторического туризма, религиозного туризма (Свято-Никольский храм, 1793 г.), этнографического туризма (крымско-татарский этнографический центр </w:t>
      </w:r>
      <w:r w:rsidR="00CC507E">
        <w:rPr>
          <w:rFonts w:ascii="Times New Roman" w:hAnsi="Times New Roman"/>
          <w:bCs/>
          <w:sz w:val="24"/>
          <w:szCs w:val="24"/>
        </w:rPr>
        <w:t>«</w:t>
      </w:r>
      <w:r w:rsidRPr="00A61177">
        <w:rPr>
          <w:rFonts w:ascii="Times New Roman" w:hAnsi="Times New Roman"/>
          <w:bCs/>
          <w:sz w:val="24"/>
          <w:szCs w:val="24"/>
        </w:rPr>
        <w:t>Карасубазар</w:t>
      </w:r>
      <w:r w:rsidR="00CC507E">
        <w:rPr>
          <w:rFonts w:ascii="Times New Roman" w:hAnsi="Times New Roman"/>
          <w:bCs/>
          <w:sz w:val="24"/>
          <w:szCs w:val="24"/>
        </w:rPr>
        <w:t>»</w:t>
      </w:r>
      <w:r w:rsidRPr="00A61177">
        <w:rPr>
          <w:rFonts w:ascii="Times New Roman" w:hAnsi="Times New Roman"/>
          <w:bCs/>
          <w:sz w:val="24"/>
          <w:szCs w:val="24"/>
        </w:rPr>
        <w:t>).</w:t>
      </w:r>
    </w:p>
    <w:p w:rsidR="00DB6D38" w:rsidRPr="00A61177" w:rsidRDefault="00DB6D38" w:rsidP="0038076F">
      <w:pPr>
        <w:suppressAutoHyphens/>
        <w:spacing w:after="0"/>
        <w:ind w:firstLine="709"/>
        <w:jc w:val="both"/>
        <w:rPr>
          <w:rFonts w:ascii="Times New Roman" w:hAnsi="Times New Roman"/>
          <w:bCs/>
          <w:sz w:val="24"/>
          <w:szCs w:val="24"/>
        </w:rPr>
      </w:pPr>
      <w:r w:rsidRPr="00A61177">
        <w:rPr>
          <w:rFonts w:ascii="Times New Roman" w:hAnsi="Times New Roman"/>
          <w:bCs/>
          <w:sz w:val="24"/>
          <w:szCs w:val="24"/>
        </w:rPr>
        <w:t xml:space="preserve">В настоящее время отрасль туризма и рекреации в городском поселении Белогорск, как и в Белогорском районе в целом, развита слабо из-за отсутствия сформированного высококачественного туристического продукта, недостаточной информированности потенциальных туристов о городе и его рекреационных возможностях, ненадлежащего состояния инфраструктуры и дорог. Кроме того, разрушение и неудовлетворительное состояние объектов историко-культурного наследия, обуславливает потерю ими туристической ценности и ограничение посещений. </w:t>
      </w:r>
    </w:p>
    <w:p w:rsidR="00DB6D38" w:rsidRPr="00A61177" w:rsidRDefault="00DB6D38" w:rsidP="0038076F">
      <w:pPr>
        <w:suppressAutoHyphens/>
        <w:spacing w:after="0"/>
        <w:ind w:firstLine="709"/>
        <w:jc w:val="both"/>
        <w:rPr>
          <w:rFonts w:ascii="Times New Roman" w:hAnsi="Times New Roman"/>
          <w:bCs/>
          <w:sz w:val="24"/>
          <w:szCs w:val="24"/>
        </w:rPr>
      </w:pPr>
      <w:r w:rsidRPr="00A61177">
        <w:rPr>
          <w:rFonts w:ascii="Times New Roman" w:hAnsi="Times New Roman"/>
          <w:bCs/>
          <w:sz w:val="24"/>
          <w:szCs w:val="24"/>
        </w:rPr>
        <w:t xml:space="preserve">Информация о наличии бальнеологических ресурсов на территории поселения отсутствует. </w:t>
      </w:r>
    </w:p>
    <w:p w:rsidR="00DB6D38" w:rsidRPr="00A61177" w:rsidRDefault="00DB6D38" w:rsidP="0038076F">
      <w:pPr>
        <w:suppressAutoHyphens/>
        <w:spacing w:after="0"/>
        <w:ind w:firstLine="709"/>
        <w:jc w:val="both"/>
        <w:rPr>
          <w:rFonts w:ascii="Times New Roman" w:hAnsi="Times New Roman"/>
          <w:sz w:val="24"/>
          <w:szCs w:val="24"/>
        </w:rPr>
      </w:pPr>
      <w:r w:rsidRPr="00A61177">
        <w:rPr>
          <w:rFonts w:ascii="Times New Roman" w:hAnsi="Times New Roman"/>
          <w:bCs/>
          <w:sz w:val="24"/>
          <w:szCs w:val="24"/>
        </w:rPr>
        <w:t xml:space="preserve">Согласно СТП Республики Крым на территории Крыма определены 8 основных туристско-рекреационных районов, в т.ч. </w:t>
      </w:r>
      <w:r w:rsidRPr="00390698">
        <w:rPr>
          <w:rFonts w:ascii="Times New Roman" w:hAnsi="Times New Roman"/>
          <w:bCs/>
          <w:sz w:val="24"/>
          <w:szCs w:val="24"/>
        </w:rPr>
        <w:t>Центральный туристско-рекреационный райо</w:t>
      </w:r>
      <w:proofErr w:type="gramStart"/>
      <w:r w:rsidRPr="00390698">
        <w:rPr>
          <w:rFonts w:ascii="Times New Roman" w:hAnsi="Times New Roman"/>
          <w:bCs/>
          <w:sz w:val="24"/>
          <w:szCs w:val="24"/>
        </w:rPr>
        <w:t>н</w:t>
      </w:r>
      <w:r w:rsidRPr="00A61177">
        <w:rPr>
          <w:rFonts w:ascii="Times New Roman" w:hAnsi="Times New Roman"/>
          <w:sz w:val="24"/>
          <w:szCs w:val="24"/>
        </w:rPr>
        <w:t>–</w:t>
      </w:r>
      <w:proofErr w:type="gramEnd"/>
      <w:r w:rsidRPr="00A61177">
        <w:rPr>
          <w:rFonts w:ascii="Times New Roman" w:hAnsi="Times New Roman"/>
          <w:sz w:val="24"/>
          <w:szCs w:val="24"/>
        </w:rPr>
        <w:t xml:space="preserve"> </w:t>
      </w:r>
      <w:r w:rsidRPr="00A61177">
        <w:rPr>
          <w:rFonts w:ascii="Times New Roman" w:hAnsi="Times New Roman"/>
          <w:bCs/>
          <w:sz w:val="24"/>
          <w:szCs w:val="24"/>
        </w:rPr>
        <w:t xml:space="preserve">регион с оздоровительно-спортивно-туристской специализацией, обслуживающий международных и внутренних туристов. </w:t>
      </w:r>
      <w:r w:rsidRPr="00B51685">
        <w:rPr>
          <w:rFonts w:ascii="Times New Roman" w:hAnsi="Times New Roman"/>
          <w:bCs/>
          <w:i/>
          <w:sz w:val="24"/>
          <w:szCs w:val="24"/>
        </w:rPr>
        <w:t xml:space="preserve">Подрайон </w:t>
      </w:r>
      <w:r w:rsidRPr="00B51685">
        <w:rPr>
          <w:rFonts w:ascii="Times New Roman" w:hAnsi="Times New Roman"/>
          <w:i/>
          <w:sz w:val="24"/>
          <w:szCs w:val="24"/>
        </w:rPr>
        <w:t>Белогорский</w:t>
      </w:r>
      <w:proofErr w:type="gramStart"/>
      <w:r w:rsidR="00B51685">
        <w:rPr>
          <w:rFonts w:ascii="Times New Roman" w:hAnsi="Times New Roman"/>
          <w:i/>
          <w:sz w:val="24"/>
          <w:szCs w:val="24"/>
        </w:rPr>
        <w:t>,</w:t>
      </w:r>
      <w:r w:rsidR="00B51685">
        <w:rPr>
          <w:rFonts w:ascii="Times New Roman" w:hAnsi="Times New Roman"/>
          <w:sz w:val="24"/>
          <w:szCs w:val="24"/>
        </w:rPr>
        <w:t>ф</w:t>
      </w:r>
      <w:proofErr w:type="gramEnd"/>
      <w:r w:rsidRPr="00A61177">
        <w:rPr>
          <w:rFonts w:ascii="Times New Roman" w:hAnsi="Times New Roman"/>
          <w:sz w:val="24"/>
          <w:szCs w:val="24"/>
        </w:rPr>
        <w:t xml:space="preserve">ункции: культурно-исторический и природно-познавательный экскурсионный туризм, экологический туризм, событийный и фестивальный туризм, сельский, этнографический, паломнический туризм, горно-пешеходный туризм, спелеотуризм, кинематографический туризм, конный, вело- и автотуризм, промысловый туризм, развлекательный туризм (парк </w:t>
      </w:r>
      <w:r w:rsidR="00CC507E">
        <w:rPr>
          <w:rFonts w:ascii="Times New Roman" w:hAnsi="Times New Roman"/>
          <w:sz w:val="24"/>
          <w:szCs w:val="24"/>
        </w:rPr>
        <w:t>«</w:t>
      </w:r>
      <w:r w:rsidRPr="00A61177">
        <w:rPr>
          <w:rFonts w:ascii="Times New Roman" w:hAnsi="Times New Roman"/>
          <w:sz w:val="24"/>
          <w:szCs w:val="24"/>
        </w:rPr>
        <w:t>Тайган</w:t>
      </w:r>
      <w:r w:rsidR="00CC507E">
        <w:rPr>
          <w:rFonts w:ascii="Times New Roman" w:hAnsi="Times New Roman"/>
          <w:sz w:val="24"/>
          <w:szCs w:val="24"/>
        </w:rPr>
        <w:t>»</w:t>
      </w:r>
      <w:r w:rsidRPr="00A61177">
        <w:rPr>
          <w:rFonts w:ascii="Times New Roman" w:hAnsi="Times New Roman"/>
          <w:sz w:val="24"/>
          <w:szCs w:val="24"/>
        </w:rPr>
        <w:t xml:space="preserve">). </w:t>
      </w:r>
    </w:p>
    <w:p w:rsidR="00DB6D38" w:rsidRPr="00A61177" w:rsidRDefault="00DB6D38" w:rsidP="0038076F">
      <w:pPr>
        <w:suppressAutoHyphens/>
        <w:spacing w:after="0"/>
        <w:ind w:firstLine="709"/>
        <w:jc w:val="both"/>
        <w:rPr>
          <w:rFonts w:ascii="Times New Roman" w:hAnsi="Times New Roman"/>
          <w:sz w:val="24"/>
          <w:szCs w:val="24"/>
        </w:rPr>
      </w:pPr>
      <w:r w:rsidRPr="00A61177">
        <w:rPr>
          <w:rFonts w:ascii="Times New Roman" w:hAnsi="Times New Roman"/>
          <w:sz w:val="24"/>
          <w:szCs w:val="24"/>
        </w:rPr>
        <w:t xml:space="preserve">Центры роста рекреационных функций: г. </w:t>
      </w:r>
      <w:r w:rsidR="00EF4783">
        <w:rPr>
          <w:rFonts w:ascii="Times New Roman" w:hAnsi="Times New Roman"/>
          <w:sz w:val="24"/>
          <w:szCs w:val="24"/>
        </w:rPr>
        <w:t>Белогорск, Зеленогорск, Караби-</w:t>
      </w:r>
      <w:r w:rsidRPr="00A61177">
        <w:rPr>
          <w:rFonts w:ascii="Times New Roman" w:hAnsi="Times New Roman"/>
          <w:sz w:val="24"/>
          <w:szCs w:val="24"/>
        </w:rPr>
        <w:t>яйла, Межгорье, Генеральское, Ароматное, Ак-Кая.</w:t>
      </w:r>
    </w:p>
    <w:p w:rsidR="00DB6D38" w:rsidRPr="00A61177" w:rsidRDefault="00DB6D38" w:rsidP="0038076F">
      <w:pPr>
        <w:suppressAutoHyphens/>
        <w:spacing w:after="0"/>
        <w:ind w:firstLine="709"/>
        <w:jc w:val="both"/>
        <w:rPr>
          <w:rFonts w:ascii="Times New Roman" w:hAnsi="Times New Roman"/>
          <w:sz w:val="24"/>
          <w:szCs w:val="24"/>
        </w:rPr>
      </w:pPr>
      <w:r w:rsidRPr="00A61177">
        <w:rPr>
          <w:rFonts w:ascii="Times New Roman" w:hAnsi="Times New Roman"/>
          <w:sz w:val="24"/>
          <w:szCs w:val="24"/>
        </w:rPr>
        <w:t>Одним из условий дальнейшего эффективного функционирования туристическо-рекреационного хозяйства является определение приоритетов и границ рационального использования рекреационных ресурсов, предельно допустимых антропогенных нагрузок на рекреационно-ресурсный потенциал городского поселения.</w:t>
      </w:r>
    </w:p>
    <w:p w:rsidR="00DB6D38" w:rsidRPr="00A61177" w:rsidRDefault="00DB6D38" w:rsidP="0038076F">
      <w:pPr>
        <w:suppressAutoHyphens/>
        <w:spacing w:after="0"/>
        <w:ind w:firstLine="709"/>
        <w:jc w:val="both"/>
        <w:rPr>
          <w:rFonts w:ascii="Times New Roman" w:hAnsi="Times New Roman"/>
          <w:sz w:val="24"/>
          <w:szCs w:val="24"/>
        </w:rPr>
      </w:pPr>
      <w:r w:rsidRPr="00A61177">
        <w:rPr>
          <w:rFonts w:ascii="Times New Roman" w:hAnsi="Times New Roman"/>
          <w:sz w:val="24"/>
          <w:szCs w:val="24"/>
        </w:rPr>
        <w:t>Территория города Белогорска и его окрестностей благодаря высокому уровню ландшафтного разнообразия и наличию памятников природы, является, в первую очередь, перспективной экотуристской зоной с отличной ресурсной базой для развития экологического, познавательного, промыслового туризма.</w:t>
      </w:r>
    </w:p>
    <w:p w:rsidR="00DB6D38" w:rsidRPr="00A61177" w:rsidRDefault="00DB6D38" w:rsidP="0038076F">
      <w:pPr>
        <w:suppressAutoHyphens/>
        <w:spacing w:after="0"/>
        <w:ind w:firstLine="709"/>
        <w:jc w:val="both"/>
        <w:rPr>
          <w:rFonts w:ascii="Times New Roman" w:hAnsi="Times New Roman"/>
          <w:sz w:val="24"/>
          <w:szCs w:val="24"/>
        </w:rPr>
      </w:pPr>
      <w:r w:rsidRPr="00A61177">
        <w:rPr>
          <w:rFonts w:ascii="Times New Roman" w:hAnsi="Times New Roman"/>
          <w:sz w:val="24"/>
          <w:szCs w:val="24"/>
        </w:rPr>
        <w:t xml:space="preserve">Наличие богатейшего историко-археологического потенциала, многочисленных памятников античности, создают предпосылки для развития культурно-исторического туризма. </w:t>
      </w:r>
    </w:p>
    <w:p w:rsidR="00DB6D38" w:rsidRPr="00A61177" w:rsidRDefault="00DB6D38" w:rsidP="0038076F">
      <w:pPr>
        <w:suppressAutoHyphens/>
        <w:spacing w:after="0"/>
        <w:ind w:firstLine="709"/>
        <w:jc w:val="both"/>
        <w:rPr>
          <w:rFonts w:ascii="Times New Roman" w:hAnsi="Times New Roman"/>
          <w:sz w:val="24"/>
          <w:szCs w:val="24"/>
        </w:rPr>
      </w:pPr>
      <w:r w:rsidRPr="005F5A47">
        <w:rPr>
          <w:rFonts w:ascii="Times New Roman" w:hAnsi="Times New Roman"/>
          <w:sz w:val="24"/>
          <w:szCs w:val="24"/>
        </w:rPr>
        <w:t xml:space="preserve">Визитной карточкой города Белогорска и всего района </w:t>
      </w:r>
      <w:r w:rsidRPr="00A73591">
        <w:rPr>
          <w:rFonts w:ascii="Times New Roman" w:hAnsi="Times New Roman"/>
          <w:sz w:val="24"/>
          <w:szCs w:val="24"/>
        </w:rPr>
        <w:t xml:space="preserve">является </w:t>
      </w:r>
      <w:r w:rsidR="00A73591" w:rsidRPr="00A73591">
        <w:rPr>
          <w:rFonts w:ascii="Times New Roman" w:hAnsi="Times New Roman"/>
          <w:sz w:val="24"/>
          <w:szCs w:val="24"/>
        </w:rPr>
        <w:t>Зоологический парк регионального значения Республики Крым «Сафари-</w:t>
      </w:r>
      <w:r w:rsidRPr="00A73591">
        <w:rPr>
          <w:rFonts w:ascii="Times New Roman" w:hAnsi="Times New Roman"/>
          <w:sz w:val="24"/>
          <w:szCs w:val="24"/>
        </w:rPr>
        <w:t xml:space="preserve">парк </w:t>
      </w:r>
      <w:r w:rsidR="00CC507E" w:rsidRPr="00A73591">
        <w:rPr>
          <w:rFonts w:ascii="Times New Roman" w:hAnsi="Times New Roman"/>
          <w:sz w:val="24"/>
          <w:szCs w:val="24"/>
        </w:rPr>
        <w:t>«</w:t>
      </w:r>
      <w:r w:rsidRPr="00A73591">
        <w:rPr>
          <w:rFonts w:ascii="Times New Roman" w:hAnsi="Times New Roman"/>
          <w:sz w:val="24"/>
          <w:szCs w:val="24"/>
        </w:rPr>
        <w:t>Тайган</w:t>
      </w:r>
      <w:r w:rsidR="00CC507E" w:rsidRPr="00A73591">
        <w:rPr>
          <w:rFonts w:ascii="Times New Roman" w:hAnsi="Times New Roman"/>
          <w:sz w:val="24"/>
          <w:szCs w:val="24"/>
        </w:rPr>
        <w:t>»</w:t>
      </w:r>
      <w:proofErr w:type="gramStart"/>
      <w:r w:rsidR="005F5A47" w:rsidRPr="00A73591">
        <w:rPr>
          <w:rFonts w:ascii="Times New Roman" w:hAnsi="Times New Roman"/>
          <w:sz w:val="24"/>
          <w:szCs w:val="24"/>
        </w:rPr>
        <w:t>.</w:t>
      </w:r>
      <w:r w:rsidR="005F5A47" w:rsidRPr="005F5A47">
        <w:rPr>
          <w:rFonts w:ascii="Times New Roman" w:hAnsi="Times New Roman"/>
          <w:sz w:val="24"/>
          <w:szCs w:val="24"/>
        </w:rPr>
        <w:t>С</w:t>
      </w:r>
      <w:proofErr w:type="gramEnd"/>
      <w:r w:rsidR="005F5A47" w:rsidRPr="005F5A47">
        <w:rPr>
          <w:rFonts w:ascii="Times New Roman" w:hAnsi="Times New Roman"/>
          <w:sz w:val="24"/>
          <w:szCs w:val="24"/>
        </w:rPr>
        <w:t>афари-парк, а также</w:t>
      </w:r>
      <w:r w:rsidRPr="005F5A47">
        <w:rPr>
          <w:rFonts w:ascii="Times New Roman" w:hAnsi="Times New Roman"/>
          <w:sz w:val="24"/>
          <w:szCs w:val="24"/>
        </w:rPr>
        <w:t xml:space="preserve">  Парк развлечений </w:t>
      </w:r>
      <w:r w:rsidR="00CC507E" w:rsidRPr="005F5A47">
        <w:rPr>
          <w:rFonts w:ascii="Times New Roman" w:hAnsi="Times New Roman"/>
          <w:sz w:val="24"/>
          <w:szCs w:val="24"/>
        </w:rPr>
        <w:t>«</w:t>
      </w:r>
      <w:r w:rsidRPr="005F5A47">
        <w:rPr>
          <w:rFonts w:ascii="Times New Roman" w:hAnsi="Times New Roman"/>
          <w:sz w:val="24"/>
          <w:szCs w:val="24"/>
        </w:rPr>
        <w:t>Белая Скала</w:t>
      </w:r>
      <w:r w:rsidR="00CC507E" w:rsidRPr="005F5A47">
        <w:rPr>
          <w:rFonts w:ascii="Times New Roman" w:hAnsi="Times New Roman"/>
          <w:sz w:val="24"/>
          <w:szCs w:val="24"/>
        </w:rPr>
        <w:t>»</w:t>
      </w:r>
      <w:r w:rsidRPr="005F5A47">
        <w:rPr>
          <w:rFonts w:ascii="Times New Roman" w:hAnsi="Times New Roman"/>
          <w:sz w:val="24"/>
          <w:szCs w:val="24"/>
        </w:rPr>
        <w:t xml:space="preserve"> мо</w:t>
      </w:r>
      <w:r w:rsidR="005F5A47" w:rsidRPr="005F5A47">
        <w:rPr>
          <w:rFonts w:ascii="Times New Roman" w:hAnsi="Times New Roman"/>
          <w:sz w:val="24"/>
          <w:szCs w:val="24"/>
        </w:rPr>
        <w:t>гут</w:t>
      </w:r>
      <w:r w:rsidRPr="005F5A47">
        <w:rPr>
          <w:rFonts w:ascii="Times New Roman" w:hAnsi="Times New Roman"/>
          <w:sz w:val="24"/>
          <w:szCs w:val="24"/>
        </w:rPr>
        <w:t xml:space="preserve"> стать </w:t>
      </w:r>
      <w:r w:rsidR="005F5A47" w:rsidRPr="005F5A47">
        <w:rPr>
          <w:rFonts w:ascii="Times New Roman" w:hAnsi="Times New Roman"/>
          <w:sz w:val="24"/>
          <w:szCs w:val="24"/>
        </w:rPr>
        <w:t>объектами</w:t>
      </w:r>
      <w:r w:rsidRPr="005F5A47">
        <w:rPr>
          <w:rFonts w:ascii="Times New Roman" w:hAnsi="Times New Roman"/>
          <w:sz w:val="24"/>
          <w:szCs w:val="24"/>
        </w:rPr>
        <w:t xml:space="preserve"> развлекательного туризма республиканского значения.</w:t>
      </w:r>
    </w:p>
    <w:p w:rsidR="00DB6D38" w:rsidRPr="00A61177" w:rsidRDefault="00DB6D38" w:rsidP="0038076F">
      <w:pPr>
        <w:suppressAutoHyphens/>
        <w:spacing w:after="0"/>
        <w:ind w:firstLine="709"/>
        <w:jc w:val="both"/>
        <w:rPr>
          <w:rFonts w:ascii="Times New Roman" w:hAnsi="Times New Roman"/>
          <w:sz w:val="24"/>
          <w:szCs w:val="24"/>
        </w:rPr>
      </w:pPr>
      <w:r w:rsidRPr="00A61177">
        <w:rPr>
          <w:rFonts w:ascii="Times New Roman" w:hAnsi="Times New Roman"/>
          <w:sz w:val="24"/>
          <w:szCs w:val="24"/>
        </w:rPr>
        <w:lastRenderedPageBreak/>
        <w:t xml:space="preserve">Расположение города Белогорска в зоне прохождения федеральной трассы </w:t>
      </w:r>
      <w:r w:rsidR="00EF4783">
        <w:rPr>
          <w:rFonts w:ascii="Times New Roman" w:hAnsi="Times New Roman"/>
          <w:sz w:val="24"/>
          <w:szCs w:val="24"/>
        </w:rPr>
        <w:t>А-291</w:t>
      </w:r>
      <w:r w:rsidR="00CC507E">
        <w:rPr>
          <w:rFonts w:ascii="Times New Roman" w:hAnsi="Times New Roman"/>
          <w:sz w:val="24"/>
          <w:szCs w:val="24"/>
        </w:rPr>
        <w:t>«</w:t>
      </w:r>
      <w:r w:rsidRPr="00A61177">
        <w:rPr>
          <w:rFonts w:ascii="Times New Roman" w:hAnsi="Times New Roman"/>
          <w:sz w:val="24"/>
          <w:szCs w:val="24"/>
        </w:rPr>
        <w:t>Таврида</w:t>
      </w:r>
      <w:r w:rsidR="00CC507E">
        <w:rPr>
          <w:rFonts w:ascii="Times New Roman" w:hAnsi="Times New Roman"/>
          <w:sz w:val="24"/>
          <w:szCs w:val="24"/>
        </w:rPr>
        <w:t>»</w:t>
      </w:r>
      <w:r w:rsidRPr="00A61177">
        <w:rPr>
          <w:rFonts w:ascii="Times New Roman" w:hAnsi="Times New Roman"/>
          <w:sz w:val="24"/>
          <w:szCs w:val="24"/>
        </w:rPr>
        <w:t xml:space="preserve"> создаёт хорошие условия для развития транзитного туризма.</w:t>
      </w:r>
    </w:p>
    <w:p w:rsidR="00DB6D38" w:rsidRPr="00A61177" w:rsidRDefault="00DB6D38" w:rsidP="0038076F">
      <w:pPr>
        <w:suppressAutoHyphens/>
        <w:spacing w:after="0"/>
        <w:ind w:firstLine="709"/>
        <w:jc w:val="both"/>
        <w:rPr>
          <w:rFonts w:ascii="Times New Roman" w:hAnsi="Times New Roman"/>
          <w:sz w:val="24"/>
          <w:szCs w:val="24"/>
        </w:rPr>
      </w:pPr>
      <w:r w:rsidRPr="00A61177">
        <w:rPr>
          <w:rFonts w:ascii="Times New Roman" w:hAnsi="Times New Roman"/>
          <w:sz w:val="24"/>
          <w:szCs w:val="24"/>
        </w:rPr>
        <w:t>Кроме вышеперечисленных видов туризма, территория городского поселения имеет потенциал для развития туристско-рекреационной отрасли по следующим направлениям: экскурсионный туризм, событийный и фестивальный туризм, этнографический, паломнический туризм, конный, вело- и автотуризм.</w:t>
      </w:r>
    </w:p>
    <w:p w:rsidR="00DB6D38" w:rsidRPr="00A61177" w:rsidRDefault="00DB6D38" w:rsidP="0038076F">
      <w:pPr>
        <w:suppressAutoHyphens/>
        <w:spacing w:after="0"/>
        <w:ind w:firstLine="709"/>
        <w:jc w:val="both"/>
        <w:rPr>
          <w:rFonts w:ascii="Times New Roman" w:hAnsi="Times New Roman"/>
          <w:sz w:val="24"/>
          <w:szCs w:val="24"/>
        </w:rPr>
      </w:pPr>
      <w:r w:rsidRPr="00A61177">
        <w:rPr>
          <w:rFonts w:ascii="Times New Roman" w:hAnsi="Times New Roman"/>
          <w:sz w:val="24"/>
          <w:szCs w:val="24"/>
        </w:rPr>
        <w:t>Анализ туристских ресурсов территории планирования позволяет сделать вывод о возможности создания на их основе конкурентоспособного туристского продукта в разных видах туризма, который при правильной организации маркетинга территории будет востребован разными группами потребителей.</w:t>
      </w:r>
    </w:p>
    <w:p w:rsidR="00DB6D38" w:rsidRPr="00A61177" w:rsidRDefault="00DB6D38" w:rsidP="0038076F">
      <w:pPr>
        <w:suppressAutoHyphens/>
        <w:spacing w:after="0"/>
        <w:ind w:firstLine="709"/>
        <w:jc w:val="both"/>
        <w:rPr>
          <w:rFonts w:ascii="Times New Roman" w:hAnsi="Times New Roman"/>
          <w:sz w:val="24"/>
          <w:szCs w:val="24"/>
        </w:rPr>
      </w:pPr>
      <w:r w:rsidRPr="00A61177">
        <w:rPr>
          <w:rFonts w:ascii="Times New Roman" w:hAnsi="Times New Roman"/>
          <w:sz w:val="24"/>
          <w:szCs w:val="24"/>
        </w:rPr>
        <w:t>Однако сами по себе природные ресурсы и культурное наследие, которыми обладает территория городского поселения, не могут рассматриваться в качестве единственного и достаточного условия для обеспечения успешного развития туризма.</w:t>
      </w:r>
    </w:p>
    <w:p w:rsidR="00DB6D38" w:rsidRPr="00A61177" w:rsidRDefault="00DB6D38" w:rsidP="0038076F">
      <w:pPr>
        <w:suppressAutoHyphens/>
        <w:spacing w:after="0"/>
        <w:ind w:firstLine="709"/>
        <w:jc w:val="both"/>
        <w:rPr>
          <w:rFonts w:ascii="Times New Roman" w:hAnsi="Times New Roman"/>
          <w:sz w:val="24"/>
          <w:szCs w:val="24"/>
        </w:rPr>
      </w:pPr>
      <w:r w:rsidRPr="00A61177">
        <w:rPr>
          <w:rFonts w:ascii="Times New Roman" w:hAnsi="Times New Roman"/>
          <w:sz w:val="24"/>
          <w:szCs w:val="24"/>
        </w:rPr>
        <w:t>Эффективное и рациональное использование туристских ресурсов при одновременном развитии туристской индустрии и городской инфраструктуры, широкая информационная поддержка въездного и внутреннего туризма, повышение качества услуг и привлечение в отрасль высококвалифицированных специалистов в совокупности обеспечат повышение конкурентоспособности туристского продукта в среднесрочной и долгосрочной перспективе.</w:t>
      </w:r>
    </w:p>
    <w:p w:rsidR="00DB6D38" w:rsidRPr="00A61177" w:rsidRDefault="00DB6D38" w:rsidP="0038076F">
      <w:pPr>
        <w:suppressAutoHyphens/>
        <w:spacing w:after="0"/>
        <w:ind w:firstLine="709"/>
        <w:jc w:val="both"/>
        <w:rPr>
          <w:rFonts w:ascii="Times New Roman" w:hAnsi="Times New Roman"/>
          <w:sz w:val="24"/>
          <w:szCs w:val="24"/>
        </w:rPr>
      </w:pPr>
      <w:r w:rsidRPr="00A61177">
        <w:rPr>
          <w:rFonts w:ascii="Times New Roman" w:hAnsi="Times New Roman"/>
          <w:sz w:val="24"/>
          <w:szCs w:val="24"/>
        </w:rPr>
        <w:t>В условиях перехода к многоукладной экономике с созданием рыночной инфраструктуры прогнозирование рационального развития туристско-рекреационной отрасли базируется на основе её комплексной оценки, включающей ресурсную обеспеченность, экологическую ёмкость, социальные потребности, функциональное зонирование территории и режим использования рекреационных зон. Территориально-градостроительный аспект является ведущим, интегрирующим во всей проблематике развитие туристско-рекреационной деятельности.</w:t>
      </w:r>
    </w:p>
    <w:p w:rsidR="00DB6D38" w:rsidRPr="00A61177" w:rsidRDefault="00DB6D38" w:rsidP="0038076F">
      <w:pPr>
        <w:suppressAutoHyphens/>
        <w:spacing w:after="0"/>
        <w:ind w:firstLine="709"/>
        <w:jc w:val="both"/>
        <w:rPr>
          <w:rFonts w:ascii="Times New Roman" w:hAnsi="Times New Roman"/>
          <w:sz w:val="24"/>
          <w:szCs w:val="24"/>
        </w:rPr>
      </w:pPr>
      <w:r w:rsidRPr="00A61177">
        <w:rPr>
          <w:rFonts w:ascii="Times New Roman" w:hAnsi="Times New Roman"/>
          <w:sz w:val="24"/>
          <w:szCs w:val="24"/>
        </w:rPr>
        <w:t xml:space="preserve">В первую очередь развитие туристско-рекреационного комплекса </w:t>
      </w:r>
      <w:r w:rsidRPr="00A61177">
        <w:rPr>
          <w:rFonts w:ascii="Times New Roman" w:eastAsia="Times New Roman" w:hAnsi="Times New Roman"/>
          <w:sz w:val="24"/>
          <w:szCs w:val="24"/>
          <w:lang w:eastAsia="ru-RU"/>
        </w:rPr>
        <w:t xml:space="preserve">городского поселения </w:t>
      </w:r>
      <w:r w:rsidRPr="00A61177">
        <w:rPr>
          <w:rFonts w:ascii="Times New Roman" w:hAnsi="Times New Roman"/>
          <w:sz w:val="24"/>
          <w:szCs w:val="24"/>
        </w:rPr>
        <w:t xml:space="preserve">должно базироваться на обеспечении использования туристическо-рекреационного потенциала: </w:t>
      </w:r>
    </w:p>
    <w:p w:rsidR="00DB6D38" w:rsidRPr="00A61177" w:rsidRDefault="00DB6D38" w:rsidP="001A34B2">
      <w:pPr>
        <w:numPr>
          <w:ilvl w:val="0"/>
          <w:numId w:val="21"/>
        </w:numPr>
        <w:tabs>
          <w:tab w:val="clear" w:pos="1429"/>
          <w:tab w:val="num" w:pos="567"/>
          <w:tab w:val="num" w:pos="993"/>
        </w:tabs>
        <w:suppressAutoHyphens/>
        <w:spacing w:after="0"/>
        <w:ind w:left="0" w:firstLine="709"/>
        <w:jc w:val="both"/>
        <w:rPr>
          <w:rFonts w:ascii="Times New Roman" w:eastAsia="Times New Roman" w:hAnsi="Times New Roman"/>
          <w:sz w:val="24"/>
          <w:szCs w:val="24"/>
          <w:lang w:eastAsia="ru-RU"/>
        </w:rPr>
      </w:pPr>
      <w:r w:rsidRPr="00A61177">
        <w:rPr>
          <w:rFonts w:ascii="Times New Roman" w:eastAsia="Times New Roman" w:hAnsi="Times New Roman"/>
          <w:sz w:val="24"/>
          <w:szCs w:val="24"/>
          <w:lang w:eastAsia="ru-RU"/>
        </w:rPr>
        <w:t xml:space="preserve">активизация использования культурного, этнического, ландшафтного, бальнеологического и др. потенциалов городского поселения, создание условий для сохранения и возрождения объектов природного наследия, развития культуры рекреационных центров; </w:t>
      </w:r>
    </w:p>
    <w:p w:rsidR="00DB6D38" w:rsidRPr="00A61177" w:rsidRDefault="00DB6D38" w:rsidP="001A34B2">
      <w:pPr>
        <w:numPr>
          <w:ilvl w:val="0"/>
          <w:numId w:val="21"/>
        </w:numPr>
        <w:tabs>
          <w:tab w:val="clear" w:pos="1429"/>
          <w:tab w:val="num" w:pos="567"/>
          <w:tab w:val="num" w:pos="993"/>
        </w:tabs>
        <w:suppressAutoHyphens/>
        <w:spacing w:after="0"/>
        <w:ind w:left="0" w:firstLine="709"/>
        <w:jc w:val="both"/>
        <w:rPr>
          <w:rFonts w:ascii="Times New Roman" w:hAnsi="Times New Roman"/>
          <w:sz w:val="24"/>
          <w:szCs w:val="24"/>
        </w:rPr>
      </w:pPr>
      <w:r w:rsidRPr="00A61177">
        <w:rPr>
          <w:rFonts w:ascii="Times New Roman" w:eastAsia="Times New Roman" w:hAnsi="Times New Roman"/>
          <w:sz w:val="24"/>
          <w:szCs w:val="24"/>
          <w:lang w:eastAsia="ru-RU"/>
        </w:rPr>
        <w:t>развитие специализированных видов туризма и зимних видов отдыха</w:t>
      </w:r>
      <w:r w:rsidRPr="00A61177">
        <w:rPr>
          <w:rFonts w:ascii="Times New Roman" w:hAnsi="Times New Roman"/>
          <w:sz w:val="24"/>
          <w:szCs w:val="24"/>
        </w:rPr>
        <w:t xml:space="preserve">; </w:t>
      </w:r>
    </w:p>
    <w:p w:rsidR="00DB6D38" w:rsidRPr="00A61177" w:rsidRDefault="00DB6D38" w:rsidP="001A34B2">
      <w:pPr>
        <w:numPr>
          <w:ilvl w:val="0"/>
          <w:numId w:val="21"/>
        </w:numPr>
        <w:tabs>
          <w:tab w:val="clear" w:pos="1429"/>
          <w:tab w:val="num" w:pos="567"/>
          <w:tab w:val="num" w:pos="993"/>
        </w:tabs>
        <w:suppressAutoHyphens/>
        <w:spacing w:after="0"/>
        <w:ind w:left="0" w:firstLine="709"/>
        <w:jc w:val="both"/>
        <w:rPr>
          <w:rFonts w:ascii="Times New Roman" w:eastAsia="Times New Roman" w:hAnsi="Times New Roman"/>
          <w:sz w:val="24"/>
          <w:szCs w:val="24"/>
          <w:lang w:eastAsia="ru-RU"/>
        </w:rPr>
      </w:pPr>
      <w:r w:rsidRPr="00A61177">
        <w:rPr>
          <w:rFonts w:ascii="Times New Roman" w:eastAsia="Times New Roman" w:hAnsi="Times New Roman"/>
          <w:sz w:val="24"/>
          <w:szCs w:val="24"/>
          <w:lang w:eastAsia="ru-RU"/>
        </w:rPr>
        <w:t xml:space="preserve">обеспечение планомерного развития рекреационного комплекса и инфраструктуры городского поселения; </w:t>
      </w:r>
    </w:p>
    <w:p w:rsidR="00DB6D38" w:rsidRPr="00A61177" w:rsidRDefault="00DB6D38" w:rsidP="001A34B2">
      <w:pPr>
        <w:numPr>
          <w:ilvl w:val="0"/>
          <w:numId w:val="21"/>
        </w:numPr>
        <w:tabs>
          <w:tab w:val="clear" w:pos="1429"/>
          <w:tab w:val="num" w:pos="567"/>
          <w:tab w:val="num" w:pos="993"/>
        </w:tabs>
        <w:suppressAutoHyphens/>
        <w:spacing w:after="0"/>
        <w:ind w:left="0" w:firstLine="709"/>
        <w:jc w:val="both"/>
        <w:rPr>
          <w:rFonts w:ascii="Times New Roman" w:eastAsia="Times New Roman" w:hAnsi="Times New Roman"/>
          <w:sz w:val="24"/>
          <w:szCs w:val="24"/>
          <w:lang w:eastAsia="ru-RU"/>
        </w:rPr>
      </w:pPr>
      <w:r w:rsidRPr="00A61177">
        <w:rPr>
          <w:rFonts w:ascii="Times New Roman" w:eastAsia="Times New Roman" w:hAnsi="Times New Roman"/>
          <w:sz w:val="24"/>
          <w:szCs w:val="24"/>
          <w:lang w:eastAsia="ru-RU"/>
        </w:rPr>
        <w:t xml:space="preserve">восстановление этнокультурной среды, восстановление и сбережение традиционного образа жизни местного населения, его культуры и этнографических особенностей как перспективного объекта, привлекательного для туристов. </w:t>
      </w:r>
    </w:p>
    <w:p w:rsidR="00DB6D38" w:rsidRPr="00A61177" w:rsidRDefault="00DB6D38" w:rsidP="0038076F">
      <w:pPr>
        <w:suppressAutoHyphens/>
        <w:spacing w:after="0"/>
        <w:ind w:firstLine="709"/>
        <w:jc w:val="both"/>
        <w:rPr>
          <w:rFonts w:ascii="Times New Roman" w:hAnsi="Times New Roman"/>
          <w:sz w:val="24"/>
          <w:szCs w:val="24"/>
        </w:rPr>
      </w:pPr>
      <w:r w:rsidRPr="00A61177">
        <w:rPr>
          <w:rFonts w:ascii="Times New Roman" w:hAnsi="Times New Roman"/>
          <w:sz w:val="24"/>
          <w:szCs w:val="24"/>
        </w:rPr>
        <w:t xml:space="preserve">Дальнейшее развитие </w:t>
      </w:r>
      <w:r w:rsidRPr="00A61177">
        <w:rPr>
          <w:rFonts w:ascii="Times New Roman" w:eastAsia="Times New Roman" w:hAnsi="Times New Roman"/>
          <w:sz w:val="24"/>
          <w:szCs w:val="24"/>
          <w:lang w:eastAsia="ru-RU"/>
        </w:rPr>
        <w:t xml:space="preserve">городского поселения </w:t>
      </w:r>
      <w:r w:rsidRPr="00A61177">
        <w:rPr>
          <w:rFonts w:ascii="Times New Roman" w:hAnsi="Times New Roman"/>
          <w:sz w:val="24"/>
          <w:szCs w:val="24"/>
        </w:rPr>
        <w:t xml:space="preserve">определено исходя из наличия и возможности использования территориальных ресурсов рекреационного и селитебного освоения. </w:t>
      </w:r>
    </w:p>
    <w:p w:rsidR="00DB6D38" w:rsidRPr="00A61177" w:rsidRDefault="00DB6D38" w:rsidP="0038076F">
      <w:pPr>
        <w:suppressAutoHyphens/>
        <w:spacing w:after="0"/>
        <w:ind w:firstLine="709"/>
        <w:jc w:val="both"/>
        <w:rPr>
          <w:rFonts w:ascii="Times New Roman" w:hAnsi="Times New Roman"/>
          <w:sz w:val="24"/>
          <w:szCs w:val="24"/>
        </w:rPr>
      </w:pPr>
      <w:r w:rsidRPr="00A61177">
        <w:rPr>
          <w:rFonts w:ascii="Times New Roman" w:hAnsi="Times New Roman"/>
          <w:sz w:val="24"/>
          <w:szCs w:val="24"/>
        </w:rPr>
        <w:t>Наращивание фонда туристическо-рекреационных учреждений намечается за счёт освоения новых территорий и использования сверхнормативных территорий существующих туристическо-рекреационных учреждений</w:t>
      </w:r>
      <w:r w:rsidRPr="00A61177">
        <w:rPr>
          <w:rFonts w:ascii="Times New Roman" w:hAnsi="Times New Roman"/>
          <w:sz w:val="24"/>
          <w:szCs w:val="24"/>
          <w:u w:val="single"/>
        </w:rPr>
        <w:t>.</w:t>
      </w:r>
    </w:p>
    <w:p w:rsidR="00DB6D38" w:rsidRPr="00A61177" w:rsidRDefault="00DB6D38" w:rsidP="0038076F">
      <w:pPr>
        <w:suppressAutoHyphens/>
        <w:spacing w:after="0"/>
        <w:ind w:firstLine="709"/>
        <w:jc w:val="both"/>
        <w:rPr>
          <w:rFonts w:ascii="Times New Roman" w:hAnsi="Times New Roman"/>
          <w:sz w:val="24"/>
          <w:szCs w:val="24"/>
        </w:rPr>
      </w:pPr>
      <w:r w:rsidRPr="00A61177">
        <w:rPr>
          <w:rFonts w:ascii="Times New Roman" w:hAnsi="Times New Roman"/>
          <w:sz w:val="24"/>
          <w:szCs w:val="24"/>
        </w:rPr>
        <w:t xml:space="preserve">На расчётный срок рекреационная ёмкость территории в период максимальной нагрузки определена в 1300 человек, в том числе однодневного пребывания – 700 человек. </w:t>
      </w:r>
    </w:p>
    <w:p w:rsidR="00DB6D38" w:rsidRPr="00A61177" w:rsidRDefault="00DB6D38" w:rsidP="0038076F">
      <w:pPr>
        <w:suppressAutoHyphens/>
        <w:spacing w:after="0"/>
        <w:ind w:firstLine="709"/>
        <w:jc w:val="both"/>
        <w:rPr>
          <w:rFonts w:ascii="Times New Roman" w:hAnsi="Times New Roman"/>
          <w:sz w:val="24"/>
          <w:szCs w:val="24"/>
        </w:rPr>
      </w:pPr>
      <w:r w:rsidRPr="00A61177">
        <w:rPr>
          <w:rFonts w:ascii="Times New Roman" w:hAnsi="Times New Roman"/>
          <w:sz w:val="24"/>
          <w:szCs w:val="24"/>
        </w:rPr>
        <w:t>Реализация мероприятий генерального плана позволит повысить инвестиционную привлекательность города и района, сформировать имидж города Белогорска как привлекательного места отдыха для российских и иностранных туристов региона.</w:t>
      </w:r>
    </w:p>
    <w:p w:rsidR="00CC3548" w:rsidRDefault="00DB6D38" w:rsidP="00AB6D6B">
      <w:pPr>
        <w:suppressAutoHyphens/>
        <w:spacing w:after="0"/>
        <w:ind w:firstLine="709"/>
        <w:jc w:val="both"/>
        <w:rPr>
          <w:rFonts w:ascii="Times New Roman" w:hAnsi="Times New Roman"/>
          <w:sz w:val="24"/>
          <w:szCs w:val="24"/>
        </w:rPr>
      </w:pPr>
      <w:r w:rsidRPr="00A61177">
        <w:rPr>
          <w:rFonts w:ascii="Times New Roman" w:hAnsi="Times New Roman"/>
          <w:sz w:val="24"/>
          <w:szCs w:val="24"/>
        </w:rPr>
        <w:lastRenderedPageBreak/>
        <w:t>Развитие туризма станет стимулом для развития сельскохозяйственного производства, транспортной инфраструктуры, дополнительным источником пополнения местного бюджета, а также одним из способов решения проблемы занятости, привлечения мигрантов на территорию поселения.</w:t>
      </w:r>
    </w:p>
    <w:p w:rsidR="00167010" w:rsidRDefault="00167010" w:rsidP="00AB6D6B">
      <w:pPr>
        <w:suppressAutoHyphens/>
        <w:spacing w:after="0"/>
        <w:ind w:firstLine="709"/>
        <w:jc w:val="both"/>
        <w:rPr>
          <w:rFonts w:ascii="Times New Roman" w:hAnsi="Times New Roman"/>
          <w:sz w:val="24"/>
          <w:szCs w:val="24"/>
        </w:rPr>
      </w:pPr>
    </w:p>
    <w:p w:rsidR="00BD47E0" w:rsidRPr="00AB3E7B" w:rsidRDefault="008E6267" w:rsidP="002E2B18">
      <w:pPr>
        <w:pStyle w:val="28"/>
      </w:pPr>
      <w:bookmarkStart w:id="159" w:name="_Toc73458025"/>
      <w:bookmarkStart w:id="160" w:name="_Toc115343783"/>
      <w:bookmarkStart w:id="161" w:name="_Toc217152059"/>
      <w:r w:rsidRPr="001F1FDE">
        <w:t>3</w:t>
      </w:r>
      <w:r w:rsidR="00BD47E0" w:rsidRPr="00AB3E7B">
        <w:t>.</w:t>
      </w:r>
      <w:r w:rsidRPr="001F1FDE">
        <w:t>6</w:t>
      </w:r>
      <w:r w:rsidR="00BD47E0" w:rsidRPr="00AB3E7B">
        <w:t>. Инвестиционные проекты</w:t>
      </w:r>
      <w:bookmarkEnd w:id="158"/>
      <w:bookmarkEnd w:id="159"/>
      <w:bookmarkEnd w:id="160"/>
      <w:bookmarkEnd w:id="161"/>
    </w:p>
    <w:p w:rsidR="0040143B" w:rsidRDefault="0040143B" w:rsidP="0038076F">
      <w:pPr>
        <w:suppressAutoHyphens/>
        <w:spacing w:after="0"/>
        <w:ind w:firstLine="709"/>
        <w:jc w:val="both"/>
        <w:rPr>
          <w:rFonts w:ascii="Times New Roman" w:hAnsi="Times New Roman"/>
          <w:bCs/>
          <w:sz w:val="24"/>
          <w:szCs w:val="24"/>
        </w:rPr>
      </w:pPr>
      <w:bookmarkStart w:id="162" w:name="_Toc494981800"/>
    </w:p>
    <w:p w:rsidR="00DB6D38" w:rsidRPr="00DD16EE" w:rsidRDefault="00DB6D38" w:rsidP="0038076F">
      <w:pPr>
        <w:suppressAutoHyphens/>
        <w:spacing w:after="0"/>
        <w:ind w:firstLine="709"/>
        <w:jc w:val="both"/>
        <w:rPr>
          <w:rFonts w:ascii="Times New Roman" w:hAnsi="Times New Roman"/>
          <w:bCs/>
          <w:sz w:val="24"/>
          <w:szCs w:val="24"/>
        </w:rPr>
      </w:pPr>
      <w:r w:rsidRPr="00DD16EE">
        <w:rPr>
          <w:rFonts w:ascii="Times New Roman" w:hAnsi="Times New Roman"/>
          <w:bCs/>
          <w:sz w:val="24"/>
          <w:szCs w:val="24"/>
        </w:rPr>
        <w:t xml:space="preserve">Прежде всего, территориальное развитие города на ближайшую и более отдалённую перспективу связывается с усилением транспортно-логистической составляющей. В настоящее </w:t>
      </w:r>
      <w:r w:rsidR="00DD16EE" w:rsidRPr="00DD16EE">
        <w:rPr>
          <w:rFonts w:ascii="Times New Roman" w:hAnsi="Times New Roman"/>
          <w:bCs/>
          <w:sz w:val="24"/>
          <w:szCs w:val="24"/>
        </w:rPr>
        <w:t>закончены</w:t>
      </w:r>
      <w:r w:rsidR="000A3E93" w:rsidRPr="00DD16EE">
        <w:rPr>
          <w:rFonts w:ascii="Times New Roman" w:hAnsi="Times New Roman"/>
          <w:bCs/>
          <w:sz w:val="24"/>
          <w:szCs w:val="24"/>
        </w:rPr>
        <w:t xml:space="preserve"> работы по строительству автомобильной дороги общего пользования </w:t>
      </w:r>
      <w:r w:rsidR="0040143B" w:rsidRPr="00DD16EE">
        <w:rPr>
          <w:rFonts w:ascii="Times New Roman" w:hAnsi="Times New Roman"/>
          <w:bCs/>
          <w:sz w:val="24"/>
          <w:szCs w:val="24"/>
        </w:rPr>
        <w:t>А</w:t>
      </w:r>
      <w:r w:rsidR="000A3E93" w:rsidRPr="00DD16EE">
        <w:rPr>
          <w:rFonts w:ascii="Times New Roman" w:hAnsi="Times New Roman"/>
          <w:bCs/>
          <w:sz w:val="24"/>
          <w:szCs w:val="24"/>
        </w:rPr>
        <w:t>-2</w:t>
      </w:r>
      <w:r w:rsidR="00DD16EE" w:rsidRPr="00DD16EE">
        <w:rPr>
          <w:rFonts w:ascii="Times New Roman" w:hAnsi="Times New Roman"/>
          <w:bCs/>
          <w:sz w:val="24"/>
          <w:szCs w:val="24"/>
        </w:rPr>
        <w:t>91</w:t>
      </w:r>
      <w:r w:rsidR="00CC507E" w:rsidRPr="00DD16EE">
        <w:rPr>
          <w:rFonts w:ascii="Times New Roman" w:hAnsi="Times New Roman"/>
          <w:bCs/>
          <w:sz w:val="24"/>
          <w:szCs w:val="24"/>
        </w:rPr>
        <w:t>«</w:t>
      </w:r>
      <w:r w:rsidRPr="00DD16EE">
        <w:rPr>
          <w:rFonts w:ascii="Times New Roman" w:hAnsi="Times New Roman"/>
          <w:bCs/>
          <w:sz w:val="24"/>
          <w:szCs w:val="24"/>
        </w:rPr>
        <w:t>Таврида</w:t>
      </w:r>
      <w:r w:rsidR="00CC507E" w:rsidRPr="00DD16EE">
        <w:rPr>
          <w:rFonts w:ascii="Times New Roman" w:hAnsi="Times New Roman"/>
          <w:bCs/>
          <w:sz w:val="24"/>
          <w:szCs w:val="24"/>
        </w:rPr>
        <w:t>»</w:t>
      </w:r>
      <w:r w:rsidRPr="00DD16EE">
        <w:rPr>
          <w:rFonts w:ascii="Times New Roman" w:hAnsi="Times New Roman"/>
          <w:bCs/>
          <w:sz w:val="24"/>
          <w:szCs w:val="24"/>
        </w:rPr>
        <w:t xml:space="preserve"> Керчь–Феодосия–Симферополь–Бахчисарай–Севастополь</w:t>
      </w:r>
      <w:r w:rsidR="00CC507E" w:rsidRPr="00DD16EE">
        <w:rPr>
          <w:rFonts w:ascii="Times New Roman" w:hAnsi="Times New Roman"/>
          <w:bCs/>
          <w:sz w:val="24"/>
          <w:szCs w:val="24"/>
        </w:rPr>
        <w:t>»</w:t>
      </w:r>
      <w:r w:rsidRPr="00DD16EE">
        <w:rPr>
          <w:rFonts w:ascii="Times New Roman" w:hAnsi="Times New Roman"/>
          <w:bCs/>
          <w:sz w:val="24"/>
          <w:szCs w:val="24"/>
        </w:rPr>
        <w:t xml:space="preserve">. </w:t>
      </w:r>
    </w:p>
    <w:p w:rsidR="00DB6D38" w:rsidRPr="00A61177" w:rsidRDefault="00DB6D38" w:rsidP="0038076F">
      <w:pPr>
        <w:suppressAutoHyphens/>
        <w:spacing w:after="0"/>
        <w:ind w:firstLine="709"/>
        <w:jc w:val="both"/>
        <w:rPr>
          <w:rFonts w:ascii="Times New Roman" w:hAnsi="Times New Roman"/>
          <w:bCs/>
          <w:sz w:val="24"/>
          <w:szCs w:val="24"/>
        </w:rPr>
      </w:pPr>
      <w:proofErr w:type="gramStart"/>
      <w:r w:rsidRPr="00DD16EE">
        <w:rPr>
          <w:rFonts w:ascii="Times New Roman" w:hAnsi="Times New Roman"/>
          <w:bCs/>
          <w:sz w:val="24"/>
          <w:szCs w:val="24"/>
        </w:rPr>
        <w:t>Генеральным</w:t>
      </w:r>
      <w:proofErr w:type="gramEnd"/>
      <w:r w:rsidRPr="00DD16EE">
        <w:rPr>
          <w:rFonts w:ascii="Times New Roman" w:hAnsi="Times New Roman"/>
          <w:bCs/>
          <w:sz w:val="24"/>
          <w:szCs w:val="24"/>
        </w:rPr>
        <w:t xml:space="preserve"> планомисторический центр города позиционируется как зона активной реконструкции. Более того, в архитектурно-планировочной структуре города улично-дорожная сеть является основным каркасом, объединяющим зоны города различного функционального назначения в единый городской организм. Но без реконструкции центральной части города и оптимизации его транспортной составляющей невозможно обеспечить удобство и рациональность транспортных связей.</w:t>
      </w:r>
    </w:p>
    <w:p w:rsidR="00DB6D38" w:rsidRDefault="00DB6D38" w:rsidP="0038076F">
      <w:pPr>
        <w:suppressAutoHyphens/>
        <w:spacing w:after="0"/>
        <w:ind w:firstLine="709"/>
        <w:jc w:val="both"/>
        <w:rPr>
          <w:rFonts w:ascii="Times New Roman" w:hAnsi="Times New Roman"/>
          <w:bCs/>
          <w:sz w:val="24"/>
          <w:szCs w:val="24"/>
        </w:rPr>
      </w:pPr>
      <w:r w:rsidRPr="00A61177">
        <w:rPr>
          <w:rFonts w:ascii="Times New Roman" w:hAnsi="Times New Roman"/>
          <w:bCs/>
          <w:sz w:val="24"/>
          <w:szCs w:val="24"/>
        </w:rPr>
        <w:t xml:space="preserve">В планировочную структуру городского поселения вовлечены также планируемые объекты – так называемые инвестиционные проекты (или инвестиционные площадки). </w:t>
      </w:r>
    </w:p>
    <w:p w:rsidR="003438B1" w:rsidRDefault="005B5BA0" w:rsidP="00B54548">
      <w:pPr>
        <w:suppressAutoHyphens/>
        <w:spacing w:after="0"/>
        <w:ind w:firstLine="709"/>
        <w:jc w:val="both"/>
        <w:rPr>
          <w:rFonts w:ascii="Times New Roman" w:hAnsi="Times New Roman"/>
          <w:bCs/>
          <w:sz w:val="24"/>
          <w:szCs w:val="24"/>
        </w:rPr>
      </w:pPr>
      <w:r>
        <w:rPr>
          <w:rFonts w:ascii="Times New Roman" w:hAnsi="Times New Roman"/>
          <w:bCs/>
          <w:sz w:val="24"/>
          <w:szCs w:val="24"/>
        </w:rPr>
        <w:t>В реестре инвестиционных площадок Республики Крым содержится информация о четырех инвестиционных площадках, расположенных на территории городского поселения Белогорск.</w:t>
      </w:r>
    </w:p>
    <w:p w:rsidR="00167010" w:rsidRDefault="00167010" w:rsidP="00B54548">
      <w:pPr>
        <w:suppressAutoHyphens/>
        <w:spacing w:after="0"/>
        <w:ind w:firstLine="709"/>
        <w:jc w:val="both"/>
        <w:rPr>
          <w:rFonts w:ascii="Times New Roman" w:hAnsi="Times New Roman"/>
          <w:bCs/>
          <w:sz w:val="24"/>
          <w:szCs w:val="24"/>
        </w:rPr>
      </w:pPr>
    </w:p>
    <w:p w:rsidR="00DB6D38" w:rsidRPr="00944D95" w:rsidRDefault="00DB6D38" w:rsidP="0038076F">
      <w:pPr>
        <w:suppressAutoHyphens/>
        <w:spacing w:after="0"/>
        <w:jc w:val="right"/>
        <w:rPr>
          <w:rFonts w:ascii="Times New Roman" w:hAnsi="Times New Roman"/>
          <w:i/>
          <w:sz w:val="24"/>
          <w:szCs w:val="24"/>
        </w:rPr>
      </w:pPr>
      <w:r w:rsidRPr="00944D95">
        <w:rPr>
          <w:rFonts w:ascii="Times New Roman" w:hAnsi="Times New Roman"/>
          <w:i/>
          <w:sz w:val="24"/>
          <w:szCs w:val="24"/>
        </w:rPr>
        <w:t xml:space="preserve">Таблица </w:t>
      </w:r>
      <w:r w:rsidR="0061413F" w:rsidRPr="00944D95">
        <w:rPr>
          <w:rFonts w:ascii="Times New Roman" w:hAnsi="Times New Roman"/>
          <w:i/>
          <w:sz w:val="24"/>
          <w:szCs w:val="24"/>
        </w:rPr>
        <w:t>2</w:t>
      </w:r>
      <w:r w:rsidR="00167010" w:rsidRPr="00944D95">
        <w:rPr>
          <w:rFonts w:ascii="Times New Roman" w:hAnsi="Times New Roman"/>
          <w:i/>
          <w:sz w:val="24"/>
          <w:szCs w:val="24"/>
        </w:rPr>
        <w:t>8</w:t>
      </w:r>
    </w:p>
    <w:p w:rsidR="00DB6D38" w:rsidRPr="00A87188" w:rsidRDefault="00DB6D38" w:rsidP="0038076F">
      <w:pPr>
        <w:suppressAutoHyphens/>
        <w:spacing w:after="120"/>
        <w:jc w:val="center"/>
        <w:rPr>
          <w:rFonts w:ascii="Times New Roman" w:eastAsia="Times New Roman" w:hAnsi="Times New Roman"/>
          <w:b/>
          <w:color w:val="FF0000"/>
          <w:sz w:val="24"/>
          <w:szCs w:val="24"/>
          <w:lang w:eastAsia="ru-RU"/>
        </w:rPr>
      </w:pPr>
      <w:r w:rsidRPr="00944D95">
        <w:rPr>
          <w:rFonts w:ascii="Times New Roman" w:eastAsia="Times New Roman" w:hAnsi="Times New Roman"/>
          <w:b/>
          <w:sz w:val="24"/>
          <w:szCs w:val="24"/>
          <w:lang w:eastAsia="ru-RU"/>
        </w:rPr>
        <w:t>Перечень инвестиционных площадок городского поселения Белогорск</w:t>
      </w:r>
      <w:r w:rsidR="00A87188">
        <w:rPr>
          <w:rFonts w:ascii="Times New Roman" w:eastAsia="Times New Roman" w:hAnsi="Times New Roman"/>
          <w:b/>
          <w:sz w:val="24"/>
          <w:szCs w:val="24"/>
          <w:lang w:eastAsia="ru-RU"/>
        </w:rPr>
        <w:t xml:space="preserve"> </w:t>
      </w:r>
    </w:p>
    <w:tbl>
      <w:tblPr>
        <w:tblW w:w="9923" w:type="dxa"/>
        <w:tblLook w:val="04A0" w:firstRow="1" w:lastRow="0" w:firstColumn="1" w:lastColumn="0" w:noHBand="0" w:noVBand="1"/>
      </w:tblPr>
      <w:tblGrid>
        <w:gridCol w:w="735"/>
        <w:gridCol w:w="5058"/>
        <w:gridCol w:w="4130"/>
      </w:tblGrid>
      <w:tr w:rsidR="00944D95" w:rsidRPr="006A144A" w:rsidTr="00944D95">
        <w:trPr>
          <w:trHeight w:val="255"/>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62"/>
          <w:p w:rsidR="00944D95" w:rsidRPr="006A144A" w:rsidRDefault="00944D95" w:rsidP="00944D95">
            <w:pPr>
              <w:spacing w:after="0" w:line="240" w:lineRule="auto"/>
              <w:jc w:val="center"/>
              <w:rPr>
                <w:rFonts w:ascii="Times New Roman" w:eastAsia="Times New Roman" w:hAnsi="Times New Roman"/>
                <w:b/>
                <w:bCs/>
                <w:sz w:val="24"/>
                <w:szCs w:val="20"/>
                <w:lang w:eastAsia="ru-RU"/>
              </w:rPr>
            </w:pPr>
            <w:r w:rsidRPr="006A144A">
              <w:rPr>
                <w:rFonts w:ascii="Times New Roman" w:eastAsia="Times New Roman" w:hAnsi="Times New Roman"/>
                <w:b/>
                <w:bCs/>
                <w:sz w:val="24"/>
                <w:szCs w:val="20"/>
                <w:lang w:eastAsia="ru-RU"/>
              </w:rPr>
              <w:t xml:space="preserve">№ </w:t>
            </w:r>
            <w:proofErr w:type="gramStart"/>
            <w:r w:rsidRPr="006A144A">
              <w:rPr>
                <w:rFonts w:ascii="Times New Roman" w:eastAsia="Times New Roman" w:hAnsi="Times New Roman"/>
                <w:b/>
                <w:bCs/>
                <w:sz w:val="24"/>
                <w:szCs w:val="20"/>
                <w:lang w:eastAsia="ru-RU"/>
              </w:rPr>
              <w:t>п</w:t>
            </w:r>
            <w:proofErr w:type="gramEnd"/>
            <w:r w:rsidRPr="006A144A">
              <w:rPr>
                <w:rFonts w:ascii="Times New Roman" w:eastAsia="Times New Roman" w:hAnsi="Times New Roman"/>
                <w:b/>
                <w:bCs/>
                <w:sz w:val="24"/>
                <w:szCs w:val="20"/>
                <w:lang w:eastAsia="ru-RU"/>
              </w:rPr>
              <w:t>/п</w:t>
            </w:r>
          </w:p>
        </w:tc>
        <w:tc>
          <w:tcPr>
            <w:tcW w:w="5058" w:type="dxa"/>
            <w:tcBorders>
              <w:top w:val="single" w:sz="4" w:space="0" w:color="auto"/>
              <w:left w:val="nil"/>
              <w:bottom w:val="single" w:sz="4" w:space="0" w:color="auto"/>
              <w:right w:val="single" w:sz="4" w:space="0" w:color="auto"/>
            </w:tcBorders>
            <w:shd w:val="clear" w:color="auto" w:fill="auto"/>
            <w:noWrap/>
            <w:vAlign w:val="center"/>
            <w:hideMark/>
          </w:tcPr>
          <w:p w:rsidR="00944D95" w:rsidRPr="006A144A" w:rsidRDefault="00944D95" w:rsidP="00944D95">
            <w:pPr>
              <w:spacing w:after="0" w:line="240" w:lineRule="auto"/>
              <w:jc w:val="center"/>
              <w:rPr>
                <w:rFonts w:ascii="Times New Roman" w:eastAsia="Times New Roman" w:hAnsi="Times New Roman"/>
                <w:b/>
                <w:bCs/>
                <w:sz w:val="24"/>
                <w:szCs w:val="20"/>
                <w:lang w:eastAsia="ru-RU"/>
              </w:rPr>
            </w:pPr>
            <w:r w:rsidRPr="006A144A">
              <w:rPr>
                <w:rFonts w:ascii="Times New Roman" w:eastAsia="Times New Roman" w:hAnsi="Times New Roman"/>
                <w:b/>
                <w:bCs/>
                <w:sz w:val="24"/>
                <w:szCs w:val="20"/>
                <w:lang w:eastAsia="ru-RU"/>
              </w:rPr>
              <w:t>Территория инвестиционных площадок</w:t>
            </w:r>
          </w:p>
        </w:tc>
        <w:tc>
          <w:tcPr>
            <w:tcW w:w="4130" w:type="dxa"/>
            <w:tcBorders>
              <w:top w:val="single" w:sz="4" w:space="0" w:color="auto"/>
              <w:left w:val="nil"/>
              <w:bottom w:val="single" w:sz="4" w:space="0" w:color="auto"/>
              <w:right w:val="single" w:sz="4" w:space="0" w:color="auto"/>
            </w:tcBorders>
            <w:shd w:val="clear" w:color="auto" w:fill="auto"/>
            <w:noWrap/>
            <w:vAlign w:val="center"/>
            <w:hideMark/>
          </w:tcPr>
          <w:p w:rsidR="00944D95" w:rsidRPr="006A144A" w:rsidRDefault="00944D95" w:rsidP="00944D95">
            <w:pPr>
              <w:spacing w:after="0" w:line="240" w:lineRule="auto"/>
              <w:jc w:val="center"/>
              <w:rPr>
                <w:rFonts w:ascii="Times New Roman" w:eastAsia="Times New Roman" w:hAnsi="Times New Roman"/>
                <w:b/>
                <w:bCs/>
                <w:sz w:val="24"/>
                <w:szCs w:val="20"/>
                <w:lang w:eastAsia="ru-RU"/>
              </w:rPr>
            </w:pPr>
            <w:r w:rsidRPr="006A144A">
              <w:rPr>
                <w:rFonts w:ascii="Times New Roman" w:eastAsia="Times New Roman" w:hAnsi="Times New Roman"/>
                <w:b/>
                <w:bCs/>
                <w:sz w:val="24"/>
                <w:szCs w:val="20"/>
                <w:lang w:eastAsia="ru-RU"/>
              </w:rPr>
              <w:t>Местоположение</w:t>
            </w:r>
          </w:p>
        </w:tc>
      </w:tr>
      <w:tr w:rsidR="00944D95" w:rsidRPr="006A144A" w:rsidTr="00944D95">
        <w:trPr>
          <w:trHeight w:val="255"/>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944D95" w:rsidRPr="00944D95" w:rsidRDefault="00944D95" w:rsidP="00944D95">
            <w:pPr>
              <w:spacing w:after="0" w:line="240" w:lineRule="auto"/>
              <w:jc w:val="center"/>
              <w:rPr>
                <w:rFonts w:ascii="Times New Roman" w:hAnsi="Times New Roman"/>
                <w:bCs/>
                <w:sz w:val="24"/>
                <w:szCs w:val="24"/>
              </w:rPr>
            </w:pPr>
            <w:r w:rsidRPr="00944D95">
              <w:rPr>
                <w:rFonts w:ascii="Times New Roman" w:hAnsi="Times New Roman"/>
                <w:bCs/>
                <w:sz w:val="24"/>
                <w:szCs w:val="24"/>
              </w:rPr>
              <w:t>1</w:t>
            </w:r>
          </w:p>
        </w:tc>
        <w:tc>
          <w:tcPr>
            <w:tcW w:w="5058" w:type="dxa"/>
            <w:tcBorders>
              <w:top w:val="nil"/>
              <w:left w:val="nil"/>
              <w:bottom w:val="single" w:sz="4" w:space="0" w:color="auto"/>
              <w:right w:val="single" w:sz="4" w:space="0" w:color="auto"/>
            </w:tcBorders>
            <w:shd w:val="clear" w:color="auto" w:fill="auto"/>
            <w:hideMark/>
          </w:tcPr>
          <w:p w:rsidR="00944D95" w:rsidRPr="00944D95" w:rsidRDefault="00944D95" w:rsidP="00944D95">
            <w:pPr>
              <w:spacing w:after="0" w:line="240" w:lineRule="auto"/>
              <w:ind w:firstLineChars="100" w:firstLine="240"/>
              <w:rPr>
                <w:rFonts w:ascii="Times New Roman" w:hAnsi="Times New Roman"/>
                <w:bCs/>
                <w:sz w:val="24"/>
                <w:szCs w:val="24"/>
              </w:rPr>
            </w:pPr>
            <w:r>
              <w:rPr>
                <w:rFonts w:ascii="Times New Roman" w:hAnsi="Times New Roman"/>
                <w:bCs/>
                <w:sz w:val="24"/>
                <w:szCs w:val="24"/>
              </w:rPr>
              <w:t>П</w:t>
            </w:r>
            <w:r w:rsidRPr="00944D95">
              <w:rPr>
                <w:rFonts w:ascii="Times New Roman" w:hAnsi="Times New Roman"/>
                <w:bCs/>
                <w:sz w:val="24"/>
                <w:szCs w:val="24"/>
              </w:rPr>
              <w:t>арк развлечений «Белая Скала»</w:t>
            </w:r>
          </w:p>
        </w:tc>
        <w:tc>
          <w:tcPr>
            <w:tcW w:w="4130" w:type="dxa"/>
            <w:tcBorders>
              <w:top w:val="nil"/>
              <w:left w:val="nil"/>
              <w:bottom w:val="single" w:sz="4" w:space="0" w:color="auto"/>
              <w:right w:val="single" w:sz="4" w:space="0" w:color="auto"/>
            </w:tcBorders>
            <w:shd w:val="clear" w:color="auto" w:fill="auto"/>
          </w:tcPr>
          <w:p w:rsidR="00944D95" w:rsidRPr="00944D95" w:rsidRDefault="00944D95" w:rsidP="00944D95">
            <w:pPr>
              <w:spacing w:after="0" w:line="240" w:lineRule="auto"/>
              <w:ind w:firstLineChars="100" w:firstLine="240"/>
              <w:rPr>
                <w:rFonts w:ascii="Times New Roman" w:hAnsi="Times New Roman"/>
                <w:bCs/>
                <w:sz w:val="24"/>
                <w:szCs w:val="24"/>
              </w:rPr>
            </w:pPr>
            <w:r w:rsidRPr="00944D95">
              <w:rPr>
                <w:rFonts w:ascii="Times New Roman" w:hAnsi="Times New Roman"/>
                <w:bCs/>
                <w:sz w:val="24"/>
                <w:szCs w:val="24"/>
              </w:rPr>
              <w:t>северо-восточная часть муниц</w:t>
            </w:r>
            <w:r w:rsidRPr="00944D95">
              <w:rPr>
                <w:rFonts w:ascii="Times New Roman" w:hAnsi="Times New Roman"/>
                <w:bCs/>
                <w:sz w:val="24"/>
                <w:szCs w:val="24"/>
              </w:rPr>
              <w:t>и</w:t>
            </w:r>
            <w:r w:rsidRPr="00944D95">
              <w:rPr>
                <w:rFonts w:ascii="Times New Roman" w:hAnsi="Times New Roman"/>
                <w:bCs/>
                <w:sz w:val="24"/>
                <w:szCs w:val="24"/>
              </w:rPr>
              <w:t>пального образования</w:t>
            </w:r>
          </w:p>
        </w:tc>
      </w:tr>
      <w:tr w:rsidR="00944D95" w:rsidRPr="006A144A" w:rsidTr="00944D95">
        <w:trPr>
          <w:trHeight w:val="510"/>
        </w:trPr>
        <w:tc>
          <w:tcPr>
            <w:tcW w:w="735" w:type="dxa"/>
            <w:tcBorders>
              <w:top w:val="nil"/>
              <w:left w:val="single" w:sz="4" w:space="0" w:color="auto"/>
              <w:bottom w:val="single" w:sz="4" w:space="0" w:color="auto"/>
              <w:right w:val="single" w:sz="4" w:space="0" w:color="auto"/>
            </w:tcBorders>
            <w:shd w:val="clear" w:color="auto" w:fill="auto"/>
            <w:noWrap/>
            <w:hideMark/>
          </w:tcPr>
          <w:p w:rsidR="00944D95" w:rsidRPr="00944D95" w:rsidRDefault="00944D95" w:rsidP="00944D95">
            <w:pPr>
              <w:spacing w:after="0" w:line="240" w:lineRule="auto"/>
              <w:jc w:val="center"/>
              <w:rPr>
                <w:rFonts w:ascii="Times New Roman" w:hAnsi="Times New Roman"/>
                <w:bCs/>
                <w:sz w:val="24"/>
                <w:szCs w:val="24"/>
              </w:rPr>
            </w:pPr>
            <w:r w:rsidRPr="00944D95">
              <w:rPr>
                <w:rFonts w:ascii="Times New Roman" w:hAnsi="Times New Roman"/>
                <w:bCs/>
                <w:sz w:val="24"/>
                <w:szCs w:val="24"/>
              </w:rPr>
              <w:t>2</w:t>
            </w:r>
          </w:p>
        </w:tc>
        <w:tc>
          <w:tcPr>
            <w:tcW w:w="5058" w:type="dxa"/>
            <w:tcBorders>
              <w:top w:val="nil"/>
              <w:left w:val="nil"/>
              <w:bottom w:val="single" w:sz="4" w:space="0" w:color="auto"/>
              <w:right w:val="single" w:sz="4" w:space="0" w:color="auto"/>
            </w:tcBorders>
            <w:shd w:val="clear" w:color="auto" w:fill="auto"/>
            <w:hideMark/>
          </w:tcPr>
          <w:p w:rsidR="00944D95" w:rsidRPr="00944D95" w:rsidRDefault="00944D95" w:rsidP="00944D95">
            <w:pPr>
              <w:spacing w:after="0" w:line="240" w:lineRule="auto"/>
              <w:ind w:firstLineChars="100" w:firstLine="240"/>
              <w:rPr>
                <w:rFonts w:ascii="Times New Roman" w:hAnsi="Times New Roman"/>
                <w:bCs/>
                <w:sz w:val="24"/>
                <w:szCs w:val="24"/>
              </w:rPr>
            </w:pPr>
            <w:r>
              <w:rPr>
                <w:rFonts w:ascii="Times New Roman" w:hAnsi="Times New Roman"/>
                <w:bCs/>
                <w:sz w:val="24"/>
                <w:szCs w:val="24"/>
              </w:rPr>
              <w:t>З</w:t>
            </w:r>
            <w:r w:rsidRPr="00944D95">
              <w:rPr>
                <w:rFonts w:ascii="Times New Roman" w:hAnsi="Times New Roman"/>
                <w:bCs/>
                <w:sz w:val="24"/>
                <w:szCs w:val="24"/>
              </w:rPr>
              <w:t>емельный участок 90:02:010109:3274 пл</w:t>
            </w:r>
            <w:r w:rsidRPr="00944D95">
              <w:rPr>
                <w:rFonts w:ascii="Times New Roman" w:hAnsi="Times New Roman"/>
                <w:bCs/>
                <w:sz w:val="24"/>
                <w:szCs w:val="24"/>
              </w:rPr>
              <w:t>о</w:t>
            </w:r>
            <w:r w:rsidRPr="00944D95">
              <w:rPr>
                <w:rFonts w:ascii="Times New Roman" w:hAnsi="Times New Roman"/>
                <w:bCs/>
                <w:sz w:val="24"/>
                <w:szCs w:val="24"/>
              </w:rPr>
              <w:t>щадью 0,2336 га</w:t>
            </w:r>
          </w:p>
        </w:tc>
        <w:tc>
          <w:tcPr>
            <w:tcW w:w="4130" w:type="dxa"/>
            <w:tcBorders>
              <w:top w:val="nil"/>
              <w:left w:val="nil"/>
              <w:bottom w:val="single" w:sz="4" w:space="0" w:color="auto"/>
              <w:right w:val="single" w:sz="4" w:space="0" w:color="auto"/>
            </w:tcBorders>
            <w:shd w:val="clear" w:color="auto" w:fill="auto"/>
            <w:hideMark/>
          </w:tcPr>
          <w:p w:rsidR="00944D95" w:rsidRPr="00944D95" w:rsidRDefault="00944D95" w:rsidP="00944D95">
            <w:pPr>
              <w:spacing w:after="0" w:line="240" w:lineRule="auto"/>
              <w:ind w:firstLineChars="100" w:firstLine="240"/>
              <w:rPr>
                <w:rFonts w:ascii="Times New Roman" w:hAnsi="Times New Roman"/>
                <w:bCs/>
                <w:sz w:val="24"/>
                <w:szCs w:val="24"/>
              </w:rPr>
            </w:pPr>
            <w:r w:rsidRPr="00944D95">
              <w:rPr>
                <w:rFonts w:ascii="Times New Roman" w:hAnsi="Times New Roman"/>
                <w:bCs/>
                <w:sz w:val="24"/>
                <w:szCs w:val="24"/>
              </w:rPr>
              <w:t>г. Белогорск, вблизи автодороги Симферополь-Феодосия</w:t>
            </w:r>
          </w:p>
        </w:tc>
      </w:tr>
      <w:tr w:rsidR="00944D95" w:rsidRPr="006A144A" w:rsidTr="00944D95">
        <w:trPr>
          <w:trHeight w:val="510"/>
        </w:trPr>
        <w:tc>
          <w:tcPr>
            <w:tcW w:w="735" w:type="dxa"/>
            <w:tcBorders>
              <w:top w:val="nil"/>
              <w:left w:val="single" w:sz="4" w:space="0" w:color="auto"/>
              <w:bottom w:val="single" w:sz="4" w:space="0" w:color="auto"/>
              <w:right w:val="single" w:sz="4" w:space="0" w:color="auto"/>
            </w:tcBorders>
            <w:shd w:val="clear" w:color="auto" w:fill="auto"/>
            <w:noWrap/>
            <w:hideMark/>
          </w:tcPr>
          <w:p w:rsidR="00944D95" w:rsidRPr="00944D95" w:rsidRDefault="00944D95" w:rsidP="00944D95">
            <w:pPr>
              <w:spacing w:after="0" w:line="240" w:lineRule="auto"/>
              <w:jc w:val="center"/>
              <w:rPr>
                <w:rFonts w:ascii="Times New Roman" w:hAnsi="Times New Roman"/>
                <w:bCs/>
                <w:sz w:val="24"/>
                <w:szCs w:val="24"/>
              </w:rPr>
            </w:pPr>
            <w:r w:rsidRPr="00944D95">
              <w:rPr>
                <w:rFonts w:ascii="Times New Roman" w:hAnsi="Times New Roman"/>
                <w:bCs/>
                <w:sz w:val="24"/>
                <w:szCs w:val="24"/>
              </w:rPr>
              <w:t>3</w:t>
            </w:r>
          </w:p>
        </w:tc>
        <w:tc>
          <w:tcPr>
            <w:tcW w:w="5058" w:type="dxa"/>
            <w:tcBorders>
              <w:top w:val="nil"/>
              <w:left w:val="nil"/>
              <w:bottom w:val="single" w:sz="4" w:space="0" w:color="auto"/>
              <w:right w:val="single" w:sz="4" w:space="0" w:color="auto"/>
            </w:tcBorders>
            <w:shd w:val="clear" w:color="auto" w:fill="auto"/>
            <w:hideMark/>
          </w:tcPr>
          <w:p w:rsidR="00944D95" w:rsidRPr="00944D95" w:rsidRDefault="00944D95" w:rsidP="00944D95">
            <w:pPr>
              <w:spacing w:after="0" w:line="240" w:lineRule="auto"/>
              <w:ind w:firstLineChars="100" w:firstLine="240"/>
              <w:rPr>
                <w:rFonts w:ascii="Times New Roman" w:hAnsi="Times New Roman"/>
                <w:bCs/>
                <w:sz w:val="24"/>
                <w:szCs w:val="24"/>
              </w:rPr>
            </w:pPr>
            <w:r>
              <w:rPr>
                <w:rFonts w:ascii="Times New Roman" w:hAnsi="Times New Roman"/>
                <w:bCs/>
                <w:sz w:val="24"/>
                <w:szCs w:val="24"/>
              </w:rPr>
              <w:t>З</w:t>
            </w:r>
            <w:r w:rsidRPr="00944D95">
              <w:rPr>
                <w:rFonts w:ascii="Times New Roman" w:hAnsi="Times New Roman"/>
                <w:bCs/>
                <w:sz w:val="24"/>
                <w:szCs w:val="24"/>
              </w:rPr>
              <w:t>емельный участок 90:02:010109:3366 пл</w:t>
            </w:r>
            <w:r w:rsidRPr="00944D95">
              <w:rPr>
                <w:rFonts w:ascii="Times New Roman" w:hAnsi="Times New Roman"/>
                <w:bCs/>
                <w:sz w:val="24"/>
                <w:szCs w:val="24"/>
              </w:rPr>
              <w:t>о</w:t>
            </w:r>
            <w:r w:rsidRPr="00944D95">
              <w:rPr>
                <w:rFonts w:ascii="Times New Roman" w:hAnsi="Times New Roman"/>
                <w:bCs/>
                <w:sz w:val="24"/>
                <w:szCs w:val="24"/>
              </w:rPr>
              <w:t>щадью 8,238 га</w:t>
            </w:r>
          </w:p>
        </w:tc>
        <w:tc>
          <w:tcPr>
            <w:tcW w:w="4130" w:type="dxa"/>
            <w:tcBorders>
              <w:top w:val="nil"/>
              <w:left w:val="nil"/>
              <w:bottom w:val="single" w:sz="4" w:space="0" w:color="auto"/>
              <w:right w:val="single" w:sz="4" w:space="0" w:color="auto"/>
            </w:tcBorders>
            <w:shd w:val="clear" w:color="auto" w:fill="auto"/>
            <w:hideMark/>
          </w:tcPr>
          <w:p w:rsidR="00944D95" w:rsidRPr="00944D95" w:rsidRDefault="00944D95" w:rsidP="00944D95">
            <w:pPr>
              <w:spacing w:after="0" w:line="240" w:lineRule="auto"/>
              <w:ind w:firstLineChars="100" w:firstLine="240"/>
              <w:rPr>
                <w:rFonts w:ascii="Times New Roman" w:hAnsi="Times New Roman"/>
                <w:bCs/>
                <w:sz w:val="24"/>
                <w:szCs w:val="24"/>
              </w:rPr>
            </w:pPr>
            <w:r w:rsidRPr="00944D95">
              <w:rPr>
                <w:rFonts w:ascii="Times New Roman" w:hAnsi="Times New Roman"/>
                <w:bCs/>
                <w:sz w:val="24"/>
                <w:szCs w:val="24"/>
              </w:rPr>
              <w:t>г. Белогорск</w:t>
            </w:r>
          </w:p>
        </w:tc>
      </w:tr>
      <w:tr w:rsidR="00944D95" w:rsidRPr="006A144A" w:rsidTr="00944D95">
        <w:trPr>
          <w:trHeight w:val="510"/>
        </w:trPr>
        <w:tc>
          <w:tcPr>
            <w:tcW w:w="735" w:type="dxa"/>
            <w:tcBorders>
              <w:top w:val="nil"/>
              <w:left w:val="single" w:sz="4" w:space="0" w:color="auto"/>
              <w:bottom w:val="single" w:sz="4" w:space="0" w:color="auto"/>
              <w:right w:val="single" w:sz="4" w:space="0" w:color="auto"/>
            </w:tcBorders>
            <w:shd w:val="clear" w:color="auto" w:fill="auto"/>
            <w:noWrap/>
            <w:hideMark/>
          </w:tcPr>
          <w:p w:rsidR="00944D95" w:rsidRPr="00944D95" w:rsidRDefault="00944D95" w:rsidP="00944D95">
            <w:pPr>
              <w:spacing w:after="0" w:line="240" w:lineRule="auto"/>
              <w:jc w:val="center"/>
              <w:rPr>
                <w:rFonts w:ascii="Times New Roman" w:hAnsi="Times New Roman"/>
                <w:bCs/>
                <w:sz w:val="24"/>
                <w:szCs w:val="24"/>
              </w:rPr>
            </w:pPr>
            <w:r w:rsidRPr="00944D95">
              <w:rPr>
                <w:rFonts w:ascii="Times New Roman" w:hAnsi="Times New Roman"/>
                <w:bCs/>
                <w:sz w:val="24"/>
                <w:szCs w:val="24"/>
              </w:rPr>
              <w:t>4</w:t>
            </w:r>
          </w:p>
        </w:tc>
        <w:tc>
          <w:tcPr>
            <w:tcW w:w="5058" w:type="dxa"/>
            <w:tcBorders>
              <w:top w:val="nil"/>
              <w:left w:val="nil"/>
              <w:bottom w:val="single" w:sz="4" w:space="0" w:color="auto"/>
              <w:right w:val="single" w:sz="4" w:space="0" w:color="auto"/>
            </w:tcBorders>
            <w:shd w:val="clear" w:color="auto" w:fill="auto"/>
            <w:hideMark/>
          </w:tcPr>
          <w:p w:rsidR="00944D95" w:rsidRPr="00944D95" w:rsidRDefault="00944D95" w:rsidP="00944D95">
            <w:pPr>
              <w:spacing w:after="0" w:line="240" w:lineRule="auto"/>
              <w:ind w:firstLineChars="100" w:firstLine="240"/>
              <w:rPr>
                <w:rFonts w:ascii="Times New Roman" w:hAnsi="Times New Roman"/>
                <w:bCs/>
                <w:sz w:val="24"/>
                <w:szCs w:val="24"/>
              </w:rPr>
            </w:pPr>
            <w:r>
              <w:rPr>
                <w:rFonts w:ascii="Times New Roman" w:hAnsi="Times New Roman"/>
                <w:bCs/>
                <w:sz w:val="24"/>
                <w:szCs w:val="24"/>
              </w:rPr>
              <w:t>З</w:t>
            </w:r>
            <w:r w:rsidRPr="00944D95">
              <w:rPr>
                <w:rFonts w:ascii="Times New Roman" w:hAnsi="Times New Roman"/>
                <w:bCs/>
                <w:sz w:val="24"/>
                <w:szCs w:val="24"/>
              </w:rPr>
              <w:t>емельный участок 90:02:010102:2934 пл</w:t>
            </w:r>
            <w:r w:rsidRPr="00944D95">
              <w:rPr>
                <w:rFonts w:ascii="Times New Roman" w:hAnsi="Times New Roman"/>
                <w:bCs/>
                <w:sz w:val="24"/>
                <w:szCs w:val="24"/>
              </w:rPr>
              <w:t>о</w:t>
            </w:r>
            <w:r w:rsidRPr="00944D95">
              <w:rPr>
                <w:rFonts w:ascii="Times New Roman" w:hAnsi="Times New Roman"/>
                <w:bCs/>
                <w:sz w:val="24"/>
                <w:szCs w:val="24"/>
              </w:rPr>
              <w:t>щадью 2,4706 га</w:t>
            </w:r>
          </w:p>
        </w:tc>
        <w:tc>
          <w:tcPr>
            <w:tcW w:w="4130" w:type="dxa"/>
            <w:tcBorders>
              <w:top w:val="nil"/>
              <w:left w:val="nil"/>
              <w:bottom w:val="single" w:sz="4" w:space="0" w:color="auto"/>
              <w:right w:val="single" w:sz="4" w:space="0" w:color="auto"/>
            </w:tcBorders>
            <w:shd w:val="clear" w:color="auto" w:fill="auto"/>
            <w:hideMark/>
          </w:tcPr>
          <w:p w:rsidR="00944D95" w:rsidRPr="00944D95" w:rsidRDefault="00944D95" w:rsidP="00944D95">
            <w:pPr>
              <w:spacing w:after="0" w:line="240" w:lineRule="auto"/>
              <w:ind w:firstLineChars="100" w:firstLine="240"/>
              <w:rPr>
                <w:rFonts w:ascii="Times New Roman" w:hAnsi="Times New Roman"/>
                <w:bCs/>
                <w:sz w:val="24"/>
                <w:szCs w:val="24"/>
              </w:rPr>
            </w:pPr>
            <w:r w:rsidRPr="00944D95">
              <w:rPr>
                <w:rFonts w:ascii="Times New Roman" w:hAnsi="Times New Roman"/>
                <w:bCs/>
                <w:sz w:val="24"/>
                <w:szCs w:val="24"/>
              </w:rPr>
              <w:t>г. Белогорск</w:t>
            </w:r>
          </w:p>
        </w:tc>
      </w:tr>
      <w:tr w:rsidR="00944D95" w:rsidRPr="006A144A" w:rsidTr="00944D95">
        <w:trPr>
          <w:trHeight w:val="510"/>
        </w:trPr>
        <w:tc>
          <w:tcPr>
            <w:tcW w:w="735" w:type="dxa"/>
            <w:tcBorders>
              <w:top w:val="nil"/>
              <w:left w:val="single" w:sz="4" w:space="0" w:color="auto"/>
              <w:bottom w:val="single" w:sz="4" w:space="0" w:color="auto"/>
              <w:right w:val="single" w:sz="4" w:space="0" w:color="auto"/>
            </w:tcBorders>
            <w:shd w:val="clear" w:color="auto" w:fill="auto"/>
            <w:noWrap/>
            <w:hideMark/>
          </w:tcPr>
          <w:p w:rsidR="00944D95" w:rsidRPr="00944D95" w:rsidRDefault="00944D95" w:rsidP="00944D95">
            <w:pPr>
              <w:spacing w:after="0" w:line="240" w:lineRule="auto"/>
              <w:jc w:val="center"/>
              <w:rPr>
                <w:rFonts w:ascii="Times New Roman" w:hAnsi="Times New Roman"/>
                <w:bCs/>
                <w:sz w:val="24"/>
                <w:szCs w:val="24"/>
              </w:rPr>
            </w:pPr>
            <w:r w:rsidRPr="00944D95">
              <w:rPr>
                <w:rFonts w:ascii="Times New Roman" w:hAnsi="Times New Roman"/>
                <w:bCs/>
                <w:sz w:val="24"/>
                <w:szCs w:val="24"/>
              </w:rPr>
              <w:t>5</w:t>
            </w:r>
          </w:p>
        </w:tc>
        <w:tc>
          <w:tcPr>
            <w:tcW w:w="5058" w:type="dxa"/>
            <w:tcBorders>
              <w:top w:val="nil"/>
              <w:left w:val="nil"/>
              <w:bottom w:val="single" w:sz="4" w:space="0" w:color="auto"/>
              <w:right w:val="single" w:sz="4" w:space="0" w:color="auto"/>
            </w:tcBorders>
            <w:shd w:val="clear" w:color="auto" w:fill="auto"/>
            <w:hideMark/>
          </w:tcPr>
          <w:p w:rsidR="00944D95" w:rsidRPr="00944D95" w:rsidRDefault="00944D95" w:rsidP="00944D95">
            <w:pPr>
              <w:spacing w:after="0" w:line="240" w:lineRule="auto"/>
              <w:ind w:firstLineChars="100" w:firstLine="240"/>
              <w:rPr>
                <w:rFonts w:ascii="Times New Roman" w:hAnsi="Times New Roman"/>
                <w:bCs/>
                <w:sz w:val="24"/>
                <w:szCs w:val="24"/>
              </w:rPr>
            </w:pPr>
            <w:r>
              <w:rPr>
                <w:rFonts w:ascii="Times New Roman" w:hAnsi="Times New Roman"/>
                <w:bCs/>
                <w:sz w:val="24"/>
                <w:szCs w:val="24"/>
              </w:rPr>
              <w:t>З</w:t>
            </w:r>
            <w:r w:rsidRPr="00944D95">
              <w:rPr>
                <w:rFonts w:ascii="Times New Roman" w:hAnsi="Times New Roman"/>
                <w:bCs/>
                <w:sz w:val="24"/>
                <w:szCs w:val="24"/>
              </w:rPr>
              <w:t>емельный участок 90:02:000000:1967 пл</w:t>
            </w:r>
            <w:r w:rsidRPr="00944D95">
              <w:rPr>
                <w:rFonts w:ascii="Times New Roman" w:hAnsi="Times New Roman"/>
                <w:bCs/>
                <w:sz w:val="24"/>
                <w:szCs w:val="24"/>
              </w:rPr>
              <w:t>о</w:t>
            </w:r>
            <w:r w:rsidRPr="00944D95">
              <w:rPr>
                <w:rFonts w:ascii="Times New Roman" w:hAnsi="Times New Roman"/>
                <w:bCs/>
                <w:sz w:val="24"/>
                <w:szCs w:val="24"/>
              </w:rPr>
              <w:t>щадью 6,8276 га</w:t>
            </w:r>
          </w:p>
        </w:tc>
        <w:tc>
          <w:tcPr>
            <w:tcW w:w="4130" w:type="dxa"/>
            <w:tcBorders>
              <w:top w:val="nil"/>
              <w:left w:val="nil"/>
              <w:bottom w:val="single" w:sz="4" w:space="0" w:color="auto"/>
              <w:right w:val="single" w:sz="4" w:space="0" w:color="auto"/>
            </w:tcBorders>
            <w:shd w:val="clear" w:color="auto" w:fill="auto"/>
            <w:hideMark/>
          </w:tcPr>
          <w:p w:rsidR="00944D95" w:rsidRPr="00944D95" w:rsidRDefault="00944D95" w:rsidP="00944D95">
            <w:pPr>
              <w:spacing w:after="0" w:line="240" w:lineRule="auto"/>
              <w:ind w:firstLineChars="100" w:firstLine="240"/>
              <w:rPr>
                <w:rFonts w:ascii="Times New Roman" w:hAnsi="Times New Roman"/>
                <w:bCs/>
                <w:sz w:val="24"/>
                <w:szCs w:val="24"/>
              </w:rPr>
            </w:pPr>
            <w:r w:rsidRPr="00944D95">
              <w:rPr>
                <w:rFonts w:ascii="Times New Roman" w:hAnsi="Times New Roman"/>
                <w:bCs/>
                <w:sz w:val="24"/>
                <w:szCs w:val="24"/>
              </w:rPr>
              <w:t>г. Белогорск</w:t>
            </w:r>
          </w:p>
        </w:tc>
      </w:tr>
      <w:tr w:rsidR="00944D95" w:rsidRPr="006A144A" w:rsidTr="00944D95">
        <w:trPr>
          <w:trHeight w:val="510"/>
        </w:trPr>
        <w:tc>
          <w:tcPr>
            <w:tcW w:w="735" w:type="dxa"/>
            <w:tcBorders>
              <w:top w:val="single" w:sz="4" w:space="0" w:color="auto"/>
              <w:left w:val="single" w:sz="4" w:space="0" w:color="auto"/>
              <w:bottom w:val="single" w:sz="4" w:space="0" w:color="auto"/>
              <w:right w:val="single" w:sz="4" w:space="0" w:color="auto"/>
            </w:tcBorders>
            <w:shd w:val="clear" w:color="auto" w:fill="auto"/>
            <w:noWrap/>
          </w:tcPr>
          <w:p w:rsidR="00944D95" w:rsidRPr="00944D95" w:rsidRDefault="00944D95" w:rsidP="00944D95">
            <w:pPr>
              <w:spacing w:after="0" w:line="240" w:lineRule="auto"/>
              <w:jc w:val="center"/>
              <w:rPr>
                <w:rFonts w:ascii="Times New Roman" w:hAnsi="Times New Roman"/>
                <w:bCs/>
                <w:sz w:val="24"/>
                <w:szCs w:val="24"/>
              </w:rPr>
            </w:pPr>
            <w:r w:rsidRPr="00944D95">
              <w:rPr>
                <w:rFonts w:ascii="Times New Roman" w:hAnsi="Times New Roman"/>
                <w:bCs/>
                <w:sz w:val="24"/>
                <w:szCs w:val="24"/>
              </w:rPr>
              <w:t>6</w:t>
            </w:r>
          </w:p>
        </w:tc>
        <w:tc>
          <w:tcPr>
            <w:tcW w:w="5058" w:type="dxa"/>
            <w:tcBorders>
              <w:top w:val="single" w:sz="4" w:space="0" w:color="auto"/>
              <w:left w:val="nil"/>
              <w:bottom w:val="single" w:sz="4" w:space="0" w:color="auto"/>
              <w:right w:val="single" w:sz="4" w:space="0" w:color="auto"/>
            </w:tcBorders>
            <w:shd w:val="clear" w:color="auto" w:fill="auto"/>
          </w:tcPr>
          <w:p w:rsidR="00944D95" w:rsidRPr="00944D95" w:rsidRDefault="00944D95" w:rsidP="00944D95">
            <w:pPr>
              <w:spacing w:after="0" w:line="240" w:lineRule="auto"/>
              <w:ind w:firstLineChars="100" w:firstLine="240"/>
              <w:rPr>
                <w:rFonts w:ascii="Times New Roman" w:hAnsi="Times New Roman"/>
                <w:bCs/>
                <w:sz w:val="24"/>
                <w:szCs w:val="24"/>
              </w:rPr>
            </w:pPr>
            <w:r>
              <w:rPr>
                <w:rFonts w:ascii="Times New Roman" w:hAnsi="Times New Roman"/>
                <w:bCs/>
                <w:sz w:val="24"/>
                <w:szCs w:val="24"/>
              </w:rPr>
              <w:t>К</w:t>
            </w:r>
            <w:r w:rsidRPr="00944D95">
              <w:rPr>
                <w:rFonts w:ascii="Times New Roman" w:hAnsi="Times New Roman"/>
                <w:bCs/>
                <w:sz w:val="24"/>
                <w:szCs w:val="24"/>
              </w:rPr>
              <w:t>ультурный центр со зрительным залом на 1000 мест</w:t>
            </w:r>
          </w:p>
        </w:tc>
        <w:tc>
          <w:tcPr>
            <w:tcW w:w="4130" w:type="dxa"/>
            <w:tcBorders>
              <w:top w:val="single" w:sz="4" w:space="0" w:color="auto"/>
              <w:left w:val="nil"/>
              <w:bottom w:val="single" w:sz="4" w:space="0" w:color="auto"/>
              <w:right w:val="single" w:sz="4" w:space="0" w:color="auto"/>
            </w:tcBorders>
            <w:shd w:val="clear" w:color="auto" w:fill="auto"/>
          </w:tcPr>
          <w:p w:rsidR="00944D95" w:rsidRPr="00944D95" w:rsidRDefault="00944D95" w:rsidP="00944D95">
            <w:pPr>
              <w:spacing w:after="0" w:line="240" w:lineRule="auto"/>
              <w:ind w:firstLineChars="100" w:firstLine="240"/>
              <w:rPr>
                <w:rFonts w:ascii="Times New Roman" w:hAnsi="Times New Roman"/>
                <w:bCs/>
                <w:sz w:val="24"/>
                <w:szCs w:val="24"/>
              </w:rPr>
            </w:pPr>
            <w:r w:rsidRPr="00944D95">
              <w:rPr>
                <w:rFonts w:ascii="Times New Roman" w:hAnsi="Times New Roman"/>
                <w:bCs/>
                <w:sz w:val="24"/>
                <w:szCs w:val="24"/>
              </w:rPr>
              <w:t>г. Белогорск, ул. Наврез</w:t>
            </w:r>
          </w:p>
        </w:tc>
      </w:tr>
      <w:tr w:rsidR="00944D95" w:rsidRPr="006A144A" w:rsidTr="00944D95">
        <w:trPr>
          <w:trHeight w:val="510"/>
        </w:trPr>
        <w:tc>
          <w:tcPr>
            <w:tcW w:w="735" w:type="dxa"/>
            <w:tcBorders>
              <w:top w:val="single" w:sz="4" w:space="0" w:color="auto"/>
              <w:left w:val="single" w:sz="4" w:space="0" w:color="auto"/>
              <w:bottom w:val="single" w:sz="4" w:space="0" w:color="auto"/>
              <w:right w:val="single" w:sz="4" w:space="0" w:color="auto"/>
            </w:tcBorders>
            <w:shd w:val="clear" w:color="auto" w:fill="auto"/>
            <w:noWrap/>
          </w:tcPr>
          <w:p w:rsidR="00944D95" w:rsidRPr="00944D95" w:rsidRDefault="00944D95" w:rsidP="00944D95">
            <w:pPr>
              <w:spacing w:after="0" w:line="240" w:lineRule="auto"/>
              <w:jc w:val="center"/>
              <w:rPr>
                <w:rFonts w:ascii="Times New Roman" w:hAnsi="Times New Roman"/>
                <w:bCs/>
                <w:sz w:val="24"/>
                <w:szCs w:val="24"/>
              </w:rPr>
            </w:pPr>
            <w:r w:rsidRPr="00944D95">
              <w:rPr>
                <w:rFonts w:ascii="Times New Roman" w:hAnsi="Times New Roman"/>
                <w:bCs/>
                <w:sz w:val="24"/>
                <w:szCs w:val="24"/>
              </w:rPr>
              <w:t>7</w:t>
            </w:r>
          </w:p>
        </w:tc>
        <w:tc>
          <w:tcPr>
            <w:tcW w:w="5058" w:type="dxa"/>
            <w:tcBorders>
              <w:top w:val="single" w:sz="4" w:space="0" w:color="auto"/>
              <w:left w:val="nil"/>
              <w:bottom w:val="single" w:sz="4" w:space="0" w:color="auto"/>
              <w:right w:val="single" w:sz="4" w:space="0" w:color="auto"/>
            </w:tcBorders>
            <w:shd w:val="clear" w:color="auto" w:fill="auto"/>
          </w:tcPr>
          <w:p w:rsidR="00944D95" w:rsidRPr="00944D95" w:rsidRDefault="00944D95" w:rsidP="00944D95">
            <w:pPr>
              <w:spacing w:after="0" w:line="240" w:lineRule="auto"/>
              <w:ind w:firstLineChars="100" w:firstLine="240"/>
              <w:rPr>
                <w:rFonts w:ascii="Times New Roman" w:hAnsi="Times New Roman"/>
                <w:bCs/>
                <w:sz w:val="24"/>
                <w:szCs w:val="24"/>
              </w:rPr>
            </w:pPr>
            <w:r>
              <w:rPr>
                <w:rFonts w:ascii="Times New Roman" w:hAnsi="Times New Roman"/>
                <w:bCs/>
                <w:sz w:val="24"/>
                <w:szCs w:val="24"/>
              </w:rPr>
              <w:t>С</w:t>
            </w:r>
            <w:r w:rsidRPr="00944D95">
              <w:rPr>
                <w:rFonts w:ascii="Times New Roman" w:hAnsi="Times New Roman"/>
                <w:bCs/>
                <w:sz w:val="24"/>
                <w:szCs w:val="24"/>
              </w:rPr>
              <w:t>реднеэтажная жилая застройка</w:t>
            </w:r>
          </w:p>
        </w:tc>
        <w:tc>
          <w:tcPr>
            <w:tcW w:w="4130" w:type="dxa"/>
            <w:tcBorders>
              <w:top w:val="single" w:sz="4" w:space="0" w:color="auto"/>
              <w:left w:val="nil"/>
              <w:bottom w:val="single" w:sz="4" w:space="0" w:color="auto"/>
              <w:right w:val="single" w:sz="4" w:space="0" w:color="auto"/>
            </w:tcBorders>
            <w:shd w:val="clear" w:color="auto" w:fill="auto"/>
          </w:tcPr>
          <w:p w:rsidR="00944D95" w:rsidRPr="00944D95" w:rsidRDefault="00944D95" w:rsidP="00944D95">
            <w:pPr>
              <w:spacing w:after="0" w:line="240" w:lineRule="auto"/>
              <w:ind w:firstLineChars="100" w:firstLine="240"/>
              <w:rPr>
                <w:rFonts w:ascii="Times New Roman" w:hAnsi="Times New Roman"/>
                <w:bCs/>
                <w:sz w:val="24"/>
                <w:szCs w:val="24"/>
              </w:rPr>
            </w:pPr>
            <w:r w:rsidRPr="00944D95">
              <w:rPr>
                <w:rFonts w:ascii="Times New Roman" w:hAnsi="Times New Roman"/>
                <w:bCs/>
                <w:sz w:val="24"/>
                <w:szCs w:val="24"/>
              </w:rPr>
              <w:t>г. Белогорск, ул. Нижнегорская</w:t>
            </w:r>
          </w:p>
        </w:tc>
      </w:tr>
    </w:tbl>
    <w:p w:rsidR="00672AEE" w:rsidRPr="00944D95" w:rsidRDefault="00672AEE" w:rsidP="0038076F">
      <w:pPr>
        <w:pStyle w:val="aff3"/>
        <w:spacing w:line="276" w:lineRule="auto"/>
        <w:rPr>
          <w:b/>
          <w:lang w:eastAsia="en-US"/>
        </w:rPr>
      </w:pPr>
    </w:p>
    <w:p w:rsidR="004C405C" w:rsidRPr="00086216" w:rsidRDefault="00086216" w:rsidP="00167010">
      <w:pPr>
        <w:pStyle w:val="aff3"/>
        <w:spacing w:after="0" w:line="276" w:lineRule="auto"/>
        <w:ind w:firstLine="709"/>
        <w:contextualSpacing/>
        <w:jc w:val="both"/>
        <w:rPr>
          <w:sz w:val="24"/>
          <w:szCs w:val="24"/>
          <w:lang w:eastAsia="en-US"/>
        </w:rPr>
      </w:pPr>
      <w:proofErr w:type="gramStart"/>
      <w:r w:rsidRPr="00086216">
        <w:rPr>
          <w:sz w:val="24"/>
          <w:szCs w:val="24"/>
          <w:lang w:eastAsia="en-US"/>
        </w:rPr>
        <w:t>На территории городского поселения Белогорск в соответствии с Порядком рассмотр</w:t>
      </w:r>
      <w:r w:rsidRPr="00086216">
        <w:rPr>
          <w:sz w:val="24"/>
          <w:szCs w:val="24"/>
          <w:lang w:eastAsia="en-US"/>
        </w:rPr>
        <w:t>е</w:t>
      </w:r>
      <w:r w:rsidRPr="00086216">
        <w:rPr>
          <w:sz w:val="24"/>
          <w:szCs w:val="24"/>
          <w:lang w:eastAsia="en-US"/>
        </w:rPr>
        <w:t>ния обращения инвесторов, заключения, изменения и расторжения соглашений о реализации инвестиционных проектов, мониторинга и сопровождения инвестиционных проектов  на терр</w:t>
      </w:r>
      <w:r w:rsidRPr="00086216">
        <w:rPr>
          <w:sz w:val="24"/>
          <w:szCs w:val="24"/>
          <w:lang w:eastAsia="en-US"/>
        </w:rPr>
        <w:t>и</w:t>
      </w:r>
      <w:r w:rsidRPr="00086216">
        <w:rPr>
          <w:sz w:val="24"/>
          <w:szCs w:val="24"/>
          <w:lang w:eastAsia="en-US"/>
        </w:rPr>
        <w:t>тории Республики Крым (утвержденным Постановлением Совета министров Республики Крым от 07.10.2014 № 368 «О некоторых вопросах реализации инвестиционных проектов  на терр</w:t>
      </w:r>
      <w:r w:rsidRPr="00086216">
        <w:rPr>
          <w:sz w:val="24"/>
          <w:szCs w:val="24"/>
          <w:lang w:eastAsia="en-US"/>
        </w:rPr>
        <w:t>и</w:t>
      </w:r>
      <w:r w:rsidRPr="00086216">
        <w:rPr>
          <w:sz w:val="24"/>
          <w:szCs w:val="24"/>
          <w:lang w:eastAsia="en-US"/>
        </w:rPr>
        <w:t>тории Республики Крым» (в редакции от 30.06.2025г.)) реализуется  Соглашение № 473 от 08.11.2024 «Строительство</w:t>
      </w:r>
      <w:proofErr w:type="gramEnd"/>
      <w:r w:rsidRPr="00086216">
        <w:rPr>
          <w:sz w:val="24"/>
          <w:szCs w:val="24"/>
          <w:lang w:eastAsia="en-US"/>
        </w:rPr>
        <w:t xml:space="preserve"> </w:t>
      </w:r>
      <w:proofErr w:type="gramStart"/>
      <w:r w:rsidRPr="00086216">
        <w:rPr>
          <w:sz w:val="24"/>
          <w:szCs w:val="24"/>
          <w:lang w:eastAsia="en-US"/>
        </w:rPr>
        <w:t xml:space="preserve">жилого комплекса «Суворовский» в г. Белогорск Республики Крым, </w:t>
      </w:r>
      <w:r w:rsidRPr="00086216">
        <w:rPr>
          <w:sz w:val="24"/>
          <w:szCs w:val="24"/>
          <w:lang w:eastAsia="en-US"/>
        </w:rPr>
        <w:lastRenderedPageBreak/>
        <w:t>с последующей эксплуатацией коммерческих помещений», в процессе реализации которого в собственность муниципального образования городское поселение Белогорск Белогорского ра</w:t>
      </w:r>
      <w:r w:rsidRPr="00086216">
        <w:rPr>
          <w:sz w:val="24"/>
          <w:szCs w:val="24"/>
          <w:lang w:eastAsia="en-US"/>
        </w:rPr>
        <w:t>й</w:t>
      </w:r>
      <w:r w:rsidRPr="00086216">
        <w:rPr>
          <w:sz w:val="24"/>
          <w:szCs w:val="24"/>
          <w:lang w:eastAsia="en-US"/>
        </w:rPr>
        <w:t>она Республики Крым будет передано 10%  площадей квартир для обеспечения жилищным фондом категории граждан, нуждающихся в улучшении жилищных условий, в соответствии с законодательством Российской Федерации и Республики Крым.</w:t>
      </w:r>
      <w:proofErr w:type="gramEnd"/>
    </w:p>
    <w:p w:rsidR="00AB6D6B" w:rsidRPr="004C405C" w:rsidRDefault="00AB6D6B" w:rsidP="00167010">
      <w:pPr>
        <w:pStyle w:val="aff3"/>
        <w:spacing w:after="0" w:line="276" w:lineRule="auto"/>
        <w:contextualSpacing/>
        <w:jc w:val="both"/>
        <w:rPr>
          <w:sz w:val="24"/>
          <w:szCs w:val="24"/>
          <w:lang w:eastAsia="en-US"/>
        </w:rPr>
      </w:pPr>
    </w:p>
    <w:p w:rsidR="00672AEE" w:rsidRDefault="008E6267" w:rsidP="00167010">
      <w:pPr>
        <w:pStyle w:val="28"/>
      </w:pPr>
      <w:bookmarkStart w:id="163" w:name="_Toc494981801"/>
      <w:bookmarkStart w:id="164" w:name="_Toc73458027"/>
      <w:bookmarkStart w:id="165" w:name="_Toc115343785"/>
      <w:bookmarkStart w:id="166" w:name="_Toc217152060"/>
      <w:r w:rsidRPr="008E6267">
        <w:t>3</w:t>
      </w:r>
      <w:r w:rsidR="00D710AE">
        <w:t>.</w:t>
      </w:r>
      <w:r w:rsidRPr="008E6267">
        <w:t>7</w:t>
      </w:r>
      <w:r w:rsidR="00BD47E0" w:rsidRPr="00AB3E7B">
        <w:t>. </w:t>
      </w:r>
      <w:bookmarkEnd w:id="163"/>
      <w:bookmarkEnd w:id="164"/>
      <w:bookmarkEnd w:id="165"/>
      <w:r w:rsidR="00D710AE">
        <w:t>Современная планировочная организация городского поселения и целевое назначение земель</w:t>
      </w:r>
      <w:bookmarkStart w:id="167" w:name="_Toc494981802"/>
      <w:bookmarkEnd w:id="166"/>
    </w:p>
    <w:p w:rsidR="00D710AE" w:rsidRPr="009C5621" w:rsidRDefault="00D710AE" w:rsidP="00167010">
      <w:pPr>
        <w:pStyle w:val="aff3"/>
        <w:suppressAutoHyphens/>
        <w:spacing w:after="0" w:line="276" w:lineRule="auto"/>
        <w:contextualSpacing/>
        <w:rPr>
          <w:sz w:val="24"/>
          <w:szCs w:val="24"/>
          <w:highlight w:val="yellow"/>
          <w:lang w:eastAsia="en-US"/>
        </w:rPr>
      </w:pPr>
    </w:p>
    <w:p w:rsidR="00D710AE" w:rsidRPr="00D710AE" w:rsidRDefault="00D710AE" w:rsidP="00167010">
      <w:pPr>
        <w:pStyle w:val="S8"/>
        <w:suppressAutoHyphens/>
        <w:spacing w:line="276" w:lineRule="auto"/>
        <w:contextualSpacing/>
      </w:pPr>
      <w:r w:rsidRPr="00D710AE">
        <w:t>Сложившаяся планировочная структура городского поселения Белогорск характеризуется следующими особенностями.</w:t>
      </w:r>
    </w:p>
    <w:p w:rsidR="00D710AE" w:rsidRPr="00D710AE" w:rsidRDefault="00D710AE" w:rsidP="009073BF">
      <w:pPr>
        <w:pStyle w:val="S8"/>
        <w:suppressAutoHyphens/>
        <w:spacing w:line="276" w:lineRule="auto"/>
      </w:pPr>
      <w:r w:rsidRPr="00D710AE">
        <w:t xml:space="preserve">Городское поселение включает земли собственно города Белогорск, земли сельскохозяйственного назначения, земли лесного фонда, а также водное зеркало Белогорского и Тайганского водохранилищ. </w:t>
      </w:r>
      <w:proofErr w:type="gramStart"/>
      <w:r w:rsidRPr="00D710AE">
        <w:t>Застройка города</w:t>
      </w:r>
      <w:proofErr w:type="gramEnd"/>
      <w:r w:rsidRPr="00D710AE">
        <w:t xml:space="preserve"> Белогорска занимает часть территории городского поселения в его центральной части.</w:t>
      </w:r>
    </w:p>
    <w:p w:rsidR="00D710AE" w:rsidRPr="00D710AE" w:rsidRDefault="00D710AE" w:rsidP="009073BF">
      <w:pPr>
        <w:pStyle w:val="S8"/>
        <w:suppressAutoHyphens/>
        <w:spacing w:line="276" w:lineRule="auto"/>
      </w:pPr>
      <w:r w:rsidRPr="00D710AE">
        <w:t>В планировочном отношении город представлен двумя планировочными районами – основной частью города, сформировавшимся вокруг его исторического центра, его восточной части, и западным районом, так называемым районом Сары-Су.</w:t>
      </w:r>
    </w:p>
    <w:p w:rsidR="00D710AE" w:rsidRPr="00D710AE" w:rsidRDefault="00D710AE" w:rsidP="009073BF">
      <w:pPr>
        <w:pStyle w:val="S8"/>
        <w:suppressAutoHyphens/>
        <w:spacing w:line="276" w:lineRule="auto"/>
      </w:pPr>
      <w:r w:rsidRPr="00D710AE">
        <w:t>Городская застройка восточного планировочного района носит хаотичный характер. Основная часть города представлена застройкой усадебного типа. В восточной и юго-восточной части городского поселения город вплотную примыкает к границам поселения.</w:t>
      </w:r>
    </w:p>
    <w:p w:rsidR="00D710AE" w:rsidRPr="00D710AE" w:rsidRDefault="00D710AE" w:rsidP="009073BF">
      <w:pPr>
        <w:pStyle w:val="S8"/>
        <w:suppressAutoHyphens/>
        <w:spacing w:line="276" w:lineRule="auto"/>
      </w:pPr>
      <w:r w:rsidRPr="00D710AE">
        <w:t>Селитебная зона представлена мал</w:t>
      </w:r>
      <w:proofErr w:type="gramStart"/>
      <w:r w:rsidRPr="00D710AE">
        <w:t>о-</w:t>
      </w:r>
      <w:proofErr w:type="gramEnd"/>
      <w:r w:rsidRPr="00D710AE">
        <w:t>, среднеэтажным  многоквартирным жилым фондом, усадебной застройкой, детскими школьными и дошкольными заведениями, учреждениями здравоохранения, объектами обслуживания, зелёными насаждениями общего пользования.</w:t>
      </w:r>
    </w:p>
    <w:p w:rsidR="00D710AE" w:rsidRPr="00D710AE" w:rsidRDefault="00D710AE" w:rsidP="009073BF">
      <w:pPr>
        <w:pStyle w:val="S8"/>
        <w:suppressAutoHyphens/>
        <w:spacing w:line="276" w:lineRule="auto"/>
      </w:pPr>
      <w:r w:rsidRPr="00D710AE">
        <w:t>Объекты производственной зоны образуют восточную производственную зону на восточной окраине городского поселения, но также рассредоточены по всей селитебной территории. По большей части они не действуют.</w:t>
      </w:r>
    </w:p>
    <w:p w:rsidR="00D710AE" w:rsidRPr="00D710AE" w:rsidRDefault="00D710AE" w:rsidP="009073BF">
      <w:pPr>
        <w:pStyle w:val="S8"/>
        <w:suppressAutoHyphens/>
        <w:spacing w:line="276" w:lineRule="auto"/>
      </w:pPr>
      <w:r w:rsidRPr="00D710AE">
        <w:t xml:space="preserve"> Объекты социального и культурно-бытового обслуживания населения и многоквартирная застройка сконцентрированы в главном общественном центре города вдоль улиц Луначарского, Нижнегорской.</w:t>
      </w:r>
    </w:p>
    <w:p w:rsidR="00D710AE" w:rsidRPr="00D710AE" w:rsidRDefault="00D710AE" w:rsidP="009073BF">
      <w:pPr>
        <w:pStyle w:val="S8"/>
        <w:suppressAutoHyphens/>
        <w:spacing w:line="276" w:lineRule="auto"/>
      </w:pPr>
      <w:r w:rsidRPr="00D710AE">
        <w:t>Уровень обеспеченности населения объектами социального и культурно-бытового обслуживания, благоустройства – очень низкий.</w:t>
      </w:r>
    </w:p>
    <w:p w:rsidR="00D710AE" w:rsidRPr="009073BF" w:rsidRDefault="00D710AE" w:rsidP="009073BF">
      <w:pPr>
        <w:pStyle w:val="S8"/>
        <w:suppressAutoHyphens/>
        <w:spacing w:line="276" w:lineRule="auto"/>
      </w:pPr>
      <w:r w:rsidRPr="00687B19">
        <w:t xml:space="preserve">Площадь города Белогорск составляет </w:t>
      </w:r>
      <w:r w:rsidR="00687B19" w:rsidRPr="00687B19">
        <w:t>835,31</w:t>
      </w:r>
      <w:r w:rsidRPr="00687B19">
        <w:t xml:space="preserve">га. Площадь территории городского поселения г. Белогорск составляет </w:t>
      </w:r>
      <w:r w:rsidR="00687B19" w:rsidRPr="00687B19">
        <w:t xml:space="preserve">2520,33 </w:t>
      </w:r>
      <w:r w:rsidRPr="00687B19">
        <w:t>га.</w:t>
      </w:r>
      <w:r w:rsidR="00A87188">
        <w:t xml:space="preserve"> </w:t>
      </w:r>
    </w:p>
    <w:p w:rsidR="00D710AE" w:rsidRPr="00D710AE" w:rsidRDefault="00D710AE" w:rsidP="00D710AE">
      <w:pPr>
        <w:pStyle w:val="S8"/>
        <w:suppressAutoHyphens/>
        <w:jc w:val="right"/>
        <w:rPr>
          <w:i/>
        </w:rPr>
      </w:pPr>
      <w:r w:rsidRPr="00D710AE">
        <w:rPr>
          <w:i/>
        </w:rPr>
        <w:t xml:space="preserve">Таблица </w:t>
      </w:r>
      <w:r w:rsidR="00167010">
        <w:rPr>
          <w:i/>
        </w:rPr>
        <w:t>29</w:t>
      </w:r>
    </w:p>
    <w:p w:rsidR="00120066" w:rsidRPr="00687B19" w:rsidRDefault="00D710AE" w:rsidP="0061413F">
      <w:pPr>
        <w:pStyle w:val="S8"/>
        <w:suppressAutoHyphens/>
        <w:contextualSpacing/>
        <w:jc w:val="center"/>
        <w:rPr>
          <w:b/>
        </w:rPr>
      </w:pPr>
      <w:r w:rsidRPr="00687B19">
        <w:rPr>
          <w:b/>
        </w:rPr>
        <w:t xml:space="preserve">Существующий баланс территории городского поселения г. Белогорск </w:t>
      </w:r>
    </w:p>
    <w:p w:rsidR="00D710AE" w:rsidRPr="00687B19" w:rsidRDefault="00120066" w:rsidP="0061413F">
      <w:pPr>
        <w:pStyle w:val="S8"/>
        <w:suppressAutoHyphens/>
        <w:contextualSpacing/>
        <w:jc w:val="center"/>
        <w:rPr>
          <w:b/>
          <w:color w:val="FF0000"/>
        </w:rPr>
      </w:pPr>
      <w:r w:rsidRPr="00687B19">
        <w:rPr>
          <w:b/>
        </w:rPr>
        <w:t>(по функциональному назначению)</w:t>
      </w:r>
      <w:r w:rsidR="00A87188" w:rsidRPr="00687B19">
        <w:rPr>
          <w:b/>
        </w:rPr>
        <w:t xml:space="preserve"> </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1"/>
        <w:gridCol w:w="7079"/>
        <w:gridCol w:w="2268"/>
      </w:tblGrid>
      <w:tr w:rsidR="00687B19" w:rsidRPr="00687B19" w:rsidTr="00687B19">
        <w:trPr>
          <w:trHeight w:val="454"/>
        </w:trPr>
        <w:tc>
          <w:tcPr>
            <w:tcW w:w="293" w:type="pct"/>
            <w:shd w:val="clear" w:color="auto" w:fill="D9D9D9" w:themeFill="background1" w:themeFillShade="D9"/>
            <w:vAlign w:val="center"/>
          </w:tcPr>
          <w:p w:rsidR="00687B19" w:rsidRPr="00687B19" w:rsidRDefault="00687B19" w:rsidP="003A00F2">
            <w:pPr>
              <w:suppressAutoHyphens/>
              <w:autoSpaceDE w:val="0"/>
              <w:autoSpaceDN w:val="0"/>
              <w:spacing w:after="0" w:line="240" w:lineRule="auto"/>
              <w:jc w:val="center"/>
              <w:rPr>
                <w:rFonts w:ascii="Times New Roman" w:eastAsia="Times New Roman" w:hAnsi="Times New Roman"/>
                <w:sz w:val="24"/>
                <w:szCs w:val="24"/>
              </w:rPr>
            </w:pPr>
            <w:r w:rsidRPr="00687B19">
              <w:rPr>
                <w:rFonts w:ascii="Times New Roman" w:eastAsia="Times New Roman" w:hAnsi="Times New Roman"/>
                <w:sz w:val="24"/>
                <w:szCs w:val="24"/>
              </w:rPr>
              <w:t xml:space="preserve">№ </w:t>
            </w:r>
            <w:proofErr w:type="gramStart"/>
            <w:r w:rsidRPr="00687B19">
              <w:rPr>
                <w:rFonts w:ascii="Times New Roman" w:eastAsia="Times New Roman" w:hAnsi="Times New Roman"/>
                <w:sz w:val="24"/>
                <w:szCs w:val="24"/>
              </w:rPr>
              <w:t>п</w:t>
            </w:r>
            <w:proofErr w:type="gramEnd"/>
            <w:r w:rsidRPr="00687B19">
              <w:rPr>
                <w:rFonts w:ascii="Times New Roman" w:eastAsia="Times New Roman" w:hAnsi="Times New Roman"/>
                <w:sz w:val="24"/>
                <w:szCs w:val="24"/>
              </w:rPr>
              <w:t>/п</w:t>
            </w:r>
          </w:p>
        </w:tc>
        <w:tc>
          <w:tcPr>
            <w:tcW w:w="3565" w:type="pct"/>
            <w:shd w:val="clear" w:color="auto" w:fill="D9D9D9" w:themeFill="background1" w:themeFillShade="D9"/>
            <w:tcMar>
              <w:top w:w="0" w:type="dxa"/>
              <w:left w:w="28" w:type="dxa"/>
              <w:bottom w:w="0" w:type="dxa"/>
              <w:right w:w="28" w:type="dxa"/>
            </w:tcMar>
            <w:vAlign w:val="center"/>
          </w:tcPr>
          <w:p w:rsidR="00687B19" w:rsidRPr="00687B19" w:rsidRDefault="00687B19" w:rsidP="003A00F2">
            <w:pPr>
              <w:suppressAutoHyphens/>
              <w:autoSpaceDE w:val="0"/>
              <w:autoSpaceDN w:val="0"/>
              <w:spacing w:after="0" w:line="240" w:lineRule="auto"/>
              <w:jc w:val="center"/>
              <w:rPr>
                <w:rFonts w:ascii="Times New Roman" w:eastAsia="Times New Roman" w:hAnsi="Times New Roman"/>
                <w:sz w:val="24"/>
                <w:szCs w:val="24"/>
              </w:rPr>
            </w:pPr>
            <w:r w:rsidRPr="00687B19">
              <w:rPr>
                <w:rFonts w:ascii="Times New Roman" w:eastAsia="Times New Roman" w:hAnsi="Times New Roman"/>
                <w:sz w:val="24"/>
                <w:szCs w:val="24"/>
              </w:rPr>
              <w:t>Наименование</w:t>
            </w:r>
          </w:p>
        </w:tc>
        <w:tc>
          <w:tcPr>
            <w:tcW w:w="1142" w:type="pct"/>
            <w:shd w:val="clear" w:color="auto" w:fill="D9D9D9" w:themeFill="background1" w:themeFillShade="D9"/>
            <w:tcMar>
              <w:top w:w="0" w:type="dxa"/>
              <w:left w:w="28" w:type="dxa"/>
              <w:bottom w:w="0" w:type="dxa"/>
              <w:right w:w="28" w:type="dxa"/>
            </w:tcMar>
            <w:vAlign w:val="center"/>
          </w:tcPr>
          <w:p w:rsidR="00687B19" w:rsidRPr="00687B19" w:rsidRDefault="00687B19" w:rsidP="003A00F2">
            <w:pPr>
              <w:suppressAutoHyphens/>
              <w:autoSpaceDE w:val="0"/>
              <w:autoSpaceDN w:val="0"/>
              <w:spacing w:after="0" w:line="240" w:lineRule="auto"/>
              <w:jc w:val="center"/>
              <w:rPr>
                <w:rFonts w:ascii="Times New Roman" w:eastAsia="Times New Roman" w:hAnsi="Times New Roman"/>
                <w:sz w:val="24"/>
                <w:szCs w:val="24"/>
              </w:rPr>
            </w:pPr>
            <w:r w:rsidRPr="00687B19">
              <w:rPr>
                <w:rFonts w:ascii="Times New Roman" w:eastAsia="Times New Roman" w:hAnsi="Times New Roman"/>
                <w:sz w:val="24"/>
                <w:szCs w:val="24"/>
              </w:rPr>
              <w:t xml:space="preserve">Площадь, </w:t>
            </w:r>
            <w:proofErr w:type="gramStart"/>
            <w:r w:rsidRPr="00687B19">
              <w:rPr>
                <w:rFonts w:ascii="Times New Roman" w:eastAsia="Times New Roman" w:hAnsi="Times New Roman"/>
                <w:sz w:val="24"/>
                <w:szCs w:val="24"/>
              </w:rPr>
              <w:t>га</w:t>
            </w:r>
            <w:proofErr w:type="gramEnd"/>
          </w:p>
        </w:tc>
      </w:tr>
      <w:tr w:rsidR="00687B19" w:rsidRPr="00687B19" w:rsidTr="00687B19">
        <w:trPr>
          <w:trHeight w:val="454"/>
        </w:trPr>
        <w:tc>
          <w:tcPr>
            <w:tcW w:w="293" w:type="pct"/>
            <w:vAlign w:val="center"/>
          </w:tcPr>
          <w:p w:rsidR="00687B19" w:rsidRPr="00687B19" w:rsidRDefault="00687B19" w:rsidP="003C2DAF">
            <w:pPr>
              <w:suppressAutoHyphens/>
              <w:autoSpaceDE w:val="0"/>
              <w:autoSpaceDN w:val="0"/>
              <w:spacing w:after="0"/>
              <w:jc w:val="center"/>
              <w:rPr>
                <w:rFonts w:ascii="Times New Roman" w:eastAsia="Times New Roman" w:hAnsi="Times New Roman"/>
                <w:sz w:val="24"/>
                <w:szCs w:val="24"/>
              </w:rPr>
            </w:pPr>
            <w:r w:rsidRPr="00687B19">
              <w:rPr>
                <w:rFonts w:ascii="Times New Roman" w:eastAsia="Times New Roman" w:hAnsi="Times New Roman"/>
                <w:sz w:val="24"/>
                <w:szCs w:val="24"/>
              </w:rPr>
              <w:t>1</w:t>
            </w:r>
          </w:p>
        </w:tc>
        <w:tc>
          <w:tcPr>
            <w:tcW w:w="3565" w:type="pct"/>
            <w:tcMar>
              <w:top w:w="0" w:type="dxa"/>
              <w:left w:w="28" w:type="dxa"/>
              <w:bottom w:w="0" w:type="dxa"/>
              <w:right w:w="28" w:type="dxa"/>
            </w:tcMar>
            <w:vAlign w:val="center"/>
          </w:tcPr>
          <w:p w:rsidR="00687B19" w:rsidRPr="00687B19" w:rsidRDefault="00687B19" w:rsidP="003C2DAF">
            <w:pPr>
              <w:suppressAutoHyphens/>
              <w:autoSpaceDE w:val="0"/>
              <w:autoSpaceDN w:val="0"/>
              <w:spacing w:after="0"/>
              <w:rPr>
                <w:rFonts w:ascii="Times New Roman" w:eastAsia="Times New Roman" w:hAnsi="Times New Roman"/>
                <w:sz w:val="24"/>
                <w:szCs w:val="24"/>
              </w:rPr>
            </w:pPr>
            <w:r w:rsidRPr="00687B19">
              <w:rPr>
                <w:rFonts w:ascii="Times New Roman" w:eastAsia="Times New Roman" w:hAnsi="Times New Roman"/>
                <w:sz w:val="24"/>
                <w:szCs w:val="24"/>
              </w:rPr>
              <w:t>Жилая зона</w:t>
            </w:r>
          </w:p>
        </w:tc>
        <w:tc>
          <w:tcPr>
            <w:tcW w:w="1142" w:type="pct"/>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20,82</w:t>
            </w:r>
          </w:p>
        </w:tc>
      </w:tr>
      <w:tr w:rsidR="00687B19" w:rsidRPr="00687B19" w:rsidTr="00687B19">
        <w:trPr>
          <w:trHeight w:val="454"/>
        </w:trPr>
        <w:tc>
          <w:tcPr>
            <w:tcW w:w="293" w:type="pct"/>
            <w:vAlign w:val="center"/>
          </w:tcPr>
          <w:p w:rsidR="00687B19" w:rsidRPr="00687B19" w:rsidRDefault="00687B19" w:rsidP="003C2DAF">
            <w:pPr>
              <w:suppressAutoHyphens/>
              <w:autoSpaceDE w:val="0"/>
              <w:autoSpaceDN w:val="0"/>
              <w:spacing w:after="0"/>
              <w:jc w:val="center"/>
              <w:rPr>
                <w:rFonts w:ascii="Times New Roman" w:eastAsia="Times New Roman" w:hAnsi="Times New Roman"/>
                <w:sz w:val="24"/>
                <w:szCs w:val="24"/>
              </w:rPr>
            </w:pPr>
            <w:r w:rsidRPr="00687B19">
              <w:rPr>
                <w:rFonts w:ascii="Times New Roman" w:eastAsia="Times New Roman" w:hAnsi="Times New Roman"/>
                <w:sz w:val="24"/>
                <w:szCs w:val="24"/>
              </w:rPr>
              <w:t>2</w:t>
            </w:r>
          </w:p>
        </w:tc>
        <w:tc>
          <w:tcPr>
            <w:tcW w:w="3565" w:type="pct"/>
            <w:tcMar>
              <w:top w:w="0" w:type="dxa"/>
              <w:left w:w="28" w:type="dxa"/>
              <w:bottom w:w="0" w:type="dxa"/>
              <w:right w:w="28" w:type="dxa"/>
            </w:tcMar>
            <w:vAlign w:val="center"/>
          </w:tcPr>
          <w:p w:rsidR="00687B19" w:rsidRPr="00687B19" w:rsidRDefault="00687B19" w:rsidP="003C2DAF">
            <w:pPr>
              <w:suppressAutoHyphens/>
              <w:autoSpaceDE w:val="0"/>
              <w:autoSpaceDN w:val="0"/>
              <w:spacing w:after="0"/>
              <w:rPr>
                <w:rFonts w:ascii="Times New Roman" w:eastAsia="Times New Roman" w:hAnsi="Times New Roman"/>
                <w:sz w:val="24"/>
                <w:szCs w:val="24"/>
              </w:rPr>
            </w:pPr>
            <w:r w:rsidRPr="00687B19">
              <w:rPr>
                <w:rFonts w:ascii="Times New Roman" w:eastAsia="Times New Roman" w:hAnsi="Times New Roman"/>
                <w:sz w:val="24"/>
                <w:szCs w:val="24"/>
              </w:rPr>
              <w:t xml:space="preserve">Зона </w:t>
            </w:r>
            <w:r w:rsidRPr="00687B19">
              <w:rPr>
                <w:rFonts w:ascii="Times New Roman" w:hAnsi="Times New Roman"/>
                <w:sz w:val="24"/>
                <w:szCs w:val="24"/>
              </w:rPr>
              <w:t>застройки индивидуальными жилыми домами</w:t>
            </w:r>
          </w:p>
        </w:tc>
        <w:tc>
          <w:tcPr>
            <w:tcW w:w="1142" w:type="pct"/>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349,55</w:t>
            </w:r>
          </w:p>
        </w:tc>
      </w:tr>
      <w:tr w:rsidR="00687B19" w:rsidRPr="00687B19" w:rsidTr="00687B19">
        <w:trPr>
          <w:trHeight w:val="454"/>
        </w:trPr>
        <w:tc>
          <w:tcPr>
            <w:tcW w:w="293" w:type="pct"/>
            <w:vAlign w:val="center"/>
          </w:tcPr>
          <w:p w:rsidR="00687B19" w:rsidRPr="00687B19" w:rsidRDefault="00687B19" w:rsidP="003C2DAF">
            <w:pPr>
              <w:suppressAutoHyphens/>
              <w:autoSpaceDE w:val="0"/>
              <w:autoSpaceDN w:val="0"/>
              <w:spacing w:after="0"/>
              <w:jc w:val="center"/>
              <w:rPr>
                <w:rFonts w:ascii="Times New Roman" w:eastAsia="Times New Roman" w:hAnsi="Times New Roman"/>
                <w:sz w:val="24"/>
                <w:szCs w:val="24"/>
              </w:rPr>
            </w:pPr>
            <w:r w:rsidRPr="00687B19">
              <w:rPr>
                <w:rFonts w:ascii="Times New Roman" w:eastAsia="Times New Roman" w:hAnsi="Times New Roman"/>
                <w:sz w:val="24"/>
                <w:szCs w:val="24"/>
              </w:rPr>
              <w:t>3</w:t>
            </w:r>
          </w:p>
        </w:tc>
        <w:tc>
          <w:tcPr>
            <w:tcW w:w="3565" w:type="pct"/>
            <w:tcMar>
              <w:top w:w="0" w:type="dxa"/>
              <w:left w:w="28" w:type="dxa"/>
              <w:bottom w:w="0" w:type="dxa"/>
              <w:right w:w="28" w:type="dxa"/>
            </w:tcMar>
            <w:vAlign w:val="center"/>
          </w:tcPr>
          <w:p w:rsidR="00687B19" w:rsidRPr="00687B19" w:rsidRDefault="00687B19" w:rsidP="003C2DAF">
            <w:pPr>
              <w:suppressAutoHyphens/>
              <w:autoSpaceDE w:val="0"/>
              <w:autoSpaceDN w:val="0"/>
              <w:spacing w:after="0"/>
              <w:rPr>
                <w:rFonts w:ascii="Times New Roman" w:eastAsia="Times New Roman" w:hAnsi="Times New Roman"/>
                <w:sz w:val="24"/>
                <w:szCs w:val="24"/>
              </w:rPr>
            </w:pPr>
            <w:r w:rsidRPr="00687B19">
              <w:rPr>
                <w:rFonts w:ascii="Times New Roman" w:eastAsia="Times New Roman" w:hAnsi="Times New Roman"/>
                <w:sz w:val="24"/>
                <w:szCs w:val="24"/>
              </w:rPr>
              <w:t xml:space="preserve">Зона </w:t>
            </w:r>
            <w:r w:rsidRPr="00687B19">
              <w:rPr>
                <w:rFonts w:ascii="Times New Roman" w:hAnsi="Times New Roman"/>
                <w:sz w:val="24"/>
                <w:szCs w:val="24"/>
              </w:rPr>
              <w:t xml:space="preserve">застройки малоэтажными жилыми домами (до 4 этажей, включая </w:t>
            </w:r>
            <w:proofErr w:type="gramStart"/>
            <w:r w:rsidRPr="00687B19">
              <w:rPr>
                <w:rFonts w:ascii="Times New Roman" w:hAnsi="Times New Roman"/>
                <w:sz w:val="24"/>
                <w:szCs w:val="24"/>
              </w:rPr>
              <w:t>мансардный</w:t>
            </w:r>
            <w:proofErr w:type="gramEnd"/>
            <w:r w:rsidRPr="00687B19">
              <w:rPr>
                <w:rFonts w:ascii="Times New Roman" w:hAnsi="Times New Roman"/>
                <w:sz w:val="24"/>
                <w:szCs w:val="24"/>
              </w:rPr>
              <w:t>)</w:t>
            </w:r>
          </w:p>
        </w:tc>
        <w:tc>
          <w:tcPr>
            <w:tcW w:w="1142" w:type="pct"/>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sz w:val="24"/>
                <w:szCs w:val="24"/>
              </w:rPr>
            </w:pPr>
            <w:r w:rsidRPr="00687B19">
              <w:rPr>
                <w:rFonts w:ascii="Times New Roman" w:hAnsi="Times New Roman"/>
                <w:color w:val="000000"/>
                <w:sz w:val="24"/>
                <w:szCs w:val="24"/>
              </w:rPr>
              <w:t>6,34</w:t>
            </w:r>
          </w:p>
        </w:tc>
      </w:tr>
      <w:tr w:rsidR="00687B19" w:rsidRPr="00687B19" w:rsidTr="00687B19">
        <w:trPr>
          <w:trHeight w:val="454"/>
        </w:trPr>
        <w:tc>
          <w:tcPr>
            <w:tcW w:w="293" w:type="pct"/>
            <w:vAlign w:val="center"/>
          </w:tcPr>
          <w:p w:rsidR="00687B19" w:rsidRPr="00687B19" w:rsidRDefault="00687B19" w:rsidP="003C2DAF">
            <w:pPr>
              <w:suppressAutoHyphens/>
              <w:autoSpaceDE w:val="0"/>
              <w:autoSpaceDN w:val="0"/>
              <w:spacing w:after="0"/>
              <w:jc w:val="center"/>
              <w:rPr>
                <w:rFonts w:ascii="Times New Roman" w:eastAsia="Times New Roman" w:hAnsi="Times New Roman"/>
                <w:sz w:val="24"/>
                <w:szCs w:val="24"/>
              </w:rPr>
            </w:pPr>
            <w:r w:rsidRPr="00687B19">
              <w:rPr>
                <w:rFonts w:ascii="Times New Roman" w:eastAsia="Times New Roman" w:hAnsi="Times New Roman"/>
                <w:sz w:val="24"/>
                <w:szCs w:val="24"/>
              </w:rPr>
              <w:t>4</w:t>
            </w:r>
          </w:p>
        </w:tc>
        <w:tc>
          <w:tcPr>
            <w:tcW w:w="3565" w:type="pct"/>
            <w:tcMar>
              <w:top w:w="0" w:type="dxa"/>
              <w:left w:w="28" w:type="dxa"/>
              <w:bottom w:w="0" w:type="dxa"/>
              <w:right w:w="28" w:type="dxa"/>
            </w:tcMar>
            <w:vAlign w:val="center"/>
          </w:tcPr>
          <w:p w:rsidR="00687B19" w:rsidRPr="00687B19" w:rsidRDefault="00687B19" w:rsidP="003C2DAF">
            <w:pPr>
              <w:suppressAutoHyphens/>
              <w:autoSpaceDE w:val="0"/>
              <w:autoSpaceDN w:val="0"/>
              <w:spacing w:after="0"/>
              <w:rPr>
                <w:rFonts w:ascii="Times New Roman" w:eastAsia="Times New Roman" w:hAnsi="Times New Roman"/>
                <w:sz w:val="24"/>
                <w:szCs w:val="24"/>
              </w:rPr>
            </w:pPr>
            <w:r w:rsidRPr="00687B19">
              <w:rPr>
                <w:rFonts w:ascii="Times New Roman" w:eastAsia="Times New Roman" w:hAnsi="Times New Roman"/>
                <w:sz w:val="24"/>
                <w:szCs w:val="24"/>
              </w:rPr>
              <w:t>Зона смешанной и общественно-деловой застройки</w:t>
            </w:r>
          </w:p>
        </w:tc>
        <w:tc>
          <w:tcPr>
            <w:tcW w:w="1142" w:type="pct"/>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43,94</w:t>
            </w:r>
          </w:p>
        </w:tc>
      </w:tr>
      <w:tr w:rsidR="00687B19" w:rsidRPr="00687B19" w:rsidTr="00687B19">
        <w:trPr>
          <w:trHeight w:val="454"/>
        </w:trPr>
        <w:tc>
          <w:tcPr>
            <w:tcW w:w="293" w:type="pct"/>
            <w:vAlign w:val="center"/>
          </w:tcPr>
          <w:p w:rsidR="00687B19" w:rsidRPr="00687B19" w:rsidRDefault="00687B19" w:rsidP="003C2DAF">
            <w:pPr>
              <w:suppressAutoHyphens/>
              <w:autoSpaceDE w:val="0"/>
              <w:autoSpaceDN w:val="0"/>
              <w:spacing w:after="0"/>
              <w:jc w:val="center"/>
              <w:rPr>
                <w:rFonts w:ascii="Times New Roman" w:eastAsia="Times New Roman" w:hAnsi="Times New Roman"/>
                <w:sz w:val="24"/>
                <w:szCs w:val="24"/>
              </w:rPr>
            </w:pPr>
            <w:r w:rsidRPr="00687B19">
              <w:rPr>
                <w:rFonts w:ascii="Times New Roman" w:eastAsia="Times New Roman" w:hAnsi="Times New Roman"/>
                <w:sz w:val="24"/>
                <w:szCs w:val="24"/>
              </w:rPr>
              <w:t>5</w:t>
            </w:r>
          </w:p>
        </w:tc>
        <w:tc>
          <w:tcPr>
            <w:tcW w:w="3565" w:type="pct"/>
            <w:tcMar>
              <w:top w:w="0" w:type="dxa"/>
              <w:left w:w="28" w:type="dxa"/>
              <w:bottom w:w="0" w:type="dxa"/>
              <w:right w:w="28" w:type="dxa"/>
            </w:tcMar>
            <w:vAlign w:val="center"/>
          </w:tcPr>
          <w:p w:rsidR="00687B19" w:rsidRPr="00687B19" w:rsidRDefault="00687B19" w:rsidP="003C2DAF">
            <w:pPr>
              <w:suppressAutoHyphens/>
              <w:autoSpaceDE w:val="0"/>
              <w:autoSpaceDN w:val="0"/>
              <w:spacing w:after="0"/>
              <w:rPr>
                <w:rFonts w:ascii="Times New Roman" w:eastAsia="Times New Roman" w:hAnsi="Times New Roman"/>
                <w:sz w:val="24"/>
                <w:szCs w:val="24"/>
              </w:rPr>
            </w:pPr>
            <w:r w:rsidRPr="00687B19">
              <w:rPr>
                <w:rFonts w:ascii="Times New Roman" w:eastAsia="Times New Roman" w:hAnsi="Times New Roman"/>
                <w:sz w:val="24"/>
                <w:szCs w:val="24"/>
              </w:rPr>
              <w:t>Зона общественно-деловая</w:t>
            </w:r>
          </w:p>
        </w:tc>
        <w:tc>
          <w:tcPr>
            <w:tcW w:w="1142" w:type="pct"/>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50,57</w:t>
            </w:r>
          </w:p>
        </w:tc>
      </w:tr>
      <w:tr w:rsidR="00687B19" w:rsidRPr="00687B19" w:rsidTr="00687B19">
        <w:trPr>
          <w:trHeight w:val="454"/>
        </w:trPr>
        <w:tc>
          <w:tcPr>
            <w:tcW w:w="293" w:type="pct"/>
            <w:vAlign w:val="center"/>
          </w:tcPr>
          <w:p w:rsidR="00687B19" w:rsidRPr="00687B19" w:rsidRDefault="00687B19" w:rsidP="003C2DAF">
            <w:pPr>
              <w:suppressAutoHyphens/>
              <w:autoSpaceDE w:val="0"/>
              <w:autoSpaceDN w:val="0"/>
              <w:spacing w:after="0"/>
              <w:jc w:val="center"/>
              <w:rPr>
                <w:rFonts w:ascii="Times New Roman" w:eastAsia="Times New Roman" w:hAnsi="Times New Roman"/>
                <w:sz w:val="24"/>
                <w:szCs w:val="24"/>
              </w:rPr>
            </w:pPr>
            <w:r w:rsidRPr="00687B19">
              <w:rPr>
                <w:rFonts w:ascii="Times New Roman" w:eastAsia="Times New Roman" w:hAnsi="Times New Roman"/>
                <w:sz w:val="24"/>
                <w:szCs w:val="24"/>
              </w:rPr>
              <w:lastRenderedPageBreak/>
              <w:t>6</w:t>
            </w:r>
          </w:p>
        </w:tc>
        <w:tc>
          <w:tcPr>
            <w:tcW w:w="3565" w:type="pct"/>
            <w:tcMar>
              <w:top w:w="0" w:type="dxa"/>
              <w:left w:w="28" w:type="dxa"/>
              <w:bottom w:w="0" w:type="dxa"/>
              <w:right w:w="28" w:type="dxa"/>
            </w:tcMar>
            <w:vAlign w:val="center"/>
          </w:tcPr>
          <w:p w:rsidR="00687B19" w:rsidRPr="00687B19" w:rsidRDefault="00687B19" w:rsidP="003C2DAF">
            <w:pPr>
              <w:suppressAutoHyphens/>
              <w:autoSpaceDE w:val="0"/>
              <w:autoSpaceDN w:val="0"/>
              <w:spacing w:after="0"/>
              <w:rPr>
                <w:rFonts w:ascii="Times New Roman" w:eastAsia="Times New Roman" w:hAnsi="Times New Roman"/>
                <w:sz w:val="24"/>
                <w:szCs w:val="24"/>
              </w:rPr>
            </w:pPr>
            <w:r w:rsidRPr="00687B19">
              <w:rPr>
                <w:rFonts w:ascii="Times New Roman" w:eastAsia="Times New Roman" w:hAnsi="Times New Roman"/>
                <w:sz w:val="24"/>
                <w:szCs w:val="24"/>
              </w:rPr>
              <w:t xml:space="preserve">Зона </w:t>
            </w:r>
            <w:r w:rsidRPr="00687B19">
              <w:rPr>
                <w:rFonts w:ascii="Times New Roman" w:hAnsi="Times New Roman"/>
                <w:sz w:val="24"/>
                <w:szCs w:val="24"/>
              </w:rPr>
              <w:t>специализированной общественной застройки</w:t>
            </w:r>
          </w:p>
        </w:tc>
        <w:tc>
          <w:tcPr>
            <w:tcW w:w="1142" w:type="pct"/>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19,99</w:t>
            </w:r>
          </w:p>
        </w:tc>
      </w:tr>
      <w:tr w:rsidR="00687B19" w:rsidRPr="00687B19" w:rsidTr="00687B19">
        <w:trPr>
          <w:trHeight w:val="454"/>
        </w:trPr>
        <w:tc>
          <w:tcPr>
            <w:tcW w:w="293" w:type="pct"/>
            <w:vAlign w:val="center"/>
          </w:tcPr>
          <w:p w:rsidR="00687B19" w:rsidRPr="00687B19" w:rsidRDefault="00687B19" w:rsidP="003C2DAF">
            <w:pPr>
              <w:suppressAutoHyphens/>
              <w:autoSpaceDE w:val="0"/>
              <w:autoSpaceDN w:val="0"/>
              <w:spacing w:after="0"/>
              <w:jc w:val="center"/>
              <w:rPr>
                <w:rFonts w:ascii="Times New Roman" w:eastAsia="Times New Roman" w:hAnsi="Times New Roman"/>
                <w:sz w:val="24"/>
                <w:szCs w:val="24"/>
              </w:rPr>
            </w:pPr>
            <w:r w:rsidRPr="00687B19">
              <w:rPr>
                <w:rFonts w:ascii="Times New Roman" w:eastAsia="Times New Roman" w:hAnsi="Times New Roman"/>
                <w:sz w:val="24"/>
                <w:szCs w:val="24"/>
              </w:rPr>
              <w:t>7</w:t>
            </w:r>
          </w:p>
        </w:tc>
        <w:tc>
          <w:tcPr>
            <w:tcW w:w="3565" w:type="pct"/>
            <w:tcMar>
              <w:top w:w="0" w:type="dxa"/>
              <w:left w:w="28" w:type="dxa"/>
              <w:bottom w:w="0" w:type="dxa"/>
              <w:right w:w="28" w:type="dxa"/>
            </w:tcMar>
            <w:vAlign w:val="center"/>
          </w:tcPr>
          <w:p w:rsidR="00687B19" w:rsidRPr="00687B19" w:rsidRDefault="00687B19" w:rsidP="00644FB7">
            <w:pPr>
              <w:suppressAutoHyphens/>
              <w:autoSpaceDE w:val="0"/>
              <w:autoSpaceDN w:val="0"/>
              <w:spacing w:after="0"/>
              <w:rPr>
                <w:rFonts w:ascii="Times New Roman" w:eastAsia="Times New Roman" w:hAnsi="Times New Roman"/>
                <w:sz w:val="24"/>
                <w:szCs w:val="24"/>
              </w:rPr>
            </w:pPr>
            <w:r w:rsidRPr="00687B19">
              <w:rPr>
                <w:rFonts w:ascii="Times New Roman" w:hAnsi="Times New Roman"/>
                <w:sz w:val="24"/>
                <w:szCs w:val="24"/>
              </w:rPr>
              <w:t>Производственная зона</w:t>
            </w:r>
          </w:p>
        </w:tc>
        <w:tc>
          <w:tcPr>
            <w:tcW w:w="1142" w:type="pct"/>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47,29</w:t>
            </w:r>
          </w:p>
        </w:tc>
      </w:tr>
      <w:tr w:rsidR="00687B19" w:rsidRPr="00687B19" w:rsidTr="00687B19">
        <w:trPr>
          <w:trHeight w:val="454"/>
        </w:trPr>
        <w:tc>
          <w:tcPr>
            <w:tcW w:w="293" w:type="pct"/>
            <w:vAlign w:val="center"/>
          </w:tcPr>
          <w:p w:rsidR="00687B19" w:rsidRPr="00687B19" w:rsidRDefault="00687B19" w:rsidP="003C2DAF">
            <w:pPr>
              <w:suppressAutoHyphens/>
              <w:autoSpaceDE w:val="0"/>
              <w:autoSpaceDN w:val="0"/>
              <w:spacing w:after="0"/>
              <w:jc w:val="center"/>
              <w:rPr>
                <w:rFonts w:ascii="Times New Roman" w:eastAsia="Times New Roman" w:hAnsi="Times New Roman"/>
                <w:sz w:val="24"/>
                <w:szCs w:val="24"/>
              </w:rPr>
            </w:pPr>
            <w:r w:rsidRPr="00687B19">
              <w:rPr>
                <w:rFonts w:ascii="Times New Roman" w:eastAsia="Times New Roman" w:hAnsi="Times New Roman"/>
                <w:sz w:val="24"/>
                <w:szCs w:val="24"/>
              </w:rPr>
              <w:t>8</w:t>
            </w:r>
          </w:p>
        </w:tc>
        <w:tc>
          <w:tcPr>
            <w:tcW w:w="3565" w:type="pct"/>
            <w:tcMar>
              <w:top w:w="0" w:type="dxa"/>
              <w:left w:w="28" w:type="dxa"/>
              <w:bottom w:w="0" w:type="dxa"/>
              <w:right w:w="28" w:type="dxa"/>
            </w:tcMar>
            <w:vAlign w:val="center"/>
          </w:tcPr>
          <w:p w:rsidR="00687B19" w:rsidRPr="00687B19" w:rsidRDefault="00687B19" w:rsidP="003C2DAF">
            <w:pPr>
              <w:suppressAutoHyphens/>
              <w:autoSpaceDE w:val="0"/>
              <w:autoSpaceDN w:val="0"/>
              <w:spacing w:after="0"/>
              <w:rPr>
                <w:rFonts w:ascii="Times New Roman" w:eastAsia="Times New Roman" w:hAnsi="Times New Roman"/>
                <w:sz w:val="24"/>
                <w:szCs w:val="24"/>
              </w:rPr>
            </w:pPr>
            <w:r w:rsidRPr="00687B19">
              <w:rPr>
                <w:rFonts w:ascii="Times New Roman" w:eastAsia="Times New Roman" w:hAnsi="Times New Roman"/>
                <w:sz w:val="24"/>
                <w:szCs w:val="24"/>
              </w:rPr>
              <w:t>Зона транспортной  инфраструктуры</w:t>
            </w:r>
          </w:p>
        </w:tc>
        <w:tc>
          <w:tcPr>
            <w:tcW w:w="1142" w:type="pct"/>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12,39</w:t>
            </w:r>
          </w:p>
        </w:tc>
      </w:tr>
      <w:tr w:rsidR="00687B19" w:rsidRPr="00687B19" w:rsidTr="00687B19">
        <w:trPr>
          <w:trHeight w:val="454"/>
        </w:trPr>
        <w:tc>
          <w:tcPr>
            <w:tcW w:w="293" w:type="pct"/>
            <w:vAlign w:val="center"/>
          </w:tcPr>
          <w:p w:rsidR="00687B19" w:rsidRPr="00687B19" w:rsidRDefault="00687B19" w:rsidP="003C2DAF">
            <w:pPr>
              <w:suppressAutoHyphens/>
              <w:autoSpaceDE w:val="0"/>
              <w:autoSpaceDN w:val="0"/>
              <w:spacing w:after="0"/>
              <w:jc w:val="center"/>
              <w:rPr>
                <w:rFonts w:ascii="Times New Roman" w:eastAsia="Times New Roman" w:hAnsi="Times New Roman"/>
                <w:sz w:val="24"/>
                <w:szCs w:val="24"/>
              </w:rPr>
            </w:pPr>
            <w:r w:rsidRPr="00687B19">
              <w:rPr>
                <w:rFonts w:ascii="Times New Roman" w:eastAsia="Times New Roman" w:hAnsi="Times New Roman"/>
                <w:sz w:val="24"/>
                <w:szCs w:val="24"/>
              </w:rPr>
              <w:t>9</w:t>
            </w:r>
          </w:p>
        </w:tc>
        <w:tc>
          <w:tcPr>
            <w:tcW w:w="3565" w:type="pct"/>
            <w:tcMar>
              <w:top w:w="0" w:type="dxa"/>
              <w:left w:w="28" w:type="dxa"/>
              <w:bottom w:w="0" w:type="dxa"/>
              <w:right w:w="28" w:type="dxa"/>
            </w:tcMar>
            <w:vAlign w:val="center"/>
          </w:tcPr>
          <w:p w:rsidR="00687B19" w:rsidRPr="00687B19" w:rsidRDefault="00687B19" w:rsidP="003C2DAF">
            <w:pPr>
              <w:suppressAutoHyphens/>
              <w:autoSpaceDE w:val="0"/>
              <w:autoSpaceDN w:val="0"/>
              <w:spacing w:after="0"/>
              <w:rPr>
                <w:rFonts w:ascii="Times New Roman" w:eastAsia="Times New Roman" w:hAnsi="Times New Roman"/>
                <w:sz w:val="24"/>
                <w:szCs w:val="24"/>
              </w:rPr>
            </w:pPr>
            <w:r w:rsidRPr="00687B19">
              <w:rPr>
                <w:rFonts w:ascii="Times New Roman" w:eastAsia="Times New Roman" w:hAnsi="Times New Roman"/>
                <w:sz w:val="24"/>
                <w:szCs w:val="24"/>
              </w:rPr>
              <w:t>Зона инженерной инфраструктуры</w:t>
            </w:r>
          </w:p>
        </w:tc>
        <w:tc>
          <w:tcPr>
            <w:tcW w:w="1142" w:type="pct"/>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3,87</w:t>
            </w:r>
          </w:p>
        </w:tc>
      </w:tr>
      <w:tr w:rsidR="00687B19" w:rsidRPr="00687B19" w:rsidTr="00687B19">
        <w:trPr>
          <w:trHeight w:val="454"/>
        </w:trPr>
        <w:tc>
          <w:tcPr>
            <w:tcW w:w="293" w:type="pct"/>
            <w:vAlign w:val="center"/>
          </w:tcPr>
          <w:p w:rsidR="00687B19" w:rsidRPr="00687B19" w:rsidRDefault="00687B19" w:rsidP="00644FB7">
            <w:pPr>
              <w:suppressAutoHyphens/>
              <w:autoSpaceDE w:val="0"/>
              <w:autoSpaceDN w:val="0"/>
              <w:spacing w:after="0"/>
              <w:jc w:val="center"/>
              <w:rPr>
                <w:rFonts w:ascii="Times New Roman" w:eastAsia="Times New Roman" w:hAnsi="Times New Roman"/>
                <w:sz w:val="24"/>
                <w:szCs w:val="24"/>
              </w:rPr>
            </w:pPr>
            <w:r w:rsidRPr="00687B19">
              <w:rPr>
                <w:rFonts w:ascii="Times New Roman" w:eastAsia="Times New Roman" w:hAnsi="Times New Roman"/>
                <w:sz w:val="24"/>
                <w:szCs w:val="24"/>
              </w:rPr>
              <w:t>10</w:t>
            </w:r>
          </w:p>
        </w:tc>
        <w:tc>
          <w:tcPr>
            <w:tcW w:w="3565" w:type="pct"/>
            <w:tcMar>
              <w:top w:w="0" w:type="dxa"/>
              <w:left w:w="28" w:type="dxa"/>
              <w:bottom w:w="0" w:type="dxa"/>
              <w:right w:w="28" w:type="dxa"/>
            </w:tcMar>
            <w:vAlign w:val="center"/>
          </w:tcPr>
          <w:p w:rsidR="00687B19" w:rsidRPr="00687B19" w:rsidRDefault="00687B19" w:rsidP="00644FB7">
            <w:pPr>
              <w:suppressAutoHyphens/>
              <w:autoSpaceDE w:val="0"/>
              <w:autoSpaceDN w:val="0"/>
              <w:spacing w:after="0"/>
              <w:rPr>
                <w:rFonts w:ascii="Times New Roman" w:eastAsia="Times New Roman" w:hAnsi="Times New Roman"/>
                <w:sz w:val="24"/>
                <w:szCs w:val="24"/>
              </w:rPr>
            </w:pPr>
            <w:r w:rsidRPr="00687B19">
              <w:rPr>
                <w:rFonts w:ascii="Times New Roman" w:eastAsia="Times New Roman" w:hAnsi="Times New Roman"/>
                <w:sz w:val="24"/>
                <w:szCs w:val="24"/>
              </w:rPr>
              <w:t>Зоны сельскохозяйственного использования</w:t>
            </w:r>
          </w:p>
        </w:tc>
        <w:tc>
          <w:tcPr>
            <w:tcW w:w="1142" w:type="pct"/>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1050,53</w:t>
            </w:r>
          </w:p>
        </w:tc>
      </w:tr>
      <w:tr w:rsidR="00687B19" w:rsidRPr="00687B19" w:rsidTr="00687B19">
        <w:trPr>
          <w:trHeight w:val="454"/>
        </w:trPr>
        <w:tc>
          <w:tcPr>
            <w:tcW w:w="293" w:type="pct"/>
            <w:vAlign w:val="center"/>
          </w:tcPr>
          <w:p w:rsidR="00687B19" w:rsidRPr="00687B19" w:rsidRDefault="00687B19" w:rsidP="009F4BBA">
            <w:pPr>
              <w:suppressAutoHyphens/>
              <w:autoSpaceDE w:val="0"/>
              <w:autoSpaceDN w:val="0"/>
              <w:spacing w:after="0"/>
              <w:jc w:val="center"/>
              <w:rPr>
                <w:rFonts w:ascii="Times New Roman" w:eastAsia="Times New Roman" w:hAnsi="Times New Roman"/>
                <w:sz w:val="24"/>
                <w:szCs w:val="24"/>
              </w:rPr>
            </w:pPr>
            <w:r w:rsidRPr="00687B19">
              <w:rPr>
                <w:rFonts w:ascii="Times New Roman" w:eastAsia="Times New Roman" w:hAnsi="Times New Roman"/>
                <w:sz w:val="24"/>
                <w:szCs w:val="24"/>
              </w:rPr>
              <w:t>11</w:t>
            </w:r>
          </w:p>
        </w:tc>
        <w:tc>
          <w:tcPr>
            <w:tcW w:w="3565" w:type="pct"/>
            <w:tcMar>
              <w:top w:w="0" w:type="dxa"/>
              <w:left w:w="28" w:type="dxa"/>
              <w:bottom w:w="0" w:type="dxa"/>
              <w:right w:w="28" w:type="dxa"/>
            </w:tcMar>
            <w:vAlign w:val="center"/>
          </w:tcPr>
          <w:p w:rsidR="00687B19" w:rsidRPr="00687B19" w:rsidRDefault="00687B19" w:rsidP="003C2DAF">
            <w:pPr>
              <w:suppressAutoHyphens/>
              <w:autoSpaceDE w:val="0"/>
              <w:autoSpaceDN w:val="0"/>
              <w:spacing w:after="0"/>
              <w:rPr>
                <w:rFonts w:ascii="Times New Roman" w:eastAsia="Times New Roman" w:hAnsi="Times New Roman"/>
                <w:sz w:val="24"/>
                <w:szCs w:val="24"/>
              </w:rPr>
            </w:pPr>
            <w:r w:rsidRPr="00687B19">
              <w:rPr>
                <w:rFonts w:ascii="Times New Roman" w:eastAsia="Times New Roman" w:hAnsi="Times New Roman"/>
                <w:sz w:val="24"/>
                <w:szCs w:val="24"/>
              </w:rPr>
              <w:t xml:space="preserve">Зона </w:t>
            </w:r>
            <w:r w:rsidRPr="00687B19">
              <w:rPr>
                <w:rFonts w:ascii="Times New Roman" w:hAnsi="Times New Roman"/>
                <w:sz w:val="24"/>
                <w:szCs w:val="24"/>
              </w:rPr>
              <w:t>озелененных территорий общего пользования (лесопарки, парки, сады, скверы, бульвары, городские леса)</w:t>
            </w:r>
          </w:p>
        </w:tc>
        <w:tc>
          <w:tcPr>
            <w:tcW w:w="1142" w:type="pct"/>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51,66</w:t>
            </w:r>
          </w:p>
        </w:tc>
      </w:tr>
      <w:tr w:rsidR="00687B19" w:rsidRPr="00687B19" w:rsidTr="00687B19">
        <w:trPr>
          <w:trHeight w:val="454"/>
        </w:trPr>
        <w:tc>
          <w:tcPr>
            <w:tcW w:w="293" w:type="pct"/>
            <w:vAlign w:val="center"/>
          </w:tcPr>
          <w:p w:rsidR="00687B19" w:rsidRPr="00687B19" w:rsidRDefault="00687B19" w:rsidP="009F4BBA">
            <w:pPr>
              <w:suppressAutoHyphens/>
              <w:autoSpaceDE w:val="0"/>
              <w:autoSpaceDN w:val="0"/>
              <w:spacing w:after="0"/>
              <w:jc w:val="center"/>
              <w:rPr>
                <w:rFonts w:ascii="Times New Roman" w:eastAsia="Times New Roman" w:hAnsi="Times New Roman"/>
                <w:sz w:val="24"/>
                <w:szCs w:val="24"/>
              </w:rPr>
            </w:pPr>
            <w:r w:rsidRPr="00687B19">
              <w:rPr>
                <w:rFonts w:ascii="Times New Roman" w:eastAsia="Times New Roman" w:hAnsi="Times New Roman"/>
                <w:sz w:val="24"/>
                <w:szCs w:val="24"/>
              </w:rPr>
              <w:t>12</w:t>
            </w:r>
          </w:p>
        </w:tc>
        <w:tc>
          <w:tcPr>
            <w:tcW w:w="3565" w:type="pct"/>
            <w:tcMar>
              <w:top w:w="0" w:type="dxa"/>
              <w:left w:w="28" w:type="dxa"/>
              <w:bottom w:w="0" w:type="dxa"/>
              <w:right w:w="28" w:type="dxa"/>
            </w:tcMar>
            <w:vAlign w:val="center"/>
          </w:tcPr>
          <w:p w:rsidR="00687B19" w:rsidRPr="00687B19" w:rsidRDefault="00687B19" w:rsidP="003C2DAF">
            <w:pPr>
              <w:suppressAutoHyphens/>
              <w:autoSpaceDE w:val="0"/>
              <w:autoSpaceDN w:val="0"/>
              <w:spacing w:after="0"/>
              <w:rPr>
                <w:rFonts w:ascii="Times New Roman" w:eastAsia="Times New Roman" w:hAnsi="Times New Roman"/>
                <w:sz w:val="24"/>
                <w:szCs w:val="24"/>
              </w:rPr>
            </w:pPr>
            <w:r w:rsidRPr="00687B19">
              <w:rPr>
                <w:rFonts w:ascii="Times New Roman" w:eastAsia="Times New Roman" w:hAnsi="Times New Roman"/>
                <w:sz w:val="24"/>
                <w:szCs w:val="24"/>
              </w:rPr>
              <w:t>Зона  лесов</w:t>
            </w:r>
          </w:p>
        </w:tc>
        <w:tc>
          <w:tcPr>
            <w:tcW w:w="1142" w:type="pct"/>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309,21</w:t>
            </w:r>
          </w:p>
        </w:tc>
      </w:tr>
      <w:tr w:rsidR="00687B19" w:rsidRPr="00687B19" w:rsidTr="00687B19">
        <w:trPr>
          <w:trHeight w:val="454"/>
        </w:trPr>
        <w:tc>
          <w:tcPr>
            <w:tcW w:w="293" w:type="pct"/>
            <w:vAlign w:val="center"/>
          </w:tcPr>
          <w:p w:rsidR="00687B19" w:rsidRPr="00687B19" w:rsidRDefault="00687B19" w:rsidP="009F4BBA">
            <w:pPr>
              <w:suppressAutoHyphens/>
              <w:autoSpaceDE w:val="0"/>
              <w:autoSpaceDN w:val="0"/>
              <w:spacing w:after="0"/>
              <w:jc w:val="center"/>
              <w:rPr>
                <w:rFonts w:ascii="Times New Roman" w:eastAsia="Times New Roman" w:hAnsi="Times New Roman"/>
                <w:sz w:val="24"/>
                <w:szCs w:val="24"/>
              </w:rPr>
            </w:pPr>
            <w:r w:rsidRPr="00687B19">
              <w:rPr>
                <w:rFonts w:ascii="Times New Roman" w:eastAsia="Times New Roman" w:hAnsi="Times New Roman"/>
                <w:sz w:val="24"/>
                <w:szCs w:val="24"/>
              </w:rPr>
              <w:t>13</w:t>
            </w:r>
          </w:p>
        </w:tc>
        <w:tc>
          <w:tcPr>
            <w:tcW w:w="3565" w:type="pct"/>
            <w:tcMar>
              <w:top w:w="0" w:type="dxa"/>
              <w:left w:w="28" w:type="dxa"/>
              <w:bottom w:w="0" w:type="dxa"/>
              <w:right w:w="28" w:type="dxa"/>
            </w:tcMar>
            <w:vAlign w:val="center"/>
          </w:tcPr>
          <w:p w:rsidR="00687B19" w:rsidRPr="00687B19" w:rsidRDefault="00687B19" w:rsidP="003C2DAF">
            <w:pPr>
              <w:suppressAutoHyphens/>
              <w:autoSpaceDE w:val="0"/>
              <w:autoSpaceDN w:val="0"/>
              <w:spacing w:after="0"/>
              <w:rPr>
                <w:rFonts w:ascii="Times New Roman" w:eastAsia="Times New Roman" w:hAnsi="Times New Roman"/>
                <w:sz w:val="24"/>
                <w:szCs w:val="24"/>
              </w:rPr>
            </w:pPr>
            <w:r w:rsidRPr="00687B19">
              <w:rPr>
                <w:rFonts w:ascii="Times New Roman" w:eastAsia="Times New Roman" w:hAnsi="Times New Roman"/>
                <w:sz w:val="24"/>
                <w:szCs w:val="24"/>
              </w:rPr>
              <w:t>Зона отдыха</w:t>
            </w:r>
          </w:p>
        </w:tc>
        <w:tc>
          <w:tcPr>
            <w:tcW w:w="1142" w:type="pct"/>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10,68</w:t>
            </w:r>
          </w:p>
        </w:tc>
      </w:tr>
      <w:tr w:rsidR="00687B19" w:rsidRPr="00687B19" w:rsidTr="00687B19">
        <w:trPr>
          <w:trHeight w:val="454"/>
        </w:trPr>
        <w:tc>
          <w:tcPr>
            <w:tcW w:w="293" w:type="pct"/>
            <w:vAlign w:val="center"/>
          </w:tcPr>
          <w:p w:rsidR="00687B19" w:rsidRPr="00687B19" w:rsidRDefault="00687B19" w:rsidP="009F4BBA">
            <w:pPr>
              <w:suppressAutoHyphens/>
              <w:autoSpaceDE w:val="0"/>
              <w:autoSpaceDN w:val="0"/>
              <w:spacing w:after="0"/>
              <w:jc w:val="center"/>
              <w:rPr>
                <w:rFonts w:ascii="Times New Roman" w:eastAsia="Times New Roman" w:hAnsi="Times New Roman"/>
                <w:sz w:val="24"/>
                <w:szCs w:val="24"/>
              </w:rPr>
            </w:pPr>
            <w:r w:rsidRPr="00687B19">
              <w:rPr>
                <w:rFonts w:ascii="Times New Roman" w:eastAsia="Times New Roman" w:hAnsi="Times New Roman"/>
                <w:sz w:val="24"/>
                <w:szCs w:val="24"/>
              </w:rPr>
              <w:t>14</w:t>
            </w:r>
          </w:p>
        </w:tc>
        <w:tc>
          <w:tcPr>
            <w:tcW w:w="3565" w:type="pct"/>
            <w:tcMar>
              <w:top w:w="0" w:type="dxa"/>
              <w:left w:w="28" w:type="dxa"/>
              <w:bottom w:w="0" w:type="dxa"/>
              <w:right w:w="28" w:type="dxa"/>
            </w:tcMar>
            <w:vAlign w:val="center"/>
          </w:tcPr>
          <w:p w:rsidR="00687B19" w:rsidRPr="00687B19" w:rsidRDefault="00687B19" w:rsidP="00F43E79">
            <w:pPr>
              <w:suppressAutoHyphens/>
              <w:autoSpaceDE w:val="0"/>
              <w:autoSpaceDN w:val="0"/>
              <w:spacing w:after="0"/>
              <w:rPr>
                <w:rFonts w:ascii="Times New Roman" w:eastAsia="Times New Roman" w:hAnsi="Times New Roman"/>
                <w:sz w:val="24"/>
                <w:szCs w:val="24"/>
              </w:rPr>
            </w:pPr>
            <w:r w:rsidRPr="00687B19">
              <w:rPr>
                <w:rFonts w:ascii="Times New Roman" w:eastAsia="Times New Roman" w:hAnsi="Times New Roman"/>
                <w:sz w:val="24"/>
                <w:szCs w:val="24"/>
              </w:rPr>
              <w:t>Иные зоны</w:t>
            </w:r>
          </w:p>
        </w:tc>
        <w:tc>
          <w:tcPr>
            <w:tcW w:w="1142" w:type="pct"/>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32,49</w:t>
            </w:r>
          </w:p>
        </w:tc>
      </w:tr>
      <w:tr w:rsidR="00687B19" w:rsidRPr="00687B19" w:rsidTr="00687B19">
        <w:trPr>
          <w:trHeight w:val="454"/>
        </w:trPr>
        <w:tc>
          <w:tcPr>
            <w:tcW w:w="293" w:type="pct"/>
            <w:vAlign w:val="center"/>
          </w:tcPr>
          <w:p w:rsidR="00687B19" w:rsidRPr="00687B19" w:rsidRDefault="00687B19" w:rsidP="00687B19">
            <w:pPr>
              <w:suppressAutoHyphens/>
              <w:autoSpaceDE w:val="0"/>
              <w:autoSpaceDN w:val="0"/>
              <w:spacing w:after="0"/>
              <w:jc w:val="center"/>
              <w:rPr>
                <w:rFonts w:ascii="Times New Roman" w:eastAsia="Times New Roman" w:hAnsi="Times New Roman"/>
                <w:sz w:val="24"/>
                <w:szCs w:val="24"/>
              </w:rPr>
            </w:pPr>
            <w:r w:rsidRPr="00687B19">
              <w:rPr>
                <w:rFonts w:ascii="Times New Roman" w:eastAsia="Times New Roman" w:hAnsi="Times New Roman"/>
                <w:sz w:val="24"/>
                <w:szCs w:val="24"/>
              </w:rPr>
              <w:t>15</w:t>
            </w:r>
          </w:p>
        </w:tc>
        <w:tc>
          <w:tcPr>
            <w:tcW w:w="3565" w:type="pct"/>
            <w:tcMar>
              <w:top w:w="0" w:type="dxa"/>
              <w:left w:w="28" w:type="dxa"/>
              <w:bottom w:w="0" w:type="dxa"/>
              <w:right w:w="28" w:type="dxa"/>
            </w:tcMar>
            <w:vAlign w:val="center"/>
          </w:tcPr>
          <w:p w:rsidR="00687B19" w:rsidRPr="00687B19" w:rsidRDefault="00687B19" w:rsidP="003C2DAF">
            <w:pPr>
              <w:suppressAutoHyphens/>
              <w:autoSpaceDE w:val="0"/>
              <w:autoSpaceDN w:val="0"/>
              <w:spacing w:after="0"/>
              <w:rPr>
                <w:rFonts w:ascii="Times New Roman" w:eastAsia="Times New Roman" w:hAnsi="Times New Roman"/>
                <w:sz w:val="24"/>
                <w:szCs w:val="24"/>
              </w:rPr>
            </w:pPr>
            <w:r w:rsidRPr="00687B19">
              <w:rPr>
                <w:rFonts w:ascii="Times New Roman" w:eastAsia="Times New Roman" w:hAnsi="Times New Roman"/>
                <w:sz w:val="24"/>
                <w:szCs w:val="24"/>
              </w:rPr>
              <w:t>Зона кладбищ</w:t>
            </w:r>
          </w:p>
        </w:tc>
        <w:tc>
          <w:tcPr>
            <w:tcW w:w="1142" w:type="pct"/>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15,52</w:t>
            </w:r>
          </w:p>
        </w:tc>
      </w:tr>
      <w:tr w:rsidR="00687B19" w:rsidRPr="00687B19" w:rsidTr="00687B19">
        <w:trPr>
          <w:trHeight w:val="454"/>
        </w:trPr>
        <w:tc>
          <w:tcPr>
            <w:tcW w:w="293" w:type="pct"/>
            <w:vAlign w:val="center"/>
          </w:tcPr>
          <w:p w:rsidR="00687B19" w:rsidRPr="00687B19" w:rsidRDefault="00687B19" w:rsidP="00687B19">
            <w:pPr>
              <w:suppressAutoHyphens/>
              <w:autoSpaceDE w:val="0"/>
              <w:autoSpaceDN w:val="0"/>
              <w:spacing w:after="0"/>
              <w:jc w:val="center"/>
              <w:rPr>
                <w:rFonts w:ascii="Times New Roman" w:eastAsia="Times New Roman" w:hAnsi="Times New Roman"/>
                <w:sz w:val="24"/>
                <w:szCs w:val="24"/>
              </w:rPr>
            </w:pPr>
            <w:r w:rsidRPr="00687B19">
              <w:rPr>
                <w:rFonts w:ascii="Times New Roman" w:eastAsia="Times New Roman" w:hAnsi="Times New Roman"/>
                <w:sz w:val="24"/>
                <w:szCs w:val="24"/>
              </w:rPr>
              <w:t>16</w:t>
            </w:r>
          </w:p>
        </w:tc>
        <w:tc>
          <w:tcPr>
            <w:tcW w:w="3565" w:type="pct"/>
            <w:tcMar>
              <w:top w:w="0" w:type="dxa"/>
              <w:left w:w="28" w:type="dxa"/>
              <w:bottom w:w="0" w:type="dxa"/>
              <w:right w:w="28" w:type="dxa"/>
            </w:tcMar>
            <w:vAlign w:val="center"/>
          </w:tcPr>
          <w:p w:rsidR="00687B19" w:rsidRPr="00687B19" w:rsidRDefault="00687B19" w:rsidP="003C2DAF">
            <w:pPr>
              <w:suppressAutoHyphens/>
              <w:autoSpaceDE w:val="0"/>
              <w:autoSpaceDN w:val="0"/>
              <w:spacing w:after="0"/>
              <w:rPr>
                <w:rFonts w:ascii="Times New Roman" w:eastAsia="Times New Roman" w:hAnsi="Times New Roman"/>
                <w:sz w:val="24"/>
                <w:szCs w:val="24"/>
              </w:rPr>
            </w:pPr>
            <w:r w:rsidRPr="00687B19">
              <w:rPr>
                <w:rFonts w:ascii="Times New Roman" w:eastAsia="Times New Roman" w:hAnsi="Times New Roman"/>
                <w:sz w:val="24"/>
                <w:szCs w:val="24"/>
              </w:rPr>
              <w:t xml:space="preserve">Зона </w:t>
            </w:r>
            <w:r w:rsidRPr="00687B19">
              <w:rPr>
                <w:rFonts w:ascii="Times New Roman" w:hAnsi="Times New Roman"/>
                <w:sz w:val="24"/>
                <w:szCs w:val="24"/>
              </w:rPr>
              <w:t>озелененных территорий специального назначения</w:t>
            </w:r>
          </w:p>
        </w:tc>
        <w:tc>
          <w:tcPr>
            <w:tcW w:w="1142" w:type="pct"/>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23,68</w:t>
            </w:r>
          </w:p>
        </w:tc>
      </w:tr>
      <w:tr w:rsidR="00687B19" w:rsidRPr="00687B19" w:rsidTr="00687B19">
        <w:trPr>
          <w:trHeight w:val="454"/>
        </w:trPr>
        <w:tc>
          <w:tcPr>
            <w:tcW w:w="293" w:type="pct"/>
            <w:vAlign w:val="center"/>
          </w:tcPr>
          <w:p w:rsidR="00687B19" w:rsidRPr="00687B19" w:rsidRDefault="00687B19" w:rsidP="00687B19">
            <w:pPr>
              <w:suppressAutoHyphens/>
              <w:autoSpaceDE w:val="0"/>
              <w:autoSpaceDN w:val="0"/>
              <w:spacing w:after="0"/>
              <w:jc w:val="center"/>
              <w:rPr>
                <w:rFonts w:ascii="Times New Roman" w:eastAsia="Times New Roman" w:hAnsi="Times New Roman"/>
                <w:sz w:val="24"/>
                <w:szCs w:val="24"/>
              </w:rPr>
            </w:pPr>
            <w:r w:rsidRPr="00687B19">
              <w:rPr>
                <w:rFonts w:ascii="Times New Roman" w:eastAsia="Times New Roman" w:hAnsi="Times New Roman"/>
                <w:sz w:val="24"/>
                <w:szCs w:val="24"/>
              </w:rPr>
              <w:t>17</w:t>
            </w:r>
          </w:p>
        </w:tc>
        <w:tc>
          <w:tcPr>
            <w:tcW w:w="3565" w:type="pct"/>
            <w:tcMar>
              <w:top w:w="0" w:type="dxa"/>
              <w:left w:w="28" w:type="dxa"/>
              <w:bottom w:w="0" w:type="dxa"/>
              <w:right w:w="28" w:type="dxa"/>
            </w:tcMar>
            <w:vAlign w:val="center"/>
          </w:tcPr>
          <w:p w:rsidR="00687B19" w:rsidRPr="00687B19" w:rsidRDefault="00687B19" w:rsidP="003C2DAF">
            <w:pPr>
              <w:suppressAutoHyphens/>
              <w:autoSpaceDE w:val="0"/>
              <w:autoSpaceDN w:val="0"/>
              <w:spacing w:after="0"/>
              <w:rPr>
                <w:rFonts w:ascii="Times New Roman" w:eastAsia="Times New Roman" w:hAnsi="Times New Roman"/>
                <w:sz w:val="24"/>
                <w:szCs w:val="24"/>
              </w:rPr>
            </w:pPr>
            <w:r w:rsidRPr="00687B19">
              <w:rPr>
                <w:rFonts w:ascii="Times New Roman" w:eastAsia="Times New Roman" w:hAnsi="Times New Roman"/>
                <w:sz w:val="24"/>
                <w:szCs w:val="24"/>
              </w:rPr>
              <w:t>Зона акваторий</w:t>
            </w:r>
          </w:p>
        </w:tc>
        <w:tc>
          <w:tcPr>
            <w:tcW w:w="1142" w:type="pct"/>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175,36</w:t>
            </w:r>
          </w:p>
        </w:tc>
      </w:tr>
      <w:tr w:rsidR="00687B19" w:rsidRPr="00A647C4" w:rsidTr="00687B19">
        <w:trPr>
          <w:trHeight w:val="454"/>
        </w:trPr>
        <w:tc>
          <w:tcPr>
            <w:tcW w:w="293" w:type="pct"/>
            <w:vAlign w:val="center"/>
          </w:tcPr>
          <w:p w:rsidR="00687B19" w:rsidRPr="00687B19" w:rsidRDefault="00687B19" w:rsidP="00687B19">
            <w:pPr>
              <w:suppressAutoHyphens/>
              <w:autoSpaceDE w:val="0"/>
              <w:autoSpaceDN w:val="0"/>
              <w:spacing w:after="0"/>
              <w:jc w:val="center"/>
              <w:rPr>
                <w:rFonts w:ascii="Times New Roman" w:eastAsia="Times New Roman" w:hAnsi="Times New Roman"/>
                <w:sz w:val="24"/>
                <w:szCs w:val="24"/>
              </w:rPr>
            </w:pPr>
            <w:r w:rsidRPr="00687B19">
              <w:rPr>
                <w:rFonts w:ascii="Times New Roman" w:eastAsia="Times New Roman" w:hAnsi="Times New Roman"/>
                <w:sz w:val="24"/>
                <w:szCs w:val="24"/>
              </w:rPr>
              <w:t>18</w:t>
            </w:r>
          </w:p>
        </w:tc>
        <w:tc>
          <w:tcPr>
            <w:tcW w:w="3565" w:type="pct"/>
            <w:tcMar>
              <w:top w:w="0" w:type="dxa"/>
              <w:left w:w="28" w:type="dxa"/>
              <w:bottom w:w="0" w:type="dxa"/>
              <w:right w:w="28" w:type="dxa"/>
            </w:tcMar>
            <w:vAlign w:val="center"/>
          </w:tcPr>
          <w:p w:rsidR="00687B19" w:rsidRPr="00687B19" w:rsidRDefault="00687B19" w:rsidP="003C2DAF">
            <w:pPr>
              <w:suppressAutoHyphens/>
              <w:autoSpaceDE w:val="0"/>
              <w:autoSpaceDN w:val="0"/>
              <w:spacing w:after="0"/>
              <w:rPr>
                <w:rFonts w:ascii="Times New Roman" w:eastAsia="Times New Roman" w:hAnsi="Times New Roman"/>
                <w:sz w:val="24"/>
                <w:szCs w:val="24"/>
              </w:rPr>
            </w:pPr>
            <w:r w:rsidRPr="00687B19">
              <w:rPr>
                <w:rFonts w:ascii="Times New Roman" w:eastAsia="Times New Roman" w:hAnsi="Times New Roman"/>
                <w:sz w:val="24"/>
                <w:szCs w:val="24"/>
              </w:rPr>
              <w:t>Зона специального назначения</w:t>
            </w:r>
          </w:p>
        </w:tc>
        <w:tc>
          <w:tcPr>
            <w:tcW w:w="1142" w:type="pct"/>
            <w:tcMar>
              <w:top w:w="0" w:type="dxa"/>
              <w:left w:w="28" w:type="dxa"/>
              <w:bottom w:w="0" w:type="dxa"/>
              <w:right w:w="28" w:type="dxa"/>
            </w:tcMar>
            <w:vAlign w:val="center"/>
          </w:tcPr>
          <w:p w:rsidR="00687B19" w:rsidRPr="00851BFB"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1,0</w:t>
            </w:r>
          </w:p>
        </w:tc>
      </w:tr>
    </w:tbl>
    <w:p w:rsidR="00120066" w:rsidRPr="00120066" w:rsidRDefault="00120066" w:rsidP="00D710AE">
      <w:pPr>
        <w:pStyle w:val="S8"/>
        <w:suppressAutoHyphens/>
        <w:spacing w:after="120"/>
        <w:jc w:val="center"/>
        <w:rPr>
          <w:i/>
          <w:lang w:val="en-US"/>
        </w:rPr>
      </w:pPr>
    </w:p>
    <w:p w:rsidR="00D710AE" w:rsidRPr="009073BF" w:rsidRDefault="00D710AE" w:rsidP="009073BF">
      <w:pPr>
        <w:pStyle w:val="S8"/>
        <w:suppressAutoHyphens/>
        <w:spacing w:before="120"/>
      </w:pPr>
      <w:r w:rsidRPr="009073BF">
        <w:t xml:space="preserve">Территории различного функционального назначения объединены между собой системой улиц. </w:t>
      </w:r>
    </w:p>
    <w:p w:rsidR="00D710AE" w:rsidRPr="009073BF" w:rsidRDefault="00D710AE" w:rsidP="009073BF">
      <w:pPr>
        <w:suppressAutoHyphens/>
        <w:spacing w:after="0" w:line="240" w:lineRule="auto"/>
        <w:ind w:firstLine="709"/>
        <w:jc w:val="both"/>
        <w:rPr>
          <w:rFonts w:ascii="Times New Roman" w:hAnsi="Times New Roman"/>
          <w:sz w:val="24"/>
          <w:szCs w:val="24"/>
        </w:rPr>
      </w:pPr>
      <w:r w:rsidRPr="009073BF">
        <w:rPr>
          <w:rFonts w:ascii="Times New Roman" w:hAnsi="Times New Roman"/>
          <w:sz w:val="24"/>
          <w:szCs w:val="24"/>
        </w:rPr>
        <w:t xml:space="preserve">Главными транспортными артериями города и в то же время основными загрязняющими атмосферу факторами являются региональные автодороги Симферополь-Феодосия и Нижнегорский-Белогорск. Главные улицы города – </w:t>
      </w:r>
      <w:r w:rsidR="00D03B7A">
        <w:rPr>
          <w:rFonts w:ascii="Times New Roman" w:hAnsi="Times New Roman"/>
          <w:sz w:val="24"/>
          <w:szCs w:val="24"/>
        </w:rPr>
        <w:t xml:space="preserve">Нижнегорская, </w:t>
      </w:r>
      <w:r w:rsidRPr="009073BF">
        <w:rPr>
          <w:rFonts w:ascii="Times New Roman" w:hAnsi="Times New Roman"/>
          <w:sz w:val="24"/>
          <w:szCs w:val="24"/>
        </w:rPr>
        <w:t>Мирошниченко, Шевченко, Луначарского.</w:t>
      </w:r>
    </w:p>
    <w:p w:rsidR="00D710AE" w:rsidRPr="009073BF" w:rsidRDefault="00D710AE" w:rsidP="009073BF">
      <w:pPr>
        <w:suppressAutoHyphens/>
        <w:spacing w:after="0" w:line="240" w:lineRule="auto"/>
        <w:ind w:firstLine="709"/>
        <w:jc w:val="both"/>
        <w:rPr>
          <w:rFonts w:ascii="Times New Roman" w:hAnsi="Times New Roman"/>
          <w:sz w:val="24"/>
          <w:szCs w:val="24"/>
        </w:rPr>
      </w:pPr>
      <w:r w:rsidRPr="009073BF">
        <w:rPr>
          <w:rFonts w:ascii="Times New Roman" w:hAnsi="Times New Roman"/>
          <w:sz w:val="24"/>
          <w:szCs w:val="24"/>
        </w:rPr>
        <w:t>К самым существенным недостаткам сложившейся функционально-планировочной организации территории относятся:</w:t>
      </w:r>
    </w:p>
    <w:p w:rsidR="00D710AE" w:rsidRPr="009073BF" w:rsidRDefault="00D710AE" w:rsidP="0007090F">
      <w:pPr>
        <w:pStyle w:val="ad"/>
        <w:numPr>
          <w:ilvl w:val="0"/>
          <w:numId w:val="81"/>
        </w:numPr>
        <w:tabs>
          <w:tab w:val="left" w:pos="993"/>
        </w:tabs>
        <w:suppressAutoHyphens/>
        <w:spacing w:after="0" w:line="240" w:lineRule="auto"/>
        <w:ind w:left="0" w:firstLine="709"/>
        <w:jc w:val="both"/>
        <w:rPr>
          <w:rFonts w:ascii="Times New Roman" w:hAnsi="Times New Roman"/>
          <w:sz w:val="24"/>
          <w:szCs w:val="24"/>
        </w:rPr>
      </w:pPr>
      <w:r w:rsidRPr="009073BF">
        <w:rPr>
          <w:rFonts w:ascii="Times New Roman" w:hAnsi="Times New Roman"/>
          <w:sz w:val="24"/>
          <w:szCs w:val="24"/>
        </w:rPr>
        <w:t xml:space="preserve">Хаотичность структуры жилой застройки восточного планировочного района и, как следствие, транспортных связей в городе. </w:t>
      </w:r>
    </w:p>
    <w:p w:rsidR="00D710AE" w:rsidRPr="009073BF" w:rsidRDefault="00D710AE" w:rsidP="0007090F">
      <w:pPr>
        <w:pStyle w:val="ad"/>
        <w:numPr>
          <w:ilvl w:val="0"/>
          <w:numId w:val="81"/>
        </w:numPr>
        <w:tabs>
          <w:tab w:val="left" w:pos="993"/>
        </w:tabs>
        <w:suppressAutoHyphens/>
        <w:spacing w:after="0" w:line="240" w:lineRule="auto"/>
        <w:ind w:left="0" w:firstLine="709"/>
        <w:jc w:val="both"/>
        <w:rPr>
          <w:rFonts w:ascii="Times New Roman" w:hAnsi="Times New Roman"/>
          <w:sz w:val="24"/>
          <w:szCs w:val="24"/>
        </w:rPr>
      </w:pPr>
      <w:r w:rsidRPr="009073BF">
        <w:rPr>
          <w:rFonts w:ascii="Times New Roman" w:hAnsi="Times New Roman"/>
          <w:sz w:val="24"/>
          <w:szCs w:val="24"/>
        </w:rPr>
        <w:t>Необоснованное смешение элементов разных функциональных зон. Результат нелогичного и невыдержанного функционального зонирования территории города – нерациональное использование городских земель.</w:t>
      </w:r>
    </w:p>
    <w:p w:rsidR="00D710AE" w:rsidRPr="009073BF" w:rsidRDefault="00D710AE" w:rsidP="0007090F">
      <w:pPr>
        <w:pStyle w:val="ad"/>
        <w:numPr>
          <w:ilvl w:val="0"/>
          <w:numId w:val="81"/>
        </w:numPr>
        <w:tabs>
          <w:tab w:val="left" w:pos="993"/>
        </w:tabs>
        <w:suppressAutoHyphens/>
        <w:spacing w:after="0" w:line="240" w:lineRule="auto"/>
        <w:ind w:left="0" w:firstLine="709"/>
        <w:jc w:val="both"/>
        <w:rPr>
          <w:rFonts w:ascii="Times New Roman" w:hAnsi="Times New Roman"/>
          <w:sz w:val="24"/>
          <w:szCs w:val="24"/>
        </w:rPr>
      </w:pPr>
      <w:r w:rsidRPr="009073BF">
        <w:rPr>
          <w:rFonts w:ascii="Times New Roman" w:hAnsi="Times New Roman"/>
          <w:sz w:val="24"/>
          <w:szCs w:val="24"/>
        </w:rPr>
        <w:t>Загрязнение воздуха от транзитного транспорта.</w:t>
      </w:r>
    </w:p>
    <w:p w:rsidR="00D710AE" w:rsidRPr="009073BF" w:rsidRDefault="00D710AE" w:rsidP="0007090F">
      <w:pPr>
        <w:pStyle w:val="ad"/>
        <w:numPr>
          <w:ilvl w:val="0"/>
          <w:numId w:val="81"/>
        </w:numPr>
        <w:tabs>
          <w:tab w:val="left" w:pos="993"/>
        </w:tabs>
        <w:suppressAutoHyphens/>
        <w:spacing w:after="0" w:line="240" w:lineRule="auto"/>
        <w:ind w:left="0" w:firstLine="709"/>
        <w:jc w:val="both"/>
        <w:rPr>
          <w:rFonts w:ascii="Times New Roman" w:hAnsi="Times New Roman"/>
          <w:sz w:val="24"/>
          <w:szCs w:val="24"/>
        </w:rPr>
      </w:pPr>
      <w:r w:rsidRPr="009073BF">
        <w:rPr>
          <w:rFonts w:ascii="Times New Roman" w:hAnsi="Times New Roman"/>
          <w:sz w:val="24"/>
          <w:szCs w:val="24"/>
        </w:rPr>
        <w:t>Низкий уровень обеспеченности социального и культурно-бытового обслуживания, благоустройства.</w:t>
      </w:r>
    </w:p>
    <w:p w:rsidR="00D710AE" w:rsidRPr="009073BF" w:rsidRDefault="00D710AE" w:rsidP="0007090F">
      <w:pPr>
        <w:pStyle w:val="ad"/>
        <w:numPr>
          <w:ilvl w:val="0"/>
          <w:numId w:val="81"/>
        </w:numPr>
        <w:tabs>
          <w:tab w:val="left" w:pos="993"/>
        </w:tabs>
        <w:suppressAutoHyphens/>
        <w:spacing w:after="0" w:line="240" w:lineRule="auto"/>
        <w:ind w:left="0" w:firstLine="709"/>
        <w:jc w:val="both"/>
        <w:rPr>
          <w:rFonts w:ascii="Times New Roman" w:hAnsi="Times New Roman"/>
          <w:sz w:val="24"/>
          <w:szCs w:val="24"/>
        </w:rPr>
      </w:pPr>
      <w:r w:rsidRPr="009073BF">
        <w:rPr>
          <w:rFonts w:ascii="Times New Roman" w:hAnsi="Times New Roman"/>
          <w:sz w:val="24"/>
          <w:szCs w:val="24"/>
        </w:rPr>
        <w:t>Плохое техническое состояние объектов дорожной сети.</w:t>
      </w:r>
    </w:p>
    <w:p w:rsidR="00D710AE" w:rsidRPr="009073BF" w:rsidRDefault="00D710AE" w:rsidP="0007090F">
      <w:pPr>
        <w:pStyle w:val="ad"/>
        <w:numPr>
          <w:ilvl w:val="0"/>
          <w:numId w:val="81"/>
        </w:numPr>
        <w:tabs>
          <w:tab w:val="left" w:pos="993"/>
        </w:tabs>
        <w:suppressAutoHyphens/>
        <w:spacing w:after="0" w:line="240" w:lineRule="auto"/>
        <w:ind w:left="0" w:firstLine="709"/>
        <w:jc w:val="both"/>
        <w:rPr>
          <w:rFonts w:ascii="Times New Roman" w:hAnsi="Times New Roman"/>
          <w:sz w:val="24"/>
          <w:szCs w:val="24"/>
        </w:rPr>
      </w:pPr>
      <w:r w:rsidRPr="009073BF">
        <w:rPr>
          <w:rFonts w:ascii="Times New Roman" w:hAnsi="Times New Roman"/>
          <w:sz w:val="24"/>
          <w:szCs w:val="24"/>
        </w:rPr>
        <w:t>Зелёные насаждения разных видов не увязаны в единую систему. Резко отстаёт от нормативных требований количество зелёных насаждений общего пользования.</w:t>
      </w:r>
    </w:p>
    <w:p w:rsidR="00D710AE" w:rsidRPr="009073BF" w:rsidRDefault="00D710AE" w:rsidP="009073BF">
      <w:pPr>
        <w:pStyle w:val="afff5"/>
        <w:shd w:val="clear" w:color="auto" w:fill="FFFFFF" w:themeFill="background1"/>
        <w:suppressAutoHyphens/>
        <w:ind w:firstLine="709"/>
        <w:jc w:val="both"/>
        <w:rPr>
          <w:rFonts w:ascii="Times New Roman" w:hAnsi="Times New Roman"/>
          <w:b w:val="0"/>
          <w:sz w:val="24"/>
          <w:szCs w:val="24"/>
        </w:rPr>
      </w:pPr>
      <w:r w:rsidRPr="009073BF">
        <w:rPr>
          <w:rFonts w:ascii="Times New Roman" w:hAnsi="Times New Roman"/>
          <w:b w:val="0"/>
          <w:sz w:val="24"/>
          <w:szCs w:val="24"/>
        </w:rPr>
        <w:t xml:space="preserve">Перспективное развитие г. Белогорск не связывается с развитием какого-то превалирующего комплекса. </w:t>
      </w:r>
    </w:p>
    <w:p w:rsidR="00D710AE" w:rsidRPr="009073BF" w:rsidRDefault="00D710AE" w:rsidP="009073BF">
      <w:pPr>
        <w:pStyle w:val="afff5"/>
        <w:shd w:val="clear" w:color="auto" w:fill="FFFFFF" w:themeFill="background1"/>
        <w:suppressAutoHyphens/>
        <w:ind w:firstLine="709"/>
        <w:jc w:val="both"/>
        <w:rPr>
          <w:rFonts w:ascii="Times New Roman" w:hAnsi="Times New Roman"/>
          <w:b w:val="0"/>
          <w:sz w:val="24"/>
          <w:szCs w:val="24"/>
        </w:rPr>
      </w:pPr>
      <w:r w:rsidRPr="009073BF">
        <w:rPr>
          <w:rFonts w:ascii="Times New Roman" w:hAnsi="Times New Roman"/>
          <w:b w:val="0"/>
          <w:sz w:val="24"/>
          <w:szCs w:val="24"/>
        </w:rPr>
        <w:t>Специфика местоположения городского поселения в центре полуострова, в зоне влияния республиканского центра, вблизи уникальных природно-рекреационных ресурсов, наличие минеральных ресурсов определили многоплановость перспективных функций городского поселения в структуре расселения Республики.</w:t>
      </w:r>
    </w:p>
    <w:p w:rsidR="00D710AE" w:rsidRPr="009073BF" w:rsidRDefault="00D710AE" w:rsidP="009073BF">
      <w:pPr>
        <w:pStyle w:val="afff5"/>
        <w:shd w:val="clear" w:color="auto" w:fill="FFFFFF" w:themeFill="background1"/>
        <w:suppressAutoHyphens/>
        <w:ind w:firstLine="709"/>
        <w:jc w:val="both"/>
        <w:rPr>
          <w:rFonts w:ascii="Times New Roman" w:hAnsi="Times New Roman"/>
          <w:b w:val="0"/>
          <w:sz w:val="24"/>
          <w:szCs w:val="24"/>
        </w:rPr>
      </w:pPr>
      <w:r w:rsidRPr="009073BF">
        <w:rPr>
          <w:rFonts w:ascii="Times New Roman" w:hAnsi="Times New Roman"/>
          <w:b w:val="0"/>
          <w:sz w:val="24"/>
          <w:szCs w:val="24"/>
        </w:rPr>
        <w:t xml:space="preserve">В решениях генерального плана заложен принцип  наиболее полного, но бережного и рационального использования территорий разного функционального назначения для создания комфортной среды проживания жителей города и для удовлетворения потребностей гостей, прибывающих в город для отдыха и развлечений. </w:t>
      </w:r>
    </w:p>
    <w:p w:rsidR="00D710AE" w:rsidRPr="009073BF" w:rsidRDefault="00D710AE" w:rsidP="009073BF">
      <w:pPr>
        <w:pStyle w:val="afff5"/>
        <w:shd w:val="clear" w:color="auto" w:fill="FFFFFF" w:themeFill="background1"/>
        <w:suppressAutoHyphens/>
        <w:ind w:firstLine="709"/>
        <w:jc w:val="both"/>
        <w:rPr>
          <w:rFonts w:ascii="Times New Roman" w:hAnsi="Times New Roman"/>
          <w:b w:val="0"/>
          <w:sz w:val="24"/>
          <w:szCs w:val="24"/>
        </w:rPr>
      </w:pPr>
      <w:r w:rsidRPr="009073BF">
        <w:rPr>
          <w:rFonts w:ascii="Times New Roman" w:hAnsi="Times New Roman"/>
          <w:b w:val="0"/>
          <w:sz w:val="24"/>
          <w:szCs w:val="24"/>
        </w:rPr>
        <w:lastRenderedPageBreak/>
        <w:t xml:space="preserve">Под устойчивым развитием понимается стабильное функционирование и взаимодействие важнейших сфер: социальной, природной и экономической; обеспечивающее удовлетворение потребностей современного поколения без нанесения ущерба будущим поколениям людей. </w:t>
      </w:r>
    </w:p>
    <w:p w:rsidR="00D710AE" w:rsidRPr="009073BF" w:rsidRDefault="00D710AE" w:rsidP="009073BF">
      <w:pPr>
        <w:pStyle w:val="afff5"/>
        <w:shd w:val="clear" w:color="auto" w:fill="FFFFFF" w:themeFill="background1"/>
        <w:suppressAutoHyphens/>
        <w:ind w:firstLine="709"/>
        <w:jc w:val="both"/>
        <w:rPr>
          <w:rFonts w:ascii="Times New Roman" w:hAnsi="Times New Roman"/>
          <w:b w:val="0"/>
          <w:sz w:val="24"/>
          <w:szCs w:val="24"/>
        </w:rPr>
      </w:pPr>
      <w:r w:rsidRPr="009073BF">
        <w:rPr>
          <w:rFonts w:ascii="Times New Roman" w:hAnsi="Times New Roman"/>
          <w:b w:val="0"/>
          <w:sz w:val="24"/>
          <w:szCs w:val="24"/>
        </w:rPr>
        <w:t xml:space="preserve">Таким образом, перспективы развития города определены исходя из наличия и возможности использования территориальных ресурсов для селитебного, туристско-рекреационного и производственного освоения. </w:t>
      </w:r>
    </w:p>
    <w:p w:rsidR="00D710AE" w:rsidRPr="009073BF" w:rsidRDefault="00D710AE" w:rsidP="009073BF">
      <w:pPr>
        <w:pStyle w:val="afff5"/>
        <w:shd w:val="clear" w:color="auto" w:fill="FFFFFF" w:themeFill="background1"/>
        <w:suppressAutoHyphens/>
        <w:ind w:firstLine="709"/>
        <w:jc w:val="both"/>
        <w:rPr>
          <w:rFonts w:ascii="Times New Roman" w:hAnsi="Times New Roman"/>
          <w:b w:val="0"/>
          <w:sz w:val="24"/>
          <w:szCs w:val="24"/>
        </w:rPr>
      </w:pPr>
      <w:r w:rsidRPr="009073BF">
        <w:rPr>
          <w:rFonts w:ascii="Times New Roman" w:hAnsi="Times New Roman"/>
          <w:b w:val="0"/>
          <w:sz w:val="24"/>
          <w:szCs w:val="24"/>
        </w:rPr>
        <w:t>Прежде всего, территориальное развитие города на ближайшую и более отдалённую перспективу связывается с усилением транспортно-логистической составляющей. В настоящее время построена автомобильная дорога общего пользования федерального значения А-291«Таврида</w:t>
      </w:r>
      <w:proofErr w:type="gramStart"/>
      <w:r w:rsidRPr="009073BF">
        <w:rPr>
          <w:rFonts w:ascii="Times New Roman" w:hAnsi="Times New Roman"/>
          <w:b w:val="0"/>
          <w:sz w:val="24"/>
          <w:szCs w:val="24"/>
        </w:rPr>
        <w:t>»К</w:t>
      </w:r>
      <w:proofErr w:type="gramEnd"/>
      <w:r w:rsidRPr="009073BF">
        <w:rPr>
          <w:rFonts w:ascii="Times New Roman" w:hAnsi="Times New Roman"/>
          <w:b w:val="0"/>
          <w:sz w:val="24"/>
          <w:szCs w:val="24"/>
        </w:rPr>
        <w:t>ерчь – Симферополь– Севастополь».</w:t>
      </w:r>
      <w:r w:rsidR="00A87188">
        <w:rPr>
          <w:rFonts w:ascii="Times New Roman" w:hAnsi="Times New Roman"/>
          <w:b w:val="0"/>
          <w:sz w:val="24"/>
          <w:szCs w:val="24"/>
        </w:rPr>
        <w:t xml:space="preserve"> </w:t>
      </w:r>
      <w:r w:rsidRPr="009073BF">
        <w:rPr>
          <w:rFonts w:ascii="Times New Roman" w:hAnsi="Times New Roman"/>
          <w:b w:val="0"/>
          <w:sz w:val="24"/>
          <w:szCs w:val="24"/>
        </w:rPr>
        <w:t>Использование трасс</w:t>
      </w:r>
      <w:proofErr w:type="gramStart"/>
      <w:r w:rsidRPr="009073BF">
        <w:rPr>
          <w:rFonts w:ascii="Times New Roman" w:hAnsi="Times New Roman"/>
          <w:b w:val="0"/>
          <w:sz w:val="24"/>
          <w:szCs w:val="24"/>
        </w:rPr>
        <w:t>ы«</w:t>
      </w:r>
      <w:proofErr w:type="gramEnd"/>
      <w:r w:rsidRPr="009073BF">
        <w:rPr>
          <w:rFonts w:ascii="Times New Roman" w:hAnsi="Times New Roman"/>
          <w:b w:val="0"/>
          <w:sz w:val="24"/>
          <w:szCs w:val="24"/>
        </w:rPr>
        <w:t>Таврида» позволяет решить ещё одну важнейшую проблему города сегодняшнего дня – это выведение транзитных и грузовых потоков автотранспорта за пределы города. Это особенно актуально с учётом их увеличения в перспективе.</w:t>
      </w:r>
    </w:p>
    <w:p w:rsidR="00D710AE" w:rsidRPr="009073BF" w:rsidRDefault="00D710AE" w:rsidP="009073BF">
      <w:pPr>
        <w:pStyle w:val="afff5"/>
        <w:shd w:val="clear" w:color="auto" w:fill="FFFFFF" w:themeFill="background1"/>
        <w:suppressAutoHyphens/>
        <w:ind w:firstLine="709"/>
        <w:jc w:val="both"/>
        <w:rPr>
          <w:rFonts w:ascii="Times New Roman" w:hAnsi="Times New Roman"/>
          <w:b w:val="0"/>
          <w:sz w:val="24"/>
          <w:szCs w:val="24"/>
        </w:rPr>
      </w:pPr>
      <w:r w:rsidRPr="009073BF">
        <w:rPr>
          <w:rFonts w:ascii="Times New Roman" w:hAnsi="Times New Roman"/>
          <w:b w:val="0"/>
          <w:sz w:val="24"/>
          <w:szCs w:val="24"/>
        </w:rPr>
        <w:t xml:space="preserve">Во-вторых, рекреационно-туристическая отрасль позиционируется как одно из профильных направлений </w:t>
      </w:r>
      <w:proofErr w:type="gramStart"/>
      <w:r w:rsidRPr="009073BF">
        <w:rPr>
          <w:rFonts w:ascii="Times New Roman" w:hAnsi="Times New Roman"/>
          <w:b w:val="0"/>
          <w:sz w:val="24"/>
          <w:szCs w:val="24"/>
        </w:rPr>
        <w:t>экономики</w:t>
      </w:r>
      <w:proofErr w:type="gramEnd"/>
      <w:r w:rsidRPr="009073BF">
        <w:rPr>
          <w:rFonts w:ascii="Times New Roman" w:hAnsi="Times New Roman"/>
          <w:b w:val="0"/>
          <w:sz w:val="24"/>
          <w:szCs w:val="24"/>
        </w:rPr>
        <w:t xml:space="preserve"> как Белогорского района, так и города.</w:t>
      </w:r>
    </w:p>
    <w:p w:rsidR="00D710AE" w:rsidRDefault="00D710AE" w:rsidP="009073BF">
      <w:pPr>
        <w:shd w:val="clear" w:color="auto" w:fill="FFFFFF" w:themeFill="background1"/>
        <w:suppressAutoHyphens/>
        <w:spacing w:after="0" w:line="240" w:lineRule="auto"/>
        <w:ind w:firstLine="709"/>
        <w:jc w:val="both"/>
        <w:rPr>
          <w:rFonts w:ascii="Times New Roman" w:eastAsia="Times New Roman" w:hAnsi="Times New Roman"/>
          <w:sz w:val="24"/>
          <w:szCs w:val="24"/>
        </w:rPr>
      </w:pPr>
      <w:r w:rsidRPr="009073BF">
        <w:rPr>
          <w:rFonts w:ascii="Times New Roman" w:eastAsia="Times New Roman" w:hAnsi="Times New Roman"/>
          <w:sz w:val="24"/>
          <w:szCs w:val="24"/>
        </w:rPr>
        <w:t>Наиболее перспективными видами туризма в районе являются природно-познавательный, экологический,  этнографический  туризм, агротуризм, спелеотуризм. Рекомендуетс</w:t>
      </w:r>
      <w:r w:rsidR="009073BF">
        <w:rPr>
          <w:rFonts w:ascii="Times New Roman" w:eastAsia="Times New Roman" w:hAnsi="Times New Roman"/>
          <w:sz w:val="24"/>
          <w:szCs w:val="24"/>
        </w:rPr>
        <w:t xml:space="preserve">я также организация охотничьих и </w:t>
      </w:r>
      <w:r w:rsidRPr="009073BF">
        <w:rPr>
          <w:rFonts w:ascii="Times New Roman" w:eastAsia="Times New Roman" w:hAnsi="Times New Roman"/>
          <w:sz w:val="24"/>
          <w:szCs w:val="24"/>
        </w:rPr>
        <w:t>велотуров, конных прогулок, походов по местам боевой славы и др.</w:t>
      </w:r>
    </w:p>
    <w:p w:rsidR="005A1BC3" w:rsidRPr="009073BF" w:rsidRDefault="005A1BC3" w:rsidP="009073BF">
      <w:pPr>
        <w:shd w:val="clear" w:color="auto" w:fill="FFFFFF" w:themeFill="background1"/>
        <w:suppressAutoHyphen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К функциональной зоне «Иные зоны» относится особо охраняемая природная территория зоологического парка регионального значения</w:t>
      </w:r>
      <w:r w:rsidR="00A73591">
        <w:rPr>
          <w:rFonts w:ascii="Times New Roman" w:eastAsia="Times New Roman" w:hAnsi="Times New Roman"/>
          <w:sz w:val="24"/>
          <w:szCs w:val="24"/>
        </w:rPr>
        <w:t xml:space="preserve"> Республики Крым</w:t>
      </w:r>
      <w:r>
        <w:rPr>
          <w:rFonts w:ascii="Times New Roman" w:eastAsia="Times New Roman" w:hAnsi="Times New Roman"/>
          <w:sz w:val="24"/>
          <w:szCs w:val="24"/>
        </w:rPr>
        <w:t xml:space="preserve"> «Сафари-парк «Тайган».</w:t>
      </w:r>
    </w:p>
    <w:p w:rsidR="00D710AE" w:rsidRPr="009073BF" w:rsidRDefault="00D710AE" w:rsidP="009073BF">
      <w:pPr>
        <w:shd w:val="clear" w:color="auto" w:fill="FFFFFF" w:themeFill="background1"/>
        <w:suppressAutoHyphens/>
        <w:spacing w:after="0" w:line="240" w:lineRule="auto"/>
        <w:ind w:firstLine="709"/>
        <w:jc w:val="both"/>
        <w:rPr>
          <w:rFonts w:ascii="Times New Roman" w:eastAsia="Times New Roman" w:hAnsi="Times New Roman"/>
          <w:sz w:val="24"/>
          <w:szCs w:val="24"/>
        </w:rPr>
      </w:pPr>
      <w:r w:rsidRPr="009073BF">
        <w:rPr>
          <w:rFonts w:ascii="Times New Roman" w:eastAsia="Times New Roman" w:hAnsi="Times New Roman"/>
          <w:sz w:val="24"/>
          <w:szCs w:val="24"/>
        </w:rPr>
        <w:t xml:space="preserve">Территория района идеальна для создания новых лечебных технологий в области климатолечения и терренкуростроения (обустройство оздоровительных троп). Поскольку город расположен в центре региона в месте пересечения транспортных потоков, помимо вышеназванного он может </w:t>
      </w:r>
      <w:proofErr w:type="gramStart"/>
      <w:r w:rsidRPr="009073BF">
        <w:rPr>
          <w:rFonts w:ascii="Times New Roman" w:eastAsia="Times New Roman" w:hAnsi="Times New Roman"/>
          <w:sz w:val="24"/>
          <w:szCs w:val="24"/>
        </w:rPr>
        <w:t>выполнять</w:t>
      </w:r>
      <w:proofErr w:type="gramEnd"/>
      <w:r w:rsidRPr="009073BF">
        <w:rPr>
          <w:rFonts w:ascii="Times New Roman" w:eastAsia="Times New Roman" w:hAnsi="Times New Roman"/>
          <w:sz w:val="24"/>
          <w:szCs w:val="24"/>
        </w:rPr>
        <w:t xml:space="preserve"> в том числе функции туристическо-логистического центра выходного дня, транзитного отдыха.</w:t>
      </w:r>
    </w:p>
    <w:p w:rsidR="00D710AE" w:rsidRPr="009073BF" w:rsidRDefault="00D710AE" w:rsidP="009073BF">
      <w:pPr>
        <w:pStyle w:val="afff5"/>
        <w:shd w:val="clear" w:color="auto" w:fill="FFFFFF" w:themeFill="background1"/>
        <w:suppressAutoHyphens/>
        <w:ind w:firstLine="709"/>
        <w:jc w:val="both"/>
        <w:rPr>
          <w:rFonts w:ascii="Times New Roman" w:hAnsi="Times New Roman"/>
          <w:b w:val="0"/>
          <w:sz w:val="24"/>
          <w:szCs w:val="24"/>
        </w:rPr>
      </w:pPr>
      <w:r w:rsidRPr="009073BF">
        <w:rPr>
          <w:rFonts w:ascii="Times New Roman" w:hAnsi="Times New Roman"/>
          <w:b w:val="0"/>
          <w:sz w:val="24"/>
          <w:szCs w:val="24"/>
        </w:rPr>
        <w:t>В-третьих, для развития производства и агропромышленного комплекса сохраняется территория для размещения соответствующих объектов в юго-восточной части города на базе сложившейся промзоны.</w:t>
      </w:r>
    </w:p>
    <w:p w:rsidR="00D710AE" w:rsidRPr="009073BF" w:rsidRDefault="00D710AE" w:rsidP="009073BF">
      <w:pPr>
        <w:pStyle w:val="afff5"/>
        <w:shd w:val="clear" w:color="auto" w:fill="FFFFFF" w:themeFill="background1"/>
        <w:suppressAutoHyphens/>
        <w:ind w:firstLine="709"/>
        <w:jc w:val="both"/>
        <w:rPr>
          <w:rFonts w:ascii="Times New Roman" w:hAnsi="Times New Roman"/>
          <w:b w:val="0"/>
          <w:sz w:val="24"/>
          <w:szCs w:val="24"/>
        </w:rPr>
      </w:pPr>
      <w:r w:rsidRPr="009073BF">
        <w:rPr>
          <w:rFonts w:ascii="Times New Roman" w:hAnsi="Times New Roman"/>
          <w:b w:val="0"/>
          <w:sz w:val="24"/>
          <w:szCs w:val="24"/>
        </w:rPr>
        <w:t xml:space="preserve">В настоящее время </w:t>
      </w:r>
      <w:proofErr w:type="gramStart"/>
      <w:r w:rsidRPr="009073BF">
        <w:rPr>
          <w:rFonts w:ascii="Times New Roman" w:hAnsi="Times New Roman"/>
          <w:b w:val="0"/>
          <w:sz w:val="24"/>
          <w:szCs w:val="24"/>
        </w:rPr>
        <w:t>застройка города</w:t>
      </w:r>
      <w:proofErr w:type="gramEnd"/>
      <w:r w:rsidRPr="009073BF">
        <w:rPr>
          <w:rFonts w:ascii="Times New Roman" w:hAnsi="Times New Roman"/>
          <w:b w:val="0"/>
          <w:sz w:val="24"/>
          <w:szCs w:val="24"/>
        </w:rPr>
        <w:t xml:space="preserve"> имеет достаточно хаотичный характер, без четкого функционального зонирования, не выдержаны санитарные разрывы. По мере освоения городских территорий необходимо постепенно выносить территории производственных и коммунально-складских предприятий из зоны селитебной застройки и занимать жилыми микрорайонами.</w:t>
      </w:r>
    </w:p>
    <w:p w:rsidR="00D710AE" w:rsidRPr="009073BF" w:rsidRDefault="00D710AE" w:rsidP="000F3741">
      <w:pPr>
        <w:pStyle w:val="afff5"/>
        <w:shd w:val="clear" w:color="auto" w:fill="FFFFFF" w:themeFill="background1"/>
        <w:suppressAutoHyphens/>
        <w:spacing w:line="276" w:lineRule="auto"/>
        <w:ind w:firstLine="709"/>
        <w:jc w:val="both"/>
        <w:rPr>
          <w:rFonts w:ascii="Times New Roman" w:hAnsi="Times New Roman"/>
          <w:b w:val="0"/>
          <w:sz w:val="24"/>
          <w:szCs w:val="24"/>
        </w:rPr>
      </w:pPr>
      <w:r w:rsidRPr="009073BF">
        <w:rPr>
          <w:rFonts w:ascii="Times New Roman" w:hAnsi="Times New Roman"/>
          <w:b w:val="0"/>
          <w:sz w:val="24"/>
          <w:szCs w:val="24"/>
        </w:rPr>
        <w:t xml:space="preserve">В-четвёртых, для создания внутригородской планировочной структуры, изыскания и обоснования площадок для развития всех функциональных зон для гармоничного развития города в целом, селитебная зона получает своё развитие за счет размещения микрорайонов комплексной застройки в центральной июго-западной части города. Точечно селитебная зона города получает своё развитие по всем изысканным свободным территориям. </w:t>
      </w:r>
    </w:p>
    <w:p w:rsidR="00D710AE" w:rsidRPr="009073BF" w:rsidRDefault="00D710AE" w:rsidP="000F3741">
      <w:pPr>
        <w:pStyle w:val="afff5"/>
        <w:shd w:val="clear" w:color="auto" w:fill="FFFFFF" w:themeFill="background1"/>
        <w:suppressAutoHyphens/>
        <w:spacing w:line="276" w:lineRule="auto"/>
        <w:ind w:firstLine="709"/>
        <w:jc w:val="both"/>
        <w:rPr>
          <w:rFonts w:ascii="Times New Roman" w:hAnsi="Times New Roman"/>
          <w:b w:val="0"/>
          <w:sz w:val="24"/>
          <w:szCs w:val="24"/>
        </w:rPr>
      </w:pPr>
      <w:r w:rsidRPr="009073BF">
        <w:rPr>
          <w:rFonts w:ascii="Times New Roman" w:hAnsi="Times New Roman"/>
          <w:b w:val="0"/>
          <w:sz w:val="24"/>
          <w:szCs w:val="24"/>
        </w:rPr>
        <w:t xml:space="preserve">Планируемый тип жилой застройки – в планируемых новых микрорайонах преимущественно </w:t>
      </w:r>
      <w:proofErr w:type="gramStart"/>
      <w:r w:rsidRPr="009073BF">
        <w:rPr>
          <w:rFonts w:ascii="Times New Roman" w:hAnsi="Times New Roman"/>
          <w:b w:val="0"/>
          <w:sz w:val="24"/>
          <w:szCs w:val="24"/>
        </w:rPr>
        <w:t>многоквартирная</w:t>
      </w:r>
      <w:proofErr w:type="gramEnd"/>
      <w:r w:rsidRPr="009073BF">
        <w:rPr>
          <w:rFonts w:ascii="Times New Roman" w:hAnsi="Times New Roman"/>
          <w:b w:val="0"/>
          <w:sz w:val="24"/>
          <w:szCs w:val="24"/>
        </w:rPr>
        <w:t xml:space="preserve"> до 5 этажей, на остальных территориях – усадебного типа. </w:t>
      </w:r>
    </w:p>
    <w:p w:rsidR="00D710AE" w:rsidRPr="009073BF" w:rsidRDefault="00D710AE" w:rsidP="000F3741">
      <w:pPr>
        <w:pStyle w:val="afff5"/>
        <w:shd w:val="clear" w:color="auto" w:fill="FFFFFF" w:themeFill="background1"/>
        <w:suppressAutoHyphens/>
        <w:spacing w:line="276" w:lineRule="auto"/>
        <w:ind w:firstLine="709"/>
        <w:jc w:val="both"/>
        <w:rPr>
          <w:rFonts w:ascii="Times New Roman" w:hAnsi="Times New Roman"/>
          <w:b w:val="0"/>
          <w:sz w:val="24"/>
          <w:szCs w:val="24"/>
        </w:rPr>
      </w:pPr>
      <w:r w:rsidRPr="009073BF">
        <w:rPr>
          <w:rFonts w:ascii="Times New Roman" w:hAnsi="Times New Roman"/>
          <w:b w:val="0"/>
          <w:sz w:val="24"/>
          <w:szCs w:val="24"/>
        </w:rPr>
        <w:t>Количество и вместимость учреждений социального обслуживания населения обусловлено расчётами, размещение учреждений обслуживания населения продиктовано нормативными требования по радиусу доступности. В центрах обслуживания планируется разместить объекты образования, зрелищно-развлекательного назначения, бытового обслуживания; магазины, рестораны, кафе, и т.д.</w:t>
      </w:r>
    </w:p>
    <w:p w:rsidR="00D710AE" w:rsidRPr="009073BF" w:rsidRDefault="00D710AE" w:rsidP="000F3741">
      <w:pPr>
        <w:pStyle w:val="afff5"/>
        <w:shd w:val="clear" w:color="auto" w:fill="FFFFFF" w:themeFill="background1"/>
        <w:suppressAutoHyphens/>
        <w:spacing w:line="276" w:lineRule="auto"/>
        <w:ind w:firstLine="709"/>
        <w:jc w:val="both"/>
        <w:rPr>
          <w:rFonts w:ascii="Times New Roman" w:hAnsi="Times New Roman"/>
          <w:b w:val="0"/>
          <w:sz w:val="24"/>
          <w:szCs w:val="24"/>
        </w:rPr>
      </w:pPr>
      <w:r w:rsidRPr="009073BF">
        <w:rPr>
          <w:rFonts w:ascii="Times New Roman" w:hAnsi="Times New Roman"/>
          <w:b w:val="0"/>
          <w:sz w:val="24"/>
          <w:szCs w:val="24"/>
        </w:rPr>
        <w:t>На долгосрочную перспективу настоящим генеральным планом планируется развитие селитебной зоны города Белогорска в юго-западном направлении на продолжении ул. Шевченко.</w:t>
      </w:r>
    </w:p>
    <w:p w:rsidR="00D710AE" w:rsidRPr="009073BF" w:rsidRDefault="00D710AE" w:rsidP="000F3741">
      <w:pPr>
        <w:shd w:val="clear" w:color="auto" w:fill="FFFFFF" w:themeFill="background1"/>
        <w:suppressAutoHyphens/>
        <w:spacing w:after="0"/>
        <w:ind w:firstLine="709"/>
        <w:jc w:val="both"/>
        <w:rPr>
          <w:rFonts w:ascii="Times New Roman" w:eastAsia="Times New Roman" w:hAnsi="Times New Roman"/>
          <w:sz w:val="24"/>
          <w:szCs w:val="24"/>
        </w:rPr>
      </w:pPr>
      <w:r w:rsidRPr="009073BF">
        <w:rPr>
          <w:rFonts w:ascii="Times New Roman" w:eastAsia="Times New Roman" w:hAnsi="Times New Roman"/>
          <w:sz w:val="24"/>
          <w:szCs w:val="24"/>
        </w:rPr>
        <w:lastRenderedPageBreak/>
        <w:t xml:space="preserve">Центральная часть города, его историческое ядро требует особенного внимания. С одной стороны, это не до конца исследованная историческая застройка, с другой стороны, это своеобразный «шанхай», не привлекательный и не обеспечивающий современный уровень жизни, транспортного и инженерного обеспечения горожанам. Требуется комплексный подход к изучению данной проблемы, вероятнее всего – заключение специалистов об исторической и архитектурной ценности данной застройки (культурно-исторический паспорт), после чего можно будет сделать окончательный вывод о возможности её реконструкции. </w:t>
      </w:r>
    </w:p>
    <w:p w:rsidR="00D710AE" w:rsidRPr="009073BF" w:rsidRDefault="00D710AE" w:rsidP="000F3741">
      <w:pPr>
        <w:shd w:val="clear" w:color="auto" w:fill="FFFFFF" w:themeFill="background1"/>
        <w:suppressAutoHyphens/>
        <w:spacing w:after="0"/>
        <w:ind w:firstLine="709"/>
        <w:jc w:val="both"/>
        <w:rPr>
          <w:rFonts w:ascii="Times New Roman" w:eastAsia="Times New Roman" w:hAnsi="Times New Roman"/>
          <w:sz w:val="24"/>
          <w:szCs w:val="24"/>
        </w:rPr>
      </w:pPr>
      <w:r w:rsidRPr="009073BF">
        <w:rPr>
          <w:rFonts w:ascii="Times New Roman" w:eastAsia="Times New Roman" w:hAnsi="Times New Roman"/>
          <w:sz w:val="24"/>
          <w:szCs w:val="24"/>
        </w:rPr>
        <w:t>Генеральным планом исторический центр города позиционируется как зона активной реконструкции. Более того, в архитектурно-планировочной структуре города улично-дорожная сеть является основным каркасом, объединяющим зоны города различного функционального назначения в единый городской организм. Но без реконструкции центральной части города и оптимизации его транспортной составляющей невозможно обеспечить удобство и рациональность транспортных связей.</w:t>
      </w:r>
    </w:p>
    <w:p w:rsidR="00D710AE" w:rsidRDefault="00D710AE" w:rsidP="000F3741">
      <w:pPr>
        <w:pStyle w:val="afff5"/>
        <w:shd w:val="clear" w:color="auto" w:fill="FFFFFF" w:themeFill="background1"/>
        <w:suppressAutoHyphens/>
        <w:spacing w:line="276" w:lineRule="auto"/>
        <w:ind w:firstLine="709"/>
        <w:jc w:val="both"/>
        <w:rPr>
          <w:rFonts w:ascii="Times New Roman" w:hAnsi="Times New Roman"/>
          <w:b w:val="0"/>
          <w:sz w:val="24"/>
          <w:szCs w:val="24"/>
        </w:rPr>
      </w:pPr>
      <w:r w:rsidRPr="009073BF">
        <w:rPr>
          <w:rFonts w:ascii="Times New Roman" w:hAnsi="Times New Roman"/>
          <w:b w:val="0"/>
          <w:sz w:val="24"/>
          <w:szCs w:val="24"/>
        </w:rPr>
        <w:t>В планировочную структуру городского поселения вовлечены также планируемые объекты – так называемые инвестиционные проекты (или инвестиционные площадки). Часть из них сформирована администрацией городского поселения, часть является предложениями разработчиков настоящего проекта.</w:t>
      </w:r>
    </w:p>
    <w:bookmarkEnd w:id="167"/>
    <w:p w:rsidR="00337F5B" w:rsidRDefault="00337F5B" w:rsidP="00CB4217">
      <w:pPr>
        <w:pStyle w:val="aff3"/>
        <w:suppressAutoHyphens/>
        <w:spacing w:after="0"/>
        <w:rPr>
          <w:lang w:eastAsia="en-US"/>
        </w:rPr>
      </w:pPr>
    </w:p>
    <w:p w:rsidR="006A1BE4" w:rsidRPr="00AB3E7B" w:rsidRDefault="008E6267" w:rsidP="002E2B18">
      <w:pPr>
        <w:pStyle w:val="28"/>
      </w:pPr>
      <w:bookmarkStart w:id="168" w:name="_Toc73458029"/>
      <w:bookmarkStart w:id="169" w:name="_Toc115343787"/>
      <w:bookmarkStart w:id="170" w:name="_Toc494981804"/>
      <w:bookmarkStart w:id="171" w:name="_Toc217152061"/>
      <w:r w:rsidRPr="008E6267">
        <w:t>3</w:t>
      </w:r>
      <w:r w:rsidR="003C2DAF">
        <w:t>.</w:t>
      </w:r>
      <w:r w:rsidRPr="008E6267">
        <w:t>8</w:t>
      </w:r>
      <w:r w:rsidR="00405BCD" w:rsidRPr="00AB3E7B">
        <w:t>. </w:t>
      </w:r>
      <w:bookmarkStart w:id="172" w:name="_Toc327026690"/>
      <w:r w:rsidR="00B46D84" w:rsidRPr="007004FA">
        <w:t>Система озеленения и организация мест отдыха населения</w:t>
      </w:r>
      <w:bookmarkEnd w:id="168"/>
      <w:bookmarkEnd w:id="169"/>
      <w:bookmarkEnd w:id="172"/>
      <w:bookmarkEnd w:id="171"/>
    </w:p>
    <w:p w:rsidR="00337F5B" w:rsidRDefault="00337F5B" w:rsidP="0038076F">
      <w:pPr>
        <w:pStyle w:val="aff3"/>
        <w:suppressAutoHyphens/>
        <w:spacing w:after="0" w:line="276" w:lineRule="auto"/>
        <w:rPr>
          <w:lang w:eastAsia="en-US"/>
        </w:rPr>
      </w:pPr>
    </w:p>
    <w:p w:rsidR="00B46D84" w:rsidRPr="00101530" w:rsidRDefault="00B46D84" w:rsidP="0038076F">
      <w:pPr>
        <w:pStyle w:val="S8"/>
        <w:suppressAutoHyphens/>
        <w:spacing w:line="276" w:lineRule="auto"/>
      </w:pPr>
      <w:r w:rsidRPr="00101530">
        <w:t>Система озеленения проектируется в соответствии с планировочной структурой и существующими природными условиями. Пространственная организация озеленённых территорий, заложенная в проекте, направлена на осуществление трёх функций:</w:t>
      </w:r>
    </w:p>
    <w:p w:rsidR="00B46D84" w:rsidRPr="00101530" w:rsidRDefault="00B46D84" w:rsidP="0007090F">
      <w:pPr>
        <w:pStyle w:val="S8"/>
        <w:numPr>
          <w:ilvl w:val="0"/>
          <w:numId w:val="92"/>
        </w:numPr>
        <w:suppressAutoHyphens/>
        <w:spacing w:line="276" w:lineRule="auto"/>
        <w:ind w:left="0" w:firstLine="709"/>
      </w:pPr>
      <w:r w:rsidRPr="00101530">
        <w:t>Организация спорта и отдыха населения;</w:t>
      </w:r>
    </w:p>
    <w:p w:rsidR="00B46D84" w:rsidRPr="00101530" w:rsidRDefault="00B46D84" w:rsidP="0007090F">
      <w:pPr>
        <w:pStyle w:val="S8"/>
        <w:numPr>
          <w:ilvl w:val="0"/>
          <w:numId w:val="92"/>
        </w:numPr>
        <w:suppressAutoHyphens/>
        <w:spacing w:line="276" w:lineRule="auto"/>
        <w:ind w:left="0" w:firstLine="709"/>
      </w:pPr>
      <w:r w:rsidRPr="00101530">
        <w:t>Улучшение санитарно-гигиенического состояния городской среды;</w:t>
      </w:r>
    </w:p>
    <w:p w:rsidR="00B46D84" w:rsidRPr="00101530" w:rsidRDefault="00B46D84" w:rsidP="0007090F">
      <w:pPr>
        <w:pStyle w:val="S8"/>
        <w:numPr>
          <w:ilvl w:val="0"/>
          <w:numId w:val="92"/>
        </w:numPr>
        <w:suppressAutoHyphens/>
        <w:spacing w:line="276" w:lineRule="auto"/>
        <w:ind w:left="0" w:firstLine="709"/>
      </w:pPr>
      <w:r w:rsidRPr="00101530">
        <w:t>Эстетическое совершенствование среды города;</w:t>
      </w:r>
    </w:p>
    <w:p w:rsidR="00B46D84" w:rsidRPr="00B756B4" w:rsidRDefault="00B46D84" w:rsidP="0038076F">
      <w:pPr>
        <w:suppressAutoHyphens/>
        <w:autoSpaceDE w:val="0"/>
        <w:autoSpaceDN w:val="0"/>
        <w:spacing w:after="0"/>
        <w:ind w:firstLine="709"/>
        <w:jc w:val="both"/>
        <w:rPr>
          <w:rFonts w:ascii="Times New Roman" w:eastAsia="Times New Roman" w:hAnsi="Times New Roman"/>
          <w:sz w:val="24"/>
          <w:szCs w:val="24"/>
        </w:rPr>
      </w:pPr>
      <w:r w:rsidRPr="00B756B4">
        <w:rPr>
          <w:rFonts w:ascii="Times New Roman" w:eastAsia="Times New Roman" w:hAnsi="Times New Roman"/>
          <w:sz w:val="24"/>
          <w:szCs w:val="24"/>
        </w:rPr>
        <w:t xml:space="preserve">Проектом предусматриваются следующие виды озеленения: </w:t>
      </w:r>
      <w:r w:rsidR="00B756B4" w:rsidRPr="00B756B4">
        <w:rPr>
          <w:rFonts w:ascii="Times New Roman" w:eastAsia="Times New Roman" w:hAnsi="Times New Roman"/>
          <w:sz w:val="24"/>
          <w:szCs w:val="24"/>
        </w:rPr>
        <w:t xml:space="preserve">озеленение объектов отдыха и рекреации, озеленения общего пользования, территории городских лесов, территории лесов, озеленения объектов </w:t>
      </w:r>
      <w:r w:rsidR="00DC385E">
        <w:rPr>
          <w:rFonts w:ascii="Times New Roman" w:eastAsia="Times New Roman" w:hAnsi="Times New Roman"/>
          <w:sz w:val="24"/>
          <w:szCs w:val="24"/>
        </w:rPr>
        <w:t>туристического</w:t>
      </w:r>
      <w:r w:rsidR="00B756B4" w:rsidRPr="00B756B4">
        <w:rPr>
          <w:rFonts w:ascii="Times New Roman" w:eastAsia="Times New Roman" w:hAnsi="Times New Roman"/>
          <w:sz w:val="24"/>
          <w:szCs w:val="24"/>
        </w:rPr>
        <w:t xml:space="preserve"> назначения, санитарно-защитное озеленение.</w:t>
      </w:r>
    </w:p>
    <w:p w:rsidR="00B46D84" w:rsidRPr="00B756B4" w:rsidRDefault="00B46D84" w:rsidP="0038076F">
      <w:pPr>
        <w:pStyle w:val="S8"/>
        <w:suppressAutoHyphens/>
        <w:spacing w:line="276" w:lineRule="auto"/>
      </w:pPr>
      <w:r w:rsidRPr="00B756B4">
        <w:t>Все озеленённые территории представляют собой пространственно</w:t>
      </w:r>
      <w:r w:rsidR="00B25D52">
        <w:t>-</w:t>
      </w:r>
      <w:r w:rsidRPr="00B756B4">
        <w:t>взаимосвязанную систему, в которой крупные участки соединяются полосами бульваров, аллей,  рядовых посадок.</w:t>
      </w:r>
    </w:p>
    <w:p w:rsidR="00B46D84" w:rsidRDefault="00B756B4" w:rsidP="0038076F">
      <w:pPr>
        <w:suppressAutoHyphens/>
        <w:autoSpaceDE w:val="0"/>
        <w:autoSpaceDN w:val="0"/>
        <w:spacing w:after="0"/>
        <w:ind w:firstLine="709"/>
        <w:jc w:val="both"/>
        <w:rPr>
          <w:rFonts w:ascii="Times New Roman" w:eastAsia="Times New Roman" w:hAnsi="Times New Roman"/>
          <w:sz w:val="24"/>
          <w:szCs w:val="24"/>
        </w:rPr>
      </w:pPr>
      <w:r w:rsidRPr="00641FA6">
        <w:rPr>
          <w:rFonts w:ascii="Times New Roman" w:eastAsia="Times New Roman" w:hAnsi="Times New Roman"/>
          <w:sz w:val="24"/>
          <w:szCs w:val="24"/>
        </w:rPr>
        <w:t>При реализации генерального плана предлагается осуществлять озеленение</w:t>
      </w:r>
      <w:r w:rsidR="00B46D84" w:rsidRPr="00641FA6">
        <w:rPr>
          <w:rFonts w:ascii="Times New Roman" w:eastAsia="Times New Roman" w:hAnsi="Times New Roman"/>
          <w:sz w:val="24"/>
          <w:szCs w:val="24"/>
        </w:rPr>
        <w:t xml:space="preserve"> жилых дворов, территорий детских садов и школ, скверов при общественных зданиях и зелёных массивов детских городков, соединённые пешеходными бульварами между собой, </w:t>
      </w:r>
      <w:r w:rsidRPr="00641FA6">
        <w:rPr>
          <w:rFonts w:ascii="Times New Roman" w:eastAsia="Times New Roman" w:hAnsi="Times New Roman"/>
          <w:sz w:val="24"/>
          <w:szCs w:val="24"/>
        </w:rPr>
        <w:t xml:space="preserve">с </w:t>
      </w:r>
      <w:r w:rsidR="00B46D84" w:rsidRPr="00641FA6">
        <w:rPr>
          <w:rFonts w:ascii="Times New Roman" w:eastAsia="Times New Roman" w:hAnsi="Times New Roman"/>
          <w:sz w:val="24"/>
          <w:szCs w:val="24"/>
        </w:rPr>
        <w:t>основным</w:t>
      </w:r>
      <w:r w:rsidRPr="00641FA6">
        <w:rPr>
          <w:rFonts w:ascii="Times New Roman" w:eastAsia="Times New Roman" w:hAnsi="Times New Roman"/>
          <w:sz w:val="24"/>
          <w:szCs w:val="24"/>
        </w:rPr>
        <w:t>и</w:t>
      </w:r>
      <w:r w:rsidR="00B46D84" w:rsidRPr="00641FA6">
        <w:rPr>
          <w:rFonts w:ascii="Times New Roman" w:eastAsia="Times New Roman" w:hAnsi="Times New Roman"/>
          <w:sz w:val="24"/>
          <w:szCs w:val="24"/>
        </w:rPr>
        <w:t xml:space="preserve"> зелёным</w:t>
      </w:r>
      <w:r w:rsidR="00B25D52">
        <w:rPr>
          <w:rFonts w:ascii="Times New Roman" w:eastAsia="Times New Roman" w:hAnsi="Times New Roman"/>
          <w:sz w:val="24"/>
          <w:szCs w:val="24"/>
        </w:rPr>
        <w:t>и</w:t>
      </w:r>
      <w:r w:rsidR="00B46D84" w:rsidRPr="00641FA6">
        <w:rPr>
          <w:rFonts w:ascii="Times New Roman" w:eastAsia="Times New Roman" w:hAnsi="Times New Roman"/>
          <w:sz w:val="24"/>
          <w:szCs w:val="24"/>
        </w:rPr>
        <w:t xml:space="preserve"> массив</w:t>
      </w:r>
      <w:r w:rsidRPr="00641FA6">
        <w:rPr>
          <w:rFonts w:ascii="Times New Roman" w:eastAsia="Times New Roman" w:hAnsi="Times New Roman"/>
          <w:sz w:val="24"/>
          <w:szCs w:val="24"/>
        </w:rPr>
        <w:t>ами, что составляе</w:t>
      </w:r>
      <w:r w:rsidR="00B46D84" w:rsidRPr="00641FA6">
        <w:rPr>
          <w:rFonts w:ascii="Times New Roman" w:eastAsia="Times New Roman" w:hAnsi="Times New Roman"/>
          <w:sz w:val="24"/>
          <w:szCs w:val="24"/>
        </w:rPr>
        <w:t>т единую непрерывную систему озеленения взаимосвязанную с архитектурно-планировочным замыслом застройки.</w:t>
      </w:r>
    </w:p>
    <w:p w:rsidR="009E3CF9" w:rsidRPr="00641FA6" w:rsidRDefault="009E3CF9" w:rsidP="0038076F">
      <w:pPr>
        <w:suppressAutoHyphens/>
        <w:autoSpaceDE w:val="0"/>
        <w:autoSpaceDN w:val="0"/>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Существующие городские леса, относящиеся к землям лесного фонда, также включены в единую систему озеленения города. При их использовании необходимо учитывать лесохозяйственный регламент Белогорского лесничества.</w:t>
      </w:r>
    </w:p>
    <w:p w:rsidR="005F5A47" w:rsidRDefault="00641FA6" w:rsidP="0038076F">
      <w:pPr>
        <w:suppressAutoHyphens/>
        <w:spacing w:after="0"/>
        <w:ind w:firstLine="709"/>
        <w:jc w:val="both"/>
        <w:rPr>
          <w:rFonts w:ascii="Times New Roman" w:eastAsia="Times New Roman" w:hAnsi="Times New Roman"/>
          <w:sz w:val="24"/>
          <w:szCs w:val="24"/>
        </w:rPr>
      </w:pPr>
      <w:r w:rsidRPr="00641FA6">
        <w:rPr>
          <w:rFonts w:ascii="Times New Roman" w:eastAsia="Times New Roman" w:hAnsi="Times New Roman"/>
          <w:sz w:val="24"/>
          <w:szCs w:val="24"/>
        </w:rPr>
        <w:t xml:space="preserve">На вновь застраиваемых территориях </w:t>
      </w:r>
      <w:r>
        <w:rPr>
          <w:rFonts w:ascii="Times New Roman" w:eastAsia="Times New Roman" w:hAnsi="Times New Roman"/>
          <w:sz w:val="24"/>
          <w:szCs w:val="24"/>
        </w:rPr>
        <w:t>на западе г</w:t>
      </w:r>
      <w:proofErr w:type="gramStart"/>
      <w:r>
        <w:rPr>
          <w:rFonts w:ascii="Times New Roman" w:eastAsia="Times New Roman" w:hAnsi="Times New Roman"/>
          <w:sz w:val="24"/>
          <w:szCs w:val="24"/>
        </w:rPr>
        <w:t>.Б</w:t>
      </w:r>
      <w:proofErr w:type="gramEnd"/>
      <w:r>
        <w:rPr>
          <w:rFonts w:ascii="Times New Roman" w:eastAsia="Times New Roman" w:hAnsi="Times New Roman"/>
          <w:sz w:val="24"/>
          <w:szCs w:val="24"/>
        </w:rPr>
        <w:t xml:space="preserve">елогорска </w:t>
      </w:r>
      <w:r w:rsidRPr="00641FA6">
        <w:rPr>
          <w:rFonts w:ascii="Times New Roman" w:eastAsia="Times New Roman" w:hAnsi="Times New Roman"/>
          <w:sz w:val="24"/>
          <w:szCs w:val="24"/>
        </w:rPr>
        <w:t>предлагается размещение парковых территорий, соединяющих Зоологический парк «Сафари-парк «Тайган»</w:t>
      </w:r>
      <w:r>
        <w:rPr>
          <w:rFonts w:ascii="Times New Roman" w:eastAsia="Times New Roman" w:hAnsi="Times New Roman"/>
          <w:sz w:val="24"/>
          <w:szCs w:val="24"/>
        </w:rPr>
        <w:t>,</w:t>
      </w:r>
      <w:r w:rsidRPr="00641FA6">
        <w:rPr>
          <w:rFonts w:ascii="Times New Roman" w:eastAsia="Times New Roman" w:hAnsi="Times New Roman"/>
          <w:sz w:val="24"/>
          <w:szCs w:val="24"/>
        </w:rPr>
        <w:t xml:space="preserve"> включён</w:t>
      </w:r>
      <w:r>
        <w:rPr>
          <w:rFonts w:ascii="Times New Roman" w:eastAsia="Times New Roman" w:hAnsi="Times New Roman"/>
          <w:sz w:val="24"/>
          <w:szCs w:val="24"/>
        </w:rPr>
        <w:t>ный</w:t>
      </w:r>
      <w:r w:rsidRPr="00641FA6">
        <w:rPr>
          <w:rFonts w:ascii="Times New Roman" w:eastAsia="Times New Roman" w:hAnsi="Times New Roman"/>
          <w:sz w:val="24"/>
          <w:szCs w:val="24"/>
        </w:rPr>
        <w:t xml:space="preserve"> в список объектов особо охраняемых природных территорий регионального значения</w:t>
      </w:r>
      <w:r>
        <w:rPr>
          <w:rFonts w:ascii="Times New Roman" w:eastAsia="Times New Roman" w:hAnsi="Times New Roman"/>
          <w:sz w:val="24"/>
          <w:szCs w:val="24"/>
        </w:rPr>
        <w:t xml:space="preserve"> и территории существующей застройки города. При застройке нового жилого района предлагается предусмотреть сеть бульваров для доступности пешеходов и туристов к паркам и скверам.</w:t>
      </w:r>
    </w:p>
    <w:p w:rsidR="00B46D84" w:rsidRPr="00B756B4" w:rsidRDefault="00B46D84" w:rsidP="0038076F">
      <w:pPr>
        <w:pStyle w:val="S8"/>
        <w:suppressAutoHyphens/>
        <w:spacing w:line="276" w:lineRule="auto"/>
      </w:pPr>
      <w:r w:rsidRPr="00B756B4">
        <w:t xml:space="preserve">Дендрологическое решение парков, скверов, участков учреждений общего и ограниченного пользования рекомендуется в виде свободного размещения групп и массивов </w:t>
      </w:r>
      <w:r w:rsidRPr="00B756B4">
        <w:lastRenderedPageBreak/>
        <w:t xml:space="preserve">деревьев и кустарников в сочетании с открытыми луговыми пространствами. Предлагается активно использовать при благоустройстве цветочные и декоративные растения, размещаемые в виде отдельных групп, клумб, рабаток и т.д.  Регулярные композиции с включением цветников предусматриваются на бульварах, площадях перед общественными зданиями. </w:t>
      </w:r>
    </w:p>
    <w:p w:rsidR="00B46D84" w:rsidRPr="00B756B4" w:rsidRDefault="00B46D84" w:rsidP="0038076F">
      <w:pPr>
        <w:pStyle w:val="S8"/>
        <w:suppressAutoHyphens/>
        <w:spacing w:line="276" w:lineRule="auto"/>
      </w:pPr>
      <w:r w:rsidRPr="00B756B4">
        <w:t>Озеленённые территории общего пользования должны быть благоустроены и оборудованы малыми архитектурными формами: фонтанами и бассейнами, лестницами, подпорными стенками,  беседками и светильниками и т.д. Число светильников определять по нормам освещённости территорий.</w:t>
      </w:r>
    </w:p>
    <w:p w:rsidR="00B46D84" w:rsidRPr="00B756B4" w:rsidRDefault="00B46D84" w:rsidP="0038076F">
      <w:pPr>
        <w:pStyle w:val="S8"/>
        <w:suppressAutoHyphens/>
        <w:spacing w:line="276" w:lineRule="auto"/>
      </w:pPr>
      <w:r w:rsidRPr="00B756B4">
        <w:t>Для рядовых посадок вдоль улиц и в санитарно-защитных зонах рекомендуется применять высокие быстрорастущие деревья с густой кроной, высокими шумозащитными, газопоглотительными и фитонцидными свойствами  и кустарники в виде густых рядовых посадок.  Для озеленения берегов реки рекомендуются породы с развитой корневой системой</w:t>
      </w:r>
      <w:r w:rsidR="00B756B4" w:rsidRPr="00B756B4">
        <w:t>.</w:t>
      </w:r>
      <w:r w:rsidRPr="00B756B4">
        <w:t xml:space="preserve"> Санитарно-защитные и шу</w:t>
      </w:r>
      <w:r w:rsidR="00B25D52">
        <w:t>мозащитные полосы создаются из д</w:t>
      </w:r>
      <w:r w:rsidRPr="00B756B4">
        <w:t>вух - трёхлетних древесных и кустарниковых полос. Посадка производится рядами.</w:t>
      </w:r>
    </w:p>
    <w:p w:rsidR="00672AEE" w:rsidRDefault="00D71A5B" w:rsidP="0038076F">
      <w:pPr>
        <w:pStyle w:val="S8"/>
        <w:suppressAutoHyphens/>
        <w:spacing w:line="276" w:lineRule="auto"/>
        <w:rPr>
          <w:lang w:eastAsia="ru-RU"/>
        </w:rPr>
      </w:pPr>
      <w:r w:rsidRPr="006E0BCE">
        <w:rPr>
          <w:lang w:eastAsia="ru-RU"/>
        </w:rPr>
        <w:t xml:space="preserve">Время доступности городских парков на общественном транспорте (без учета времени ожидания транспорта) </w:t>
      </w:r>
      <w:r w:rsidR="0027665A">
        <w:rPr>
          <w:lang w:eastAsia="ru-RU"/>
        </w:rPr>
        <w:t xml:space="preserve">принимается </w:t>
      </w:r>
      <w:r>
        <w:rPr>
          <w:lang w:eastAsia="ru-RU"/>
        </w:rPr>
        <w:t>не более 30 минут.</w:t>
      </w:r>
    </w:p>
    <w:p w:rsidR="00D71A5B" w:rsidRDefault="00D71A5B" w:rsidP="0038076F">
      <w:pPr>
        <w:pStyle w:val="S8"/>
        <w:suppressAutoHyphens/>
        <w:spacing w:line="276" w:lineRule="auto"/>
        <w:rPr>
          <w:lang w:eastAsia="ru-RU"/>
        </w:rPr>
      </w:pPr>
      <w:r w:rsidRPr="006E0BCE">
        <w:rPr>
          <w:lang w:eastAsia="ru-RU"/>
        </w:rPr>
        <w:t>Ширину бульваров с одной продольной пешеходной ал</w:t>
      </w:r>
      <w:r w:rsidR="003A00F2">
        <w:rPr>
          <w:lang w:eastAsia="ru-RU"/>
        </w:rPr>
        <w:t>леей следует принимать,</w:t>
      </w:r>
      <w:r w:rsidRPr="006E0BCE">
        <w:rPr>
          <w:lang w:eastAsia="ru-RU"/>
        </w:rPr>
        <w:t xml:space="preserve"> не менее, размещаемых:</w:t>
      </w:r>
    </w:p>
    <w:p w:rsidR="005445C0" w:rsidRDefault="005445C0" w:rsidP="0038076F">
      <w:pPr>
        <w:pStyle w:val="S8"/>
        <w:suppressAutoHyphens/>
        <w:spacing w:line="276" w:lineRule="auto"/>
        <w:rPr>
          <w:lang w:eastAsia="ru-RU"/>
        </w:rPr>
      </w:pPr>
      <w:r>
        <w:rPr>
          <w:lang w:eastAsia="ru-RU"/>
        </w:rPr>
        <w:t xml:space="preserve">- по оси улиц </w:t>
      </w:r>
      <w:r w:rsidR="003A00F2">
        <w:rPr>
          <w:lang w:eastAsia="ru-RU"/>
        </w:rPr>
        <w:t>–18 м;</w:t>
      </w:r>
    </w:p>
    <w:p w:rsidR="003A00F2" w:rsidRPr="006E0BCE" w:rsidRDefault="003A00F2" w:rsidP="0038076F">
      <w:pPr>
        <w:pStyle w:val="S8"/>
        <w:suppressAutoHyphens/>
        <w:spacing w:line="276" w:lineRule="auto"/>
        <w:rPr>
          <w:lang w:eastAsia="ru-RU"/>
        </w:rPr>
      </w:pPr>
      <w:r>
        <w:rPr>
          <w:lang w:eastAsia="ru-RU"/>
        </w:rPr>
        <w:t xml:space="preserve">- </w:t>
      </w:r>
      <w:r w:rsidRPr="006E0BCE">
        <w:rPr>
          <w:lang w:eastAsia="ru-RU"/>
        </w:rPr>
        <w:t>с одной стороны улицы между проезжей частью и застройкой</w:t>
      </w:r>
      <w:r>
        <w:rPr>
          <w:lang w:eastAsia="ru-RU"/>
        </w:rPr>
        <w:t xml:space="preserve"> – 10 м.</w:t>
      </w:r>
    </w:p>
    <w:p w:rsidR="00374CE4" w:rsidRDefault="00575ADA" w:rsidP="005445C0">
      <w:pPr>
        <w:spacing w:after="0"/>
        <w:ind w:firstLine="709"/>
        <w:rPr>
          <w:rFonts w:ascii="Times New Roman" w:eastAsia="Times New Roman" w:hAnsi="Times New Roman"/>
          <w:sz w:val="24"/>
          <w:szCs w:val="24"/>
          <w:lang w:eastAsia="ru-RU"/>
        </w:rPr>
      </w:pPr>
      <w:r w:rsidRPr="00374CE4">
        <w:rPr>
          <w:rFonts w:ascii="Times New Roman" w:eastAsia="Times New Roman" w:hAnsi="Times New Roman"/>
          <w:sz w:val="24"/>
          <w:szCs w:val="24"/>
          <w:lang w:eastAsia="ru-RU"/>
        </w:rPr>
        <w:t xml:space="preserve">Расчетное число единовременных посетителей территории парков, лесопарков, лесов, зеленых </w:t>
      </w:r>
      <w:r w:rsidR="003A00F2" w:rsidRPr="00374CE4">
        <w:rPr>
          <w:rFonts w:ascii="Times New Roman" w:eastAsia="Times New Roman" w:hAnsi="Times New Roman"/>
          <w:sz w:val="24"/>
          <w:szCs w:val="24"/>
          <w:lang w:eastAsia="ru-RU"/>
        </w:rPr>
        <w:t xml:space="preserve">зон следует принимать, </w:t>
      </w:r>
      <w:r w:rsidRPr="00374CE4">
        <w:rPr>
          <w:rFonts w:ascii="Times New Roman" w:eastAsia="Times New Roman" w:hAnsi="Times New Roman"/>
          <w:sz w:val="24"/>
          <w:szCs w:val="24"/>
          <w:lang w:eastAsia="ru-RU"/>
        </w:rPr>
        <w:t>не более:</w:t>
      </w:r>
      <w:r w:rsidR="00A87188">
        <w:rPr>
          <w:rFonts w:ascii="Times New Roman" w:eastAsia="Times New Roman" w:hAnsi="Times New Roman"/>
          <w:sz w:val="24"/>
          <w:szCs w:val="24"/>
          <w:lang w:eastAsia="ru-RU"/>
        </w:rPr>
        <w:t xml:space="preserve"> </w:t>
      </w:r>
    </w:p>
    <w:p w:rsidR="003A00F2" w:rsidRDefault="003A00F2" w:rsidP="005445C0">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для городских парков - 100</w:t>
      </w:r>
      <w:r w:rsidRPr="006E0BCE">
        <w:rPr>
          <w:rFonts w:ascii="Times New Roman" w:eastAsia="Times New Roman" w:hAnsi="Times New Roman"/>
          <w:sz w:val="24"/>
          <w:szCs w:val="24"/>
          <w:lang w:eastAsia="ru-RU"/>
        </w:rPr>
        <w:t>чел./га</w:t>
      </w:r>
      <w:r>
        <w:rPr>
          <w:rFonts w:ascii="Times New Roman" w:eastAsia="Times New Roman" w:hAnsi="Times New Roman"/>
          <w:sz w:val="24"/>
          <w:szCs w:val="24"/>
          <w:lang w:eastAsia="ru-RU"/>
        </w:rPr>
        <w:t>;</w:t>
      </w:r>
    </w:p>
    <w:p w:rsidR="003A00F2" w:rsidRDefault="003A00F2" w:rsidP="005445C0">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для парков зон отдыха – 70 </w:t>
      </w:r>
      <w:r w:rsidRPr="006E0BCE">
        <w:rPr>
          <w:rFonts w:ascii="Times New Roman" w:eastAsia="Times New Roman" w:hAnsi="Times New Roman"/>
          <w:sz w:val="24"/>
          <w:szCs w:val="24"/>
          <w:lang w:eastAsia="ru-RU"/>
        </w:rPr>
        <w:t>чел./</w:t>
      </w:r>
      <w:proofErr w:type="gramStart"/>
      <w:r w:rsidRPr="006E0BCE">
        <w:rPr>
          <w:rFonts w:ascii="Times New Roman" w:eastAsia="Times New Roman" w:hAnsi="Times New Roman"/>
          <w:sz w:val="24"/>
          <w:szCs w:val="24"/>
          <w:lang w:eastAsia="ru-RU"/>
        </w:rPr>
        <w:t>га</w:t>
      </w:r>
      <w:proofErr w:type="gramEnd"/>
      <w:r>
        <w:rPr>
          <w:rFonts w:ascii="Times New Roman" w:eastAsia="Times New Roman" w:hAnsi="Times New Roman"/>
          <w:sz w:val="24"/>
          <w:szCs w:val="24"/>
          <w:lang w:eastAsia="ru-RU"/>
        </w:rPr>
        <w:t>;</w:t>
      </w:r>
    </w:p>
    <w:p w:rsidR="003A00F2" w:rsidRDefault="003A00F2" w:rsidP="005445C0">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для лесопарков – 10 </w:t>
      </w:r>
      <w:r w:rsidRPr="006E0BCE">
        <w:rPr>
          <w:rFonts w:ascii="Times New Roman" w:eastAsia="Times New Roman" w:hAnsi="Times New Roman"/>
          <w:sz w:val="24"/>
          <w:szCs w:val="24"/>
          <w:lang w:eastAsia="ru-RU"/>
        </w:rPr>
        <w:t>чел./</w:t>
      </w:r>
      <w:proofErr w:type="gramStart"/>
      <w:r w:rsidRPr="006E0BCE">
        <w:rPr>
          <w:rFonts w:ascii="Times New Roman" w:eastAsia="Times New Roman" w:hAnsi="Times New Roman"/>
          <w:sz w:val="24"/>
          <w:szCs w:val="24"/>
          <w:lang w:eastAsia="ru-RU"/>
        </w:rPr>
        <w:t>га</w:t>
      </w:r>
      <w:proofErr w:type="gramEnd"/>
      <w:r>
        <w:rPr>
          <w:rFonts w:ascii="Times New Roman" w:eastAsia="Times New Roman" w:hAnsi="Times New Roman"/>
          <w:sz w:val="24"/>
          <w:szCs w:val="24"/>
          <w:lang w:eastAsia="ru-RU"/>
        </w:rPr>
        <w:t>;</w:t>
      </w:r>
    </w:p>
    <w:p w:rsidR="002A2B74" w:rsidRPr="000325EB" w:rsidRDefault="003A00F2" w:rsidP="000325EB">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для лесов – 1-3 </w:t>
      </w:r>
      <w:r w:rsidRPr="006E0BCE">
        <w:rPr>
          <w:rFonts w:ascii="Times New Roman" w:eastAsia="Times New Roman" w:hAnsi="Times New Roman"/>
          <w:sz w:val="24"/>
          <w:szCs w:val="24"/>
          <w:lang w:eastAsia="ru-RU"/>
        </w:rPr>
        <w:t>чел./</w:t>
      </w:r>
      <w:proofErr w:type="gramStart"/>
      <w:r w:rsidRPr="006E0BCE">
        <w:rPr>
          <w:rFonts w:ascii="Times New Roman" w:eastAsia="Times New Roman" w:hAnsi="Times New Roman"/>
          <w:sz w:val="24"/>
          <w:szCs w:val="24"/>
          <w:lang w:eastAsia="ru-RU"/>
        </w:rPr>
        <w:t>га</w:t>
      </w:r>
      <w:proofErr w:type="gramEnd"/>
      <w:r>
        <w:rPr>
          <w:rFonts w:ascii="Times New Roman" w:eastAsia="Times New Roman" w:hAnsi="Times New Roman"/>
          <w:sz w:val="24"/>
          <w:szCs w:val="24"/>
          <w:lang w:eastAsia="ru-RU"/>
        </w:rPr>
        <w:t>.</w:t>
      </w:r>
    </w:p>
    <w:p w:rsidR="00B94BC4" w:rsidRPr="009E5511" w:rsidRDefault="00B94BC4" w:rsidP="0038076F">
      <w:pPr>
        <w:spacing w:after="0"/>
        <w:ind w:firstLine="709"/>
        <w:jc w:val="both"/>
        <w:rPr>
          <w:rFonts w:ascii="Times New Roman" w:eastAsia="Times New Roman" w:hAnsi="Times New Roman"/>
          <w:color w:val="000000"/>
          <w:sz w:val="24"/>
          <w:szCs w:val="24"/>
          <w:lang w:eastAsia="ru-RU"/>
        </w:rPr>
      </w:pPr>
      <w:r w:rsidRPr="009E5511">
        <w:rPr>
          <w:rFonts w:ascii="Times New Roman" w:eastAsia="Times New Roman" w:hAnsi="Times New Roman"/>
          <w:color w:val="000000"/>
          <w:sz w:val="24"/>
          <w:szCs w:val="24"/>
          <w:lang w:eastAsia="ru-RU"/>
        </w:rPr>
        <w:t>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w:t>
      </w:r>
      <w:r w:rsidRPr="009E5511">
        <w:rPr>
          <w:rFonts w:ascii="Times New Roman" w:eastAsia="Times New Roman" w:hAnsi="Times New Roman"/>
          <w:color w:val="000000"/>
          <w:sz w:val="24"/>
          <w:szCs w:val="24"/>
          <w:lang w:eastAsia="ru-RU"/>
        </w:rPr>
        <w:t>е</w:t>
      </w:r>
      <w:r w:rsidRPr="009E5511">
        <w:rPr>
          <w:rFonts w:ascii="Times New Roman" w:eastAsia="Times New Roman" w:hAnsi="Times New Roman"/>
          <w:color w:val="000000"/>
          <w:sz w:val="24"/>
          <w:szCs w:val="24"/>
          <w:lang w:eastAsia="ru-RU"/>
        </w:rPr>
        <w:t xml:space="preserve">ния. Велосипедные дорожки могут устраиваться одностороннего и двустороннего движения при наименьшем расстоянии безопасности от края велодорожки, </w:t>
      </w:r>
      <w:proofErr w:type="gramStart"/>
      <w:r w:rsidRPr="009E5511">
        <w:rPr>
          <w:rFonts w:ascii="Times New Roman" w:eastAsia="Times New Roman" w:hAnsi="Times New Roman"/>
          <w:color w:val="000000"/>
          <w:sz w:val="24"/>
          <w:szCs w:val="24"/>
          <w:lang w:eastAsia="ru-RU"/>
        </w:rPr>
        <w:t>м</w:t>
      </w:r>
      <w:proofErr w:type="gramEnd"/>
      <w:r w:rsidRPr="009E5511">
        <w:rPr>
          <w:rFonts w:ascii="Times New Roman" w:eastAsia="Times New Roman" w:hAnsi="Times New Roman"/>
          <w:color w:val="000000"/>
          <w:sz w:val="24"/>
          <w:szCs w:val="24"/>
          <w:lang w:eastAsia="ru-RU"/>
        </w:rPr>
        <w:t>:</w:t>
      </w:r>
    </w:p>
    <w:p w:rsidR="00B94BC4" w:rsidRPr="004B0FFE" w:rsidRDefault="00B94BC4" w:rsidP="0007090F">
      <w:pPr>
        <w:pStyle w:val="ad"/>
        <w:numPr>
          <w:ilvl w:val="0"/>
          <w:numId w:val="103"/>
        </w:numPr>
        <w:tabs>
          <w:tab w:val="left" w:pos="993"/>
        </w:tabs>
        <w:spacing w:after="0"/>
        <w:ind w:left="0" w:firstLine="709"/>
        <w:jc w:val="both"/>
        <w:rPr>
          <w:rFonts w:ascii="Times New Roman" w:eastAsia="Times New Roman" w:hAnsi="Times New Roman"/>
          <w:color w:val="000000"/>
          <w:sz w:val="24"/>
          <w:szCs w:val="24"/>
          <w:lang w:eastAsia="ru-RU"/>
        </w:rPr>
      </w:pPr>
      <w:r w:rsidRPr="004B0FFE">
        <w:rPr>
          <w:rFonts w:ascii="Times New Roman" w:eastAsia="Times New Roman" w:hAnsi="Times New Roman"/>
          <w:color w:val="000000"/>
          <w:sz w:val="24"/>
          <w:szCs w:val="24"/>
          <w:lang w:eastAsia="ru-RU"/>
        </w:rPr>
        <w:t>до проезжей части, опор, дер</w:t>
      </w:r>
      <w:r w:rsidR="007B2CAA">
        <w:rPr>
          <w:rFonts w:ascii="Times New Roman" w:eastAsia="Times New Roman" w:hAnsi="Times New Roman"/>
          <w:color w:val="000000"/>
          <w:sz w:val="24"/>
          <w:szCs w:val="24"/>
          <w:lang w:eastAsia="ru-RU"/>
        </w:rPr>
        <w:t xml:space="preserve">евьев - </w:t>
      </w:r>
      <w:r w:rsidRPr="004B0FFE">
        <w:rPr>
          <w:rFonts w:ascii="Times New Roman" w:eastAsia="Times New Roman" w:hAnsi="Times New Roman"/>
          <w:color w:val="000000"/>
          <w:sz w:val="24"/>
          <w:szCs w:val="24"/>
          <w:lang w:eastAsia="ru-RU"/>
        </w:rPr>
        <w:t>0,75</w:t>
      </w:r>
      <w:r w:rsidR="00F87762">
        <w:rPr>
          <w:rFonts w:ascii="Times New Roman" w:eastAsia="Times New Roman" w:hAnsi="Times New Roman"/>
          <w:color w:val="000000"/>
          <w:sz w:val="24"/>
          <w:szCs w:val="24"/>
          <w:lang w:eastAsia="ru-RU"/>
        </w:rPr>
        <w:t>;</w:t>
      </w:r>
    </w:p>
    <w:p w:rsidR="00B94BC4" w:rsidRPr="004B0FFE" w:rsidRDefault="00B94BC4" w:rsidP="0007090F">
      <w:pPr>
        <w:pStyle w:val="ad"/>
        <w:numPr>
          <w:ilvl w:val="0"/>
          <w:numId w:val="103"/>
        </w:numPr>
        <w:tabs>
          <w:tab w:val="left" w:pos="993"/>
        </w:tabs>
        <w:spacing w:after="0"/>
        <w:ind w:left="0" w:firstLine="709"/>
        <w:jc w:val="both"/>
        <w:rPr>
          <w:rFonts w:ascii="Times New Roman" w:eastAsia="Times New Roman" w:hAnsi="Times New Roman"/>
          <w:color w:val="000000"/>
          <w:sz w:val="24"/>
          <w:szCs w:val="24"/>
          <w:lang w:eastAsia="ru-RU"/>
        </w:rPr>
      </w:pPr>
      <w:r w:rsidRPr="004B0FFE">
        <w:rPr>
          <w:rFonts w:ascii="Times New Roman" w:eastAsia="Times New Roman" w:hAnsi="Times New Roman"/>
          <w:color w:val="000000"/>
          <w:sz w:val="24"/>
          <w:szCs w:val="24"/>
          <w:lang w:eastAsia="ru-RU"/>
        </w:rPr>
        <w:t>до тротуаро</w:t>
      </w:r>
      <w:r w:rsidR="007B2CAA">
        <w:rPr>
          <w:rFonts w:ascii="Times New Roman" w:eastAsia="Times New Roman" w:hAnsi="Times New Roman"/>
          <w:color w:val="000000"/>
          <w:sz w:val="24"/>
          <w:szCs w:val="24"/>
          <w:lang w:eastAsia="ru-RU"/>
        </w:rPr>
        <w:t xml:space="preserve">в - </w:t>
      </w:r>
      <w:r w:rsidRPr="004B0FFE">
        <w:rPr>
          <w:rFonts w:ascii="Times New Roman" w:eastAsia="Times New Roman" w:hAnsi="Times New Roman"/>
          <w:color w:val="000000"/>
          <w:sz w:val="24"/>
          <w:szCs w:val="24"/>
          <w:lang w:eastAsia="ru-RU"/>
        </w:rPr>
        <w:t>0,5</w:t>
      </w:r>
      <w:r w:rsidR="00F87762">
        <w:rPr>
          <w:rFonts w:ascii="Times New Roman" w:eastAsia="Times New Roman" w:hAnsi="Times New Roman"/>
          <w:color w:val="000000"/>
          <w:sz w:val="24"/>
          <w:szCs w:val="24"/>
          <w:lang w:eastAsia="ru-RU"/>
        </w:rPr>
        <w:t>;</w:t>
      </w:r>
    </w:p>
    <w:p w:rsidR="00B94BC4" w:rsidRPr="004B0FFE" w:rsidRDefault="00B94BC4" w:rsidP="0007090F">
      <w:pPr>
        <w:pStyle w:val="ad"/>
        <w:numPr>
          <w:ilvl w:val="0"/>
          <w:numId w:val="103"/>
        </w:numPr>
        <w:tabs>
          <w:tab w:val="left" w:pos="993"/>
        </w:tabs>
        <w:spacing w:after="0"/>
        <w:ind w:left="0" w:firstLine="709"/>
        <w:jc w:val="both"/>
        <w:rPr>
          <w:rFonts w:ascii="Times New Roman" w:eastAsia="Times New Roman" w:hAnsi="Times New Roman"/>
          <w:color w:val="000000"/>
          <w:sz w:val="24"/>
          <w:szCs w:val="24"/>
          <w:lang w:eastAsia="ru-RU"/>
        </w:rPr>
      </w:pPr>
      <w:r w:rsidRPr="004B0FFE">
        <w:rPr>
          <w:rFonts w:ascii="Times New Roman" w:eastAsia="Times New Roman" w:hAnsi="Times New Roman"/>
          <w:color w:val="000000"/>
          <w:sz w:val="24"/>
          <w:szCs w:val="24"/>
          <w:lang w:eastAsia="ru-RU"/>
        </w:rPr>
        <w:t>до стоянок автомобилей и остановокобщест</w:t>
      </w:r>
      <w:r w:rsidR="004B0FFE">
        <w:rPr>
          <w:rFonts w:ascii="Times New Roman" w:eastAsia="Times New Roman" w:hAnsi="Times New Roman"/>
          <w:color w:val="000000"/>
          <w:sz w:val="24"/>
          <w:szCs w:val="24"/>
          <w:lang w:eastAsia="ru-RU"/>
        </w:rPr>
        <w:t xml:space="preserve">венного транспорта - </w:t>
      </w:r>
      <w:r w:rsidRPr="004B0FFE">
        <w:rPr>
          <w:rFonts w:ascii="Times New Roman" w:eastAsia="Times New Roman" w:hAnsi="Times New Roman"/>
          <w:color w:val="000000"/>
          <w:sz w:val="24"/>
          <w:szCs w:val="24"/>
          <w:lang w:eastAsia="ru-RU"/>
        </w:rPr>
        <w:t>1,5.</w:t>
      </w:r>
    </w:p>
    <w:p w:rsidR="00E3235F" w:rsidRPr="00A658C1" w:rsidRDefault="00E3235F" w:rsidP="0038076F">
      <w:pPr>
        <w:suppressAutoHyphens/>
        <w:spacing w:after="0"/>
        <w:ind w:firstLine="709"/>
        <w:jc w:val="both"/>
        <w:rPr>
          <w:rFonts w:ascii="Times New Roman" w:eastAsia="Times New Roman" w:hAnsi="Times New Roman"/>
          <w:color w:val="000000"/>
          <w:sz w:val="24"/>
          <w:szCs w:val="24"/>
          <w:lang w:eastAsia="ru-RU"/>
        </w:rPr>
      </w:pPr>
    </w:p>
    <w:p w:rsidR="00405BCD" w:rsidRPr="00AB3E7B" w:rsidRDefault="008E6267" w:rsidP="002E2B18">
      <w:pPr>
        <w:pStyle w:val="28"/>
      </w:pPr>
      <w:bookmarkStart w:id="173" w:name="_Toc73458030"/>
      <w:bookmarkStart w:id="174" w:name="_Toc115343788"/>
      <w:bookmarkStart w:id="175" w:name="_Toc217152062"/>
      <w:r w:rsidRPr="001F1FDE">
        <w:t>3</w:t>
      </w:r>
      <w:r w:rsidR="004B0FFE">
        <w:t>.9.</w:t>
      </w:r>
      <w:r w:rsidR="00405BCD" w:rsidRPr="00AB3E7B">
        <w:t> Рекреация и туризм</w:t>
      </w:r>
      <w:bookmarkEnd w:id="173"/>
      <w:bookmarkEnd w:id="174"/>
      <w:bookmarkEnd w:id="175"/>
    </w:p>
    <w:p w:rsidR="00405BCD" w:rsidRPr="00AB3E7B" w:rsidRDefault="00405BCD" w:rsidP="0038076F">
      <w:pPr>
        <w:pStyle w:val="aff3"/>
        <w:suppressAutoHyphens/>
        <w:spacing w:after="0" w:line="276" w:lineRule="auto"/>
        <w:rPr>
          <w:lang w:eastAsia="en-US"/>
        </w:rPr>
      </w:pPr>
    </w:p>
    <w:p w:rsidR="00405BCD" w:rsidRPr="00AB3E7B" w:rsidRDefault="00405BCD" w:rsidP="0038076F">
      <w:pPr>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Город Белогорск расположен в долине реки Биюк-Карасу, в окружении необыкновенных природных ландшафтов. Не относящиеся к территориям </w:t>
      </w:r>
      <w:r w:rsidR="00CC507E">
        <w:rPr>
          <w:rFonts w:ascii="Times New Roman" w:hAnsi="Times New Roman"/>
          <w:sz w:val="24"/>
          <w:szCs w:val="24"/>
          <w:lang w:eastAsia="ru-RU"/>
        </w:rPr>
        <w:t>«</w:t>
      </w:r>
      <w:r w:rsidRPr="00AB3E7B">
        <w:rPr>
          <w:rFonts w:ascii="Times New Roman" w:hAnsi="Times New Roman"/>
          <w:sz w:val="24"/>
          <w:szCs w:val="24"/>
          <w:lang w:eastAsia="ru-RU"/>
        </w:rPr>
        <w:t>курортного</w:t>
      </w:r>
      <w:r w:rsidR="00CC507E">
        <w:rPr>
          <w:rFonts w:ascii="Times New Roman" w:hAnsi="Times New Roman"/>
          <w:sz w:val="24"/>
          <w:szCs w:val="24"/>
          <w:lang w:eastAsia="ru-RU"/>
        </w:rPr>
        <w:t>»</w:t>
      </w:r>
      <w:r w:rsidRPr="00AB3E7B">
        <w:rPr>
          <w:rFonts w:ascii="Times New Roman" w:hAnsi="Times New Roman"/>
          <w:sz w:val="24"/>
          <w:szCs w:val="24"/>
          <w:lang w:eastAsia="ru-RU"/>
        </w:rPr>
        <w:t xml:space="preserve"> Крыма из-за отсутствия выхода к морю, город Белогорск и его природное окружение обладают значительным туристско-рекреационным потенциалом с ведущей ролью природных и культурно-познавательных ресурсов.</w:t>
      </w:r>
    </w:p>
    <w:p w:rsidR="00405BCD" w:rsidRPr="00AB3E7B" w:rsidRDefault="00405BCD" w:rsidP="0038076F">
      <w:pPr>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Основными объектами турпоказа, охваченными туристским интересом в настоящее время и на перспективу, являются:</w:t>
      </w:r>
    </w:p>
    <w:p w:rsidR="00405BCD" w:rsidRPr="00AB3E7B" w:rsidRDefault="00405BCD" w:rsidP="0038076F">
      <w:pPr>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Белая скала (Ак-Кая). </w:t>
      </w:r>
      <w:proofErr w:type="gramStart"/>
      <w:r w:rsidRPr="00AB3E7B">
        <w:rPr>
          <w:rFonts w:ascii="Times New Roman" w:hAnsi="Times New Roman"/>
          <w:sz w:val="24"/>
          <w:szCs w:val="24"/>
          <w:lang w:eastAsia="ru-RU"/>
        </w:rPr>
        <w:t>Расположена</w:t>
      </w:r>
      <w:proofErr w:type="gramEnd"/>
      <w:r w:rsidRPr="00AB3E7B">
        <w:rPr>
          <w:rFonts w:ascii="Times New Roman" w:hAnsi="Times New Roman"/>
          <w:sz w:val="24"/>
          <w:szCs w:val="24"/>
          <w:lang w:eastAsia="ru-RU"/>
        </w:rPr>
        <w:t xml:space="preserve"> в 6 км от Белогорска. Название своё скала получила из-за известняковой породы, которая придаёт Ак-Кая слепящий, в свете солнца, белый цвет. На западном склоне скалы, на высоте 52 м от подошвы расположена пещера Алтын-Тешик (Золотая нора). В конце апреля - начале мая на левом склоне Белой Скалы в Красной Балке </w:t>
      </w:r>
      <w:r w:rsidRPr="00AB3E7B">
        <w:rPr>
          <w:rFonts w:ascii="Times New Roman" w:hAnsi="Times New Roman"/>
          <w:sz w:val="24"/>
          <w:szCs w:val="24"/>
          <w:lang w:eastAsia="ru-RU"/>
        </w:rPr>
        <w:lastRenderedPageBreak/>
        <w:t xml:space="preserve">земля покрывается ковром </w:t>
      </w:r>
      <w:r w:rsidR="00337F5B" w:rsidRPr="00AB3E7B">
        <w:rPr>
          <w:rFonts w:ascii="Times New Roman" w:hAnsi="Times New Roman"/>
          <w:sz w:val="24"/>
          <w:szCs w:val="24"/>
          <w:lang w:eastAsia="ru-RU"/>
        </w:rPr>
        <w:t>зелёной</w:t>
      </w:r>
      <w:r w:rsidRPr="00AB3E7B">
        <w:rPr>
          <w:rFonts w:ascii="Times New Roman" w:hAnsi="Times New Roman"/>
          <w:sz w:val="24"/>
          <w:szCs w:val="24"/>
          <w:lang w:eastAsia="ru-RU"/>
        </w:rPr>
        <w:t xml:space="preserve"> травы, над которым горят десятки тысяч красных диких пионов.  </w:t>
      </w:r>
    </w:p>
    <w:p w:rsidR="00405BCD" w:rsidRPr="00AB3E7B" w:rsidRDefault="00405BCD" w:rsidP="0038076F">
      <w:pPr>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Ак-Кая является геологической достопримечательностью и памятником природы крымского предгорья. Здесь были найдены следы первобытного человека и исследованы более двадцати стоянок и поселений его обитания. Благодаря своему кр</w:t>
      </w:r>
      <w:r w:rsidR="00337F5B">
        <w:rPr>
          <w:rFonts w:ascii="Times New Roman" w:hAnsi="Times New Roman"/>
          <w:sz w:val="24"/>
          <w:szCs w:val="24"/>
          <w:lang w:eastAsia="ru-RU"/>
        </w:rPr>
        <w:t>асивому пейзажу Белая скала и её</w:t>
      </w:r>
      <w:r w:rsidRPr="00AB3E7B">
        <w:rPr>
          <w:rFonts w:ascii="Times New Roman" w:hAnsi="Times New Roman"/>
          <w:sz w:val="24"/>
          <w:szCs w:val="24"/>
          <w:lang w:eastAsia="ru-RU"/>
        </w:rPr>
        <w:t xml:space="preserve"> окрестности являются прекрасной природной декорацией, которую активно используют </w:t>
      </w:r>
      <w:r w:rsidR="00337F5B" w:rsidRPr="00AB3E7B">
        <w:rPr>
          <w:rFonts w:ascii="Times New Roman" w:hAnsi="Times New Roman"/>
          <w:sz w:val="24"/>
          <w:szCs w:val="24"/>
          <w:lang w:eastAsia="ru-RU"/>
        </w:rPr>
        <w:t>режиссёры</w:t>
      </w:r>
      <w:r w:rsidRPr="00AB3E7B">
        <w:rPr>
          <w:rFonts w:ascii="Times New Roman" w:hAnsi="Times New Roman"/>
          <w:sz w:val="24"/>
          <w:szCs w:val="24"/>
          <w:lang w:eastAsia="ru-RU"/>
        </w:rPr>
        <w:t xml:space="preserve"> и художники.  </w:t>
      </w:r>
    </w:p>
    <w:p w:rsidR="00405BCD" w:rsidRPr="00AB3E7B" w:rsidRDefault="00405BCD" w:rsidP="0038076F">
      <w:pPr>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Суворовский дуб - памятник природы регионального значения. Окружность ствола у основания равна 9,3 метра, возраст дерева примерно 800 лет. Назван в честь великого русского полководца </w:t>
      </w:r>
      <w:hyperlink r:id="rId56" w:tooltip="Суворов, Александр Васильевич" w:history="1">
        <w:r w:rsidRPr="00AB3E7B">
          <w:rPr>
            <w:rFonts w:ascii="Times New Roman" w:hAnsi="Times New Roman"/>
            <w:sz w:val="24"/>
            <w:szCs w:val="24"/>
            <w:lang w:eastAsia="ru-RU"/>
          </w:rPr>
          <w:t>Александра Васильевича Суворов</w:t>
        </w:r>
      </w:hyperlink>
      <w:r w:rsidRPr="00AB3E7B">
        <w:rPr>
          <w:rFonts w:ascii="Times New Roman" w:hAnsi="Times New Roman"/>
          <w:sz w:val="24"/>
          <w:szCs w:val="24"/>
          <w:lang w:eastAsia="ru-RU"/>
        </w:rPr>
        <w:t xml:space="preserve">а, который по преданиям возле дуба </w:t>
      </w:r>
      <w:r w:rsidR="00337F5B" w:rsidRPr="00AB3E7B">
        <w:rPr>
          <w:rFonts w:ascii="Times New Roman" w:hAnsi="Times New Roman"/>
          <w:sz w:val="24"/>
          <w:szCs w:val="24"/>
          <w:lang w:eastAsia="ru-RU"/>
        </w:rPr>
        <w:t>вёл</w:t>
      </w:r>
      <w:r w:rsidRPr="00AB3E7B">
        <w:rPr>
          <w:rFonts w:ascii="Times New Roman" w:hAnsi="Times New Roman"/>
          <w:sz w:val="24"/>
          <w:szCs w:val="24"/>
          <w:lang w:eastAsia="ru-RU"/>
        </w:rPr>
        <w:t xml:space="preserve">переговоры с представителями турецкого султана о присоединении Крыма к Российской империи. </w:t>
      </w:r>
    </w:p>
    <w:p w:rsidR="00405BCD" w:rsidRPr="00AB3E7B" w:rsidRDefault="00405BCD" w:rsidP="0038076F">
      <w:pPr>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Фазаний питомник </w:t>
      </w:r>
      <w:r w:rsidR="00CC507E">
        <w:rPr>
          <w:rFonts w:ascii="Times New Roman" w:hAnsi="Times New Roman"/>
          <w:sz w:val="24"/>
          <w:szCs w:val="24"/>
          <w:lang w:eastAsia="ru-RU"/>
        </w:rPr>
        <w:t>«</w:t>
      </w:r>
      <w:r w:rsidRPr="00AB3E7B">
        <w:rPr>
          <w:rFonts w:ascii="Times New Roman" w:hAnsi="Times New Roman"/>
          <w:sz w:val="24"/>
          <w:szCs w:val="24"/>
          <w:lang w:eastAsia="ru-RU"/>
        </w:rPr>
        <w:t>Холодная гора</w:t>
      </w:r>
      <w:r w:rsidR="00CC507E">
        <w:rPr>
          <w:rFonts w:ascii="Times New Roman" w:hAnsi="Times New Roman"/>
          <w:sz w:val="24"/>
          <w:szCs w:val="24"/>
          <w:lang w:eastAsia="ru-RU"/>
        </w:rPr>
        <w:t>»</w:t>
      </w:r>
      <w:r w:rsidRPr="00AB3E7B">
        <w:rPr>
          <w:rFonts w:ascii="Times New Roman" w:hAnsi="Times New Roman"/>
          <w:sz w:val="24"/>
          <w:szCs w:val="24"/>
          <w:lang w:eastAsia="ru-RU"/>
        </w:rPr>
        <w:t>. Расположен в  8 км западнее Белогорска в урочище Кара-Куш (</w:t>
      </w:r>
      <w:r w:rsidR="00337F5B" w:rsidRPr="00AB3E7B">
        <w:rPr>
          <w:rFonts w:ascii="Times New Roman" w:hAnsi="Times New Roman"/>
          <w:sz w:val="24"/>
          <w:szCs w:val="24"/>
          <w:lang w:eastAsia="ru-RU"/>
        </w:rPr>
        <w:t>Чёрная</w:t>
      </w:r>
      <w:r w:rsidRPr="00AB3E7B">
        <w:rPr>
          <w:rFonts w:ascii="Times New Roman" w:hAnsi="Times New Roman"/>
          <w:sz w:val="24"/>
          <w:szCs w:val="24"/>
          <w:lang w:eastAsia="ru-RU"/>
        </w:rPr>
        <w:t xml:space="preserve"> птица). Питомник был организован в 1956г по инициативе первого секретаря ЦК КПСС Н.С. </w:t>
      </w:r>
      <w:r w:rsidR="00337F5B" w:rsidRPr="00AB3E7B">
        <w:rPr>
          <w:rFonts w:ascii="Times New Roman" w:hAnsi="Times New Roman"/>
          <w:sz w:val="24"/>
          <w:szCs w:val="24"/>
          <w:lang w:eastAsia="ru-RU"/>
        </w:rPr>
        <w:t>Хрущёва</w:t>
      </w:r>
      <w:r w:rsidRPr="00AB3E7B">
        <w:rPr>
          <w:rFonts w:ascii="Times New Roman" w:hAnsi="Times New Roman"/>
          <w:sz w:val="24"/>
          <w:szCs w:val="24"/>
          <w:lang w:eastAsia="ru-RU"/>
        </w:rPr>
        <w:t xml:space="preserve">. Основной задачей было вольерное разведение фазанов и их расселение по территории Крыма и Украины. В 1992 году на базе госплемпитомника фазанов было создано государственное охотничье хозяйство </w:t>
      </w:r>
      <w:r w:rsidR="00CC507E">
        <w:rPr>
          <w:rFonts w:ascii="Times New Roman" w:hAnsi="Times New Roman"/>
          <w:sz w:val="24"/>
          <w:szCs w:val="24"/>
          <w:lang w:eastAsia="ru-RU"/>
        </w:rPr>
        <w:t>«</w:t>
      </w:r>
      <w:r w:rsidRPr="00AB3E7B">
        <w:rPr>
          <w:rFonts w:ascii="Times New Roman" w:hAnsi="Times New Roman"/>
          <w:sz w:val="24"/>
          <w:szCs w:val="24"/>
          <w:lang w:eastAsia="ru-RU"/>
        </w:rPr>
        <w:t>Холодная гора</w:t>
      </w:r>
      <w:r w:rsidR="00CC507E">
        <w:rPr>
          <w:rFonts w:ascii="Times New Roman" w:hAnsi="Times New Roman"/>
          <w:sz w:val="24"/>
          <w:szCs w:val="24"/>
          <w:lang w:eastAsia="ru-RU"/>
        </w:rPr>
        <w:t>»</w:t>
      </w:r>
      <w:r w:rsidRPr="00AB3E7B">
        <w:rPr>
          <w:rFonts w:ascii="Times New Roman" w:hAnsi="Times New Roman"/>
          <w:sz w:val="24"/>
          <w:szCs w:val="24"/>
          <w:lang w:eastAsia="ru-RU"/>
        </w:rPr>
        <w:t xml:space="preserve"> на площади 38,6 тысячи гектаров. </w:t>
      </w:r>
    </w:p>
    <w:p w:rsidR="00405BCD" w:rsidRPr="00AB3E7B" w:rsidRDefault="00405BCD" w:rsidP="0038076F">
      <w:pPr>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Питомник посещают любители фазаньей охоты, в том числе иностранные гости. Рядом расположена база отдыха </w:t>
      </w:r>
      <w:r w:rsidR="00CC507E">
        <w:rPr>
          <w:rFonts w:ascii="Times New Roman" w:hAnsi="Times New Roman"/>
          <w:sz w:val="24"/>
          <w:szCs w:val="24"/>
          <w:lang w:eastAsia="ru-RU"/>
        </w:rPr>
        <w:t>«</w:t>
      </w:r>
      <w:r w:rsidRPr="00AB3E7B">
        <w:rPr>
          <w:rFonts w:ascii="Times New Roman" w:hAnsi="Times New Roman"/>
          <w:sz w:val="24"/>
          <w:szCs w:val="24"/>
          <w:lang w:eastAsia="ru-RU"/>
        </w:rPr>
        <w:t>Холодная гора</w:t>
      </w:r>
      <w:r w:rsidR="00CC507E">
        <w:rPr>
          <w:rFonts w:ascii="Times New Roman" w:hAnsi="Times New Roman"/>
          <w:sz w:val="24"/>
          <w:szCs w:val="24"/>
          <w:lang w:eastAsia="ru-RU"/>
        </w:rPr>
        <w:t>»</w:t>
      </w:r>
      <w:r w:rsidRPr="00AB3E7B">
        <w:rPr>
          <w:rFonts w:ascii="Times New Roman" w:hAnsi="Times New Roman"/>
          <w:sz w:val="24"/>
          <w:szCs w:val="24"/>
          <w:lang w:eastAsia="ru-RU"/>
        </w:rPr>
        <w:t xml:space="preserve"> общим количеством мест размещения – 25, имеется тематическое кафе. За 2015 год данную баз</w:t>
      </w:r>
      <w:r w:rsidR="00283F86">
        <w:rPr>
          <w:rFonts w:ascii="Times New Roman" w:hAnsi="Times New Roman"/>
          <w:sz w:val="24"/>
          <w:szCs w:val="24"/>
          <w:lang w:eastAsia="ru-RU"/>
        </w:rPr>
        <w:t xml:space="preserve">у отдыха посетили 1104 чел., в </w:t>
      </w:r>
      <w:r w:rsidRPr="00AB3E7B">
        <w:rPr>
          <w:rFonts w:ascii="Times New Roman" w:hAnsi="Times New Roman"/>
          <w:sz w:val="24"/>
          <w:szCs w:val="24"/>
          <w:lang w:eastAsia="ru-RU"/>
        </w:rPr>
        <w:t>т.ч. 325 чел. с проживанием.</w:t>
      </w:r>
    </w:p>
    <w:p w:rsidR="00405BCD" w:rsidRPr="00AB3E7B" w:rsidRDefault="00405BCD" w:rsidP="0038076F">
      <w:pPr>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Зоологический парк </w:t>
      </w:r>
      <w:r w:rsidR="00A73591" w:rsidRPr="00A73591">
        <w:rPr>
          <w:rFonts w:ascii="Times New Roman" w:hAnsi="Times New Roman"/>
          <w:sz w:val="24"/>
          <w:szCs w:val="24"/>
        </w:rPr>
        <w:t xml:space="preserve">регионального значения Республики Крым </w:t>
      </w:r>
      <w:r w:rsidR="00CC507E">
        <w:rPr>
          <w:rFonts w:ascii="Times New Roman" w:hAnsi="Times New Roman"/>
          <w:sz w:val="24"/>
          <w:szCs w:val="24"/>
          <w:lang w:eastAsia="ru-RU"/>
        </w:rPr>
        <w:t>«</w:t>
      </w:r>
      <w:r w:rsidRPr="00AB3E7B">
        <w:rPr>
          <w:rFonts w:ascii="Times New Roman" w:hAnsi="Times New Roman"/>
          <w:sz w:val="24"/>
          <w:szCs w:val="24"/>
          <w:lang w:eastAsia="ru-RU"/>
        </w:rPr>
        <w:t xml:space="preserve">Сафари-парк </w:t>
      </w:r>
      <w:r w:rsidR="00CC507E">
        <w:rPr>
          <w:rFonts w:ascii="Times New Roman" w:hAnsi="Times New Roman"/>
          <w:sz w:val="24"/>
          <w:szCs w:val="24"/>
          <w:lang w:eastAsia="ru-RU"/>
        </w:rPr>
        <w:t>«</w:t>
      </w:r>
      <w:r w:rsidRPr="00AB3E7B">
        <w:rPr>
          <w:rFonts w:ascii="Times New Roman" w:hAnsi="Times New Roman"/>
          <w:sz w:val="24"/>
          <w:szCs w:val="24"/>
          <w:lang w:eastAsia="ru-RU"/>
        </w:rPr>
        <w:t>Тайган</w:t>
      </w:r>
      <w:r w:rsidR="00CC507E">
        <w:rPr>
          <w:rFonts w:ascii="Times New Roman" w:hAnsi="Times New Roman"/>
          <w:sz w:val="24"/>
          <w:szCs w:val="24"/>
          <w:lang w:eastAsia="ru-RU"/>
        </w:rPr>
        <w:t>»</w:t>
      </w:r>
      <w:r w:rsidRPr="00AB3E7B">
        <w:rPr>
          <w:rFonts w:ascii="Times New Roman" w:hAnsi="Times New Roman"/>
          <w:sz w:val="24"/>
          <w:szCs w:val="24"/>
          <w:lang w:eastAsia="ru-RU"/>
        </w:rPr>
        <w:t xml:space="preserve"> (площадь 32,5 га). Расположен на берегу </w:t>
      </w:r>
      <w:hyperlink r:id="rId57" w:tooltip="Тайганское водохранилища (страница отсутствует)" w:history="1">
        <w:r w:rsidRPr="00AB3E7B">
          <w:rPr>
            <w:rFonts w:ascii="Times New Roman" w:hAnsi="Times New Roman"/>
            <w:sz w:val="24"/>
            <w:szCs w:val="24"/>
            <w:lang w:eastAsia="ru-RU"/>
          </w:rPr>
          <w:t>Тайганского водохранилища</w:t>
        </w:r>
      </w:hyperlink>
      <w:r w:rsidRPr="00AB3E7B">
        <w:rPr>
          <w:rFonts w:ascii="Times New Roman" w:hAnsi="Times New Roman"/>
          <w:sz w:val="24"/>
          <w:szCs w:val="24"/>
          <w:lang w:eastAsia="ru-RU"/>
        </w:rPr>
        <w:t xml:space="preserve">. Парк создан в 2012 году, пользуется большой популярностью как объект развлекательного туризма. Это крупнейший в Европе питомник львов и других видов животных, в основном крупных млекопитающих. На данный момент на территории парка свободно проживает 60 львов, 40 тигров, а также сотни других животных. В коллекции сафари-парка есть уникальные белые львы, </w:t>
      </w:r>
      <w:r w:rsidR="00337F5B" w:rsidRPr="00AB3E7B">
        <w:rPr>
          <w:rFonts w:ascii="Times New Roman" w:hAnsi="Times New Roman"/>
          <w:sz w:val="24"/>
          <w:szCs w:val="24"/>
          <w:lang w:eastAsia="ru-RU"/>
        </w:rPr>
        <w:t>привезённые</w:t>
      </w:r>
      <w:r w:rsidRPr="00AB3E7B">
        <w:rPr>
          <w:rFonts w:ascii="Times New Roman" w:hAnsi="Times New Roman"/>
          <w:sz w:val="24"/>
          <w:szCs w:val="24"/>
          <w:lang w:eastAsia="ru-RU"/>
        </w:rPr>
        <w:t xml:space="preserve"> из Южной Африки. На территории парка имеются  стационарный зоопарк и контактный детский зоопарк. В парке </w:t>
      </w:r>
      <w:r w:rsidR="00CC507E">
        <w:rPr>
          <w:rFonts w:ascii="Times New Roman" w:hAnsi="Times New Roman"/>
          <w:sz w:val="24"/>
          <w:szCs w:val="24"/>
          <w:lang w:eastAsia="ru-RU"/>
        </w:rPr>
        <w:t>«</w:t>
      </w:r>
      <w:r w:rsidRPr="00AB3E7B">
        <w:rPr>
          <w:rFonts w:ascii="Times New Roman" w:hAnsi="Times New Roman"/>
          <w:sz w:val="24"/>
          <w:szCs w:val="24"/>
          <w:lang w:eastAsia="ru-RU"/>
        </w:rPr>
        <w:t>Тайган</w:t>
      </w:r>
      <w:r w:rsidR="00CC507E">
        <w:rPr>
          <w:rFonts w:ascii="Times New Roman" w:hAnsi="Times New Roman"/>
          <w:sz w:val="24"/>
          <w:szCs w:val="24"/>
          <w:lang w:eastAsia="ru-RU"/>
        </w:rPr>
        <w:t>»</w:t>
      </w:r>
      <w:r w:rsidRPr="00AB3E7B">
        <w:rPr>
          <w:rFonts w:ascii="Times New Roman" w:hAnsi="Times New Roman"/>
          <w:sz w:val="24"/>
          <w:szCs w:val="24"/>
          <w:lang w:eastAsia="ru-RU"/>
        </w:rPr>
        <w:t xml:space="preserve"> создана полная инфраструктура для отдыха взрослых и детей, есть гостиница европейского класса на 141 место, рестораны, бары, </w:t>
      </w:r>
      <w:proofErr w:type="gramStart"/>
      <w:r w:rsidRPr="00AB3E7B">
        <w:rPr>
          <w:rFonts w:ascii="Times New Roman" w:hAnsi="Times New Roman"/>
          <w:sz w:val="24"/>
          <w:szCs w:val="24"/>
          <w:lang w:eastAsia="ru-RU"/>
        </w:rPr>
        <w:t>митинг-холлы</w:t>
      </w:r>
      <w:proofErr w:type="gramEnd"/>
      <w:r w:rsidRPr="00AB3E7B">
        <w:rPr>
          <w:rFonts w:ascii="Times New Roman" w:hAnsi="Times New Roman"/>
          <w:sz w:val="24"/>
          <w:szCs w:val="24"/>
          <w:lang w:eastAsia="ru-RU"/>
        </w:rPr>
        <w:t xml:space="preserve">, развлекательные заведения. </w:t>
      </w:r>
      <w:r w:rsidR="00CC507E">
        <w:rPr>
          <w:rFonts w:ascii="Times New Roman" w:hAnsi="Times New Roman"/>
          <w:sz w:val="24"/>
          <w:szCs w:val="24"/>
          <w:lang w:eastAsia="ru-RU"/>
        </w:rPr>
        <w:t>«</w:t>
      </w:r>
      <w:r w:rsidRPr="00AB3E7B">
        <w:rPr>
          <w:rFonts w:ascii="Times New Roman" w:hAnsi="Times New Roman"/>
          <w:sz w:val="24"/>
          <w:szCs w:val="24"/>
          <w:lang w:eastAsia="ru-RU"/>
        </w:rPr>
        <w:t>Тайган</w:t>
      </w:r>
      <w:r w:rsidR="00CC507E">
        <w:rPr>
          <w:rFonts w:ascii="Times New Roman" w:hAnsi="Times New Roman"/>
          <w:sz w:val="24"/>
          <w:szCs w:val="24"/>
          <w:lang w:eastAsia="ru-RU"/>
        </w:rPr>
        <w:t>»</w:t>
      </w:r>
      <w:r w:rsidRPr="00AB3E7B">
        <w:rPr>
          <w:rFonts w:ascii="Times New Roman" w:hAnsi="Times New Roman"/>
          <w:sz w:val="24"/>
          <w:szCs w:val="24"/>
          <w:lang w:eastAsia="ru-RU"/>
        </w:rPr>
        <w:t xml:space="preserve"> посе</w:t>
      </w:r>
      <w:r w:rsidR="00672AEE">
        <w:rPr>
          <w:rFonts w:ascii="Times New Roman" w:hAnsi="Times New Roman"/>
          <w:sz w:val="24"/>
          <w:szCs w:val="24"/>
          <w:lang w:eastAsia="ru-RU"/>
        </w:rPr>
        <w:t>щает</w:t>
      </w:r>
      <w:r w:rsidRPr="00AB3E7B">
        <w:rPr>
          <w:rFonts w:ascii="Times New Roman" w:hAnsi="Times New Roman"/>
          <w:sz w:val="24"/>
          <w:szCs w:val="24"/>
          <w:lang w:eastAsia="ru-RU"/>
        </w:rPr>
        <w:t xml:space="preserve"> свыше 100 тысяч туристо</w:t>
      </w:r>
      <w:r w:rsidR="00672AEE">
        <w:rPr>
          <w:rFonts w:ascii="Times New Roman" w:hAnsi="Times New Roman"/>
          <w:sz w:val="24"/>
          <w:szCs w:val="24"/>
          <w:lang w:eastAsia="ru-RU"/>
        </w:rPr>
        <w:t>в в год</w:t>
      </w:r>
      <w:r w:rsidRPr="00AB3E7B">
        <w:rPr>
          <w:rFonts w:ascii="Times New Roman" w:hAnsi="Times New Roman"/>
          <w:sz w:val="24"/>
          <w:szCs w:val="24"/>
          <w:lang w:eastAsia="ru-RU"/>
        </w:rPr>
        <w:t>.</w:t>
      </w:r>
    </w:p>
    <w:p w:rsidR="003668BD" w:rsidRDefault="00405BCD" w:rsidP="0038076F">
      <w:pPr>
        <w:suppressAutoHyphens/>
        <w:spacing w:after="0"/>
        <w:ind w:firstLine="709"/>
        <w:jc w:val="both"/>
        <w:rPr>
          <w:rFonts w:ascii="Times New Roman" w:hAnsi="Times New Roman"/>
          <w:sz w:val="24"/>
          <w:szCs w:val="24"/>
          <w:lang w:eastAsia="ru-RU"/>
        </w:rPr>
      </w:pPr>
      <w:r w:rsidRPr="00420D36">
        <w:rPr>
          <w:rFonts w:ascii="Times New Roman" w:hAnsi="Times New Roman"/>
          <w:sz w:val="24"/>
          <w:szCs w:val="24"/>
          <w:lang w:eastAsia="ru-RU"/>
        </w:rPr>
        <w:t xml:space="preserve">Зоологический парк </w:t>
      </w:r>
      <w:r w:rsidR="00CC507E" w:rsidRPr="00420D36">
        <w:rPr>
          <w:rFonts w:ascii="Times New Roman" w:hAnsi="Times New Roman"/>
          <w:sz w:val="24"/>
          <w:szCs w:val="24"/>
          <w:lang w:eastAsia="ru-RU"/>
        </w:rPr>
        <w:t>«</w:t>
      </w:r>
      <w:r w:rsidRPr="00420D36">
        <w:rPr>
          <w:rFonts w:ascii="Times New Roman" w:hAnsi="Times New Roman"/>
          <w:sz w:val="24"/>
          <w:szCs w:val="24"/>
          <w:lang w:eastAsia="ru-RU"/>
        </w:rPr>
        <w:t xml:space="preserve">Сафари-парк </w:t>
      </w:r>
      <w:r w:rsidR="00CC507E" w:rsidRPr="00420D36">
        <w:rPr>
          <w:rFonts w:ascii="Times New Roman" w:hAnsi="Times New Roman"/>
          <w:sz w:val="24"/>
          <w:szCs w:val="24"/>
          <w:lang w:eastAsia="ru-RU"/>
        </w:rPr>
        <w:t>«</w:t>
      </w:r>
      <w:r w:rsidRPr="00420D36">
        <w:rPr>
          <w:rFonts w:ascii="Times New Roman" w:hAnsi="Times New Roman"/>
          <w:sz w:val="24"/>
          <w:szCs w:val="24"/>
          <w:lang w:eastAsia="ru-RU"/>
        </w:rPr>
        <w:t>Тайган</w:t>
      </w:r>
      <w:r w:rsidR="00CC507E" w:rsidRPr="00420D36">
        <w:rPr>
          <w:rFonts w:ascii="Times New Roman" w:hAnsi="Times New Roman"/>
          <w:sz w:val="24"/>
          <w:szCs w:val="24"/>
          <w:lang w:eastAsia="ru-RU"/>
        </w:rPr>
        <w:t>»</w:t>
      </w:r>
      <w:r w:rsidR="00DD3076" w:rsidRPr="00420D36">
        <w:rPr>
          <w:rFonts w:ascii="Times New Roman" w:hAnsi="Times New Roman"/>
          <w:sz w:val="24"/>
          <w:szCs w:val="24"/>
          <w:lang w:eastAsia="ru-RU"/>
        </w:rPr>
        <w:t xml:space="preserve"> </w:t>
      </w:r>
      <w:r w:rsidR="00337F5B" w:rsidRPr="00420D36">
        <w:rPr>
          <w:rFonts w:ascii="Times New Roman" w:hAnsi="Times New Roman"/>
          <w:sz w:val="24"/>
          <w:szCs w:val="24"/>
          <w:lang w:eastAsia="ru-RU"/>
        </w:rPr>
        <w:t>включён</w:t>
      </w:r>
      <w:r w:rsidRPr="00420D36">
        <w:rPr>
          <w:rFonts w:ascii="Times New Roman" w:hAnsi="Times New Roman"/>
          <w:sz w:val="24"/>
          <w:szCs w:val="24"/>
          <w:lang w:eastAsia="ru-RU"/>
        </w:rPr>
        <w:t xml:space="preserve"> в список объектов особо охраняемых природных территорий регионального значения. </w:t>
      </w:r>
    </w:p>
    <w:p w:rsidR="00405BCD" w:rsidRPr="00AB3E7B" w:rsidRDefault="00405BCD" w:rsidP="0038076F">
      <w:pPr>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В </w:t>
      </w:r>
      <w:proofErr w:type="gramStart"/>
      <w:r w:rsidR="00550167">
        <w:rPr>
          <w:rFonts w:ascii="Times New Roman" w:hAnsi="Times New Roman"/>
          <w:sz w:val="24"/>
          <w:szCs w:val="24"/>
          <w:lang w:eastAsia="ru-RU"/>
        </w:rPr>
        <w:t>север-восточной</w:t>
      </w:r>
      <w:proofErr w:type="gramEnd"/>
      <w:r w:rsidR="00550167">
        <w:rPr>
          <w:rFonts w:ascii="Times New Roman" w:hAnsi="Times New Roman"/>
          <w:sz w:val="24"/>
          <w:szCs w:val="24"/>
          <w:lang w:eastAsia="ru-RU"/>
        </w:rPr>
        <w:t xml:space="preserve"> части городского поселения планируется</w:t>
      </w:r>
      <w:r w:rsidRPr="00AB3E7B">
        <w:rPr>
          <w:rFonts w:ascii="Times New Roman" w:hAnsi="Times New Roman"/>
          <w:sz w:val="24"/>
          <w:szCs w:val="24"/>
          <w:lang w:eastAsia="ru-RU"/>
        </w:rPr>
        <w:t xml:space="preserve"> строительств</w:t>
      </w:r>
      <w:r w:rsidR="00DC3756">
        <w:rPr>
          <w:rFonts w:ascii="Times New Roman" w:hAnsi="Times New Roman"/>
          <w:sz w:val="24"/>
          <w:szCs w:val="24"/>
          <w:lang w:eastAsia="ru-RU"/>
        </w:rPr>
        <w:t>о</w:t>
      </w:r>
      <w:r w:rsidRPr="00AB3E7B">
        <w:rPr>
          <w:rFonts w:ascii="Times New Roman" w:hAnsi="Times New Roman"/>
          <w:sz w:val="24"/>
          <w:szCs w:val="24"/>
          <w:lang w:eastAsia="ru-RU"/>
        </w:rPr>
        <w:t xml:space="preserve"> Парка развлечений </w:t>
      </w:r>
      <w:r w:rsidR="00CC507E">
        <w:rPr>
          <w:rFonts w:ascii="Times New Roman" w:hAnsi="Times New Roman"/>
          <w:sz w:val="24"/>
          <w:szCs w:val="24"/>
          <w:lang w:eastAsia="ru-RU"/>
        </w:rPr>
        <w:t>«</w:t>
      </w:r>
      <w:r w:rsidRPr="00AB3E7B">
        <w:rPr>
          <w:rFonts w:ascii="Times New Roman" w:hAnsi="Times New Roman"/>
          <w:sz w:val="24"/>
          <w:szCs w:val="24"/>
          <w:lang w:eastAsia="ru-RU"/>
        </w:rPr>
        <w:t>Белая Скала</w:t>
      </w:r>
      <w:r w:rsidR="00CC507E">
        <w:rPr>
          <w:rFonts w:ascii="Times New Roman" w:hAnsi="Times New Roman"/>
          <w:sz w:val="24"/>
          <w:szCs w:val="24"/>
          <w:lang w:eastAsia="ru-RU"/>
        </w:rPr>
        <w:t>»</w:t>
      </w:r>
      <w:r w:rsidRPr="00AB3E7B">
        <w:rPr>
          <w:rFonts w:ascii="Times New Roman" w:hAnsi="Times New Roman"/>
          <w:sz w:val="24"/>
          <w:szCs w:val="24"/>
          <w:lang w:eastAsia="ru-RU"/>
        </w:rPr>
        <w:t xml:space="preserve"> на 15 аттракционных комплексов.</w:t>
      </w:r>
    </w:p>
    <w:p w:rsidR="00405BCD" w:rsidRPr="00AB3E7B" w:rsidRDefault="00405BCD" w:rsidP="0038076F">
      <w:pPr>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Белогорск является одним из старейших городов Крыма с богатым историческим прошлым, имеет потенциал развития культурно-исторического туризма. </w:t>
      </w:r>
    </w:p>
    <w:p w:rsidR="00405BCD" w:rsidRPr="00AB3E7B" w:rsidRDefault="00405BCD" w:rsidP="0038076F">
      <w:pPr>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В городе имеется памятник крымско</w:t>
      </w:r>
      <w:r w:rsidR="004370CD">
        <w:rPr>
          <w:rFonts w:ascii="Times New Roman" w:hAnsi="Times New Roman"/>
          <w:sz w:val="24"/>
          <w:szCs w:val="24"/>
          <w:lang w:eastAsia="ru-RU"/>
        </w:rPr>
        <w:t>-</w:t>
      </w:r>
      <w:r w:rsidRPr="00AB3E7B">
        <w:rPr>
          <w:rFonts w:ascii="Times New Roman" w:hAnsi="Times New Roman"/>
          <w:sz w:val="24"/>
          <w:szCs w:val="24"/>
          <w:lang w:eastAsia="ru-RU"/>
        </w:rPr>
        <w:t xml:space="preserve">татарской архитектуры - остатки караван-сарая Большого Таш-Хана (Каменного двора). Таш-хан был </w:t>
      </w:r>
      <w:r w:rsidR="00337F5B" w:rsidRPr="00AB3E7B">
        <w:rPr>
          <w:rFonts w:ascii="Times New Roman" w:hAnsi="Times New Roman"/>
          <w:sz w:val="24"/>
          <w:szCs w:val="24"/>
          <w:lang w:eastAsia="ru-RU"/>
        </w:rPr>
        <w:t>возведён</w:t>
      </w:r>
      <w:r w:rsidRPr="00AB3E7B">
        <w:rPr>
          <w:rFonts w:ascii="Times New Roman" w:hAnsi="Times New Roman"/>
          <w:sz w:val="24"/>
          <w:szCs w:val="24"/>
          <w:lang w:eastAsia="ru-RU"/>
        </w:rPr>
        <w:t xml:space="preserve"> в центре города Карасубазар в XV веке на средства великого визиря из рода беев Ширинских. Караван-сарай был похож на большую крепость, периметр его стен составлял 400 метров, площадь </w:t>
      </w:r>
      <w:r w:rsidR="00CC507E">
        <w:rPr>
          <w:rFonts w:ascii="Times New Roman" w:hAnsi="Times New Roman"/>
          <w:sz w:val="24"/>
          <w:szCs w:val="24"/>
          <w:lang w:eastAsia="ru-RU"/>
        </w:rPr>
        <w:t>«</w:t>
      </w:r>
      <w:r w:rsidRPr="00AB3E7B">
        <w:rPr>
          <w:rFonts w:ascii="Times New Roman" w:hAnsi="Times New Roman"/>
          <w:sz w:val="24"/>
          <w:szCs w:val="24"/>
          <w:lang w:eastAsia="ru-RU"/>
        </w:rPr>
        <w:t>хана</w:t>
      </w:r>
      <w:r w:rsidR="00CC507E">
        <w:rPr>
          <w:rFonts w:ascii="Times New Roman" w:hAnsi="Times New Roman"/>
          <w:sz w:val="24"/>
          <w:szCs w:val="24"/>
          <w:lang w:eastAsia="ru-RU"/>
        </w:rPr>
        <w:t>»</w:t>
      </w:r>
      <w:r w:rsidRPr="00AB3E7B">
        <w:rPr>
          <w:rFonts w:ascii="Times New Roman" w:hAnsi="Times New Roman"/>
          <w:sz w:val="24"/>
          <w:szCs w:val="24"/>
          <w:lang w:eastAsia="ru-RU"/>
        </w:rPr>
        <w:t xml:space="preserve"> - 10 тыс. кв.</w:t>
      </w:r>
      <w:r w:rsidR="00337F5B">
        <w:rPr>
          <w:rFonts w:ascii="Times New Roman" w:hAnsi="Times New Roman"/>
          <w:sz w:val="24"/>
          <w:szCs w:val="24"/>
          <w:lang w:eastAsia="ru-RU"/>
        </w:rPr>
        <w:t> </w:t>
      </w:r>
      <w:r w:rsidRPr="00AB3E7B">
        <w:rPr>
          <w:rFonts w:ascii="Times New Roman" w:hAnsi="Times New Roman"/>
          <w:sz w:val="24"/>
          <w:szCs w:val="24"/>
          <w:lang w:eastAsia="ru-RU"/>
        </w:rPr>
        <w:t xml:space="preserve">м. Внутри этого огромного укрепления с бойницами, двумя железными воротами, четырьмя сторожевыми башнями были размещены на двух этажах 120 комнат для приезжих, колодец с питьевой водой, склады. С восточной внешней стороны караван-сарая находился невольничий рынок, отсюда тысячи рабов увозили в разные страны: в Турцию, Геную, Венецию, Египет. В </w:t>
      </w:r>
      <w:r w:rsidRPr="00AB3E7B">
        <w:rPr>
          <w:rFonts w:ascii="Times New Roman" w:hAnsi="Times New Roman"/>
          <w:sz w:val="24"/>
          <w:szCs w:val="24"/>
          <w:lang w:eastAsia="ru-RU"/>
        </w:rPr>
        <w:lastRenderedPageBreak/>
        <w:t>настоящее время Большой Таш-Хан находится в руинах, сохранились только ворота и часть прилегающей к ним стены. Объект является памятником регионального значения.</w:t>
      </w:r>
    </w:p>
    <w:p w:rsidR="00405BCD" w:rsidRPr="00AB3E7B" w:rsidRDefault="00405BCD" w:rsidP="0038076F">
      <w:pPr>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Белогорск известен пребыванием в нём многих личностей с мировыми именами. Здесь жил будущий украинский гетман Богдан Хмельницкий, посещали город полководец Суворов, князь Потёмкин.</w:t>
      </w:r>
    </w:p>
    <w:p w:rsidR="00405BCD" w:rsidRPr="00AB3E7B" w:rsidRDefault="00405BCD" w:rsidP="0038076F">
      <w:pPr>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На территории города также имеются объекты, представляющие интерес для любителей военно-исторического туризма, религиозного туризма (Свято-Никольский храм, 1793 г.), этнографического туризма (крымско-татарский этнографический центр </w:t>
      </w:r>
      <w:r w:rsidR="00CC507E">
        <w:rPr>
          <w:rFonts w:ascii="Times New Roman" w:hAnsi="Times New Roman"/>
          <w:sz w:val="24"/>
          <w:szCs w:val="24"/>
          <w:lang w:eastAsia="ru-RU"/>
        </w:rPr>
        <w:t>«</w:t>
      </w:r>
      <w:r w:rsidRPr="00AB3E7B">
        <w:rPr>
          <w:rFonts w:ascii="Times New Roman" w:hAnsi="Times New Roman"/>
          <w:sz w:val="24"/>
          <w:szCs w:val="24"/>
          <w:lang w:eastAsia="ru-RU"/>
        </w:rPr>
        <w:t>Карасубазар</w:t>
      </w:r>
      <w:r w:rsidR="00CC507E">
        <w:rPr>
          <w:rFonts w:ascii="Times New Roman" w:hAnsi="Times New Roman"/>
          <w:sz w:val="24"/>
          <w:szCs w:val="24"/>
          <w:lang w:eastAsia="ru-RU"/>
        </w:rPr>
        <w:t>»</w:t>
      </w:r>
      <w:r w:rsidRPr="00AB3E7B">
        <w:rPr>
          <w:rFonts w:ascii="Times New Roman" w:hAnsi="Times New Roman"/>
          <w:sz w:val="24"/>
          <w:szCs w:val="24"/>
          <w:lang w:eastAsia="ru-RU"/>
        </w:rPr>
        <w:t>).</w:t>
      </w:r>
    </w:p>
    <w:p w:rsidR="00405BCD" w:rsidRPr="00AB3E7B" w:rsidRDefault="00405BCD" w:rsidP="0038076F">
      <w:pPr>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В настоящее время отрасль туризма и рекреации в городском поселении Белогорск, как и в Белогорском районе в целом, развита слабо из-за отсутствия сформированного высококачественного туристического продукта, недостаточной информированности потенциальных туристов о городе и его рекреационных возможностях, ненадлежащего состояния инфраструктуры и дорог. Кроме того, разрушение и неудовлетворительное  состояние  объектов историко-культурного наследия, обуславливает потерю ими туристической ценности и ограничение посещений. </w:t>
      </w:r>
    </w:p>
    <w:p w:rsidR="00405BCD" w:rsidRDefault="00405BCD" w:rsidP="0038076F">
      <w:pPr>
        <w:shd w:val="clear" w:color="auto" w:fill="FFFFFF"/>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Информация о наличии бальнеологических ресурсов на территории поселения отсутствует. </w:t>
      </w:r>
    </w:p>
    <w:p w:rsidR="008E4E63" w:rsidRDefault="008E4E63" w:rsidP="0038076F">
      <w:pPr>
        <w:pStyle w:val="aff3"/>
        <w:spacing w:line="276" w:lineRule="auto"/>
        <w:rPr>
          <w:lang w:eastAsia="en-US"/>
        </w:rPr>
      </w:pPr>
      <w:bookmarkStart w:id="176" w:name="_Toc494981807"/>
      <w:bookmarkEnd w:id="170"/>
    </w:p>
    <w:p w:rsidR="00BD47E0" w:rsidRPr="00450FA5" w:rsidRDefault="008E6267" w:rsidP="002E2B18">
      <w:pPr>
        <w:pStyle w:val="28"/>
      </w:pPr>
      <w:bookmarkStart w:id="177" w:name="_Toc73458033"/>
      <w:bookmarkStart w:id="178" w:name="_Toc115343791"/>
      <w:bookmarkStart w:id="179" w:name="_Toc217152063"/>
      <w:r w:rsidRPr="00450FA5">
        <w:t>4</w:t>
      </w:r>
      <w:r w:rsidR="00BD47E0" w:rsidRPr="00450FA5">
        <w:t>. Современное состояние и развитие объектов транспортной инфраструктуры</w:t>
      </w:r>
      <w:bookmarkEnd w:id="176"/>
      <w:bookmarkEnd w:id="177"/>
      <w:bookmarkEnd w:id="178"/>
      <w:bookmarkEnd w:id="179"/>
    </w:p>
    <w:p w:rsidR="00672AEE" w:rsidRPr="00672AEE" w:rsidRDefault="00672AEE" w:rsidP="0038076F">
      <w:pPr>
        <w:pStyle w:val="aff3"/>
        <w:spacing w:line="276" w:lineRule="auto"/>
        <w:rPr>
          <w:lang w:eastAsia="en-US"/>
        </w:rPr>
      </w:pPr>
    </w:p>
    <w:p w:rsidR="00BD47E0" w:rsidRPr="00AB3E7B" w:rsidRDefault="008E6267" w:rsidP="002E2B18">
      <w:pPr>
        <w:pStyle w:val="28"/>
      </w:pPr>
      <w:bookmarkStart w:id="180" w:name="_Toc494981808"/>
      <w:bookmarkStart w:id="181" w:name="_Toc73458034"/>
      <w:bookmarkStart w:id="182" w:name="_Toc115343792"/>
      <w:bookmarkStart w:id="183" w:name="_Toc217152064"/>
      <w:r w:rsidRPr="001F1FDE">
        <w:t>4</w:t>
      </w:r>
      <w:r w:rsidR="00BD47E0" w:rsidRPr="00AB3E7B">
        <w:t>.1. Воздушный транспорт</w:t>
      </w:r>
      <w:bookmarkEnd w:id="180"/>
      <w:bookmarkEnd w:id="181"/>
      <w:bookmarkEnd w:id="182"/>
      <w:bookmarkEnd w:id="183"/>
    </w:p>
    <w:p w:rsidR="00672AEE" w:rsidRDefault="00672AEE" w:rsidP="0038076F">
      <w:pPr>
        <w:pStyle w:val="S8"/>
        <w:suppressAutoHyphens/>
        <w:spacing w:line="276" w:lineRule="auto"/>
      </w:pPr>
      <w:bookmarkStart w:id="184" w:name="_Toc494981809"/>
    </w:p>
    <w:p w:rsidR="00ED023A" w:rsidRPr="00337F5B" w:rsidRDefault="00ED023A" w:rsidP="0038076F">
      <w:pPr>
        <w:pStyle w:val="S8"/>
        <w:suppressAutoHyphens/>
        <w:spacing w:line="276" w:lineRule="auto"/>
      </w:pPr>
      <w:r w:rsidRPr="00337F5B">
        <w:t>На территории Белогорского поселения объекты воздушного транспорта  отсутствуют. Ближайший аэропорт в г. Симферополь.</w:t>
      </w:r>
    </w:p>
    <w:p w:rsidR="00672AEE" w:rsidRPr="00672AEE" w:rsidRDefault="00672AEE" w:rsidP="0038076F">
      <w:pPr>
        <w:pStyle w:val="aff3"/>
        <w:spacing w:line="276" w:lineRule="auto"/>
        <w:rPr>
          <w:lang w:eastAsia="en-US"/>
        </w:rPr>
      </w:pPr>
    </w:p>
    <w:p w:rsidR="00BD47E0" w:rsidRPr="00AB3E7B" w:rsidRDefault="008E6267" w:rsidP="002E2B18">
      <w:pPr>
        <w:pStyle w:val="28"/>
      </w:pPr>
      <w:bookmarkStart w:id="185" w:name="_Toc73458035"/>
      <w:bookmarkStart w:id="186" w:name="_Toc115343793"/>
      <w:bookmarkStart w:id="187" w:name="_Toc217152065"/>
      <w:r w:rsidRPr="001F1FDE">
        <w:t>4</w:t>
      </w:r>
      <w:r w:rsidR="00BD47E0" w:rsidRPr="00AB3E7B">
        <w:t>.2. Морской транспорт</w:t>
      </w:r>
      <w:bookmarkEnd w:id="184"/>
      <w:bookmarkEnd w:id="185"/>
      <w:bookmarkEnd w:id="186"/>
      <w:bookmarkEnd w:id="187"/>
    </w:p>
    <w:p w:rsidR="00672AEE" w:rsidRPr="00672AEE" w:rsidRDefault="00672AEE" w:rsidP="0038076F">
      <w:pPr>
        <w:pStyle w:val="aff3"/>
        <w:spacing w:line="276" w:lineRule="auto"/>
        <w:rPr>
          <w:lang w:eastAsia="en-US"/>
        </w:rPr>
      </w:pPr>
      <w:bookmarkStart w:id="188" w:name="_Toc494981810"/>
    </w:p>
    <w:p w:rsidR="00ED023A" w:rsidRPr="00337F5B" w:rsidRDefault="00ED023A" w:rsidP="0038076F">
      <w:pPr>
        <w:pStyle w:val="S8"/>
        <w:suppressAutoHyphens/>
        <w:spacing w:line="276" w:lineRule="auto"/>
      </w:pPr>
      <w:r w:rsidRPr="00337F5B">
        <w:t xml:space="preserve">На территории Белогорского поселения объекты морского транспорта  отсутствуют. </w:t>
      </w:r>
      <w:r w:rsidR="00337F5B" w:rsidRPr="00337F5B">
        <w:t xml:space="preserve">Ближайший </w:t>
      </w:r>
      <w:r w:rsidR="00337F5B">
        <w:t>порт</w:t>
      </w:r>
      <w:r w:rsidR="00337F5B" w:rsidRPr="00337F5B">
        <w:t xml:space="preserve"> в г. </w:t>
      </w:r>
      <w:r w:rsidR="00337F5B">
        <w:t>Феодосия.</w:t>
      </w:r>
    </w:p>
    <w:p w:rsidR="00672AEE" w:rsidRPr="00672AEE" w:rsidRDefault="00672AEE" w:rsidP="0038076F">
      <w:pPr>
        <w:pStyle w:val="aff3"/>
        <w:spacing w:line="276" w:lineRule="auto"/>
        <w:rPr>
          <w:lang w:eastAsia="en-US"/>
        </w:rPr>
      </w:pPr>
    </w:p>
    <w:p w:rsidR="00BD47E0" w:rsidRPr="00AB3E7B" w:rsidRDefault="008E6267" w:rsidP="002E2B18">
      <w:pPr>
        <w:pStyle w:val="28"/>
      </w:pPr>
      <w:bookmarkStart w:id="189" w:name="_Toc73458036"/>
      <w:bookmarkStart w:id="190" w:name="_Toc115343794"/>
      <w:bookmarkStart w:id="191" w:name="_Toc217152066"/>
      <w:r w:rsidRPr="001F1FDE">
        <w:t>4</w:t>
      </w:r>
      <w:r w:rsidR="00BD47E0" w:rsidRPr="00AB3E7B">
        <w:t>.3. Железнодорожный транспорт</w:t>
      </w:r>
      <w:bookmarkEnd w:id="188"/>
      <w:bookmarkEnd w:id="189"/>
      <w:bookmarkEnd w:id="190"/>
      <w:bookmarkEnd w:id="191"/>
    </w:p>
    <w:p w:rsidR="00672AEE" w:rsidRPr="00672AEE" w:rsidRDefault="00672AEE" w:rsidP="0038076F">
      <w:pPr>
        <w:pStyle w:val="aff3"/>
        <w:spacing w:line="276" w:lineRule="auto"/>
        <w:rPr>
          <w:lang w:eastAsia="en-US"/>
        </w:rPr>
      </w:pPr>
      <w:bookmarkStart w:id="192" w:name="_Toc494981811"/>
    </w:p>
    <w:p w:rsidR="00ED023A" w:rsidRPr="00337F5B" w:rsidRDefault="00ED023A" w:rsidP="0038076F">
      <w:pPr>
        <w:pStyle w:val="S8"/>
        <w:suppressAutoHyphens/>
        <w:spacing w:line="276" w:lineRule="auto"/>
      </w:pPr>
      <w:r w:rsidRPr="00337F5B">
        <w:t xml:space="preserve">На территории Белогорского поселения объекты </w:t>
      </w:r>
      <w:r w:rsidR="00337F5B">
        <w:t xml:space="preserve">железнодорожного транспорта </w:t>
      </w:r>
      <w:r w:rsidRPr="00337F5B">
        <w:t>отсутствуют. Ближайшая железнодорожная станция – Симферополь.</w:t>
      </w:r>
    </w:p>
    <w:p w:rsidR="00B06874" w:rsidRPr="00B06874" w:rsidRDefault="00B06874" w:rsidP="0038076F">
      <w:pPr>
        <w:pStyle w:val="aff3"/>
        <w:spacing w:line="276" w:lineRule="auto"/>
        <w:rPr>
          <w:lang w:eastAsia="en-US"/>
        </w:rPr>
      </w:pPr>
    </w:p>
    <w:p w:rsidR="00BD47E0" w:rsidRPr="00AB3E7B" w:rsidRDefault="008E6267" w:rsidP="002E2B18">
      <w:pPr>
        <w:pStyle w:val="28"/>
      </w:pPr>
      <w:bookmarkStart w:id="193" w:name="_Toc73458037"/>
      <w:bookmarkStart w:id="194" w:name="_Toc115343795"/>
      <w:bookmarkStart w:id="195" w:name="_Toc217152067"/>
      <w:r w:rsidRPr="001F1FDE">
        <w:t>4</w:t>
      </w:r>
      <w:r w:rsidR="00BD47E0" w:rsidRPr="00AB3E7B">
        <w:t>.4. Автомобильный транспорт</w:t>
      </w:r>
      <w:bookmarkEnd w:id="192"/>
      <w:bookmarkEnd w:id="193"/>
      <w:bookmarkEnd w:id="194"/>
      <w:bookmarkEnd w:id="195"/>
    </w:p>
    <w:p w:rsidR="00426894" w:rsidRPr="00AB3E7B" w:rsidRDefault="00426894" w:rsidP="0038076F">
      <w:pPr>
        <w:pStyle w:val="aff3"/>
        <w:suppressAutoHyphens/>
        <w:spacing w:after="0" w:line="276" w:lineRule="auto"/>
        <w:rPr>
          <w:lang w:eastAsia="en-US"/>
        </w:rPr>
      </w:pPr>
    </w:p>
    <w:p w:rsidR="00ED023A" w:rsidRPr="00AB3E7B" w:rsidRDefault="00ED023A" w:rsidP="0038076F">
      <w:pPr>
        <w:suppressAutoHyphens/>
        <w:spacing w:after="0"/>
        <w:ind w:firstLine="709"/>
        <w:jc w:val="both"/>
        <w:rPr>
          <w:rFonts w:ascii="Times New Roman" w:eastAsia="Times New Roman" w:hAnsi="Times New Roman"/>
          <w:sz w:val="24"/>
          <w:szCs w:val="24"/>
        </w:rPr>
      </w:pPr>
      <w:r w:rsidRPr="00AB3E7B">
        <w:rPr>
          <w:rFonts w:ascii="Times New Roman" w:eastAsia="Times New Roman" w:hAnsi="Times New Roman"/>
          <w:sz w:val="24"/>
          <w:szCs w:val="24"/>
        </w:rPr>
        <w:t xml:space="preserve">Расстояние от районного центра до г. Симферополя </w:t>
      </w:r>
      <w:r w:rsidR="00337F5B">
        <w:rPr>
          <w:rFonts w:ascii="Times New Roman" w:eastAsia="Times New Roman" w:hAnsi="Times New Roman"/>
          <w:sz w:val="24"/>
          <w:szCs w:val="24"/>
        </w:rPr>
        <w:t>–</w:t>
      </w:r>
      <w:r w:rsidRPr="00AB3E7B">
        <w:rPr>
          <w:rFonts w:ascii="Times New Roman" w:eastAsia="Times New Roman" w:hAnsi="Times New Roman"/>
          <w:sz w:val="24"/>
          <w:szCs w:val="24"/>
        </w:rPr>
        <w:t xml:space="preserve"> 42 км</w:t>
      </w:r>
      <w:proofErr w:type="gramStart"/>
      <w:r w:rsidRPr="00AB3E7B">
        <w:rPr>
          <w:rFonts w:ascii="Times New Roman" w:eastAsia="Times New Roman" w:hAnsi="Times New Roman"/>
          <w:sz w:val="24"/>
          <w:szCs w:val="24"/>
        </w:rPr>
        <w:t xml:space="preserve">., </w:t>
      </w:r>
      <w:proofErr w:type="gramEnd"/>
      <w:r w:rsidRPr="00AB3E7B">
        <w:rPr>
          <w:rFonts w:ascii="Times New Roman" w:eastAsia="Times New Roman" w:hAnsi="Times New Roman"/>
          <w:sz w:val="24"/>
          <w:szCs w:val="24"/>
        </w:rPr>
        <w:t xml:space="preserve">до железнодорожного вокзала г. Симферополя – 53 км., до порта Феодосии 85 км. </w:t>
      </w:r>
    </w:p>
    <w:p w:rsidR="00ED023A" w:rsidRDefault="00ED023A" w:rsidP="0038076F">
      <w:pPr>
        <w:suppressAutoHyphens/>
        <w:autoSpaceDE w:val="0"/>
        <w:autoSpaceDN w:val="0"/>
        <w:adjustRightInd w:val="0"/>
        <w:spacing w:after="0"/>
        <w:ind w:firstLine="709"/>
        <w:jc w:val="both"/>
        <w:rPr>
          <w:rFonts w:ascii="Times New Roman" w:eastAsia="Times New Roman" w:hAnsi="Times New Roman"/>
          <w:sz w:val="24"/>
          <w:szCs w:val="24"/>
        </w:rPr>
      </w:pPr>
      <w:r w:rsidRPr="00AB3E7B">
        <w:rPr>
          <w:rFonts w:ascii="Times New Roman" w:eastAsia="Times New Roman" w:hAnsi="Times New Roman"/>
          <w:sz w:val="24"/>
          <w:szCs w:val="24"/>
        </w:rPr>
        <w:t>Внешние связи г. Белогорск выполняются  автомобильным транспортом.</w:t>
      </w:r>
    </w:p>
    <w:p w:rsidR="00B06874" w:rsidRPr="00AB3E7B" w:rsidRDefault="00B06874" w:rsidP="0038076F">
      <w:pPr>
        <w:suppressAutoHyphens/>
        <w:autoSpaceDE w:val="0"/>
        <w:autoSpaceDN w:val="0"/>
        <w:adjustRightInd w:val="0"/>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Существующая автодорога федерального значения А-291 «Таврида» обходит город у северных границ.</w:t>
      </w:r>
    </w:p>
    <w:p w:rsidR="00ED023A" w:rsidRPr="00AB3E7B" w:rsidRDefault="00ED023A" w:rsidP="0038076F">
      <w:pPr>
        <w:suppressAutoHyphens/>
        <w:autoSpaceDE w:val="0"/>
        <w:autoSpaceDN w:val="0"/>
        <w:adjustRightInd w:val="0"/>
        <w:spacing w:after="0"/>
        <w:ind w:firstLine="709"/>
        <w:jc w:val="both"/>
        <w:rPr>
          <w:rFonts w:ascii="Times New Roman" w:eastAsia="Times New Roman" w:hAnsi="Times New Roman"/>
          <w:sz w:val="24"/>
          <w:szCs w:val="24"/>
        </w:rPr>
      </w:pPr>
      <w:r w:rsidRPr="00AB3E7B">
        <w:rPr>
          <w:rFonts w:ascii="Times New Roman" w:eastAsia="Times New Roman" w:hAnsi="Times New Roman"/>
          <w:sz w:val="24"/>
          <w:szCs w:val="24"/>
        </w:rPr>
        <w:t xml:space="preserve">Существующие автодороги регионального значения – это автомобильная дорога 35К-003 </w:t>
      </w:r>
      <w:r w:rsidR="00CC507E">
        <w:rPr>
          <w:rFonts w:ascii="Times New Roman" w:eastAsia="Times New Roman" w:hAnsi="Times New Roman"/>
          <w:sz w:val="24"/>
          <w:szCs w:val="24"/>
        </w:rPr>
        <w:t>«</w:t>
      </w:r>
      <w:r w:rsidRPr="00AB3E7B">
        <w:rPr>
          <w:rFonts w:ascii="Times New Roman" w:eastAsia="Times New Roman" w:hAnsi="Times New Roman"/>
          <w:sz w:val="24"/>
          <w:szCs w:val="24"/>
        </w:rPr>
        <w:t>Симферополь</w:t>
      </w:r>
      <w:r w:rsidR="00337F5B">
        <w:rPr>
          <w:rFonts w:ascii="Times New Roman" w:eastAsia="Times New Roman" w:hAnsi="Times New Roman"/>
          <w:sz w:val="24"/>
          <w:szCs w:val="24"/>
        </w:rPr>
        <w:t>–</w:t>
      </w:r>
      <w:r w:rsidRPr="00AB3E7B">
        <w:rPr>
          <w:rFonts w:ascii="Times New Roman" w:eastAsia="Times New Roman" w:hAnsi="Times New Roman"/>
          <w:sz w:val="24"/>
          <w:szCs w:val="24"/>
        </w:rPr>
        <w:t>Феодосия</w:t>
      </w:r>
      <w:r w:rsidR="00CC507E">
        <w:rPr>
          <w:rFonts w:ascii="Times New Roman" w:eastAsia="Times New Roman" w:hAnsi="Times New Roman"/>
          <w:sz w:val="24"/>
          <w:szCs w:val="24"/>
        </w:rPr>
        <w:t>»</w:t>
      </w:r>
      <w:r w:rsidRPr="00AB3E7B">
        <w:rPr>
          <w:rFonts w:ascii="Times New Roman" w:eastAsia="Times New Roman" w:hAnsi="Times New Roman"/>
          <w:sz w:val="24"/>
          <w:szCs w:val="24"/>
        </w:rPr>
        <w:t xml:space="preserve">, пересекающая город в направлении запад-восток и автомобильная дорога 35К-016 </w:t>
      </w:r>
      <w:r w:rsidR="00CC507E">
        <w:rPr>
          <w:rFonts w:ascii="Times New Roman" w:eastAsia="Times New Roman" w:hAnsi="Times New Roman"/>
          <w:sz w:val="24"/>
          <w:szCs w:val="24"/>
        </w:rPr>
        <w:t>«</w:t>
      </w:r>
      <w:r w:rsidRPr="00AB3E7B">
        <w:rPr>
          <w:rFonts w:ascii="Times New Roman" w:eastAsia="Times New Roman" w:hAnsi="Times New Roman"/>
          <w:sz w:val="24"/>
          <w:szCs w:val="24"/>
        </w:rPr>
        <w:t>Нижнегорский</w:t>
      </w:r>
      <w:r w:rsidR="00337F5B">
        <w:rPr>
          <w:rFonts w:ascii="Times New Roman" w:eastAsia="Times New Roman" w:hAnsi="Times New Roman"/>
          <w:sz w:val="24"/>
          <w:szCs w:val="24"/>
        </w:rPr>
        <w:t>–</w:t>
      </w:r>
      <w:r w:rsidRPr="00AB3E7B">
        <w:rPr>
          <w:rFonts w:ascii="Times New Roman" w:eastAsia="Times New Roman" w:hAnsi="Times New Roman"/>
          <w:sz w:val="24"/>
          <w:szCs w:val="24"/>
        </w:rPr>
        <w:t>Белогорск</w:t>
      </w:r>
      <w:r w:rsidR="00CC507E">
        <w:rPr>
          <w:rFonts w:ascii="Times New Roman" w:eastAsia="Times New Roman" w:hAnsi="Times New Roman"/>
          <w:sz w:val="24"/>
          <w:szCs w:val="24"/>
        </w:rPr>
        <w:t>»</w:t>
      </w:r>
      <w:r w:rsidRPr="00AB3E7B">
        <w:rPr>
          <w:rFonts w:ascii="Times New Roman" w:eastAsia="Times New Roman" w:hAnsi="Times New Roman"/>
          <w:sz w:val="24"/>
          <w:szCs w:val="24"/>
        </w:rPr>
        <w:t>, примыкающая к первой с северо-востока.</w:t>
      </w:r>
    </w:p>
    <w:p w:rsidR="00337F5B" w:rsidRDefault="00ED023A" w:rsidP="0038076F">
      <w:pPr>
        <w:suppressAutoHyphens/>
        <w:autoSpaceDE w:val="0"/>
        <w:autoSpaceDN w:val="0"/>
        <w:adjustRightInd w:val="0"/>
        <w:spacing w:after="0"/>
        <w:ind w:firstLine="709"/>
        <w:jc w:val="both"/>
        <w:rPr>
          <w:rFonts w:ascii="Times New Roman" w:eastAsia="Times New Roman" w:hAnsi="Times New Roman"/>
          <w:sz w:val="24"/>
          <w:szCs w:val="24"/>
        </w:rPr>
      </w:pPr>
      <w:r w:rsidRPr="00AB3E7B">
        <w:rPr>
          <w:rFonts w:ascii="Times New Roman" w:eastAsia="Times New Roman" w:hAnsi="Times New Roman"/>
          <w:sz w:val="24"/>
          <w:szCs w:val="24"/>
        </w:rPr>
        <w:t>Существующие автодор</w:t>
      </w:r>
      <w:r w:rsidR="00337F5B">
        <w:rPr>
          <w:rFonts w:ascii="Times New Roman" w:eastAsia="Times New Roman" w:hAnsi="Times New Roman"/>
          <w:sz w:val="24"/>
          <w:szCs w:val="24"/>
        </w:rPr>
        <w:t>оги межмуниципального значения:</w:t>
      </w:r>
    </w:p>
    <w:p w:rsidR="00337F5B" w:rsidRPr="00337F5B" w:rsidRDefault="00ED023A" w:rsidP="0007090F">
      <w:pPr>
        <w:pStyle w:val="ad"/>
        <w:numPr>
          <w:ilvl w:val="0"/>
          <w:numId w:val="78"/>
        </w:numPr>
        <w:suppressAutoHyphens/>
        <w:autoSpaceDE w:val="0"/>
        <w:autoSpaceDN w:val="0"/>
        <w:adjustRightInd w:val="0"/>
        <w:spacing w:after="0"/>
        <w:ind w:left="1134" w:hanging="425"/>
        <w:jc w:val="both"/>
        <w:rPr>
          <w:rFonts w:ascii="Times New Roman" w:eastAsia="Times New Roman" w:hAnsi="Times New Roman"/>
          <w:sz w:val="24"/>
          <w:szCs w:val="24"/>
        </w:rPr>
      </w:pPr>
      <w:r w:rsidRPr="00337F5B">
        <w:rPr>
          <w:rFonts w:ascii="Times New Roman" w:eastAsia="Times New Roman" w:hAnsi="Times New Roman"/>
          <w:sz w:val="24"/>
          <w:szCs w:val="24"/>
        </w:rPr>
        <w:lastRenderedPageBreak/>
        <w:t xml:space="preserve">35 Н-112 </w:t>
      </w:r>
      <w:r w:rsidR="00CC507E">
        <w:rPr>
          <w:rFonts w:ascii="Times New Roman" w:eastAsia="Times New Roman" w:hAnsi="Times New Roman"/>
          <w:sz w:val="24"/>
          <w:szCs w:val="24"/>
        </w:rPr>
        <w:t>«</w:t>
      </w:r>
      <w:proofErr w:type="gramStart"/>
      <w:r w:rsidRPr="00337F5B">
        <w:rPr>
          <w:rFonts w:ascii="Times New Roman" w:eastAsia="Times New Roman" w:hAnsi="Times New Roman"/>
          <w:sz w:val="24"/>
          <w:szCs w:val="24"/>
        </w:rPr>
        <w:t>Яблочное</w:t>
      </w:r>
      <w:r w:rsidR="00337F5B">
        <w:rPr>
          <w:rFonts w:ascii="Times New Roman" w:eastAsia="Times New Roman" w:hAnsi="Times New Roman"/>
          <w:sz w:val="24"/>
          <w:szCs w:val="24"/>
        </w:rPr>
        <w:t>–</w:t>
      </w:r>
      <w:r w:rsidRPr="00337F5B">
        <w:rPr>
          <w:rFonts w:ascii="Times New Roman" w:eastAsia="Times New Roman" w:hAnsi="Times New Roman"/>
          <w:sz w:val="24"/>
          <w:szCs w:val="24"/>
        </w:rPr>
        <w:t>Белогорск</w:t>
      </w:r>
      <w:proofErr w:type="gramEnd"/>
      <w:r w:rsidR="00CC507E">
        <w:rPr>
          <w:rFonts w:ascii="Times New Roman" w:eastAsia="Times New Roman" w:hAnsi="Times New Roman"/>
          <w:sz w:val="24"/>
          <w:szCs w:val="24"/>
        </w:rPr>
        <w:t>»</w:t>
      </w:r>
      <w:r w:rsidRPr="00337F5B">
        <w:rPr>
          <w:rFonts w:ascii="Times New Roman" w:eastAsia="Times New Roman" w:hAnsi="Times New Roman"/>
          <w:sz w:val="24"/>
          <w:szCs w:val="24"/>
        </w:rPr>
        <w:t xml:space="preserve">; </w:t>
      </w:r>
    </w:p>
    <w:p w:rsidR="00337F5B" w:rsidRPr="00337F5B" w:rsidRDefault="00ED023A" w:rsidP="0007090F">
      <w:pPr>
        <w:pStyle w:val="ad"/>
        <w:numPr>
          <w:ilvl w:val="0"/>
          <w:numId w:val="78"/>
        </w:numPr>
        <w:suppressAutoHyphens/>
        <w:autoSpaceDE w:val="0"/>
        <w:autoSpaceDN w:val="0"/>
        <w:adjustRightInd w:val="0"/>
        <w:spacing w:after="0"/>
        <w:ind w:left="1134" w:hanging="425"/>
        <w:jc w:val="both"/>
        <w:rPr>
          <w:rFonts w:ascii="Times New Roman" w:eastAsia="Times New Roman" w:hAnsi="Times New Roman"/>
          <w:sz w:val="24"/>
          <w:szCs w:val="24"/>
        </w:rPr>
      </w:pPr>
      <w:r w:rsidRPr="00337F5B">
        <w:rPr>
          <w:rFonts w:ascii="Times New Roman" w:eastAsia="Times New Roman" w:hAnsi="Times New Roman"/>
          <w:sz w:val="24"/>
          <w:szCs w:val="24"/>
        </w:rPr>
        <w:t xml:space="preserve">35 Н-113 </w:t>
      </w:r>
      <w:r w:rsidR="00CC507E">
        <w:rPr>
          <w:rFonts w:ascii="Times New Roman" w:eastAsia="Times New Roman" w:hAnsi="Times New Roman"/>
          <w:sz w:val="24"/>
          <w:szCs w:val="24"/>
        </w:rPr>
        <w:t>«</w:t>
      </w:r>
      <w:proofErr w:type="gramStart"/>
      <w:r w:rsidRPr="00337F5B">
        <w:rPr>
          <w:rFonts w:ascii="Times New Roman" w:eastAsia="Times New Roman" w:hAnsi="Times New Roman"/>
          <w:sz w:val="24"/>
          <w:szCs w:val="24"/>
        </w:rPr>
        <w:t>Белогорск</w:t>
      </w:r>
      <w:r w:rsidR="00337F5B">
        <w:rPr>
          <w:rFonts w:ascii="Times New Roman" w:eastAsia="Times New Roman" w:hAnsi="Times New Roman"/>
          <w:sz w:val="24"/>
          <w:szCs w:val="24"/>
        </w:rPr>
        <w:t>–</w:t>
      </w:r>
      <w:r w:rsidRPr="00337F5B">
        <w:rPr>
          <w:rFonts w:ascii="Times New Roman" w:eastAsia="Times New Roman" w:hAnsi="Times New Roman"/>
          <w:sz w:val="24"/>
          <w:szCs w:val="24"/>
        </w:rPr>
        <w:t>Львовское</w:t>
      </w:r>
      <w:proofErr w:type="gramEnd"/>
      <w:r w:rsidR="00CC507E">
        <w:rPr>
          <w:rFonts w:ascii="Times New Roman" w:eastAsia="Times New Roman" w:hAnsi="Times New Roman"/>
          <w:sz w:val="24"/>
          <w:szCs w:val="24"/>
        </w:rPr>
        <w:t>»</w:t>
      </w:r>
      <w:r w:rsidRPr="00337F5B">
        <w:rPr>
          <w:rFonts w:ascii="Times New Roman" w:eastAsia="Times New Roman" w:hAnsi="Times New Roman"/>
          <w:sz w:val="24"/>
          <w:szCs w:val="24"/>
        </w:rPr>
        <w:t xml:space="preserve">; </w:t>
      </w:r>
    </w:p>
    <w:p w:rsidR="00337F5B" w:rsidRPr="00337F5B" w:rsidRDefault="00ED023A" w:rsidP="0007090F">
      <w:pPr>
        <w:pStyle w:val="ad"/>
        <w:numPr>
          <w:ilvl w:val="0"/>
          <w:numId w:val="78"/>
        </w:numPr>
        <w:suppressAutoHyphens/>
        <w:autoSpaceDE w:val="0"/>
        <w:autoSpaceDN w:val="0"/>
        <w:adjustRightInd w:val="0"/>
        <w:spacing w:after="0"/>
        <w:ind w:left="1134" w:hanging="425"/>
        <w:jc w:val="both"/>
        <w:rPr>
          <w:rFonts w:ascii="Times New Roman" w:eastAsia="Times New Roman" w:hAnsi="Times New Roman"/>
          <w:sz w:val="24"/>
          <w:szCs w:val="24"/>
        </w:rPr>
      </w:pPr>
      <w:r w:rsidRPr="00337F5B">
        <w:rPr>
          <w:rFonts w:ascii="Times New Roman" w:eastAsia="Times New Roman" w:hAnsi="Times New Roman"/>
          <w:sz w:val="24"/>
          <w:szCs w:val="24"/>
        </w:rPr>
        <w:t xml:space="preserve">35 Н-114 </w:t>
      </w:r>
      <w:r w:rsidR="00CC507E">
        <w:rPr>
          <w:rFonts w:ascii="Times New Roman" w:eastAsia="Times New Roman" w:hAnsi="Times New Roman"/>
          <w:sz w:val="24"/>
          <w:szCs w:val="24"/>
        </w:rPr>
        <w:t>«</w:t>
      </w:r>
      <w:r w:rsidRPr="00337F5B">
        <w:rPr>
          <w:rFonts w:ascii="Times New Roman" w:eastAsia="Times New Roman" w:hAnsi="Times New Roman"/>
          <w:sz w:val="24"/>
          <w:szCs w:val="24"/>
        </w:rPr>
        <w:t>Белогорск</w:t>
      </w:r>
      <w:r w:rsidR="00337F5B">
        <w:rPr>
          <w:rFonts w:ascii="Times New Roman" w:eastAsia="Times New Roman" w:hAnsi="Times New Roman"/>
          <w:sz w:val="24"/>
          <w:szCs w:val="24"/>
        </w:rPr>
        <w:t>–</w:t>
      </w:r>
      <w:r w:rsidRPr="00337F5B">
        <w:rPr>
          <w:rFonts w:ascii="Times New Roman" w:eastAsia="Times New Roman" w:hAnsi="Times New Roman"/>
          <w:sz w:val="24"/>
          <w:szCs w:val="24"/>
        </w:rPr>
        <w:t>Львовское</w:t>
      </w:r>
      <w:r w:rsidR="00337F5B">
        <w:rPr>
          <w:rFonts w:ascii="Times New Roman" w:eastAsia="Times New Roman" w:hAnsi="Times New Roman"/>
          <w:sz w:val="24"/>
          <w:szCs w:val="24"/>
        </w:rPr>
        <w:t>–</w:t>
      </w:r>
      <w:r w:rsidRPr="00337F5B">
        <w:rPr>
          <w:rFonts w:ascii="Times New Roman" w:eastAsia="Times New Roman" w:hAnsi="Times New Roman"/>
          <w:sz w:val="24"/>
          <w:szCs w:val="24"/>
        </w:rPr>
        <w:t>Мичуринское</w:t>
      </w:r>
      <w:r w:rsidR="00337F5B">
        <w:rPr>
          <w:rFonts w:ascii="Times New Roman" w:eastAsia="Times New Roman" w:hAnsi="Times New Roman"/>
          <w:sz w:val="24"/>
          <w:szCs w:val="24"/>
        </w:rPr>
        <w:t>–</w:t>
      </w:r>
      <w:r w:rsidRPr="00337F5B">
        <w:rPr>
          <w:rFonts w:ascii="Times New Roman" w:eastAsia="Times New Roman" w:hAnsi="Times New Roman"/>
          <w:sz w:val="24"/>
          <w:szCs w:val="24"/>
        </w:rPr>
        <w:t>Богатое</w:t>
      </w:r>
      <w:r w:rsidR="00CC507E">
        <w:rPr>
          <w:rFonts w:ascii="Times New Roman" w:eastAsia="Times New Roman" w:hAnsi="Times New Roman"/>
          <w:sz w:val="24"/>
          <w:szCs w:val="24"/>
        </w:rPr>
        <w:t>»</w:t>
      </w:r>
      <w:r w:rsidRPr="00337F5B">
        <w:rPr>
          <w:rFonts w:ascii="Times New Roman" w:eastAsia="Times New Roman" w:hAnsi="Times New Roman"/>
          <w:sz w:val="24"/>
          <w:szCs w:val="24"/>
        </w:rPr>
        <w:t xml:space="preserve">; </w:t>
      </w:r>
    </w:p>
    <w:p w:rsidR="00337F5B" w:rsidRPr="00337F5B" w:rsidRDefault="00ED023A" w:rsidP="0007090F">
      <w:pPr>
        <w:pStyle w:val="ad"/>
        <w:numPr>
          <w:ilvl w:val="0"/>
          <w:numId w:val="78"/>
        </w:numPr>
        <w:suppressAutoHyphens/>
        <w:autoSpaceDE w:val="0"/>
        <w:autoSpaceDN w:val="0"/>
        <w:adjustRightInd w:val="0"/>
        <w:spacing w:after="0"/>
        <w:ind w:left="1134" w:hanging="425"/>
        <w:jc w:val="both"/>
        <w:rPr>
          <w:rFonts w:ascii="Times New Roman" w:eastAsia="Times New Roman" w:hAnsi="Times New Roman"/>
          <w:sz w:val="24"/>
          <w:szCs w:val="24"/>
        </w:rPr>
      </w:pPr>
      <w:r w:rsidRPr="00337F5B">
        <w:rPr>
          <w:rFonts w:ascii="Times New Roman" w:eastAsia="Times New Roman" w:hAnsi="Times New Roman"/>
          <w:sz w:val="24"/>
          <w:szCs w:val="24"/>
        </w:rPr>
        <w:t xml:space="preserve">35 Н-115 </w:t>
      </w:r>
      <w:r w:rsidR="00CC507E">
        <w:rPr>
          <w:rFonts w:ascii="Times New Roman" w:eastAsia="Times New Roman" w:hAnsi="Times New Roman"/>
          <w:sz w:val="24"/>
          <w:szCs w:val="24"/>
        </w:rPr>
        <w:t>«</w:t>
      </w:r>
      <w:r w:rsidRPr="00337F5B">
        <w:rPr>
          <w:rFonts w:ascii="Times New Roman" w:eastAsia="Times New Roman" w:hAnsi="Times New Roman"/>
          <w:sz w:val="24"/>
          <w:szCs w:val="24"/>
        </w:rPr>
        <w:t>Белогорск</w:t>
      </w:r>
      <w:r w:rsidR="00337F5B">
        <w:rPr>
          <w:rFonts w:ascii="Times New Roman" w:eastAsia="Times New Roman" w:hAnsi="Times New Roman"/>
          <w:sz w:val="24"/>
          <w:szCs w:val="24"/>
        </w:rPr>
        <w:t>–</w:t>
      </w:r>
      <w:r w:rsidRPr="00337F5B">
        <w:rPr>
          <w:rFonts w:ascii="Times New Roman" w:eastAsia="Times New Roman" w:hAnsi="Times New Roman"/>
          <w:sz w:val="24"/>
          <w:szCs w:val="24"/>
        </w:rPr>
        <w:t>Межгорье</w:t>
      </w:r>
      <w:r w:rsidR="00CC507E">
        <w:rPr>
          <w:rFonts w:ascii="Times New Roman" w:eastAsia="Times New Roman" w:hAnsi="Times New Roman"/>
          <w:sz w:val="24"/>
          <w:szCs w:val="24"/>
        </w:rPr>
        <w:t>»</w:t>
      </w:r>
      <w:r w:rsidRPr="00337F5B">
        <w:rPr>
          <w:rFonts w:ascii="Times New Roman" w:eastAsia="Times New Roman" w:hAnsi="Times New Roman"/>
          <w:sz w:val="24"/>
          <w:szCs w:val="24"/>
        </w:rPr>
        <w:t xml:space="preserve">; </w:t>
      </w:r>
    </w:p>
    <w:p w:rsidR="00337F5B" w:rsidRPr="00337F5B" w:rsidRDefault="00ED023A" w:rsidP="0007090F">
      <w:pPr>
        <w:pStyle w:val="ad"/>
        <w:numPr>
          <w:ilvl w:val="0"/>
          <w:numId w:val="78"/>
        </w:numPr>
        <w:suppressAutoHyphens/>
        <w:autoSpaceDE w:val="0"/>
        <w:autoSpaceDN w:val="0"/>
        <w:adjustRightInd w:val="0"/>
        <w:spacing w:after="0"/>
        <w:ind w:left="1134" w:hanging="425"/>
        <w:jc w:val="both"/>
        <w:rPr>
          <w:rFonts w:ascii="Times New Roman" w:eastAsia="Times New Roman" w:hAnsi="Times New Roman"/>
          <w:sz w:val="24"/>
          <w:szCs w:val="24"/>
        </w:rPr>
      </w:pPr>
      <w:r w:rsidRPr="00337F5B">
        <w:rPr>
          <w:rFonts w:ascii="Times New Roman" w:eastAsia="Times New Roman" w:hAnsi="Times New Roman"/>
          <w:sz w:val="24"/>
          <w:szCs w:val="24"/>
        </w:rPr>
        <w:t xml:space="preserve">35 Н-116 </w:t>
      </w:r>
      <w:r w:rsidR="00CC507E">
        <w:rPr>
          <w:rFonts w:ascii="Times New Roman" w:eastAsia="Times New Roman" w:hAnsi="Times New Roman"/>
          <w:sz w:val="24"/>
          <w:szCs w:val="24"/>
        </w:rPr>
        <w:t>«</w:t>
      </w:r>
      <w:proofErr w:type="gramStart"/>
      <w:r w:rsidRPr="00337F5B">
        <w:rPr>
          <w:rFonts w:ascii="Times New Roman" w:eastAsia="Times New Roman" w:hAnsi="Times New Roman"/>
          <w:sz w:val="24"/>
          <w:szCs w:val="24"/>
        </w:rPr>
        <w:t>Белогорск</w:t>
      </w:r>
      <w:r w:rsidR="00337F5B">
        <w:rPr>
          <w:rFonts w:ascii="Times New Roman" w:eastAsia="Times New Roman" w:hAnsi="Times New Roman"/>
          <w:sz w:val="24"/>
          <w:szCs w:val="24"/>
        </w:rPr>
        <w:t>–</w:t>
      </w:r>
      <w:r w:rsidRPr="00337F5B">
        <w:rPr>
          <w:rFonts w:ascii="Times New Roman" w:eastAsia="Times New Roman" w:hAnsi="Times New Roman"/>
          <w:sz w:val="24"/>
          <w:szCs w:val="24"/>
        </w:rPr>
        <w:t>Приветное</w:t>
      </w:r>
      <w:proofErr w:type="gramEnd"/>
      <w:r w:rsidR="00CC507E">
        <w:rPr>
          <w:rFonts w:ascii="Times New Roman" w:eastAsia="Times New Roman" w:hAnsi="Times New Roman"/>
          <w:sz w:val="24"/>
          <w:szCs w:val="24"/>
        </w:rPr>
        <w:t>»</w:t>
      </w:r>
      <w:r w:rsidRPr="00337F5B">
        <w:rPr>
          <w:rFonts w:ascii="Times New Roman" w:eastAsia="Times New Roman" w:hAnsi="Times New Roman"/>
          <w:sz w:val="24"/>
          <w:szCs w:val="24"/>
        </w:rPr>
        <w:t xml:space="preserve">. </w:t>
      </w:r>
    </w:p>
    <w:p w:rsidR="00ED023A" w:rsidRPr="00AB3E7B" w:rsidRDefault="00ED023A" w:rsidP="0038076F">
      <w:pPr>
        <w:suppressAutoHyphens/>
        <w:autoSpaceDE w:val="0"/>
        <w:autoSpaceDN w:val="0"/>
        <w:adjustRightInd w:val="0"/>
        <w:spacing w:after="0"/>
        <w:ind w:firstLine="709"/>
        <w:jc w:val="both"/>
        <w:rPr>
          <w:rFonts w:ascii="Times New Roman" w:eastAsia="Times New Roman" w:hAnsi="Times New Roman"/>
          <w:sz w:val="24"/>
          <w:szCs w:val="24"/>
        </w:rPr>
      </w:pPr>
      <w:r w:rsidRPr="00AB3E7B">
        <w:rPr>
          <w:rFonts w:ascii="Times New Roman" w:eastAsia="Times New Roman" w:hAnsi="Times New Roman"/>
          <w:sz w:val="24"/>
          <w:szCs w:val="24"/>
        </w:rPr>
        <w:t xml:space="preserve">По ним в основном и осуществляется связь города с близлежащими </w:t>
      </w:r>
      <w:r w:rsidR="00337F5B" w:rsidRPr="00AB3E7B">
        <w:rPr>
          <w:rFonts w:ascii="Times New Roman" w:eastAsia="Times New Roman" w:hAnsi="Times New Roman"/>
          <w:sz w:val="24"/>
          <w:szCs w:val="24"/>
        </w:rPr>
        <w:t>населёнными</w:t>
      </w:r>
      <w:r w:rsidRPr="00AB3E7B">
        <w:rPr>
          <w:rFonts w:ascii="Times New Roman" w:eastAsia="Times New Roman" w:hAnsi="Times New Roman"/>
          <w:sz w:val="24"/>
          <w:szCs w:val="24"/>
        </w:rPr>
        <w:t xml:space="preserve"> пунктами Белогорского района, </w:t>
      </w:r>
      <w:r w:rsidR="00337F5B" w:rsidRPr="00AB3E7B">
        <w:rPr>
          <w:rFonts w:ascii="Times New Roman" w:eastAsia="Times New Roman" w:hAnsi="Times New Roman"/>
          <w:sz w:val="24"/>
          <w:szCs w:val="24"/>
        </w:rPr>
        <w:t>населённых</w:t>
      </w:r>
      <w:r w:rsidRPr="00AB3E7B">
        <w:rPr>
          <w:rFonts w:ascii="Times New Roman" w:eastAsia="Times New Roman" w:hAnsi="Times New Roman"/>
          <w:sz w:val="24"/>
          <w:szCs w:val="24"/>
        </w:rPr>
        <w:t xml:space="preserve"> пунктов Симферопольской агломерации и ЮБК (Южного Берега Крыма).</w:t>
      </w:r>
    </w:p>
    <w:p w:rsidR="00F16313" w:rsidRDefault="00F16313" w:rsidP="0038076F">
      <w:pPr>
        <w:suppressAutoHyphens/>
        <w:autoSpaceDE w:val="0"/>
        <w:autoSpaceDN w:val="0"/>
        <w:adjustRightInd w:val="0"/>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Со строительством трассы «Таврида» потоки т</w:t>
      </w:r>
      <w:r w:rsidR="00ED023A" w:rsidRPr="00AB3E7B">
        <w:rPr>
          <w:rFonts w:ascii="Times New Roman" w:eastAsia="Times New Roman" w:hAnsi="Times New Roman"/>
          <w:sz w:val="24"/>
          <w:szCs w:val="24"/>
        </w:rPr>
        <w:t>ранзитн</w:t>
      </w:r>
      <w:r>
        <w:rPr>
          <w:rFonts w:ascii="Times New Roman" w:eastAsia="Times New Roman" w:hAnsi="Times New Roman"/>
          <w:sz w:val="24"/>
          <w:szCs w:val="24"/>
        </w:rPr>
        <w:t>ого</w:t>
      </w:r>
      <w:r w:rsidR="00ED023A" w:rsidRPr="00AB3E7B">
        <w:rPr>
          <w:rFonts w:ascii="Times New Roman" w:eastAsia="Times New Roman" w:hAnsi="Times New Roman"/>
          <w:sz w:val="24"/>
          <w:szCs w:val="24"/>
        </w:rPr>
        <w:t xml:space="preserve"> транспорт</w:t>
      </w:r>
      <w:r>
        <w:rPr>
          <w:rFonts w:ascii="Times New Roman" w:eastAsia="Times New Roman" w:hAnsi="Times New Roman"/>
          <w:sz w:val="24"/>
          <w:szCs w:val="24"/>
        </w:rPr>
        <w:t>аперенаправлены в обход города, что позволяет разгрузить</w:t>
      </w:r>
      <w:r w:rsidRPr="00AB3E7B">
        <w:rPr>
          <w:rFonts w:ascii="Times New Roman" w:eastAsia="Times New Roman" w:hAnsi="Times New Roman"/>
          <w:sz w:val="24"/>
          <w:szCs w:val="24"/>
        </w:rPr>
        <w:t xml:space="preserve"> уличную сеть </w:t>
      </w:r>
      <w:r>
        <w:rPr>
          <w:rFonts w:ascii="Times New Roman" w:eastAsia="Times New Roman" w:hAnsi="Times New Roman"/>
          <w:sz w:val="24"/>
          <w:szCs w:val="24"/>
        </w:rPr>
        <w:t>и,</w:t>
      </w:r>
      <w:r w:rsidRPr="00AB3E7B">
        <w:rPr>
          <w:rFonts w:ascii="Times New Roman" w:eastAsia="Times New Roman" w:hAnsi="Times New Roman"/>
          <w:sz w:val="24"/>
          <w:szCs w:val="24"/>
        </w:rPr>
        <w:t xml:space="preserve"> в целом</w:t>
      </w:r>
      <w:proofErr w:type="gramStart"/>
      <w:r>
        <w:rPr>
          <w:rFonts w:ascii="Times New Roman" w:eastAsia="Times New Roman" w:hAnsi="Times New Roman"/>
          <w:sz w:val="24"/>
          <w:szCs w:val="24"/>
        </w:rPr>
        <w:t>,у</w:t>
      </w:r>
      <w:proofErr w:type="gramEnd"/>
      <w:r>
        <w:rPr>
          <w:rFonts w:ascii="Times New Roman" w:eastAsia="Times New Roman" w:hAnsi="Times New Roman"/>
          <w:sz w:val="24"/>
          <w:szCs w:val="24"/>
        </w:rPr>
        <w:t>лучшить</w:t>
      </w:r>
      <w:r w:rsidRPr="00AB3E7B">
        <w:rPr>
          <w:rFonts w:ascii="Times New Roman" w:eastAsia="Times New Roman" w:hAnsi="Times New Roman"/>
          <w:sz w:val="24"/>
          <w:szCs w:val="24"/>
        </w:rPr>
        <w:t xml:space="preserve"> экологическое состояние и уровень безопасности движения городского транспорта и пешеходов. </w:t>
      </w:r>
    </w:p>
    <w:p w:rsidR="00ED023A" w:rsidRPr="00AB3E7B" w:rsidRDefault="0030592E" w:rsidP="0038076F">
      <w:pPr>
        <w:suppressAutoHyphens/>
        <w:autoSpaceDE w:val="0"/>
        <w:autoSpaceDN w:val="0"/>
        <w:adjustRightInd w:val="0"/>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Для обслуживания населения и отдыхающих в городе</w:t>
      </w:r>
      <w:r w:rsidR="00ED023A" w:rsidRPr="00AB3E7B">
        <w:rPr>
          <w:rFonts w:ascii="Times New Roman" w:eastAsia="Times New Roman" w:hAnsi="Times New Roman"/>
          <w:sz w:val="24"/>
          <w:szCs w:val="24"/>
        </w:rPr>
        <w:t xml:space="preserve"> функционирует автостанция. Наибольший объем </w:t>
      </w:r>
      <w:proofErr w:type="gramStart"/>
      <w:r w:rsidR="00ED023A" w:rsidRPr="00AB3E7B">
        <w:rPr>
          <w:rFonts w:ascii="Times New Roman" w:eastAsia="Times New Roman" w:hAnsi="Times New Roman"/>
          <w:sz w:val="24"/>
          <w:szCs w:val="24"/>
        </w:rPr>
        <w:t>пригородных</w:t>
      </w:r>
      <w:proofErr w:type="gramEnd"/>
      <w:r w:rsidR="00ED023A" w:rsidRPr="00AB3E7B">
        <w:rPr>
          <w:rFonts w:ascii="Times New Roman" w:eastAsia="Times New Roman" w:hAnsi="Times New Roman"/>
          <w:sz w:val="24"/>
          <w:szCs w:val="24"/>
        </w:rPr>
        <w:t xml:space="preserve"> пассажироперевозок выполняют автобусы и микроавтобусы,  курсирующие в направлении г. Симферополя. </w:t>
      </w:r>
    </w:p>
    <w:p w:rsidR="00ED023A" w:rsidRPr="00AB3E7B" w:rsidRDefault="00ED023A" w:rsidP="0038076F">
      <w:pPr>
        <w:suppressAutoHyphens/>
        <w:autoSpaceDE w:val="0"/>
        <w:autoSpaceDN w:val="0"/>
        <w:adjustRightInd w:val="0"/>
        <w:spacing w:after="0"/>
        <w:ind w:firstLine="709"/>
        <w:jc w:val="both"/>
        <w:rPr>
          <w:rFonts w:ascii="Times New Roman" w:eastAsia="Times New Roman" w:hAnsi="Times New Roman"/>
          <w:sz w:val="24"/>
          <w:szCs w:val="24"/>
        </w:rPr>
      </w:pPr>
      <w:r w:rsidRPr="00AB3E7B">
        <w:rPr>
          <w:rFonts w:ascii="Times New Roman" w:eastAsia="Times New Roman" w:hAnsi="Times New Roman"/>
          <w:sz w:val="24"/>
          <w:szCs w:val="24"/>
        </w:rPr>
        <w:t xml:space="preserve">Следует отметить, что за последние годы наблюдается рост </w:t>
      </w:r>
      <w:r w:rsidR="00337F5B" w:rsidRPr="00AB3E7B">
        <w:rPr>
          <w:rFonts w:ascii="Times New Roman" w:eastAsia="Times New Roman" w:hAnsi="Times New Roman"/>
          <w:sz w:val="24"/>
          <w:szCs w:val="24"/>
        </w:rPr>
        <w:t>объёмов</w:t>
      </w:r>
      <w:r w:rsidRPr="00AB3E7B">
        <w:rPr>
          <w:rFonts w:ascii="Times New Roman" w:eastAsia="Times New Roman" w:hAnsi="Times New Roman"/>
          <w:sz w:val="24"/>
          <w:szCs w:val="24"/>
        </w:rPr>
        <w:t xml:space="preserve"> пригородных пассажироперевозок, что связано с увеличением подвижности жителей и рекреантов.</w:t>
      </w:r>
    </w:p>
    <w:p w:rsidR="00ED023A" w:rsidRPr="00AB3E7B" w:rsidRDefault="00ED023A" w:rsidP="0038076F">
      <w:pPr>
        <w:suppressAutoHyphens/>
        <w:autoSpaceDE w:val="0"/>
        <w:autoSpaceDN w:val="0"/>
        <w:adjustRightInd w:val="0"/>
        <w:spacing w:after="0"/>
        <w:ind w:firstLine="709"/>
        <w:jc w:val="both"/>
        <w:rPr>
          <w:rFonts w:ascii="Times New Roman" w:eastAsia="Times New Roman" w:hAnsi="Times New Roman"/>
          <w:sz w:val="24"/>
          <w:szCs w:val="24"/>
        </w:rPr>
      </w:pPr>
      <w:r w:rsidRPr="00AB3E7B">
        <w:rPr>
          <w:rFonts w:ascii="Times New Roman" w:eastAsia="Times New Roman" w:hAnsi="Times New Roman"/>
          <w:sz w:val="24"/>
          <w:szCs w:val="24"/>
        </w:rPr>
        <w:t>На  междугородных и пригородных автобусных и микроавтобусных маршрутах работает подвижной состав частных предпринимателей.</w:t>
      </w:r>
    </w:p>
    <w:p w:rsidR="00ED023A" w:rsidRPr="00AB3E7B" w:rsidRDefault="00ED023A" w:rsidP="0038076F">
      <w:pPr>
        <w:suppressAutoHyphens/>
        <w:autoSpaceDE w:val="0"/>
        <w:autoSpaceDN w:val="0"/>
        <w:adjustRightInd w:val="0"/>
        <w:spacing w:after="0"/>
        <w:ind w:firstLine="709"/>
        <w:jc w:val="both"/>
        <w:rPr>
          <w:rFonts w:ascii="Times New Roman" w:eastAsia="Times New Roman" w:hAnsi="Times New Roman"/>
          <w:sz w:val="24"/>
          <w:szCs w:val="24"/>
        </w:rPr>
      </w:pPr>
      <w:r w:rsidRPr="00AB3E7B">
        <w:rPr>
          <w:rFonts w:ascii="Times New Roman" w:eastAsia="Times New Roman" w:hAnsi="Times New Roman"/>
          <w:sz w:val="24"/>
          <w:szCs w:val="24"/>
        </w:rPr>
        <w:t xml:space="preserve">Состояние автомобильных дорог плохое. Особую обеспокоенность вызывает ужасное техническое состояние автодороги </w:t>
      </w:r>
      <w:proofErr w:type="gramStart"/>
      <w:r w:rsidRPr="00AB3E7B">
        <w:rPr>
          <w:rFonts w:ascii="Times New Roman" w:eastAsia="Times New Roman" w:hAnsi="Times New Roman"/>
          <w:sz w:val="24"/>
          <w:szCs w:val="24"/>
        </w:rPr>
        <w:t>Белогорск</w:t>
      </w:r>
      <w:r w:rsidR="00337F5B">
        <w:rPr>
          <w:rFonts w:ascii="Times New Roman" w:eastAsia="Times New Roman" w:hAnsi="Times New Roman"/>
          <w:sz w:val="24"/>
          <w:szCs w:val="24"/>
        </w:rPr>
        <w:t>–</w:t>
      </w:r>
      <w:r w:rsidRPr="00AB3E7B">
        <w:rPr>
          <w:rFonts w:ascii="Times New Roman" w:eastAsia="Times New Roman" w:hAnsi="Times New Roman"/>
          <w:sz w:val="24"/>
          <w:szCs w:val="24"/>
        </w:rPr>
        <w:t>Приветное</w:t>
      </w:r>
      <w:proofErr w:type="gramEnd"/>
      <w:r w:rsidRPr="00AB3E7B">
        <w:rPr>
          <w:rFonts w:ascii="Times New Roman" w:eastAsia="Times New Roman" w:hAnsi="Times New Roman"/>
          <w:sz w:val="24"/>
          <w:szCs w:val="24"/>
        </w:rPr>
        <w:t>, так как она имеет стратегическое значение для развития туристической отрасли города и Белогорского района по ней осуществляется кратчайшая связь с ЮБК.</w:t>
      </w:r>
    </w:p>
    <w:p w:rsidR="00ED023A" w:rsidRPr="00AB3E7B" w:rsidRDefault="00ED023A" w:rsidP="0038076F">
      <w:pPr>
        <w:suppressAutoHyphens/>
        <w:autoSpaceDE w:val="0"/>
        <w:autoSpaceDN w:val="0"/>
        <w:adjustRightInd w:val="0"/>
        <w:spacing w:after="0"/>
        <w:ind w:firstLine="709"/>
        <w:jc w:val="both"/>
        <w:rPr>
          <w:rFonts w:ascii="Times New Roman" w:eastAsia="Times New Roman" w:hAnsi="Times New Roman"/>
          <w:sz w:val="24"/>
          <w:szCs w:val="24"/>
        </w:rPr>
      </w:pPr>
      <w:r w:rsidRPr="00AB3E7B">
        <w:rPr>
          <w:rFonts w:ascii="Times New Roman" w:eastAsia="Times New Roman" w:hAnsi="Times New Roman"/>
          <w:sz w:val="24"/>
          <w:szCs w:val="24"/>
        </w:rPr>
        <w:t>В г. Белогорск внутригородские пассажи</w:t>
      </w:r>
      <w:r w:rsidR="00E52169">
        <w:rPr>
          <w:rFonts w:ascii="Times New Roman" w:eastAsia="Times New Roman" w:hAnsi="Times New Roman"/>
          <w:sz w:val="24"/>
          <w:szCs w:val="24"/>
        </w:rPr>
        <w:t>рские перевозки осуществляются</w:t>
      </w:r>
      <w:r w:rsidRPr="00AB3E7B">
        <w:rPr>
          <w:rFonts w:ascii="Times New Roman" w:eastAsia="Times New Roman" w:hAnsi="Times New Roman"/>
          <w:sz w:val="24"/>
          <w:szCs w:val="24"/>
        </w:rPr>
        <w:t xml:space="preserve"> автобусом, микроавтобусом, а также индивидуальным и ведомственным легковым автотранспортом.</w:t>
      </w:r>
    </w:p>
    <w:p w:rsidR="00ED023A" w:rsidRPr="00AB3E7B" w:rsidRDefault="00ED023A" w:rsidP="0038076F">
      <w:pPr>
        <w:suppressAutoHyphens/>
        <w:autoSpaceDE w:val="0"/>
        <w:autoSpaceDN w:val="0"/>
        <w:adjustRightInd w:val="0"/>
        <w:spacing w:after="0"/>
        <w:ind w:firstLine="709"/>
        <w:jc w:val="both"/>
        <w:rPr>
          <w:rFonts w:ascii="Times New Roman" w:eastAsia="Times New Roman" w:hAnsi="Times New Roman"/>
          <w:sz w:val="24"/>
          <w:szCs w:val="24"/>
        </w:rPr>
      </w:pPr>
      <w:r w:rsidRPr="00AB3E7B">
        <w:rPr>
          <w:rFonts w:ascii="Times New Roman" w:eastAsia="Times New Roman" w:hAnsi="Times New Roman"/>
          <w:sz w:val="24"/>
          <w:szCs w:val="24"/>
        </w:rPr>
        <w:t xml:space="preserve">Выводы: </w:t>
      </w:r>
    </w:p>
    <w:p w:rsidR="00ED023A" w:rsidRPr="00290DB0" w:rsidRDefault="00ED023A" w:rsidP="0007090F">
      <w:pPr>
        <w:pStyle w:val="ad"/>
        <w:widowControl w:val="0"/>
        <w:numPr>
          <w:ilvl w:val="0"/>
          <w:numId w:val="104"/>
        </w:numPr>
        <w:tabs>
          <w:tab w:val="left" w:pos="993"/>
        </w:tabs>
        <w:suppressAutoHyphens/>
        <w:autoSpaceDE w:val="0"/>
        <w:autoSpaceDN w:val="0"/>
        <w:adjustRightInd w:val="0"/>
        <w:spacing w:after="0"/>
        <w:ind w:left="0" w:firstLine="709"/>
        <w:jc w:val="both"/>
        <w:rPr>
          <w:rFonts w:ascii="Times New Roman" w:hAnsi="Times New Roman"/>
          <w:sz w:val="24"/>
          <w:szCs w:val="24"/>
        </w:rPr>
      </w:pPr>
      <w:r w:rsidRPr="00290DB0">
        <w:rPr>
          <w:rFonts w:ascii="Times New Roman" w:hAnsi="Times New Roman"/>
          <w:sz w:val="24"/>
          <w:szCs w:val="24"/>
        </w:rPr>
        <w:t>высокая концентрация внутригородских и транзитных транспортных потоков, особенно в летний период, на главной городской магистрали - Симферополь-Феодо</w:t>
      </w:r>
      <w:r w:rsidR="00290DB0" w:rsidRPr="00290DB0">
        <w:rPr>
          <w:rFonts w:ascii="Times New Roman" w:hAnsi="Times New Roman"/>
          <w:sz w:val="24"/>
          <w:szCs w:val="24"/>
        </w:rPr>
        <w:t>сия;</w:t>
      </w:r>
    </w:p>
    <w:p w:rsidR="00ED023A" w:rsidRPr="00290DB0" w:rsidRDefault="00ED023A" w:rsidP="0007090F">
      <w:pPr>
        <w:pStyle w:val="ad"/>
        <w:widowControl w:val="0"/>
        <w:numPr>
          <w:ilvl w:val="0"/>
          <w:numId w:val="104"/>
        </w:numPr>
        <w:tabs>
          <w:tab w:val="left" w:pos="993"/>
        </w:tabs>
        <w:suppressAutoHyphens/>
        <w:autoSpaceDE w:val="0"/>
        <w:autoSpaceDN w:val="0"/>
        <w:adjustRightInd w:val="0"/>
        <w:spacing w:after="0"/>
        <w:ind w:left="0" w:firstLine="709"/>
        <w:jc w:val="both"/>
        <w:rPr>
          <w:rFonts w:ascii="Times New Roman" w:hAnsi="Times New Roman"/>
          <w:sz w:val="24"/>
          <w:szCs w:val="24"/>
        </w:rPr>
      </w:pPr>
      <w:r w:rsidRPr="00290DB0">
        <w:rPr>
          <w:rFonts w:ascii="Times New Roman" w:hAnsi="Times New Roman"/>
          <w:sz w:val="24"/>
          <w:szCs w:val="24"/>
        </w:rPr>
        <w:t>низкая пропускная способность отдельных уча</w:t>
      </w:r>
      <w:r w:rsidR="00337F5B" w:rsidRPr="00290DB0">
        <w:rPr>
          <w:rFonts w:ascii="Times New Roman" w:hAnsi="Times New Roman"/>
          <w:sz w:val="24"/>
          <w:szCs w:val="24"/>
        </w:rPr>
        <w:t>стков магистральных улиц города</w:t>
      </w:r>
      <w:r w:rsidRPr="00290DB0">
        <w:rPr>
          <w:rFonts w:ascii="Times New Roman" w:hAnsi="Times New Roman"/>
          <w:sz w:val="24"/>
          <w:szCs w:val="24"/>
        </w:rPr>
        <w:t>: Нижнегорская, Мирошниченко, Ат-Чапар, Шевченко;</w:t>
      </w:r>
    </w:p>
    <w:p w:rsidR="00ED023A" w:rsidRPr="00290DB0" w:rsidRDefault="00ED023A" w:rsidP="0007090F">
      <w:pPr>
        <w:pStyle w:val="ad"/>
        <w:widowControl w:val="0"/>
        <w:numPr>
          <w:ilvl w:val="0"/>
          <w:numId w:val="104"/>
        </w:numPr>
        <w:tabs>
          <w:tab w:val="left" w:pos="993"/>
        </w:tabs>
        <w:suppressAutoHyphens/>
        <w:autoSpaceDE w:val="0"/>
        <w:autoSpaceDN w:val="0"/>
        <w:adjustRightInd w:val="0"/>
        <w:spacing w:after="0"/>
        <w:ind w:left="0" w:firstLine="709"/>
        <w:jc w:val="both"/>
        <w:rPr>
          <w:rFonts w:ascii="Times New Roman" w:hAnsi="Times New Roman"/>
          <w:sz w:val="24"/>
          <w:szCs w:val="24"/>
        </w:rPr>
      </w:pPr>
      <w:r w:rsidRPr="00290DB0">
        <w:rPr>
          <w:rFonts w:ascii="Times New Roman" w:hAnsi="Times New Roman"/>
          <w:sz w:val="24"/>
          <w:szCs w:val="24"/>
        </w:rPr>
        <w:t>недостаточное количество мест парковки индивидуального автотранспорта  жителей и рекреантов.</w:t>
      </w:r>
    </w:p>
    <w:p w:rsidR="00ED023A" w:rsidRPr="00AB3E7B" w:rsidRDefault="00ED023A" w:rsidP="0038076F">
      <w:pPr>
        <w:suppressAutoHyphens/>
        <w:autoSpaceDE w:val="0"/>
        <w:autoSpaceDN w:val="0"/>
        <w:adjustRightInd w:val="0"/>
        <w:spacing w:after="0"/>
        <w:ind w:firstLine="709"/>
        <w:jc w:val="both"/>
        <w:rPr>
          <w:rFonts w:ascii="Times New Roman" w:eastAsia="Times New Roman" w:hAnsi="Times New Roman"/>
          <w:sz w:val="24"/>
          <w:szCs w:val="24"/>
        </w:rPr>
      </w:pPr>
      <w:r w:rsidRPr="00AB3E7B">
        <w:rPr>
          <w:rFonts w:ascii="Times New Roman" w:eastAsia="Times New Roman" w:hAnsi="Times New Roman"/>
          <w:sz w:val="24"/>
          <w:szCs w:val="24"/>
        </w:rPr>
        <w:t>В дальнейшем для обеспечения необходимых  транспортных связей между селитебными существующими и п</w:t>
      </w:r>
      <w:r w:rsidR="00337F5B">
        <w:rPr>
          <w:rFonts w:ascii="Times New Roman" w:eastAsia="Times New Roman" w:hAnsi="Times New Roman"/>
          <w:sz w:val="24"/>
          <w:szCs w:val="24"/>
        </w:rPr>
        <w:t>роектируемыми районами, туристс</w:t>
      </w:r>
      <w:r w:rsidRPr="00AB3E7B">
        <w:rPr>
          <w:rFonts w:ascii="Times New Roman" w:eastAsia="Times New Roman" w:hAnsi="Times New Roman"/>
          <w:sz w:val="24"/>
          <w:szCs w:val="24"/>
        </w:rPr>
        <w:t>кими зонами потребуется строительство новых участков магистральных улиц, реконструкция отдельных  существующих участков магистральных улиц.</w:t>
      </w:r>
    </w:p>
    <w:p w:rsidR="00055E36" w:rsidRPr="00AB3E7B" w:rsidRDefault="00055E36" w:rsidP="0038076F">
      <w:pPr>
        <w:widowControl w:val="0"/>
        <w:suppressAutoHyphens/>
        <w:autoSpaceDE w:val="0"/>
        <w:autoSpaceDN w:val="0"/>
        <w:adjustRightInd w:val="0"/>
        <w:spacing w:after="0"/>
        <w:ind w:firstLine="709"/>
        <w:jc w:val="both"/>
        <w:rPr>
          <w:rFonts w:ascii="Times New Roman" w:hAnsi="Times New Roman"/>
          <w:sz w:val="24"/>
          <w:szCs w:val="24"/>
        </w:rPr>
      </w:pPr>
      <w:r w:rsidRPr="00AB3E7B">
        <w:rPr>
          <w:rFonts w:ascii="Times New Roman" w:hAnsi="Times New Roman"/>
          <w:sz w:val="24"/>
          <w:szCs w:val="24"/>
        </w:rPr>
        <w:t xml:space="preserve">Главная цель территориального планирования развития в области федерального, регионального и муниципального транспорта на территории Республики Крым определяется как создание условий для устойчивого социально-экономического развития региона </w:t>
      </w:r>
      <w:r w:rsidR="00337F5B" w:rsidRPr="00AB3E7B">
        <w:rPr>
          <w:rFonts w:ascii="Times New Roman" w:hAnsi="Times New Roman"/>
          <w:sz w:val="24"/>
          <w:szCs w:val="24"/>
        </w:rPr>
        <w:t>путём</w:t>
      </w:r>
      <w:r w:rsidRPr="00AB3E7B">
        <w:rPr>
          <w:rFonts w:ascii="Times New Roman" w:hAnsi="Times New Roman"/>
          <w:sz w:val="24"/>
          <w:szCs w:val="24"/>
        </w:rPr>
        <w:t xml:space="preserve"> использования транспортно-географических особенностей Крыма как его конкурентного преимущества на основе развития транспортного каркаса. Реализация этой цели предполагает формирование единого транспортного пространства региона на базе сбалансированного развития эффективной транспортной инфраструктуры, что обеспечит </w:t>
      </w:r>
      <w:r w:rsidR="00337F5B" w:rsidRPr="00AB3E7B">
        <w:rPr>
          <w:rFonts w:ascii="Times New Roman" w:hAnsi="Times New Roman"/>
          <w:sz w:val="24"/>
          <w:szCs w:val="24"/>
        </w:rPr>
        <w:t>надёжную</w:t>
      </w:r>
      <w:r w:rsidRPr="00AB3E7B">
        <w:rPr>
          <w:rFonts w:ascii="Times New Roman" w:hAnsi="Times New Roman"/>
          <w:sz w:val="24"/>
          <w:szCs w:val="24"/>
        </w:rPr>
        <w:t xml:space="preserve"> основу развития региона, его целостность, повышение эффективности освоения и использования его территории.</w:t>
      </w:r>
    </w:p>
    <w:p w:rsidR="00055E36" w:rsidRPr="00AB3E7B" w:rsidRDefault="00055E36" w:rsidP="0038076F">
      <w:pPr>
        <w:widowControl w:val="0"/>
        <w:suppressAutoHyphens/>
        <w:autoSpaceDE w:val="0"/>
        <w:autoSpaceDN w:val="0"/>
        <w:adjustRightInd w:val="0"/>
        <w:spacing w:after="0"/>
        <w:ind w:firstLine="709"/>
        <w:jc w:val="both"/>
        <w:rPr>
          <w:rFonts w:ascii="Times New Roman" w:hAnsi="Times New Roman"/>
          <w:sz w:val="24"/>
          <w:szCs w:val="24"/>
        </w:rPr>
      </w:pPr>
      <w:r w:rsidRPr="00AB3E7B">
        <w:rPr>
          <w:rFonts w:ascii="Times New Roman" w:hAnsi="Times New Roman"/>
          <w:sz w:val="24"/>
          <w:szCs w:val="24"/>
        </w:rPr>
        <w:t xml:space="preserve">В рамках достижения данной цели к развитию транспортной инфраструктуры относится модернизация и развитие транспортных коммуникаций, формирование многофункциональных транспортных узлов. Важнейшей целью развития транспортной инфраструктуры является </w:t>
      </w:r>
      <w:r w:rsidRPr="00AB3E7B">
        <w:rPr>
          <w:rFonts w:ascii="Times New Roman" w:hAnsi="Times New Roman"/>
          <w:sz w:val="24"/>
          <w:szCs w:val="24"/>
        </w:rPr>
        <w:lastRenderedPageBreak/>
        <w:t>интеграция региона в единую транспортную систему РФ.</w:t>
      </w:r>
    </w:p>
    <w:p w:rsidR="00055E36" w:rsidRPr="00AB3E7B" w:rsidRDefault="00055E36" w:rsidP="0038076F">
      <w:pPr>
        <w:widowControl w:val="0"/>
        <w:suppressAutoHyphens/>
        <w:autoSpaceDE w:val="0"/>
        <w:autoSpaceDN w:val="0"/>
        <w:adjustRightInd w:val="0"/>
        <w:spacing w:after="0"/>
        <w:ind w:firstLine="709"/>
        <w:jc w:val="both"/>
        <w:rPr>
          <w:rFonts w:ascii="Times New Roman" w:hAnsi="Times New Roman"/>
          <w:sz w:val="24"/>
          <w:szCs w:val="24"/>
        </w:rPr>
      </w:pPr>
      <w:r w:rsidRPr="00AB3E7B">
        <w:rPr>
          <w:rFonts w:ascii="Times New Roman" w:hAnsi="Times New Roman"/>
          <w:sz w:val="24"/>
          <w:szCs w:val="24"/>
        </w:rPr>
        <w:t>Главными социальными целями территориального планирования в данном случае являются:</w:t>
      </w:r>
    </w:p>
    <w:p w:rsidR="00055E36" w:rsidRPr="00337F5B" w:rsidRDefault="00290DB0" w:rsidP="0007090F">
      <w:pPr>
        <w:pStyle w:val="ad"/>
        <w:widowControl w:val="0"/>
        <w:numPr>
          <w:ilvl w:val="0"/>
          <w:numId w:val="104"/>
        </w:numPr>
        <w:tabs>
          <w:tab w:val="left" w:pos="993"/>
        </w:tabs>
        <w:suppressAutoHyphen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п</w:t>
      </w:r>
      <w:r w:rsidR="00055E36" w:rsidRPr="00337F5B">
        <w:rPr>
          <w:rFonts w:ascii="Times New Roman" w:hAnsi="Times New Roman"/>
          <w:sz w:val="24"/>
          <w:szCs w:val="24"/>
        </w:rPr>
        <w:t>овышение уровня качества жизни населения через обеспечение доступа к безопасным и качественным транспортным услугам. Повышение качества транспортных услуг потребует создания обоснованных резервов в транспортной системе, а это позволит в свою очередь развить конкуренцию на основных направлениях пассажиропотоков.</w:t>
      </w:r>
    </w:p>
    <w:p w:rsidR="00055E36" w:rsidRPr="00337F5B" w:rsidRDefault="00290DB0" w:rsidP="0007090F">
      <w:pPr>
        <w:pStyle w:val="ad"/>
        <w:widowControl w:val="0"/>
        <w:numPr>
          <w:ilvl w:val="0"/>
          <w:numId w:val="104"/>
        </w:numPr>
        <w:tabs>
          <w:tab w:val="left" w:pos="993"/>
        </w:tabs>
        <w:suppressAutoHyphens/>
        <w:autoSpaceDE w:val="0"/>
        <w:autoSpaceDN w:val="0"/>
        <w:adjustRightInd w:val="0"/>
        <w:spacing w:after="0"/>
        <w:ind w:left="0" w:firstLine="709"/>
        <w:jc w:val="both"/>
        <w:rPr>
          <w:rFonts w:ascii="Times New Roman" w:hAnsi="Times New Roman"/>
          <w:sz w:val="24"/>
          <w:szCs w:val="24"/>
        </w:rPr>
      </w:pPr>
      <w:proofErr w:type="gramStart"/>
      <w:r>
        <w:rPr>
          <w:rFonts w:ascii="Times New Roman" w:hAnsi="Times New Roman"/>
          <w:sz w:val="24"/>
          <w:szCs w:val="24"/>
        </w:rPr>
        <w:t>с</w:t>
      </w:r>
      <w:proofErr w:type="gramEnd"/>
      <w:r w:rsidR="00055E36" w:rsidRPr="00337F5B">
        <w:rPr>
          <w:rFonts w:ascii="Times New Roman" w:hAnsi="Times New Roman"/>
          <w:sz w:val="24"/>
          <w:szCs w:val="24"/>
        </w:rPr>
        <w:t xml:space="preserve">оздание условий для увеличения подвижности населения через доступность транспортных услуг. Достижение данной цели означает удовлетворение в полном </w:t>
      </w:r>
      <w:r w:rsidR="00337F5B" w:rsidRPr="00337F5B">
        <w:rPr>
          <w:rFonts w:ascii="Times New Roman" w:hAnsi="Times New Roman"/>
          <w:sz w:val="24"/>
          <w:szCs w:val="24"/>
        </w:rPr>
        <w:t>объёме</w:t>
      </w:r>
      <w:r w:rsidR="00055E36" w:rsidRPr="00337F5B">
        <w:rPr>
          <w:rFonts w:ascii="Times New Roman" w:hAnsi="Times New Roman"/>
          <w:sz w:val="24"/>
          <w:szCs w:val="24"/>
        </w:rPr>
        <w:t xml:space="preserve"> растущих потребностей населения в перевозках, </w:t>
      </w:r>
      <w:r w:rsidR="00337F5B" w:rsidRPr="00337F5B">
        <w:rPr>
          <w:rFonts w:ascii="Times New Roman" w:hAnsi="Times New Roman"/>
          <w:sz w:val="24"/>
          <w:szCs w:val="24"/>
        </w:rPr>
        <w:t>путём</w:t>
      </w:r>
      <w:r w:rsidR="00055E36" w:rsidRPr="00337F5B">
        <w:rPr>
          <w:rFonts w:ascii="Times New Roman" w:hAnsi="Times New Roman"/>
          <w:sz w:val="24"/>
          <w:szCs w:val="24"/>
        </w:rPr>
        <w:t xml:space="preserve"> обеспечения устойчивых связей </w:t>
      </w:r>
      <w:r w:rsidR="00337F5B" w:rsidRPr="00337F5B">
        <w:rPr>
          <w:rFonts w:ascii="Times New Roman" w:hAnsi="Times New Roman"/>
          <w:sz w:val="24"/>
          <w:szCs w:val="24"/>
        </w:rPr>
        <w:t>населённых</w:t>
      </w:r>
      <w:r w:rsidR="00055E36" w:rsidRPr="00337F5B">
        <w:rPr>
          <w:rFonts w:ascii="Times New Roman" w:hAnsi="Times New Roman"/>
          <w:sz w:val="24"/>
          <w:szCs w:val="24"/>
        </w:rPr>
        <w:t xml:space="preserve"> пунктов с магистральной сетью транспортных коммуникаций.</w:t>
      </w:r>
    </w:p>
    <w:p w:rsidR="00055E36" w:rsidRPr="00337F5B" w:rsidRDefault="00290DB0" w:rsidP="0007090F">
      <w:pPr>
        <w:pStyle w:val="ad"/>
        <w:widowControl w:val="0"/>
        <w:numPr>
          <w:ilvl w:val="0"/>
          <w:numId w:val="104"/>
        </w:numPr>
        <w:tabs>
          <w:tab w:val="left" w:pos="993"/>
        </w:tabs>
        <w:suppressAutoHyphen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с</w:t>
      </w:r>
      <w:r w:rsidR="00055E36" w:rsidRPr="00337F5B">
        <w:rPr>
          <w:rFonts w:ascii="Times New Roman" w:hAnsi="Times New Roman"/>
          <w:sz w:val="24"/>
          <w:szCs w:val="24"/>
        </w:rPr>
        <w:t xml:space="preserve">оздание условий для снижения уровня техногенного воздействия транспорта на окружающую среду и здоровье человека и обеспечения соответствия международным экологическим стандартам работы отрасли. </w:t>
      </w:r>
    </w:p>
    <w:p w:rsidR="00055E36" w:rsidRPr="00AB3E7B" w:rsidRDefault="00055E36" w:rsidP="0038076F">
      <w:pPr>
        <w:widowControl w:val="0"/>
        <w:suppressAutoHyphens/>
        <w:autoSpaceDE w:val="0"/>
        <w:autoSpaceDN w:val="0"/>
        <w:adjustRightInd w:val="0"/>
        <w:spacing w:after="0"/>
        <w:ind w:firstLine="709"/>
        <w:jc w:val="both"/>
        <w:rPr>
          <w:rFonts w:ascii="Times New Roman" w:hAnsi="Times New Roman"/>
          <w:sz w:val="24"/>
          <w:szCs w:val="24"/>
        </w:rPr>
      </w:pPr>
      <w:r w:rsidRPr="00AB3E7B">
        <w:rPr>
          <w:rFonts w:ascii="Times New Roman" w:hAnsi="Times New Roman"/>
          <w:sz w:val="24"/>
          <w:szCs w:val="24"/>
        </w:rPr>
        <w:t>Общеэкономическими целями территориального планирования в данном случае являются:</w:t>
      </w:r>
    </w:p>
    <w:p w:rsidR="00055E36" w:rsidRPr="00337F5B" w:rsidRDefault="00055E36" w:rsidP="0007090F">
      <w:pPr>
        <w:pStyle w:val="ad"/>
        <w:widowControl w:val="0"/>
        <w:numPr>
          <w:ilvl w:val="0"/>
          <w:numId w:val="104"/>
        </w:numPr>
        <w:tabs>
          <w:tab w:val="left" w:pos="993"/>
        </w:tabs>
        <w:suppressAutoHyphens/>
        <w:autoSpaceDE w:val="0"/>
        <w:autoSpaceDN w:val="0"/>
        <w:adjustRightInd w:val="0"/>
        <w:spacing w:after="0"/>
        <w:ind w:left="0" w:firstLine="709"/>
        <w:jc w:val="both"/>
        <w:rPr>
          <w:rFonts w:ascii="Times New Roman" w:hAnsi="Times New Roman"/>
          <w:sz w:val="24"/>
          <w:szCs w:val="24"/>
        </w:rPr>
      </w:pPr>
      <w:r w:rsidRPr="00337F5B">
        <w:rPr>
          <w:rFonts w:ascii="Times New Roman" w:hAnsi="Times New Roman"/>
          <w:sz w:val="24"/>
          <w:szCs w:val="24"/>
        </w:rPr>
        <w:t>Снижение аварийности, рисков и угроз безопасности транспорта.</w:t>
      </w:r>
    </w:p>
    <w:p w:rsidR="00055E36" w:rsidRPr="00337F5B" w:rsidRDefault="00055E36" w:rsidP="0007090F">
      <w:pPr>
        <w:pStyle w:val="ad"/>
        <w:widowControl w:val="0"/>
        <w:numPr>
          <w:ilvl w:val="0"/>
          <w:numId w:val="104"/>
        </w:numPr>
        <w:tabs>
          <w:tab w:val="left" w:pos="993"/>
        </w:tabs>
        <w:suppressAutoHyphens/>
        <w:autoSpaceDE w:val="0"/>
        <w:autoSpaceDN w:val="0"/>
        <w:adjustRightInd w:val="0"/>
        <w:spacing w:after="0"/>
        <w:ind w:left="0" w:firstLine="709"/>
        <w:jc w:val="both"/>
        <w:rPr>
          <w:rFonts w:ascii="Times New Roman" w:hAnsi="Times New Roman"/>
          <w:sz w:val="24"/>
          <w:szCs w:val="24"/>
        </w:rPr>
      </w:pPr>
      <w:r w:rsidRPr="00337F5B">
        <w:rPr>
          <w:rFonts w:ascii="Times New Roman" w:hAnsi="Times New Roman"/>
          <w:sz w:val="24"/>
          <w:szCs w:val="24"/>
        </w:rPr>
        <w:t xml:space="preserve">Предоставление транспортной отраслью в полном </w:t>
      </w:r>
      <w:r w:rsidR="00337F5B" w:rsidRPr="00337F5B">
        <w:rPr>
          <w:rFonts w:ascii="Times New Roman" w:hAnsi="Times New Roman"/>
          <w:sz w:val="24"/>
          <w:szCs w:val="24"/>
        </w:rPr>
        <w:t>объёме</w:t>
      </w:r>
      <w:r w:rsidRPr="00337F5B">
        <w:rPr>
          <w:rFonts w:ascii="Times New Roman" w:hAnsi="Times New Roman"/>
          <w:sz w:val="24"/>
          <w:szCs w:val="24"/>
        </w:rPr>
        <w:t xml:space="preserve"> высококачественных транспортных услуг, обеспечивающих запланированные темпы роста внутреннего валового продукта.</w:t>
      </w:r>
    </w:p>
    <w:p w:rsidR="00055E36" w:rsidRPr="00337F5B" w:rsidRDefault="00055E36" w:rsidP="0007090F">
      <w:pPr>
        <w:pStyle w:val="ad"/>
        <w:widowControl w:val="0"/>
        <w:numPr>
          <w:ilvl w:val="0"/>
          <w:numId w:val="104"/>
        </w:numPr>
        <w:tabs>
          <w:tab w:val="left" w:pos="993"/>
        </w:tabs>
        <w:suppressAutoHyphens/>
        <w:autoSpaceDE w:val="0"/>
        <w:autoSpaceDN w:val="0"/>
        <w:adjustRightInd w:val="0"/>
        <w:spacing w:after="0"/>
        <w:ind w:left="0" w:firstLine="709"/>
        <w:jc w:val="both"/>
        <w:rPr>
          <w:rFonts w:ascii="Times New Roman" w:hAnsi="Times New Roman"/>
          <w:sz w:val="24"/>
          <w:szCs w:val="24"/>
        </w:rPr>
      </w:pPr>
      <w:r w:rsidRPr="00337F5B">
        <w:rPr>
          <w:rFonts w:ascii="Times New Roman" w:hAnsi="Times New Roman"/>
          <w:sz w:val="24"/>
          <w:szCs w:val="24"/>
        </w:rPr>
        <w:t>Конкурентный уровень удельных транспортных издержек в цене конечной продукции.</w:t>
      </w:r>
    </w:p>
    <w:p w:rsidR="00055E36" w:rsidRPr="00337F5B" w:rsidRDefault="00055E36" w:rsidP="0007090F">
      <w:pPr>
        <w:pStyle w:val="ad"/>
        <w:widowControl w:val="0"/>
        <w:numPr>
          <w:ilvl w:val="0"/>
          <w:numId w:val="104"/>
        </w:numPr>
        <w:tabs>
          <w:tab w:val="left" w:pos="993"/>
        </w:tabs>
        <w:suppressAutoHyphens/>
        <w:autoSpaceDE w:val="0"/>
        <w:autoSpaceDN w:val="0"/>
        <w:adjustRightInd w:val="0"/>
        <w:spacing w:after="0"/>
        <w:ind w:left="0" w:firstLine="709"/>
        <w:jc w:val="both"/>
        <w:rPr>
          <w:rFonts w:ascii="Times New Roman" w:hAnsi="Times New Roman"/>
          <w:sz w:val="24"/>
          <w:szCs w:val="24"/>
        </w:rPr>
      </w:pPr>
      <w:r w:rsidRPr="00337F5B">
        <w:rPr>
          <w:rFonts w:ascii="Times New Roman" w:hAnsi="Times New Roman"/>
          <w:sz w:val="24"/>
          <w:szCs w:val="24"/>
        </w:rPr>
        <w:t>Повышение коммерческой скорости и ритмичности продвижения партий товаров.</w:t>
      </w:r>
    </w:p>
    <w:p w:rsidR="00055E36" w:rsidRPr="00337F5B" w:rsidRDefault="00055E36" w:rsidP="0007090F">
      <w:pPr>
        <w:pStyle w:val="ad"/>
        <w:widowControl w:val="0"/>
        <w:numPr>
          <w:ilvl w:val="0"/>
          <w:numId w:val="104"/>
        </w:numPr>
        <w:tabs>
          <w:tab w:val="left" w:pos="993"/>
        </w:tabs>
        <w:suppressAutoHyphens/>
        <w:autoSpaceDE w:val="0"/>
        <w:autoSpaceDN w:val="0"/>
        <w:adjustRightInd w:val="0"/>
        <w:spacing w:after="0"/>
        <w:ind w:left="0" w:firstLine="709"/>
        <w:jc w:val="both"/>
        <w:rPr>
          <w:rFonts w:ascii="Times New Roman" w:hAnsi="Times New Roman"/>
          <w:sz w:val="24"/>
          <w:szCs w:val="24"/>
        </w:rPr>
      </w:pPr>
      <w:r w:rsidRPr="00337F5B">
        <w:rPr>
          <w:rFonts w:ascii="Times New Roman" w:hAnsi="Times New Roman"/>
          <w:sz w:val="24"/>
          <w:szCs w:val="24"/>
        </w:rPr>
        <w:t>Использование инновационных технологий строительства и содержания транспортной инфраструктуры.</w:t>
      </w:r>
    </w:p>
    <w:p w:rsidR="00055E36" w:rsidRPr="00AB3E7B" w:rsidRDefault="00055E36" w:rsidP="0038076F">
      <w:pPr>
        <w:widowControl w:val="0"/>
        <w:suppressAutoHyphens/>
        <w:autoSpaceDE w:val="0"/>
        <w:autoSpaceDN w:val="0"/>
        <w:adjustRightInd w:val="0"/>
        <w:spacing w:after="0"/>
        <w:ind w:firstLine="709"/>
        <w:jc w:val="both"/>
        <w:rPr>
          <w:rFonts w:ascii="Times New Roman" w:hAnsi="Times New Roman"/>
          <w:sz w:val="24"/>
          <w:szCs w:val="24"/>
        </w:rPr>
      </w:pPr>
      <w:r w:rsidRPr="00AB3E7B">
        <w:rPr>
          <w:rFonts w:ascii="Times New Roman" w:hAnsi="Times New Roman"/>
          <w:sz w:val="24"/>
          <w:szCs w:val="24"/>
        </w:rPr>
        <w:t>Для достижения указанных целей необходимо:</w:t>
      </w:r>
    </w:p>
    <w:p w:rsidR="00055E36" w:rsidRPr="00337F5B" w:rsidRDefault="00055E36" w:rsidP="0007090F">
      <w:pPr>
        <w:pStyle w:val="ad"/>
        <w:widowControl w:val="0"/>
        <w:numPr>
          <w:ilvl w:val="0"/>
          <w:numId w:val="104"/>
        </w:numPr>
        <w:tabs>
          <w:tab w:val="left" w:pos="993"/>
        </w:tabs>
        <w:suppressAutoHyphens/>
        <w:autoSpaceDE w:val="0"/>
        <w:autoSpaceDN w:val="0"/>
        <w:adjustRightInd w:val="0"/>
        <w:spacing w:after="0"/>
        <w:ind w:left="0" w:firstLine="709"/>
        <w:jc w:val="both"/>
        <w:rPr>
          <w:rFonts w:ascii="Times New Roman" w:hAnsi="Times New Roman"/>
          <w:sz w:val="24"/>
          <w:szCs w:val="24"/>
        </w:rPr>
      </w:pPr>
      <w:r w:rsidRPr="00337F5B">
        <w:rPr>
          <w:rFonts w:ascii="Times New Roman" w:hAnsi="Times New Roman"/>
          <w:sz w:val="24"/>
          <w:szCs w:val="24"/>
        </w:rPr>
        <w:t>Планирование развития регионального транспорта, автомобильных дорог регионального или межмуниципального значения.</w:t>
      </w:r>
    </w:p>
    <w:p w:rsidR="00055E36" w:rsidRPr="00337F5B" w:rsidRDefault="00055E36" w:rsidP="0007090F">
      <w:pPr>
        <w:pStyle w:val="ad"/>
        <w:widowControl w:val="0"/>
        <w:numPr>
          <w:ilvl w:val="0"/>
          <w:numId w:val="104"/>
        </w:numPr>
        <w:tabs>
          <w:tab w:val="left" w:pos="993"/>
        </w:tabs>
        <w:suppressAutoHyphens/>
        <w:autoSpaceDE w:val="0"/>
        <w:autoSpaceDN w:val="0"/>
        <w:adjustRightInd w:val="0"/>
        <w:spacing w:after="0"/>
        <w:ind w:left="0" w:firstLine="709"/>
        <w:jc w:val="both"/>
        <w:rPr>
          <w:rFonts w:ascii="Times New Roman" w:hAnsi="Times New Roman"/>
          <w:sz w:val="24"/>
          <w:szCs w:val="24"/>
        </w:rPr>
      </w:pPr>
      <w:r w:rsidRPr="00337F5B">
        <w:rPr>
          <w:rFonts w:ascii="Times New Roman" w:hAnsi="Times New Roman"/>
          <w:sz w:val="24"/>
          <w:szCs w:val="24"/>
        </w:rPr>
        <w:t xml:space="preserve">Увеличение </w:t>
      </w:r>
      <w:r w:rsidR="00337F5B" w:rsidRPr="00337F5B">
        <w:rPr>
          <w:rFonts w:ascii="Times New Roman" w:hAnsi="Times New Roman"/>
          <w:sz w:val="24"/>
          <w:szCs w:val="24"/>
        </w:rPr>
        <w:t>протяжённости</w:t>
      </w:r>
      <w:r w:rsidRPr="00337F5B">
        <w:rPr>
          <w:rFonts w:ascii="Times New Roman" w:hAnsi="Times New Roman"/>
          <w:sz w:val="24"/>
          <w:szCs w:val="24"/>
        </w:rPr>
        <w:t xml:space="preserve"> автомобильных дорог общего пользования, соответствующих нормативным требованиям, что позволит увеличить пропускную способность дорожной сети, улучшить условия движения автотранспорта и снизить уровень аварийности. </w:t>
      </w:r>
    </w:p>
    <w:p w:rsidR="00055E36" w:rsidRPr="00337F5B" w:rsidRDefault="00055E36" w:rsidP="0007090F">
      <w:pPr>
        <w:pStyle w:val="ad"/>
        <w:widowControl w:val="0"/>
        <w:numPr>
          <w:ilvl w:val="0"/>
          <w:numId w:val="104"/>
        </w:numPr>
        <w:tabs>
          <w:tab w:val="left" w:pos="993"/>
        </w:tabs>
        <w:suppressAutoHyphens/>
        <w:autoSpaceDE w:val="0"/>
        <w:autoSpaceDN w:val="0"/>
        <w:adjustRightInd w:val="0"/>
        <w:spacing w:after="0"/>
        <w:ind w:left="0" w:firstLine="709"/>
        <w:jc w:val="both"/>
        <w:rPr>
          <w:rFonts w:ascii="Times New Roman" w:hAnsi="Times New Roman"/>
          <w:sz w:val="24"/>
          <w:szCs w:val="24"/>
        </w:rPr>
      </w:pPr>
      <w:r w:rsidRPr="00337F5B">
        <w:rPr>
          <w:rFonts w:ascii="Times New Roman" w:hAnsi="Times New Roman"/>
          <w:sz w:val="24"/>
          <w:szCs w:val="24"/>
        </w:rPr>
        <w:t xml:space="preserve">Создание условий для вывода транзитных транспортных потоков из </w:t>
      </w:r>
      <w:r w:rsidR="00337F5B" w:rsidRPr="00337F5B">
        <w:rPr>
          <w:rFonts w:ascii="Times New Roman" w:hAnsi="Times New Roman"/>
          <w:sz w:val="24"/>
          <w:szCs w:val="24"/>
        </w:rPr>
        <w:t>населённых</w:t>
      </w:r>
      <w:r w:rsidRPr="00337F5B">
        <w:rPr>
          <w:rFonts w:ascii="Times New Roman" w:hAnsi="Times New Roman"/>
          <w:sz w:val="24"/>
          <w:szCs w:val="24"/>
        </w:rPr>
        <w:t xml:space="preserve"> пунктов за </w:t>
      </w:r>
      <w:r w:rsidR="00337F5B" w:rsidRPr="00337F5B">
        <w:rPr>
          <w:rFonts w:ascii="Times New Roman" w:hAnsi="Times New Roman"/>
          <w:sz w:val="24"/>
          <w:szCs w:val="24"/>
        </w:rPr>
        <w:t>счёт</w:t>
      </w:r>
      <w:r w:rsidRPr="00337F5B">
        <w:rPr>
          <w:rFonts w:ascii="Times New Roman" w:hAnsi="Times New Roman"/>
          <w:sz w:val="24"/>
          <w:szCs w:val="24"/>
        </w:rPr>
        <w:t xml:space="preserve"> строительства обходных</w:t>
      </w:r>
      <w:r w:rsidR="009276D7">
        <w:rPr>
          <w:rFonts w:ascii="Times New Roman" w:hAnsi="Times New Roman"/>
          <w:sz w:val="24"/>
          <w:szCs w:val="24"/>
        </w:rPr>
        <w:t xml:space="preserve"> магистралей. </w:t>
      </w:r>
      <w:r w:rsidRPr="00337F5B">
        <w:rPr>
          <w:rFonts w:ascii="Times New Roman" w:hAnsi="Times New Roman"/>
          <w:sz w:val="24"/>
          <w:szCs w:val="24"/>
        </w:rPr>
        <w:t xml:space="preserve">Новые обходы транспортных узлов повысят </w:t>
      </w:r>
      <w:r w:rsidR="00337F5B" w:rsidRPr="00337F5B">
        <w:rPr>
          <w:rFonts w:ascii="Times New Roman" w:hAnsi="Times New Roman"/>
          <w:sz w:val="24"/>
          <w:szCs w:val="24"/>
        </w:rPr>
        <w:t>надёжность</w:t>
      </w:r>
      <w:r w:rsidRPr="00337F5B">
        <w:rPr>
          <w:rFonts w:ascii="Times New Roman" w:hAnsi="Times New Roman"/>
          <w:sz w:val="24"/>
          <w:szCs w:val="24"/>
        </w:rPr>
        <w:t xml:space="preserve"> транспортной системы, улучшат экологическую обстановку в крупных центрах, будут способствовать развитию перевозок пассажиров в пригородном сообщении.</w:t>
      </w:r>
    </w:p>
    <w:p w:rsidR="00055E36" w:rsidRPr="00337F5B" w:rsidRDefault="00055E36" w:rsidP="0007090F">
      <w:pPr>
        <w:pStyle w:val="ad"/>
        <w:widowControl w:val="0"/>
        <w:numPr>
          <w:ilvl w:val="0"/>
          <w:numId w:val="104"/>
        </w:numPr>
        <w:tabs>
          <w:tab w:val="left" w:pos="993"/>
        </w:tabs>
        <w:suppressAutoHyphens/>
        <w:autoSpaceDE w:val="0"/>
        <w:autoSpaceDN w:val="0"/>
        <w:adjustRightInd w:val="0"/>
        <w:spacing w:after="0"/>
        <w:ind w:left="0" w:firstLine="709"/>
        <w:jc w:val="both"/>
        <w:rPr>
          <w:rFonts w:ascii="Times New Roman" w:hAnsi="Times New Roman"/>
          <w:sz w:val="24"/>
          <w:szCs w:val="24"/>
        </w:rPr>
      </w:pPr>
      <w:r w:rsidRPr="00337F5B">
        <w:rPr>
          <w:rFonts w:ascii="Times New Roman" w:hAnsi="Times New Roman"/>
          <w:sz w:val="24"/>
          <w:szCs w:val="24"/>
        </w:rPr>
        <w:t>Решение задач по обеспечению транспортной безопасности.</w:t>
      </w:r>
    </w:p>
    <w:p w:rsidR="00055E36" w:rsidRPr="00AB3E7B" w:rsidRDefault="00337F5B" w:rsidP="0038076F">
      <w:pPr>
        <w:widowControl w:val="0"/>
        <w:suppressAutoHyphens/>
        <w:autoSpaceDE w:val="0"/>
        <w:autoSpaceDN w:val="0"/>
        <w:adjustRightInd w:val="0"/>
        <w:spacing w:after="0"/>
        <w:ind w:firstLine="709"/>
        <w:jc w:val="both"/>
        <w:rPr>
          <w:rFonts w:ascii="Times New Roman" w:hAnsi="Times New Roman"/>
          <w:sz w:val="24"/>
          <w:szCs w:val="24"/>
        </w:rPr>
      </w:pPr>
      <w:proofErr w:type="gramStart"/>
      <w:r>
        <w:rPr>
          <w:rFonts w:ascii="Times New Roman" w:hAnsi="Times New Roman"/>
          <w:sz w:val="24"/>
          <w:szCs w:val="24"/>
        </w:rPr>
        <w:t>И</w:t>
      </w:r>
      <w:r w:rsidR="00055E36" w:rsidRPr="00AB3E7B">
        <w:rPr>
          <w:rFonts w:ascii="Times New Roman" w:hAnsi="Times New Roman"/>
          <w:sz w:val="24"/>
          <w:szCs w:val="24"/>
        </w:rPr>
        <w:t>сходя из всего вышесказанного генераль</w:t>
      </w:r>
      <w:r>
        <w:rPr>
          <w:rFonts w:ascii="Times New Roman" w:hAnsi="Times New Roman"/>
          <w:sz w:val="24"/>
          <w:szCs w:val="24"/>
        </w:rPr>
        <w:t>ным планом городского поселения можно сделать</w:t>
      </w:r>
      <w:proofErr w:type="gramEnd"/>
      <w:r>
        <w:rPr>
          <w:rFonts w:ascii="Times New Roman" w:hAnsi="Times New Roman"/>
          <w:sz w:val="24"/>
          <w:szCs w:val="24"/>
        </w:rPr>
        <w:t xml:space="preserve"> следующие выводы:</w:t>
      </w:r>
    </w:p>
    <w:p w:rsidR="00055E36" w:rsidRPr="00337F5B" w:rsidRDefault="00055E36" w:rsidP="0007090F">
      <w:pPr>
        <w:pStyle w:val="ad"/>
        <w:widowControl w:val="0"/>
        <w:numPr>
          <w:ilvl w:val="0"/>
          <w:numId w:val="104"/>
        </w:numPr>
        <w:tabs>
          <w:tab w:val="left" w:pos="993"/>
        </w:tabs>
        <w:suppressAutoHyphens/>
        <w:autoSpaceDE w:val="0"/>
        <w:autoSpaceDN w:val="0"/>
        <w:adjustRightInd w:val="0"/>
        <w:spacing w:after="0"/>
        <w:ind w:left="0" w:firstLine="709"/>
        <w:jc w:val="both"/>
        <w:rPr>
          <w:rFonts w:ascii="Times New Roman" w:hAnsi="Times New Roman"/>
          <w:sz w:val="24"/>
          <w:szCs w:val="24"/>
        </w:rPr>
      </w:pPr>
      <w:r w:rsidRPr="00337F5B">
        <w:rPr>
          <w:rFonts w:ascii="Times New Roman" w:hAnsi="Times New Roman"/>
          <w:sz w:val="24"/>
          <w:szCs w:val="24"/>
        </w:rPr>
        <w:t xml:space="preserve">Отображается </w:t>
      </w:r>
      <w:r w:rsidR="0019455E">
        <w:rPr>
          <w:rFonts w:ascii="Times New Roman" w:hAnsi="Times New Roman"/>
          <w:sz w:val="24"/>
          <w:szCs w:val="24"/>
        </w:rPr>
        <w:t>федеральная</w:t>
      </w:r>
      <w:r w:rsidRPr="00337F5B">
        <w:rPr>
          <w:rFonts w:ascii="Times New Roman" w:hAnsi="Times New Roman"/>
          <w:sz w:val="24"/>
          <w:szCs w:val="24"/>
        </w:rPr>
        <w:t xml:space="preserve"> автомобильная дорога </w:t>
      </w:r>
      <w:r w:rsidR="00CC507E">
        <w:rPr>
          <w:rFonts w:ascii="Times New Roman" w:hAnsi="Times New Roman"/>
          <w:sz w:val="24"/>
          <w:szCs w:val="24"/>
        </w:rPr>
        <w:t>«</w:t>
      </w:r>
      <w:r w:rsidRPr="00337F5B">
        <w:rPr>
          <w:rFonts w:ascii="Times New Roman" w:hAnsi="Times New Roman"/>
          <w:sz w:val="24"/>
          <w:szCs w:val="24"/>
        </w:rPr>
        <w:t>Таврида</w:t>
      </w:r>
      <w:r w:rsidR="00CC507E">
        <w:rPr>
          <w:rFonts w:ascii="Times New Roman" w:hAnsi="Times New Roman"/>
          <w:sz w:val="24"/>
          <w:szCs w:val="24"/>
        </w:rPr>
        <w:t>»</w:t>
      </w:r>
      <w:r w:rsidRPr="00337F5B">
        <w:rPr>
          <w:rFonts w:ascii="Times New Roman" w:hAnsi="Times New Roman"/>
          <w:sz w:val="24"/>
          <w:szCs w:val="24"/>
        </w:rPr>
        <w:t xml:space="preserve"> со съездами на сеть прочих автодорог по двухуровн</w:t>
      </w:r>
      <w:r w:rsidR="00337F5B">
        <w:rPr>
          <w:rFonts w:ascii="Times New Roman" w:hAnsi="Times New Roman"/>
          <w:sz w:val="24"/>
          <w:szCs w:val="24"/>
        </w:rPr>
        <w:t>евым развязкам или путепроводам;</w:t>
      </w:r>
    </w:p>
    <w:p w:rsidR="00337F5B" w:rsidRPr="00337F5B" w:rsidRDefault="00055E36" w:rsidP="0007090F">
      <w:pPr>
        <w:pStyle w:val="ad"/>
        <w:widowControl w:val="0"/>
        <w:numPr>
          <w:ilvl w:val="0"/>
          <w:numId w:val="104"/>
        </w:numPr>
        <w:tabs>
          <w:tab w:val="left" w:pos="993"/>
        </w:tabs>
        <w:suppressAutoHyphens/>
        <w:autoSpaceDE w:val="0"/>
        <w:autoSpaceDN w:val="0"/>
        <w:adjustRightInd w:val="0"/>
        <w:spacing w:after="0"/>
        <w:ind w:left="0" w:firstLine="709"/>
        <w:jc w:val="both"/>
        <w:rPr>
          <w:rFonts w:ascii="Times New Roman" w:hAnsi="Times New Roman"/>
          <w:sz w:val="24"/>
          <w:szCs w:val="24"/>
        </w:rPr>
      </w:pPr>
      <w:r w:rsidRPr="00337F5B">
        <w:rPr>
          <w:rFonts w:ascii="Times New Roman" w:hAnsi="Times New Roman"/>
          <w:sz w:val="24"/>
          <w:szCs w:val="24"/>
        </w:rPr>
        <w:t>Отображается реконструкция автомобильн</w:t>
      </w:r>
      <w:r w:rsidR="00915FE8">
        <w:rPr>
          <w:rFonts w:ascii="Times New Roman" w:hAnsi="Times New Roman"/>
          <w:sz w:val="24"/>
          <w:szCs w:val="24"/>
        </w:rPr>
        <w:t>ых</w:t>
      </w:r>
      <w:r w:rsidRPr="00337F5B">
        <w:rPr>
          <w:rFonts w:ascii="Times New Roman" w:hAnsi="Times New Roman"/>
          <w:sz w:val="24"/>
          <w:szCs w:val="24"/>
        </w:rPr>
        <w:t xml:space="preserve"> дорог регионального значения </w:t>
      </w:r>
      <w:r w:rsidR="00915FE8">
        <w:rPr>
          <w:rFonts w:ascii="Times New Roman" w:hAnsi="Times New Roman"/>
          <w:sz w:val="24"/>
          <w:szCs w:val="24"/>
        </w:rPr>
        <w:t>«Симферополь-Феодосия», «</w:t>
      </w:r>
      <w:r w:rsidR="00337F5B" w:rsidRPr="00290DB0">
        <w:rPr>
          <w:rFonts w:ascii="Times New Roman" w:hAnsi="Times New Roman"/>
          <w:sz w:val="24"/>
          <w:szCs w:val="24"/>
        </w:rPr>
        <w:t>Нижнегорский-Белогорск</w:t>
      </w:r>
      <w:r w:rsidR="00915FE8" w:rsidRPr="00290DB0">
        <w:rPr>
          <w:rFonts w:ascii="Times New Roman" w:hAnsi="Times New Roman"/>
          <w:sz w:val="24"/>
          <w:szCs w:val="24"/>
        </w:rPr>
        <w:t>»</w:t>
      </w:r>
      <w:r w:rsidR="00337F5B" w:rsidRPr="00290DB0">
        <w:rPr>
          <w:rFonts w:ascii="Times New Roman" w:hAnsi="Times New Roman"/>
          <w:sz w:val="24"/>
          <w:szCs w:val="24"/>
        </w:rPr>
        <w:t>;</w:t>
      </w:r>
      <w:r w:rsidR="00915FE8" w:rsidRPr="00290DB0">
        <w:rPr>
          <w:rFonts w:ascii="Times New Roman" w:hAnsi="Times New Roman"/>
          <w:sz w:val="24"/>
          <w:szCs w:val="24"/>
        </w:rPr>
        <w:t xml:space="preserve"> «</w:t>
      </w:r>
      <w:proofErr w:type="gramStart"/>
      <w:r w:rsidR="00915FE8" w:rsidRPr="00290DB0">
        <w:rPr>
          <w:rFonts w:ascii="Times New Roman" w:hAnsi="Times New Roman"/>
          <w:sz w:val="24"/>
          <w:szCs w:val="24"/>
        </w:rPr>
        <w:t>Белогорск-Приветное</w:t>
      </w:r>
      <w:proofErr w:type="gramEnd"/>
      <w:r w:rsidR="00915FE8" w:rsidRPr="00290DB0">
        <w:rPr>
          <w:rFonts w:ascii="Times New Roman" w:hAnsi="Times New Roman"/>
          <w:sz w:val="24"/>
          <w:szCs w:val="24"/>
        </w:rPr>
        <w:t>»;</w:t>
      </w:r>
    </w:p>
    <w:p w:rsidR="00055E36" w:rsidRPr="00337F5B" w:rsidRDefault="00337F5B" w:rsidP="0007090F">
      <w:pPr>
        <w:pStyle w:val="ad"/>
        <w:widowControl w:val="0"/>
        <w:numPr>
          <w:ilvl w:val="0"/>
          <w:numId w:val="104"/>
        </w:numPr>
        <w:tabs>
          <w:tab w:val="left" w:pos="993"/>
        </w:tabs>
        <w:suppressAutoHyphens/>
        <w:autoSpaceDE w:val="0"/>
        <w:autoSpaceDN w:val="0"/>
        <w:adjustRightInd w:val="0"/>
        <w:spacing w:after="0"/>
        <w:ind w:left="0" w:firstLine="709"/>
        <w:jc w:val="both"/>
        <w:rPr>
          <w:rFonts w:ascii="Times New Roman" w:hAnsi="Times New Roman"/>
          <w:sz w:val="24"/>
          <w:szCs w:val="24"/>
        </w:rPr>
      </w:pPr>
      <w:r w:rsidRPr="00337F5B">
        <w:rPr>
          <w:rFonts w:ascii="Times New Roman" w:hAnsi="Times New Roman"/>
          <w:sz w:val="24"/>
          <w:szCs w:val="24"/>
        </w:rPr>
        <w:t>П</w:t>
      </w:r>
      <w:r w:rsidR="00055E36" w:rsidRPr="00337F5B">
        <w:rPr>
          <w:rFonts w:ascii="Times New Roman" w:hAnsi="Times New Roman"/>
          <w:sz w:val="24"/>
          <w:szCs w:val="24"/>
        </w:rPr>
        <w:t>ланируется выведение транзитных и грузовых потоков а</w:t>
      </w:r>
      <w:r>
        <w:rPr>
          <w:rFonts w:ascii="Times New Roman" w:hAnsi="Times New Roman"/>
          <w:sz w:val="24"/>
          <w:szCs w:val="24"/>
        </w:rPr>
        <w:t>втотранспорта за пределы города;</w:t>
      </w:r>
    </w:p>
    <w:p w:rsidR="00AB6D6B" w:rsidRPr="00167010" w:rsidRDefault="00915FE8" w:rsidP="0038076F">
      <w:pPr>
        <w:pStyle w:val="ad"/>
        <w:widowControl w:val="0"/>
        <w:numPr>
          <w:ilvl w:val="0"/>
          <w:numId w:val="104"/>
        </w:numPr>
        <w:tabs>
          <w:tab w:val="left" w:pos="993"/>
        </w:tabs>
        <w:suppressAutoHyphen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Рекомендуется</w:t>
      </w:r>
      <w:r w:rsidR="00055E36" w:rsidRPr="00290DB0">
        <w:rPr>
          <w:rFonts w:ascii="Times New Roman" w:hAnsi="Times New Roman"/>
          <w:sz w:val="24"/>
          <w:szCs w:val="24"/>
        </w:rPr>
        <w:t xml:space="preserve"> реконструкция межмуниципальных автодорог, которые осуществляют связь города с близлежащими </w:t>
      </w:r>
      <w:r w:rsidR="00337F5B" w:rsidRPr="00290DB0">
        <w:rPr>
          <w:rFonts w:ascii="Times New Roman" w:hAnsi="Times New Roman"/>
          <w:sz w:val="24"/>
          <w:szCs w:val="24"/>
        </w:rPr>
        <w:t>населёнными</w:t>
      </w:r>
      <w:r w:rsidR="00055E36" w:rsidRPr="00290DB0">
        <w:rPr>
          <w:rFonts w:ascii="Times New Roman" w:hAnsi="Times New Roman"/>
          <w:sz w:val="24"/>
          <w:szCs w:val="24"/>
        </w:rPr>
        <w:t xml:space="preserve"> пунктами Белогорского района, соседних районов и </w:t>
      </w:r>
      <w:r w:rsidR="00055E36" w:rsidRPr="00290DB0">
        <w:rPr>
          <w:rFonts w:ascii="Times New Roman" w:hAnsi="Times New Roman"/>
          <w:sz w:val="24"/>
          <w:szCs w:val="24"/>
        </w:rPr>
        <w:lastRenderedPageBreak/>
        <w:t xml:space="preserve">Южного Берега Крыма 35 Н-112 </w:t>
      </w:r>
      <w:proofErr w:type="gramStart"/>
      <w:r w:rsidR="00055E36" w:rsidRPr="00290DB0">
        <w:rPr>
          <w:rFonts w:ascii="Times New Roman" w:hAnsi="Times New Roman"/>
          <w:sz w:val="24"/>
          <w:szCs w:val="24"/>
        </w:rPr>
        <w:t>Яблочное-Белогорск</w:t>
      </w:r>
      <w:proofErr w:type="gramEnd"/>
      <w:r w:rsidR="00055E36" w:rsidRPr="00290DB0">
        <w:rPr>
          <w:rFonts w:ascii="Times New Roman" w:hAnsi="Times New Roman"/>
          <w:sz w:val="24"/>
          <w:szCs w:val="24"/>
        </w:rPr>
        <w:t>; 35 Н-113 Белогорск-Львовское; 35 Н-114 Белогорск-Львовское-Мичуринское-Богатое; 35 Н-115 Белогорск-Межгорье</w:t>
      </w:r>
      <w:r w:rsidRPr="00290DB0">
        <w:rPr>
          <w:rFonts w:ascii="Times New Roman" w:hAnsi="Times New Roman"/>
          <w:sz w:val="24"/>
          <w:szCs w:val="24"/>
        </w:rPr>
        <w:t>.</w:t>
      </w:r>
    </w:p>
    <w:p w:rsidR="00AB6D6B" w:rsidRPr="00AB3E7B" w:rsidRDefault="00AB6D6B" w:rsidP="0038076F">
      <w:pPr>
        <w:pStyle w:val="aff3"/>
        <w:suppressAutoHyphens/>
        <w:spacing w:after="0" w:line="276" w:lineRule="auto"/>
        <w:rPr>
          <w:lang w:eastAsia="en-US"/>
        </w:rPr>
      </w:pPr>
    </w:p>
    <w:p w:rsidR="009D1C11" w:rsidRPr="00AB3E7B" w:rsidRDefault="00CC6B84" w:rsidP="002E2B18">
      <w:pPr>
        <w:pStyle w:val="28"/>
      </w:pPr>
      <w:bookmarkStart w:id="196" w:name="_Toc73458038"/>
      <w:bookmarkStart w:id="197" w:name="_Toc115343796"/>
      <w:bookmarkStart w:id="198" w:name="_Toc217152068"/>
      <w:r>
        <w:t xml:space="preserve">4.5 </w:t>
      </w:r>
      <w:r w:rsidR="009D1C11" w:rsidRPr="00AB3E7B">
        <w:t>Улично-дорожная</w:t>
      </w:r>
      <w:r w:rsidR="00704F44" w:rsidRPr="00AB3E7B">
        <w:t> </w:t>
      </w:r>
      <w:r w:rsidR="009D1C11" w:rsidRPr="00AB3E7B">
        <w:t>сеть</w:t>
      </w:r>
      <w:bookmarkEnd w:id="196"/>
      <w:bookmarkEnd w:id="197"/>
      <w:bookmarkEnd w:id="198"/>
    </w:p>
    <w:p w:rsidR="00435FC1" w:rsidRPr="00877D4E" w:rsidRDefault="00435FC1" w:rsidP="0038076F">
      <w:pPr>
        <w:pStyle w:val="aff3"/>
        <w:suppressAutoHyphens/>
        <w:spacing w:after="0" w:line="276" w:lineRule="auto"/>
        <w:jc w:val="right"/>
        <w:rPr>
          <w:i/>
          <w:sz w:val="24"/>
          <w:szCs w:val="24"/>
          <w:lang w:eastAsia="en-US"/>
        </w:rPr>
      </w:pPr>
      <w:r w:rsidRPr="00877D4E">
        <w:rPr>
          <w:i/>
          <w:sz w:val="24"/>
          <w:szCs w:val="24"/>
          <w:lang w:eastAsia="en-US"/>
        </w:rPr>
        <w:t xml:space="preserve">Таблица </w:t>
      </w:r>
      <w:r w:rsidR="001B4F23">
        <w:rPr>
          <w:i/>
          <w:sz w:val="24"/>
          <w:szCs w:val="24"/>
          <w:lang w:eastAsia="en-US"/>
        </w:rPr>
        <w:t>3</w:t>
      </w:r>
      <w:r w:rsidR="00167010">
        <w:rPr>
          <w:i/>
          <w:sz w:val="24"/>
          <w:szCs w:val="24"/>
          <w:lang w:eastAsia="en-US"/>
        </w:rPr>
        <w:t>0</w:t>
      </w:r>
    </w:p>
    <w:p w:rsidR="00435FC1" w:rsidRPr="0061413F" w:rsidRDefault="00435FC1" w:rsidP="0038076F">
      <w:pPr>
        <w:suppressAutoHyphens/>
        <w:autoSpaceDE w:val="0"/>
        <w:autoSpaceDN w:val="0"/>
        <w:adjustRightInd w:val="0"/>
        <w:spacing w:after="120"/>
        <w:ind w:firstLine="709"/>
        <w:jc w:val="center"/>
        <w:rPr>
          <w:rFonts w:ascii="Times New Roman" w:eastAsia="Times New Roman" w:hAnsi="Times New Roman"/>
          <w:b/>
          <w:sz w:val="24"/>
          <w:szCs w:val="24"/>
        </w:rPr>
      </w:pPr>
      <w:r w:rsidRPr="0061413F">
        <w:rPr>
          <w:rFonts w:ascii="Times New Roman" w:eastAsia="Times New Roman" w:hAnsi="Times New Roman"/>
          <w:b/>
          <w:sz w:val="24"/>
          <w:szCs w:val="24"/>
        </w:rPr>
        <w:t>Протяжённость улиц и дорог г. Белогорск</w:t>
      </w:r>
    </w:p>
    <w:tbl>
      <w:tblPr>
        <w:tblStyle w:val="af6"/>
        <w:tblW w:w="10020" w:type="dxa"/>
        <w:tblLook w:val="04A0" w:firstRow="1" w:lastRow="0" w:firstColumn="1" w:lastColumn="0" w:noHBand="0" w:noVBand="1"/>
      </w:tblPr>
      <w:tblGrid>
        <w:gridCol w:w="817"/>
        <w:gridCol w:w="6903"/>
        <w:gridCol w:w="2300"/>
      </w:tblGrid>
      <w:tr w:rsidR="00435FC1" w:rsidRPr="00435FC1" w:rsidTr="00877D4E">
        <w:trPr>
          <w:trHeight w:val="373"/>
        </w:trPr>
        <w:tc>
          <w:tcPr>
            <w:tcW w:w="8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35FC1" w:rsidRPr="00435FC1" w:rsidRDefault="00435FC1" w:rsidP="00672AEE">
            <w:pPr>
              <w:suppressAutoHyphens/>
              <w:spacing w:after="0" w:line="240" w:lineRule="auto"/>
              <w:ind w:left="-57" w:right="-57"/>
              <w:jc w:val="center"/>
              <w:rPr>
                <w:rFonts w:ascii="Times New Roman" w:hAnsi="Times New Roman"/>
                <w:sz w:val="24"/>
                <w:szCs w:val="24"/>
              </w:rPr>
            </w:pPr>
            <w:r w:rsidRPr="00435FC1">
              <w:rPr>
                <w:rFonts w:ascii="Times New Roman" w:hAnsi="Times New Roman"/>
                <w:sz w:val="24"/>
                <w:szCs w:val="24"/>
              </w:rPr>
              <w:t xml:space="preserve">№ </w:t>
            </w:r>
            <w:proofErr w:type="gramStart"/>
            <w:r w:rsidRPr="00435FC1">
              <w:rPr>
                <w:rFonts w:ascii="Times New Roman" w:hAnsi="Times New Roman"/>
                <w:sz w:val="24"/>
                <w:szCs w:val="24"/>
              </w:rPr>
              <w:t>п</w:t>
            </w:r>
            <w:proofErr w:type="gramEnd"/>
            <w:r w:rsidRPr="00435FC1">
              <w:rPr>
                <w:rFonts w:ascii="Times New Roman" w:hAnsi="Times New Roman"/>
                <w:sz w:val="24"/>
                <w:szCs w:val="24"/>
              </w:rPr>
              <w:t>/п</w:t>
            </w:r>
          </w:p>
        </w:tc>
        <w:tc>
          <w:tcPr>
            <w:tcW w:w="69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35FC1" w:rsidRPr="00435FC1" w:rsidRDefault="00435FC1" w:rsidP="00CB4217">
            <w:pPr>
              <w:suppressAutoHyphens/>
              <w:spacing w:after="0" w:line="240" w:lineRule="auto"/>
              <w:jc w:val="center"/>
              <w:rPr>
                <w:rFonts w:ascii="Times New Roman" w:hAnsi="Times New Roman"/>
                <w:sz w:val="24"/>
                <w:szCs w:val="24"/>
              </w:rPr>
            </w:pPr>
            <w:r w:rsidRPr="00435FC1">
              <w:rPr>
                <w:rFonts w:ascii="Times New Roman" w:hAnsi="Times New Roman"/>
                <w:sz w:val="24"/>
                <w:szCs w:val="24"/>
              </w:rPr>
              <w:t>Наименование</w:t>
            </w:r>
          </w:p>
        </w:tc>
        <w:tc>
          <w:tcPr>
            <w:tcW w:w="2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35FC1" w:rsidRPr="00435FC1" w:rsidRDefault="00435FC1" w:rsidP="00CB4217">
            <w:pPr>
              <w:suppressAutoHyphens/>
              <w:spacing w:after="0" w:line="240" w:lineRule="auto"/>
              <w:jc w:val="center"/>
              <w:rPr>
                <w:rFonts w:ascii="Times New Roman" w:hAnsi="Times New Roman"/>
                <w:sz w:val="24"/>
                <w:szCs w:val="24"/>
              </w:rPr>
            </w:pPr>
            <w:r w:rsidRPr="00435FC1">
              <w:rPr>
                <w:rFonts w:ascii="Times New Roman" w:hAnsi="Times New Roman"/>
                <w:sz w:val="24"/>
                <w:szCs w:val="24"/>
              </w:rPr>
              <w:t xml:space="preserve">Протяжённость, </w:t>
            </w:r>
            <w:proofErr w:type="gramStart"/>
            <w:r w:rsidRPr="00435FC1">
              <w:rPr>
                <w:rFonts w:ascii="Times New Roman" w:hAnsi="Times New Roman"/>
                <w:sz w:val="24"/>
                <w:szCs w:val="24"/>
              </w:rPr>
              <w:t>км</w:t>
            </w:r>
            <w:proofErr w:type="gramEnd"/>
          </w:p>
        </w:tc>
      </w:tr>
      <w:tr w:rsidR="00435FC1" w:rsidRPr="00435FC1" w:rsidTr="00672AEE">
        <w:tc>
          <w:tcPr>
            <w:tcW w:w="817" w:type="dxa"/>
            <w:tcBorders>
              <w:top w:val="single" w:sz="4" w:space="0" w:color="auto"/>
              <w:left w:val="single" w:sz="4" w:space="0" w:color="auto"/>
              <w:bottom w:val="single" w:sz="4" w:space="0" w:color="auto"/>
              <w:right w:val="single" w:sz="4" w:space="0" w:color="auto"/>
            </w:tcBorders>
            <w:vAlign w:val="center"/>
          </w:tcPr>
          <w:p w:rsidR="00435FC1" w:rsidRPr="004B2C11" w:rsidRDefault="004B2C11" w:rsidP="00672AEE">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c>
          <w:tcPr>
            <w:tcW w:w="6903" w:type="dxa"/>
            <w:tcBorders>
              <w:top w:val="single" w:sz="4" w:space="0" w:color="auto"/>
              <w:left w:val="single" w:sz="4" w:space="0" w:color="auto"/>
              <w:bottom w:val="single" w:sz="4" w:space="0" w:color="auto"/>
              <w:right w:val="single" w:sz="4" w:space="0" w:color="auto"/>
            </w:tcBorders>
            <w:vAlign w:val="center"/>
            <w:hideMark/>
          </w:tcPr>
          <w:p w:rsidR="00435FC1" w:rsidRPr="00435FC1" w:rsidRDefault="00435FC1" w:rsidP="004B2C11">
            <w:pPr>
              <w:suppressAutoHyphens/>
              <w:spacing w:after="0" w:line="240" w:lineRule="auto"/>
              <w:rPr>
                <w:rFonts w:ascii="Times New Roman" w:hAnsi="Times New Roman"/>
                <w:sz w:val="24"/>
                <w:szCs w:val="24"/>
              </w:rPr>
            </w:pPr>
            <w:r w:rsidRPr="00435FC1">
              <w:rPr>
                <w:rFonts w:ascii="Times New Roman" w:hAnsi="Times New Roman"/>
                <w:sz w:val="24"/>
                <w:szCs w:val="24"/>
              </w:rPr>
              <w:t>Автомобильные дороги регионального значения</w:t>
            </w:r>
          </w:p>
        </w:tc>
        <w:tc>
          <w:tcPr>
            <w:tcW w:w="2300" w:type="dxa"/>
            <w:tcBorders>
              <w:top w:val="single" w:sz="4" w:space="0" w:color="auto"/>
              <w:left w:val="single" w:sz="4" w:space="0" w:color="auto"/>
              <w:bottom w:val="single" w:sz="4" w:space="0" w:color="auto"/>
              <w:right w:val="single" w:sz="4" w:space="0" w:color="auto"/>
            </w:tcBorders>
            <w:vAlign w:val="center"/>
            <w:hideMark/>
          </w:tcPr>
          <w:p w:rsidR="00435FC1" w:rsidRPr="00435FC1" w:rsidRDefault="00435FC1" w:rsidP="00CB4217">
            <w:pPr>
              <w:suppressAutoHyphens/>
              <w:spacing w:after="0" w:line="240" w:lineRule="auto"/>
              <w:jc w:val="center"/>
              <w:rPr>
                <w:rFonts w:ascii="Times New Roman" w:hAnsi="Times New Roman"/>
                <w:sz w:val="24"/>
                <w:szCs w:val="24"/>
              </w:rPr>
            </w:pPr>
            <w:r w:rsidRPr="00435FC1">
              <w:rPr>
                <w:rFonts w:ascii="Times New Roman" w:hAnsi="Times New Roman"/>
                <w:sz w:val="24"/>
                <w:szCs w:val="24"/>
              </w:rPr>
              <w:t>5,35</w:t>
            </w:r>
          </w:p>
        </w:tc>
      </w:tr>
      <w:tr w:rsidR="00435FC1" w:rsidRPr="00435FC1" w:rsidTr="00672AEE">
        <w:tc>
          <w:tcPr>
            <w:tcW w:w="817" w:type="dxa"/>
            <w:tcBorders>
              <w:top w:val="single" w:sz="4" w:space="0" w:color="auto"/>
              <w:left w:val="single" w:sz="4" w:space="0" w:color="auto"/>
              <w:bottom w:val="single" w:sz="4" w:space="0" w:color="auto"/>
              <w:right w:val="single" w:sz="4" w:space="0" w:color="auto"/>
            </w:tcBorders>
            <w:vAlign w:val="center"/>
          </w:tcPr>
          <w:p w:rsidR="00435FC1" w:rsidRPr="004B2C11" w:rsidRDefault="004B2C11" w:rsidP="00672AEE">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c>
          <w:tcPr>
            <w:tcW w:w="6903" w:type="dxa"/>
            <w:tcBorders>
              <w:top w:val="single" w:sz="4" w:space="0" w:color="auto"/>
              <w:left w:val="single" w:sz="4" w:space="0" w:color="auto"/>
              <w:bottom w:val="single" w:sz="4" w:space="0" w:color="auto"/>
              <w:right w:val="single" w:sz="4" w:space="0" w:color="auto"/>
            </w:tcBorders>
            <w:vAlign w:val="center"/>
            <w:hideMark/>
          </w:tcPr>
          <w:p w:rsidR="00435FC1" w:rsidRPr="00435FC1" w:rsidRDefault="00435FC1" w:rsidP="004B2C11">
            <w:pPr>
              <w:suppressAutoHyphens/>
              <w:spacing w:after="0" w:line="240" w:lineRule="auto"/>
              <w:rPr>
                <w:rFonts w:ascii="Times New Roman" w:hAnsi="Times New Roman"/>
                <w:sz w:val="24"/>
                <w:szCs w:val="24"/>
              </w:rPr>
            </w:pPr>
            <w:r w:rsidRPr="00435FC1">
              <w:rPr>
                <w:rFonts w:ascii="Times New Roman" w:hAnsi="Times New Roman"/>
                <w:sz w:val="24"/>
                <w:szCs w:val="24"/>
              </w:rPr>
              <w:t xml:space="preserve">Автомобильные дороги межмуниципального значения </w:t>
            </w:r>
          </w:p>
        </w:tc>
        <w:tc>
          <w:tcPr>
            <w:tcW w:w="2300" w:type="dxa"/>
            <w:tcBorders>
              <w:top w:val="single" w:sz="4" w:space="0" w:color="auto"/>
              <w:left w:val="single" w:sz="4" w:space="0" w:color="auto"/>
              <w:bottom w:val="single" w:sz="4" w:space="0" w:color="auto"/>
              <w:right w:val="single" w:sz="4" w:space="0" w:color="auto"/>
            </w:tcBorders>
            <w:vAlign w:val="center"/>
            <w:hideMark/>
          </w:tcPr>
          <w:p w:rsidR="00435FC1" w:rsidRPr="00435FC1" w:rsidRDefault="004B2C11" w:rsidP="00CB4217">
            <w:pPr>
              <w:suppressAutoHyphens/>
              <w:spacing w:after="0" w:line="240" w:lineRule="auto"/>
              <w:jc w:val="center"/>
              <w:rPr>
                <w:rFonts w:ascii="Times New Roman" w:hAnsi="Times New Roman"/>
                <w:sz w:val="24"/>
                <w:szCs w:val="24"/>
              </w:rPr>
            </w:pPr>
            <w:r>
              <w:rPr>
                <w:rFonts w:ascii="Times New Roman" w:hAnsi="Times New Roman"/>
                <w:sz w:val="24"/>
                <w:szCs w:val="24"/>
              </w:rPr>
              <w:t>6,1</w:t>
            </w:r>
          </w:p>
        </w:tc>
      </w:tr>
      <w:tr w:rsidR="00366CB9" w:rsidRPr="00435FC1" w:rsidTr="00366CB9">
        <w:tc>
          <w:tcPr>
            <w:tcW w:w="817" w:type="dxa"/>
            <w:tcBorders>
              <w:top w:val="single" w:sz="4" w:space="0" w:color="auto"/>
              <w:left w:val="single" w:sz="4" w:space="0" w:color="auto"/>
              <w:bottom w:val="single" w:sz="4" w:space="0" w:color="auto"/>
              <w:right w:val="single" w:sz="4" w:space="0" w:color="auto"/>
            </w:tcBorders>
            <w:vAlign w:val="center"/>
          </w:tcPr>
          <w:p w:rsidR="00366CB9" w:rsidRPr="00435FC1" w:rsidRDefault="00366CB9" w:rsidP="00672AEE">
            <w:pPr>
              <w:pStyle w:val="ad"/>
              <w:suppressAutoHyphens/>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9203" w:type="dxa"/>
            <w:gridSpan w:val="2"/>
            <w:tcBorders>
              <w:top w:val="single" w:sz="4" w:space="0" w:color="auto"/>
              <w:left w:val="single" w:sz="4" w:space="0" w:color="auto"/>
              <w:bottom w:val="single" w:sz="4" w:space="0" w:color="auto"/>
              <w:right w:val="single" w:sz="4" w:space="0" w:color="auto"/>
            </w:tcBorders>
            <w:vAlign w:val="center"/>
            <w:hideMark/>
          </w:tcPr>
          <w:p w:rsidR="00366CB9" w:rsidRPr="00435FC1" w:rsidRDefault="00366CB9" w:rsidP="00366CB9">
            <w:pPr>
              <w:suppressAutoHyphens/>
              <w:spacing w:after="0" w:line="240" w:lineRule="auto"/>
              <w:rPr>
                <w:rFonts w:ascii="Times New Roman" w:hAnsi="Times New Roman"/>
                <w:sz w:val="24"/>
                <w:szCs w:val="24"/>
              </w:rPr>
            </w:pPr>
            <w:r>
              <w:rPr>
                <w:rFonts w:ascii="Times New Roman" w:hAnsi="Times New Roman"/>
                <w:sz w:val="24"/>
                <w:szCs w:val="24"/>
              </w:rPr>
              <w:t>Автомобильные дороги</w:t>
            </w:r>
            <w:r w:rsidRPr="00435FC1">
              <w:rPr>
                <w:rFonts w:ascii="Times New Roman" w:hAnsi="Times New Roman"/>
                <w:sz w:val="24"/>
                <w:szCs w:val="24"/>
              </w:rPr>
              <w:t xml:space="preserve"> местного значения:</w:t>
            </w:r>
          </w:p>
        </w:tc>
      </w:tr>
      <w:tr w:rsidR="004B2C11" w:rsidRPr="00435FC1" w:rsidTr="00672AEE">
        <w:tc>
          <w:tcPr>
            <w:tcW w:w="817" w:type="dxa"/>
            <w:tcBorders>
              <w:top w:val="single" w:sz="4" w:space="0" w:color="auto"/>
              <w:left w:val="single" w:sz="4" w:space="0" w:color="auto"/>
              <w:bottom w:val="single" w:sz="4" w:space="0" w:color="auto"/>
              <w:right w:val="single" w:sz="4" w:space="0" w:color="auto"/>
            </w:tcBorders>
            <w:vAlign w:val="center"/>
          </w:tcPr>
          <w:p w:rsidR="004B2C11" w:rsidRPr="00192C1F" w:rsidRDefault="004B2C11" w:rsidP="00672AEE">
            <w:pPr>
              <w:suppressAutoHyphens/>
              <w:spacing w:after="0" w:line="240" w:lineRule="auto"/>
              <w:jc w:val="center"/>
              <w:rPr>
                <w:rFonts w:ascii="Times New Roman" w:hAnsi="Times New Roman"/>
                <w:sz w:val="24"/>
                <w:szCs w:val="24"/>
              </w:rPr>
            </w:pPr>
            <w:r>
              <w:rPr>
                <w:rFonts w:ascii="Times New Roman" w:hAnsi="Times New Roman"/>
                <w:sz w:val="24"/>
                <w:szCs w:val="24"/>
              </w:rPr>
              <w:t>3.1.</w:t>
            </w:r>
          </w:p>
        </w:tc>
        <w:tc>
          <w:tcPr>
            <w:tcW w:w="6903" w:type="dxa"/>
            <w:tcBorders>
              <w:top w:val="single" w:sz="4" w:space="0" w:color="auto"/>
              <w:left w:val="single" w:sz="4" w:space="0" w:color="auto"/>
              <w:bottom w:val="single" w:sz="4" w:space="0" w:color="auto"/>
              <w:right w:val="single" w:sz="4" w:space="0" w:color="auto"/>
            </w:tcBorders>
            <w:vAlign w:val="center"/>
            <w:hideMark/>
          </w:tcPr>
          <w:p w:rsidR="004B2C11" w:rsidRPr="00435FC1" w:rsidRDefault="004B2C11" w:rsidP="00192C1F">
            <w:pPr>
              <w:suppressAutoHyphens/>
              <w:spacing w:after="0" w:line="240" w:lineRule="auto"/>
              <w:rPr>
                <w:rFonts w:ascii="Times New Roman" w:hAnsi="Times New Roman"/>
                <w:sz w:val="24"/>
                <w:szCs w:val="24"/>
              </w:rPr>
            </w:pPr>
            <w:r w:rsidRPr="00435FC1">
              <w:rPr>
                <w:rFonts w:ascii="Times New Roman" w:hAnsi="Times New Roman"/>
                <w:sz w:val="24"/>
                <w:szCs w:val="24"/>
              </w:rPr>
              <w:t>Магистральные улицы районного значения</w:t>
            </w:r>
          </w:p>
        </w:tc>
        <w:tc>
          <w:tcPr>
            <w:tcW w:w="2300" w:type="dxa"/>
            <w:tcBorders>
              <w:top w:val="single" w:sz="4" w:space="0" w:color="auto"/>
              <w:left w:val="single" w:sz="4" w:space="0" w:color="auto"/>
              <w:bottom w:val="single" w:sz="4" w:space="0" w:color="auto"/>
              <w:right w:val="single" w:sz="4" w:space="0" w:color="auto"/>
            </w:tcBorders>
            <w:vAlign w:val="center"/>
            <w:hideMark/>
          </w:tcPr>
          <w:p w:rsidR="004B2C11" w:rsidRPr="00435FC1" w:rsidRDefault="004B2C11" w:rsidP="00CB4217">
            <w:pPr>
              <w:suppressAutoHyphens/>
              <w:spacing w:after="0" w:line="240" w:lineRule="auto"/>
              <w:jc w:val="center"/>
              <w:rPr>
                <w:rFonts w:ascii="Times New Roman" w:hAnsi="Times New Roman"/>
                <w:sz w:val="24"/>
                <w:szCs w:val="24"/>
              </w:rPr>
            </w:pPr>
            <w:r w:rsidRPr="00435FC1">
              <w:rPr>
                <w:rFonts w:ascii="Times New Roman" w:hAnsi="Times New Roman"/>
                <w:sz w:val="24"/>
                <w:szCs w:val="24"/>
              </w:rPr>
              <w:t>6,57</w:t>
            </w:r>
          </w:p>
        </w:tc>
      </w:tr>
      <w:tr w:rsidR="004B2C11" w:rsidRPr="00435FC1" w:rsidTr="00672AEE">
        <w:tc>
          <w:tcPr>
            <w:tcW w:w="817" w:type="dxa"/>
            <w:tcBorders>
              <w:top w:val="single" w:sz="4" w:space="0" w:color="auto"/>
              <w:left w:val="single" w:sz="4" w:space="0" w:color="auto"/>
              <w:bottom w:val="single" w:sz="4" w:space="0" w:color="auto"/>
              <w:right w:val="single" w:sz="4" w:space="0" w:color="auto"/>
            </w:tcBorders>
            <w:vAlign w:val="center"/>
          </w:tcPr>
          <w:p w:rsidR="004B2C11" w:rsidRPr="00192C1F" w:rsidRDefault="004B2C11" w:rsidP="00672AEE">
            <w:pPr>
              <w:suppressAutoHyphens/>
              <w:spacing w:after="0" w:line="240" w:lineRule="auto"/>
              <w:jc w:val="center"/>
              <w:rPr>
                <w:rFonts w:ascii="Times New Roman" w:hAnsi="Times New Roman"/>
                <w:sz w:val="24"/>
                <w:szCs w:val="24"/>
              </w:rPr>
            </w:pPr>
            <w:r>
              <w:rPr>
                <w:rFonts w:ascii="Times New Roman" w:hAnsi="Times New Roman"/>
                <w:sz w:val="24"/>
                <w:szCs w:val="24"/>
              </w:rPr>
              <w:t>3.2.</w:t>
            </w:r>
          </w:p>
        </w:tc>
        <w:tc>
          <w:tcPr>
            <w:tcW w:w="6903" w:type="dxa"/>
            <w:tcBorders>
              <w:top w:val="single" w:sz="4" w:space="0" w:color="auto"/>
              <w:left w:val="single" w:sz="4" w:space="0" w:color="auto"/>
              <w:bottom w:val="single" w:sz="4" w:space="0" w:color="auto"/>
              <w:right w:val="single" w:sz="4" w:space="0" w:color="auto"/>
            </w:tcBorders>
            <w:vAlign w:val="center"/>
            <w:hideMark/>
          </w:tcPr>
          <w:p w:rsidR="004B2C11" w:rsidRPr="00435FC1" w:rsidRDefault="004B2C11" w:rsidP="00192C1F">
            <w:pPr>
              <w:suppressAutoHyphens/>
              <w:spacing w:after="0" w:line="240" w:lineRule="auto"/>
              <w:rPr>
                <w:rFonts w:ascii="Times New Roman" w:hAnsi="Times New Roman"/>
                <w:sz w:val="24"/>
                <w:szCs w:val="24"/>
              </w:rPr>
            </w:pPr>
            <w:r w:rsidRPr="00435FC1">
              <w:rPr>
                <w:rFonts w:ascii="Times New Roman" w:hAnsi="Times New Roman"/>
                <w:sz w:val="24"/>
                <w:szCs w:val="24"/>
              </w:rPr>
              <w:t>Улицы и дороги местного значения</w:t>
            </w:r>
          </w:p>
        </w:tc>
        <w:tc>
          <w:tcPr>
            <w:tcW w:w="2300" w:type="dxa"/>
            <w:tcBorders>
              <w:top w:val="single" w:sz="4" w:space="0" w:color="auto"/>
              <w:left w:val="single" w:sz="4" w:space="0" w:color="auto"/>
              <w:bottom w:val="single" w:sz="4" w:space="0" w:color="auto"/>
              <w:right w:val="single" w:sz="4" w:space="0" w:color="auto"/>
            </w:tcBorders>
            <w:vAlign w:val="center"/>
            <w:hideMark/>
          </w:tcPr>
          <w:p w:rsidR="004B2C11" w:rsidRPr="00435FC1" w:rsidRDefault="00944D95" w:rsidP="00CB4217">
            <w:pPr>
              <w:suppressAutoHyphens/>
              <w:spacing w:after="0" w:line="240" w:lineRule="auto"/>
              <w:jc w:val="center"/>
              <w:rPr>
                <w:rFonts w:ascii="Times New Roman" w:hAnsi="Times New Roman"/>
                <w:sz w:val="24"/>
                <w:szCs w:val="24"/>
              </w:rPr>
            </w:pPr>
            <w:r>
              <w:rPr>
                <w:rFonts w:ascii="Times New Roman" w:hAnsi="Times New Roman"/>
                <w:sz w:val="24"/>
                <w:szCs w:val="24"/>
              </w:rPr>
              <w:t>84,5</w:t>
            </w:r>
            <w:r w:rsidR="0058736B">
              <w:rPr>
                <w:rFonts w:ascii="Times New Roman" w:hAnsi="Times New Roman"/>
                <w:sz w:val="24"/>
                <w:szCs w:val="24"/>
              </w:rPr>
              <w:t xml:space="preserve"> </w:t>
            </w:r>
          </w:p>
        </w:tc>
      </w:tr>
      <w:tr w:rsidR="004B2C11" w:rsidRPr="00435FC1" w:rsidTr="00672AEE">
        <w:tc>
          <w:tcPr>
            <w:tcW w:w="817" w:type="dxa"/>
            <w:tcBorders>
              <w:top w:val="single" w:sz="4" w:space="0" w:color="auto"/>
              <w:left w:val="single" w:sz="4" w:space="0" w:color="auto"/>
              <w:bottom w:val="single" w:sz="4" w:space="0" w:color="auto"/>
              <w:right w:val="single" w:sz="4" w:space="0" w:color="auto"/>
            </w:tcBorders>
            <w:vAlign w:val="center"/>
          </w:tcPr>
          <w:p w:rsidR="004B2C11" w:rsidRPr="00192C1F" w:rsidRDefault="004B2C11" w:rsidP="00672AEE">
            <w:pPr>
              <w:suppressAutoHyphens/>
              <w:spacing w:after="0" w:line="240" w:lineRule="auto"/>
              <w:jc w:val="center"/>
              <w:rPr>
                <w:rFonts w:ascii="Times New Roman" w:hAnsi="Times New Roman"/>
                <w:sz w:val="24"/>
                <w:szCs w:val="24"/>
              </w:rPr>
            </w:pPr>
            <w:r>
              <w:rPr>
                <w:rFonts w:ascii="Times New Roman" w:hAnsi="Times New Roman"/>
                <w:sz w:val="24"/>
                <w:szCs w:val="24"/>
              </w:rPr>
              <w:t>3.3.</w:t>
            </w:r>
          </w:p>
        </w:tc>
        <w:tc>
          <w:tcPr>
            <w:tcW w:w="6903" w:type="dxa"/>
            <w:tcBorders>
              <w:top w:val="single" w:sz="4" w:space="0" w:color="auto"/>
              <w:left w:val="single" w:sz="4" w:space="0" w:color="auto"/>
              <w:bottom w:val="single" w:sz="4" w:space="0" w:color="auto"/>
              <w:right w:val="single" w:sz="4" w:space="0" w:color="auto"/>
            </w:tcBorders>
            <w:vAlign w:val="center"/>
            <w:hideMark/>
          </w:tcPr>
          <w:p w:rsidR="004B2C11" w:rsidRPr="00435FC1" w:rsidRDefault="004B2C11" w:rsidP="00192C1F">
            <w:pPr>
              <w:suppressAutoHyphens/>
              <w:spacing w:after="0" w:line="240" w:lineRule="auto"/>
              <w:rPr>
                <w:rFonts w:ascii="Times New Roman" w:hAnsi="Times New Roman"/>
                <w:sz w:val="24"/>
                <w:szCs w:val="24"/>
              </w:rPr>
            </w:pPr>
            <w:r w:rsidRPr="00435FC1">
              <w:rPr>
                <w:rFonts w:ascii="Times New Roman" w:hAnsi="Times New Roman"/>
                <w:sz w:val="24"/>
                <w:szCs w:val="24"/>
              </w:rPr>
              <w:t>Улицы и дороги в производственных зонах</w:t>
            </w:r>
          </w:p>
        </w:tc>
        <w:tc>
          <w:tcPr>
            <w:tcW w:w="2300" w:type="dxa"/>
            <w:tcBorders>
              <w:top w:val="single" w:sz="4" w:space="0" w:color="auto"/>
              <w:left w:val="single" w:sz="4" w:space="0" w:color="auto"/>
              <w:bottom w:val="single" w:sz="4" w:space="0" w:color="auto"/>
              <w:right w:val="single" w:sz="4" w:space="0" w:color="auto"/>
            </w:tcBorders>
            <w:vAlign w:val="center"/>
            <w:hideMark/>
          </w:tcPr>
          <w:p w:rsidR="004B2C11" w:rsidRPr="00435FC1" w:rsidRDefault="004B2C11" w:rsidP="00CB4217">
            <w:pPr>
              <w:suppressAutoHyphens/>
              <w:spacing w:after="0" w:line="240" w:lineRule="auto"/>
              <w:jc w:val="center"/>
              <w:rPr>
                <w:rFonts w:ascii="Times New Roman" w:hAnsi="Times New Roman"/>
                <w:sz w:val="24"/>
                <w:szCs w:val="24"/>
              </w:rPr>
            </w:pPr>
            <w:r w:rsidRPr="00435FC1">
              <w:rPr>
                <w:rFonts w:ascii="Times New Roman" w:hAnsi="Times New Roman"/>
                <w:sz w:val="24"/>
                <w:szCs w:val="24"/>
              </w:rPr>
              <w:t>3,33</w:t>
            </w:r>
          </w:p>
        </w:tc>
      </w:tr>
      <w:tr w:rsidR="004B2C11" w:rsidRPr="00435FC1" w:rsidTr="00672AEE">
        <w:tc>
          <w:tcPr>
            <w:tcW w:w="817" w:type="dxa"/>
            <w:tcBorders>
              <w:top w:val="single" w:sz="4" w:space="0" w:color="auto"/>
              <w:left w:val="single" w:sz="4" w:space="0" w:color="auto"/>
              <w:bottom w:val="single" w:sz="4" w:space="0" w:color="auto"/>
              <w:right w:val="single" w:sz="4" w:space="0" w:color="auto"/>
            </w:tcBorders>
            <w:vAlign w:val="center"/>
          </w:tcPr>
          <w:p w:rsidR="004B2C11" w:rsidRPr="00192C1F" w:rsidRDefault="004B2C11" w:rsidP="00672AEE">
            <w:pPr>
              <w:suppressAutoHyphens/>
              <w:spacing w:after="0" w:line="240" w:lineRule="auto"/>
              <w:jc w:val="center"/>
              <w:rPr>
                <w:rFonts w:ascii="Times New Roman" w:hAnsi="Times New Roman"/>
                <w:sz w:val="24"/>
                <w:szCs w:val="24"/>
              </w:rPr>
            </w:pPr>
            <w:r>
              <w:rPr>
                <w:rFonts w:ascii="Times New Roman" w:hAnsi="Times New Roman"/>
                <w:sz w:val="24"/>
                <w:szCs w:val="24"/>
              </w:rPr>
              <w:t>3.4.</w:t>
            </w:r>
          </w:p>
        </w:tc>
        <w:tc>
          <w:tcPr>
            <w:tcW w:w="6903" w:type="dxa"/>
            <w:tcBorders>
              <w:top w:val="single" w:sz="4" w:space="0" w:color="auto"/>
              <w:left w:val="single" w:sz="4" w:space="0" w:color="auto"/>
              <w:bottom w:val="single" w:sz="4" w:space="0" w:color="auto"/>
              <w:right w:val="single" w:sz="4" w:space="0" w:color="auto"/>
            </w:tcBorders>
            <w:vAlign w:val="center"/>
            <w:hideMark/>
          </w:tcPr>
          <w:p w:rsidR="004B2C11" w:rsidRPr="00435FC1" w:rsidRDefault="004B2C11" w:rsidP="00192C1F">
            <w:pPr>
              <w:suppressAutoHyphens/>
              <w:spacing w:after="0" w:line="240" w:lineRule="auto"/>
              <w:rPr>
                <w:rFonts w:ascii="Times New Roman" w:hAnsi="Times New Roman"/>
                <w:sz w:val="24"/>
                <w:szCs w:val="24"/>
              </w:rPr>
            </w:pPr>
            <w:r w:rsidRPr="00435FC1">
              <w:rPr>
                <w:rFonts w:ascii="Times New Roman" w:hAnsi="Times New Roman"/>
                <w:sz w:val="24"/>
                <w:szCs w:val="24"/>
              </w:rPr>
              <w:t>Пешеходные улицы и площади</w:t>
            </w:r>
          </w:p>
        </w:tc>
        <w:tc>
          <w:tcPr>
            <w:tcW w:w="2300" w:type="dxa"/>
            <w:tcBorders>
              <w:top w:val="single" w:sz="4" w:space="0" w:color="auto"/>
              <w:left w:val="single" w:sz="4" w:space="0" w:color="auto"/>
              <w:bottom w:val="single" w:sz="4" w:space="0" w:color="auto"/>
              <w:right w:val="single" w:sz="4" w:space="0" w:color="auto"/>
            </w:tcBorders>
            <w:vAlign w:val="center"/>
            <w:hideMark/>
          </w:tcPr>
          <w:p w:rsidR="004B2C11" w:rsidRPr="00435FC1" w:rsidRDefault="004B2C11" w:rsidP="00CB4217">
            <w:pPr>
              <w:suppressAutoHyphens/>
              <w:spacing w:after="0" w:line="240" w:lineRule="auto"/>
              <w:jc w:val="center"/>
              <w:rPr>
                <w:rFonts w:ascii="Times New Roman" w:hAnsi="Times New Roman"/>
                <w:sz w:val="24"/>
                <w:szCs w:val="24"/>
              </w:rPr>
            </w:pPr>
            <w:r w:rsidRPr="00435FC1">
              <w:rPr>
                <w:rFonts w:ascii="Times New Roman" w:hAnsi="Times New Roman"/>
                <w:sz w:val="24"/>
                <w:szCs w:val="24"/>
              </w:rPr>
              <w:t>1,41</w:t>
            </w:r>
          </w:p>
        </w:tc>
      </w:tr>
      <w:tr w:rsidR="004B2C11" w:rsidRPr="00435FC1" w:rsidTr="00672AEE">
        <w:tc>
          <w:tcPr>
            <w:tcW w:w="817" w:type="dxa"/>
            <w:tcBorders>
              <w:top w:val="single" w:sz="4" w:space="0" w:color="auto"/>
              <w:left w:val="single" w:sz="4" w:space="0" w:color="auto"/>
              <w:bottom w:val="single" w:sz="4" w:space="0" w:color="auto"/>
              <w:right w:val="single" w:sz="4" w:space="0" w:color="auto"/>
            </w:tcBorders>
            <w:vAlign w:val="center"/>
          </w:tcPr>
          <w:p w:rsidR="004B2C11" w:rsidRPr="00192C1F" w:rsidRDefault="004B2C11" w:rsidP="00672AEE">
            <w:pPr>
              <w:suppressAutoHyphens/>
              <w:spacing w:after="0" w:line="240" w:lineRule="auto"/>
              <w:jc w:val="center"/>
              <w:rPr>
                <w:rFonts w:ascii="Times New Roman" w:hAnsi="Times New Roman"/>
                <w:sz w:val="24"/>
                <w:szCs w:val="24"/>
              </w:rPr>
            </w:pPr>
            <w:r>
              <w:rPr>
                <w:rFonts w:ascii="Times New Roman" w:hAnsi="Times New Roman"/>
                <w:sz w:val="24"/>
                <w:szCs w:val="24"/>
              </w:rPr>
              <w:t>3.5.</w:t>
            </w:r>
          </w:p>
        </w:tc>
        <w:tc>
          <w:tcPr>
            <w:tcW w:w="6903" w:type="dxa"/>
            <w:tcBorders>
              <w:top w:val="single" w:sz="4" w:space="0" w:color="auto"/>
              <w:left w:val="single" w:sz="4" w:space="0" w:color="auto"/>
              <w:bottom w:val="single" w:sz="4" w:space="0" w:color="auto"/>
              <w:right w:val="single" w:sz="4" w:space="0" w:color="auto"/>
            </w:tcBorders>
            <w:vAlign w:val="center"/>
            <w:hideMark/>
          </w:tcPr>
          <w:p w:rsidR="004B2C11" w:rsidRPr="00435FC1" w:rsidRDefault="004B2C11" w:rsidP="00192C1F">
            <w:pPr>
              <w:suppressAutoHyphens/>
              <w:spacing w:after="0" w:line="240" w:lineRule="auto"/>
              <w:rPr>
                <w:rFonts w:ascii="Times New Roman" w:hAnsi="Times New Roman"/>
                <w:sz w:val="24"/>
                <w:szCs w:val="24"/>
              </w:rPr>
            </w:pPr>
            <w:r w:rsidRPr="00435FC1">
              <w:rPr>
                <w:rFonts w:ascii="Times New Roman" w:hAnsi="Times New Roman"/>
                <w:sz w:val="24"/>
                <w:szCs w:val="24"/>
              </w:rPr>
              <w:t>Просёлочные</w:t>
            </w:r>
            <w:r>
              <w:rPr>
                <w:rFonts w:ascii="Times New Roman" w:hAnsi="Times New Roman"/>
                <w:sz w:val="24"/>
                <w:szCs w:val="24"/>
              </w:rPr>
              <w:t xml:space="preserve">, полевые дороги </w:t>
            </w:r>
            <w:r w:rsidRPr="00435FC1">
              <w:rPr>
                <w:rFonts w:ascii="Times New Roman" w:hAnsi="Times New Roman"/>
                <w:sz w:val="24"/>
                <w:szCs w:val="24"/>
              </w:rPr>
              <w:t>(вне границ населённого пункта)</w:t>
            </w:r>
          </w:p>
        </w:tc>
        <w:tc>
          <w:tcPr>
            <w:tcW w:w="2300" w:type="dxa"/>
            <w:tcBorders>
              <w:top w:val="single" w:sz="4" w:space="0" w:color="auto"/>
              <w:left w:val="single" w:sz="4" w:space="0" w:color="auto"/>
              <w:bottom w:val="single" w:sz="4" w:space="0" w:color="auto"/>
              <w:right w:val="single" w:sz="4" w:space="0" w:color="auto"/>
            </w:tcBorders>
            <w:vAlign w:val="center"/>
            <w:hideMark/>
          </w:tcPr>
          <w:p w:rsidR="004B2C11" w:rsidRPr="00435FC1" w:rsidRDefault="004B2C11" w:rsidP="00CB4217">
            <w:pPr>
              <w:suppressAutoHyphens/>
              <w:spacing w:after="0" w:line="240" w:lineRule="auto"/>
              <w:jc w:val="center"/>
              <w:rPr>
                <w:rFonts w:ascii="Times New Roman" w:hAnsi="Times New Roman"/>
                <w:sz w:val="24"/>
                <w:szCs w:val="24"/>
              </w:rPr>
            </w:pPr>
            <w:r w:rsidRPr="00435FC1">
              <w:rPr>
                <w:rFonts w:ascii="Times New Roman" w:hAnsi="Times New Roman"/>
                <w:sz w:val="24"/>
                <w:szCs w:val="24"/>
              </w:rPr>
              <w:t>39,41</w:t>
            </w:r>
          </w:p>
        </w:tc>
      </w:tr>
    </w:tbl>
    <w:p w:rsidR="003D7D75" w:rsidRPr="00D06A35" w:rsidRDefault="00ED023A" w:rsidP="00176411">
      <w:pPr>
        <w:suppressAutoHyphens/>
        <w:autoSpaceDE w:val="0"/>
        <w:autoSpaceDN w:val="0"/>
        <w:adjustRightInd w:val="0"/>
        <w:spacing w:before="120" w:after="120" w:line="240" w:lineRule="auto"/>
        <w:ind w:firstLine="709"/>
        <w:jc w:val="both"/>
        <w:rPr>
          <w:rFonts w:ascii="Times New Roman" w:eastAsia="Times New Roman" w:hAnsi="Times New Roman"/>
          <w:sz w:val="24"/>
          <w:szCs w:val="24"/>
        </w:rPr>
      </w:pPr>
      <w:r w:rsidRPr="00AB3E7B">
        <w:rPr>
          <w:rFonts w:ascii="Times New Roman" w:eastAsia="Times New Roman" w:hAnsi="Times New Roman"/>
          <w:sz w:val="24"/>
          <w:szCs w:val="24"/>
        </w:rPr>
        <w:t xml:space="preserve">Перечень автомобильных дорог местного значения </w:t>
      </w:r>
      <w:r w:rsidR="00337F5B" w:rsidRPr="00AB3E7B">
        <w:rPr>
          <w:rFonts w:ascii="Times New Roman" w:eastAsia="Times New Roman" w:hAnsi="Times New Roman"/>
          <w:sz w:val="24"/>
          <w:szCs w:val="24"/>
        </w:rPr>
        <w:t>приведён</w:t>
      </w:r>
      <w:r w:rsidR="00877D4E">
        <w:rPr>
          <w:rFonts w:ascii="Times New Roman" w:eastAsia="Times New Roman" w:hAnsi="Times New Roman"/>
          <w:sz w:val="24"/>
          <w:szCs w:val="24"/>
        </w:rPr>
        <w:t xml:space="preserve"> ниже в </w:t>
      </w:r>
      <w:r w:rsidR="00877D4E" w:rsidRPr="00D06A35">
        <w:rPr>
          <w:rFonts w:ascii="Times New Roman" w:eastAsia="Times New Roman" w:hAnsi="Times New Roman"/>
          <w:sz w:val="24"/>
          <w:szCs w:val="24"/>
        </w:rPr>
        <w:t>таблице.</w:t>
      </w:r>
    </w:p>
    <w:p w:rsidR="00337F5B" w:rsidRPr="00D06A35" w:rsidRDefault="00435FC1" w:rsidP="00CB4217">
      <w:pPr>
        <w:pStyle w:val="S8"/>
        <w:suppressAutoHyphens/>
        <w:jc w:val="right"/>
        <w:rPr>
          <w:i/>
        </w:rPr>
      </w:pPr>
      <w:r w:rsidRPr="00D06A35">
        <w:rPr>
          <w:i/>
        </w:rPr>
        <w:t xml:space="preserve">Таблица </w:t>
      </w:r>
      <w:r w:rsidR="00877D4E" w:rsidRPr="00D06A35">
        <w:rPr>
          <w:i/>
        </w:rPr>
        <w:t>3</w:t>
      </w:r>
      <w:r w:rsidR="00167010" w:rsidRPr="00D06A35">
        <w:rPr>
          <w:i/>
        </w:rPr>
        <w:t>1</w:t>
      </w:r>
    </w:p>
    <w:p w:rsidR="00337F5B" w:rsidRDefault="00337F5B" w:rsidP="00672AEE">
      <w:pPr>
        <w:pStyle w:val="S8"/>
        <w:suppressAutoHyphens/>
        <w:spacing w:after="120"/>
        <w:jc w:val="center"/>
        <w:rPr>
          <w:b/>
          <w:color w:val="FF0000"/>
        </w:rPr>
      </w:pPr>
      <w:r w:rsidRPr="00D06A35">
        <w:rPr>
          <w:b/>
        </w:rPr>
        <w:t>Автомобильные дороги местного значения</w:t>
      </w:r>
      <w:r w:rsidR="0058736B">
        <w:rPr>
          <w:b/>
        </w:rPr>
        <w:t xml:space="preserve">   </w:t>
      </w:r>
    </w:p>
    <w:tbl>
      <w:tblPr>
        <w:tblW w:w="9796" w:type="dxa"/>
        <w:tblInd w:w="93" w:type="dxa"/>
        <w:tblLayout w:type="fixed"/>
        <w:tblLook w:val="04A0" w:firstRow="1" w:lastRow="0" w:firstColumn="1" w:lastColumn="0" w:noHBand="0" w:noVBand="1"/>
      </w:tblPr>
      <w:tblGrid>
        <w:gridCol w:w="582"/>
        <w:gridCol w:w="1701"/>
        <w:gridCol w:w="1843"/>
        <w:gridCol w:w="992"/>
        <w:gridCol w:w="1843"/>
        <w:gridCol w:w="1843"/>
        <w:gridCol w:w="992"/>
      </w:tblGrid>
      <w:tr w:rsidR="00366CB9" w:rsidRPr="002C4BDE" w:rsidTr="00086216">
        <w:trPr>
          <w:trHeight w:val="1686"/>
          <w:tblHeader/>
        </w:trPr>
        <w:tc>
          <w:tcPr>
            <w:tcW w:w="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6CB9" w:rsidRPr="00366CB9" w:rsidRDefault="00366CB9" w:rsidP="00366CB9">
            <w:pPr>
              <w:suppressAutoHyphens/>
              <w:spacing w:after="0" w:line="240" w:lineRule="auto"/>
              <w:jc w:val="center"/>
              <w:rPr>
                <w:rFonts w:ascii="Times New Roman" w:eastAsia="Times New Roman" w:hAnsi="Times New Roman"/>
                <w:sz w:val="24"/>
                <w:szCs w:val="24"/>
              </w:rPr>
            </w:pPr>
            <w:r w:rsidRPr="00366CB9">
              <w:rPr>
                <w:rFonts w:ascii="Times New Roman" w:eastAsia="Times New Roman" w:hAnsi="Times New Roman"/>
                <w:sz w:val="24"/>
                <w:szCs w:val="24"/>
              </w:rPr>
              <w:t xml:space="preserve">№ </w:t>
            </w:r>
            <w:proofErr w:type="gramStart"/>
            <w:r w:rsidRPr="00366CB9">
              <w:rPr>
                <w:rFonts w:ascii="Times New Roman" w:eastAsia="Times New Roman" w:hAnsi="Times New Roman"/>
                <w:sz w:val="24"/>
                <w:szCs w:val="24"/>
              </w:rPr>
              <w:t>п</w:t>
            </w:r>
            <w:proofErr w:type="gramEnd"/>
            <w:r w:rsidRPr="00366CB9">
              <w:rPr>
                <w:rFonts w:ascii="Times New Roman" w:eastAsia="Times New Roman" w:hAnsi="Times New Roman"/>
                <w:sz w:val="24"/>
                <w:szCs w:val="24"/>
              </w:rPr>
              <w:t>/п</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66CB9" w:rsidRPr="00366CB9" w:rsidRDefault="00366CB9" w:rsidP="00366CB9">
            <w:pPr>
              <w:suppressAutoHyphens/>
              <w:spacing w:after="0" w:line="240" w:lineRule="auto"/>
              <w:jc w:val="center"/>
              <w:rPr>
                <w:rFonts w:ascii="Times New Roman" w:eastAsia="Times New Roman" w:hAnsi="Times New Roman"/>
                <w:sz w:val="24"/>
                <w:szCs w:val="24"/>
              </w:rPr>
            </w:pPr>
            <w:r w:rsidRPr="00366CB9">
              <w:rPr>
                <w:rFonts w:ascii="Times New Roman" w:eastAsia="Times New Roman" w:hAnsi="Times New Roman"/>
                <w:sz w:val="24"/>
                <w:szCs w:val="24"/>
              </w:rPr>
              <w:t>Наимненование населенного пункта в границах городского округа, районна</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66CB9" w:rsidRPr="00366CB9" w:rsidRDefault="00366CB9" w:rsidP="00366CB9">
            <w:pPr>
              <w:suppressAutoHyphens/>
              <w:spacing w:after="0" w:line="240" w:lineRule="auto"/>
              <w:jc w:val="center"/>
              <w:rPr>
                <w:rFonts w:ascii="Times New Roman" w:eastAsia="Times New Roman" w:hAnsi="Times New Roman"/>
                <w:sz w:val="24"/>
                <w:szCs w:val="24"/>
              </w:rPr>
            </w:pPr>
            <w:r w:rsidRPr="00366CB9">
              <w:rPr>
                <w:rFonts w:ascii="Times New Roman" w:eastAsia="Times New Roman" w:hAnsi="Times New Roman"/>
                <w:sz w:val="24"/>
                <w:szCs w:val="24"/>
              </w:rPr>
              <w:t>Наименование улицы (просп.</w:t>
            </w:r>
            <w:proofErr w:type="gramStart"/>
            <w:r w:rsidRPr="00366CB9">
              <w:rPr>
                <w:rFonts w:ascii="Times New Roman" w:eastAsia="Times New Roman" w:hAnsi="Times New Roman"/>
                <w:sz w:val="24"/>
                <w:szCs w:val="24"/>
              </w:rPr>
              <w:t>,п</w:t>
            </w:r>
            <w:proofErr w:type="gramEnd"/>
            <w:r w:rsidRPr="00366CB9">
              <w:rPr>
                <w:rFonts w:ascii="Times New Roman" w:eastAsia="Times New Roman" w:hAnsi="Times New Roman"/>
                <w:sz w:val="24"/>
                <w:szCs w:val="24"/>
              </w:rPr>
              <w:t>ер., проезд и т.д.)</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66CB9" w:rsidRPr="00366CB9" w:rsidRDefault="00366CB9" w:rsidP="00366CB9">
            <w:pPr>
              <w:suppressAutoHyphens/>
              <w:spacing w:after="0" w:line="240" w:lineRule="auto"/>
              <w:jc w:val="center"/>
              <w:rPr>
                <w:rFonts w:ascii="Times New Roman" w:eastAsia="Times New Roman" w:hAnsi="Times New Roman"/>
                <w:sz w:val="24"/>
                <w:szCs w:val="24"/>
              </w:rPr>
            </w:pPr>
            <w:r w:rsidRPr="00366CB9">
              <w:rPr>
                <w:rFonts w:ascii="Times New Roman" w:eastAsia="Times New Roman" w:hAnsi="Times New Roman"/>
                <w:sz w:val="24"/>
                <w:szCs w:val="24"/>
              </w:rPr>
              <w:t>Категория автомобильной дороги</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66CB9" w:rsidRPr="00366CB9" w:rsidRDefault="00366CB9" w:rsidP="00366CB9">
            <w:pPr>
              <w:suppressAutoHyphens/>
              <w:spacing w:after="0" w:line="240" w:lineRule="auto"/>
              <w:jc w:val="center"/>
              <w:rPr>
                <w:rFonts w:ascii="Times New Roman" w:eastAsia="Times New Roman" w:hAnsi="Times New Roman"/>
                <w:sz w:val="24"/>
                <w:szCs w:val="24"/>
              </w:rPr>
            </w:pPr>
            <w:r w:rsidRPr="00366CB9">
              <w:rPr>
                <w:rFonts w:ascii="Times New Roman" w:eastAsia="Times New Roman" w:hAnsi="Times New Roman"/>
                <w:sz w:val="24"/>
                <w:szCs w:val="24"/>
              </w:rPr>
              <w:t>Кадастровый номер автомобильной дороги</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66CB9" w:rsidRPr="00366CB9" w:rsidRDefault="00366CB9" w:rsidP="00366CB9">
            <w:pPr>
              <w:suppressAutoHyphens/>
              <w:spacing w:after="0" w:line="240" w:lineRule="auto"/>
              <w:jc w:val="center"/>
              <w:rPr>
                <w:rFonts w:ascii="Times New Roman" w:eastAsia="Times New Roman" w:hAnsi="Times New Roman"/>
                <w:sz w:val="24"/>
                <w:szCs w:val="24"/>
              </w:rPr>
            </w:pPr>
            <w:r w:rsidRPr="00366CB9">
              <w:rPr>
                <w:rFonts w:ascii="Times New Roman" w:eastAsia="Times New Roman" w:hAnsi="Times New Roman"/>
                <w:sz w:val="24"/>
                <w:szCs w:val="24"/>
              </w:rPr>
              <w:t>Кадастроый номер земельного участка, на котором расположена дорога</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66CB9" w:rsidRPr="00366CB9" w:rsidRDefault="00366CB9" w:rsidP="00366CB9">
            <w:pPr>
              <w:suppressAutoHyphens/>
              <w:spacing w:after="0" w:line="240" w:lineRule="auto"/>
              <w:jc w:val="center"/>
              <w:rPr>
                <w:rFonts w:ascii="Times New Roman" w:eastAsia="Times New Roman" w:hAnsi="Times New Roman"/>
                <w:sz w:val="24"/>
                <w:szCs w:val="24"/>
              </w:rPr>
            </w:pPr>
            <w:r w:rsidRPr="00366CB9">
              <w:rPr>
                <w:rFonts w:ascii="Times New Roman" w:eastAsia="Times New Roman" w:hAnsi="Times New Roman"/>
                <w:sz w:val="24"/>
                <w:szCs w:val="24"/>
              </w:rPr>
              <w:t xml:space="preserve">Протяженность дороги, </w:t>
            </w:r>
            <w:proofErr w:type="gramStart"/>
            <w:r w:rsidRPr="00366CB9">
              <w:rPr>
                <w:rFonts w:ascii="Times New Roman" w:eastAsia="Times New Roman" w:hAnsi="Times New Roman"/>
                <w:sz w:val="24"/>
                <w:szCs w:val="24"/>
              </w:rPr>
              <w:t>км</w:t>
            </w:r>
            <w:proofErr w:type="gramEnd"/>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18-го Мая</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90:02:010103:2903</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0,102</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2</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40 лет П</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беды</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90:02:000000:951</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90:02:000000:1248</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0,326</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3</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8 Марта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90:02:000000:1273</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0,172</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Авдет</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0,343</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5</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Б. Хмел</w:t>
            </w:r>
            <w:r w:rsidRPr="002C4BDE">
              <w:rPr>
                <w:rFonts w:ascii="Times New Roman" w:eastAsia="Times New Roman" w:hAnsi="Times New Roman"/>
                <w:sz w:val="24"/>
                <w:szCs w:val="24"/>
              </w:rPr>
              <w:t>ь</w:t>
            </w:r>
            <w:r w:rsidRPr="002C4BDE">
              <w:rPr>
                <w:rFonts w:ascii="Times New Roman" w:eastAsia="Times New Roman" w:hAnsi="Times New Roman"/>
                <w:sz w:val="24"/>
                <w:szCs w:val="24"/>
              </w:rPr>
              <w:t>ницкого (3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90:02:000000:2596</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0,643</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6</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Багликова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90:02:010109:3448</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0,121</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7</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Багликова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90:02:010109:3440</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0,113</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8</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Бекира Чобан-заде</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IV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90:02:000000:982</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90:02:000000:2616</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0,785</w:t>
            </w:r>
          </w:p>
        </w:tc>
      </w:tr>
      <w:tr w:rsidR="00366CB9" w:rsidRPr="002C4BDE" w:rsidTr="00D06A35">
        <w:trPr>
          <w:trHeight w:val="9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9</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проезд от ул. Бекира Чобан-заде до ул. Л</w:t>
            </w:r>
            <w:r w:rsidRPr="002C4BDE">
              <w:rPr>
                <w:rFonts w:ascii="Times New Roman" w:eastAsia="Times New Roman" w:hAnsi="Times New Roman"/>
                <w:sz w:val="24"/>
                <w:szCs w:val="24"/>
              </w:rPr>
              <w:t>у</w:t>
            </w:r>
            <w:r w:rsidRPr="002C4BDE">
              <w:rPr>
                <w:rFonts w:ascii="Times New Roman" w:eastAsia="Times New Roman" w:hAnsi="Times New Roman"/>
                <w:sz w:val="24"/>
                <w:szCs w:val="24"/>
              </w:rPr>
              <w:t>начарского</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0,048</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lastRenderedPageBreak/>
              <w:t>10</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Бекира Чобан-заде</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0,085</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11</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Виногра</w:t>
            </w:r>
            <w:r w:rsidRPr="002C4BDE">
              <w:rPr>
                <w:rFonts w:ascii="Times New Roman" w:eastAsia="Times New Roman" w:hAnsi="Times New Roman"/>
                <w:sz w:val="24"/>
                <w:szCs w:val="24"/>
              </w:rPr>
              <w:t>д</w:t>
            </w:r>
            <w:r w:rsidRPr="002C4BDE">
              <w:rPr>
                <w:rFonts w:ascii="Times New Roman" w:eastAsia="Times New Roman" w:hAnsi="Times New Roman"/>
                <w:sz w:val="24"/>
                <w:szCs w:val="24"/>
              </w:rPr>
              <w:t>ная</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90:02:000000:1867</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0,892</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12</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Возрожд</w:t>
            </w:r>
            <w:r w:rsidRPr="002C4BDE">
              <w:rPr>
                <w:rFonts w:ascii="Times New Roman" w:eastAsia="Times New Roman" w:hAnsi="Times New Roman"/>
                <w:sz w:val="24"/>
                <w:szCs w:val="24"/>
              </w:rPr>
              <w:t>е</w:t>
            </w:r>
            <w:r w:rsidRPr="002C4BDE">
              <w:rPr>
                <w:rFonts w:ascii="Times New Roman" w:eastAsia="Times New Roman" w:hAnsi="Times New Roman"/>
                <w:sz w:val="24"/>
                <w:szCs w:val="24"/>
              </w:rPr>
              <w:t>ния</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90:02:010105:4675</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0,356</w:t>
            </w:r>
          </w:p>
        </w:tc>
      </w:tr>
      <w:tr w:rsidR="00366CB9" w:rsidRPr="002C4BDE" w:rsidTr="00D06A35">
        <w:trPr>
          <w:trHeight w:val="9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13</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Гагарина (3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1-й уч. - IV, 2-й уч, 3-й уч. - 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90:02:000000:954</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1,596</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14</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Гаховича (2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90:02:010102:577</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0,274</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15</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Грибоед</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ва (2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90:02:010109:3431</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0,272</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16</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Дубинина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90:02:010108:2313</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90:02:010108:2889</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0,614</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17</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Жуковск</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0,107</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18</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Котовского</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IV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90:02:010106:2393</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0,123</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19</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Котовск</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0,115</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20</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8 Марта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90:02:010106:2483</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0,093</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21</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Жуковского</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0,289</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22</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мкр. Западный (5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90:02:010104:2874</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1,528</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23</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Запрудная (3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1,526</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24</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Зелёный</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0,045</w:t>
            </w:r>
          </w:p>
        </w:tc>
      </w:tr>
      <w:tr w:rsidR="00366CB9" w:rsidRPr="002C4BDE" w:rsidTr="00D06A35">
        <w:trPr>
          <w:trHeight w:val="9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25</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Индустр</w:t>
            </w:r>
            <w:r w:rsidRPr="002C4BDE">
              <w:rPr>
                <w:rFonts w:ascii="Times New Roman" w:eastAsia="Times New Roman" w:hAnsi="Times New Roman"/>
                <w:sz w:val="24"/>
                <w:szCs w:val="24"/>
              </w:rPr>
              <w:t>и</w:t>
            </w:r>
            <w:r w:rsidRPr="002C4BDE">
              <w:rPr>
                <w:rFonts w:ascii="Times New Roman" w:eastAsia="Times New Roman" w:hAnsi="Times New Roman"/>
                <w:sz w:val="24"/>
                <w:szCs w:val="24"/>
              </w:rPr>
              <w:t>альная</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 xml:space="preserve">от 0 до 1562м. - IV, от 1562 до 1748м. </w:t>
            </w:r>
            <w:r w:rsidRPr="002C4BDE">
              <w:rPr>
                <w:rFonts w:ascii="Times New Roman" w:eastAsia="Times New Roman" w:hAnsi="Times New Roman"/>
                <w:sz w:val="24"/>
                <w:szCs w:val="24"/>
              </w:rPr>
              <w:lastRenderedPageBreak/>
              <w:t>- 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lastRenderedPageBreak/>
              <w:t>90:02:01019:2680</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90:02:010109:3459</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1,748</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lastRenderedPageBreak/>
              <w:t>26</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Интернац</w:t>
            </w:r>
            <w:r w:rsidRPr="002C4BDE">
              <w:rPr>
                <w:rFonts w:ascii="Times New Roman" w:eastAsia="Times New Roman" w:hAnsi="Times New Roman"/>
                <w:sz w:val="24"/>
                <w:szCs w:val="24"/>
              </w:rPr>
              <w:t>и</w:t>
            </w:r>
            <w:r w:rsidRPr="002C4BDE">
              <w:rPr>
                <w:rFonts w:ascii="Times New Roman" w:eastAsia="Times New Roman" w:hAnsi="Times New Roman"/>
                <w:sz w:val="24"/>
                <w:szCs w:val="24"/>
              </w:rPr>
              <w:t>ональная (2уч)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0,635</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27</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Интерн</w:t>
            </w:r>
            <w:r w:rsidRPr="002C4BDE">
              <w:rPr>
                <w:rFonts w:ascii="Times New Roman" w:eastAsia="Times New Roman" w:hAnsi="Times New Roman"/>
                <w:sz w:val="24"/>
                <w:szCs w:val="24"/>
              </w:rPr>
              <w:t>а</w:t>
            </w:r>
            <w:r w:rsidRPr="002C4BDE">
              <w:rPr>
                <w:rFonts w:ascii="Times New Roman" w:eastAsia="Times New Roman" w:hAnsi="Times New Roman"/>
                <w:sz w:val="24"/>
                <w:szCs w:val="24"/>
              </w:rPr>
              <w:t>циональный</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0,164</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28</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w:t>
            </w:r>
            <w:proofErr w:type="gramStart"/>
            <w:r w:rsidRPr="002C4BDE">
              <w:rPr>
                <w:rFonts w:ascii="Times New Roman" w:eastAsia="Times New Roman" w:hAnsi="Times New Roman"/>
                <w:sz w:val="24"/>
                <w:szCs w:val="24"/>
              </w:rPr>
              <w:t>.О</w:t>
            </w:r>
            <w:proofErr w:type="gramEnd"/>
            <w:r w:rsidRPr="002C4BDE">
              <w:rPr>
                <w:rFonts w:ascii="Times New Roman" w:eastAsia="Times New Roman" w:hAnsi="Times New Roman"/>
                <w:sz w:val="24"/>
                <w:szCs w:val="24"/>
              </w:rPr>
              <w:t>бъездное шоссе (2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90:02:010101:2773</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0,672</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29</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Мартынова Муарема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1,825</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30</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Къара-Къыш</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1,227</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31</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Арзу (3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90:02:010101:2565</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1,228</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32</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Эбасанова Османа(2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1,059</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33</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Наврез (2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90:02:010101:2550</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1,352</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34</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Абдурам</w:t>
            </w:r>
            <w:r w:rsidRPr="002C4BDE">
              <w:rPr>
                <w:rFonts w:ascii="Times New Roman" w:eastAsia="Times New Roman" w:hAnsi="Times New Roman"/>
                <w:sz w:val="24"/>
                <w:szCs w:val="24"/>
              </w:rPr>
              <w:t>а</w:t>
            </w:r>
            <w:r w:rsidRPr="002C4BDE">
              <w:rPr>
                <w:rFonts w:ascii="Times New Roman" w:eastAsia="Times New Roman" w:hAnsi="Times New Roman"/>
                <w:sz w:val="24"/>
                <w:szCs w:val="24"/>
              </w:rPr>
              <w:t>нова Амета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90:02:010101:2564</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0,796</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35</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Бирлик (2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1,071</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36</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Наврез 1-й</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0,142</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37</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Наврез 2-й</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0,219</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38</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Наврез 3-й</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0,108</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39</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Наврез 4-й</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0,108</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40</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Наврез 5-й</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0,282</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41</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Бекира Османова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0,545</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42</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проезд  Бирлик</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0,045</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lastRenderedPageBreak/>
              <w:t>43</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Кадыева Ролана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0,167</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44</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проезд  Наврез</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0,32</w:t>
            </w:r>
          </w:p>
        </w:tc>
      </w:tr>
      <w:tr w:rsidR="00366CB9" w:rsidRPr="002C4BDE" w:rsidTr="00D06A35">
        <w:trPr>
          <w:trHeight w:val="9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45</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проезд от ул. Арзу до ул. Мартынова Муарема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0.166</w:t>
            </w:r>
          </w:p>
        </w:tc>
      </w:tr>
      <w:tr w:rsidR="00366CB9" w:rsidRPr="002C4BDE" w:rsidTr="00D06A35">
        <w:trPr>
          <w:trHeight w:val="9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46</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1-й проезд от ул. Эбасанова Османадо ул. Къара-Къыш</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0,196</w:t>
            </w:r>
          </w:p>
        </w:tc>
      </w:tr>
      <w:tr w:rsidR="00366CB9" w:rsidRPr="002C4BDE" w:rsidTr="00D06A35">
        <w:trPr>
          <w:trHeight w:val="9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47</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2-й проезд от ул. Эбасанова Османа до ул. Къара-Къыш</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0,173</w:t>
            </w:r>
          </w:p>
        </w:tc>
      </w:tr>
      <w:tr w:rsidR="00366CB9" w:rsidRPr="002C4BDE" w:rsidTr="00D06A35">
        <w:trPr>
          <w:trHeight w:val="9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48</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проезд от ул. Наврез до ул. Эбасанова Османа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0,083</w:t>
            </w:r>
          </w:p>
        </w:tc>
      </w:tr>
      <w:tr w:rsidR="00366CB9" w:rsidRPr="002C4BDE" w:rsidTr="00D06A35">
        <w:trPr>
          <w:trHeight w:val="9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49</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проезд от ул. Бирлик до ул. Наврез</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0,159</w:t>
            </w:r>
          </w:p>
        </w:tc>
      </w:tr>
      <w:tr w:rsidR="00366CB9" w:rsidRPr="002C4BDE" w:rsidTr="00D06A35">
        <w:trPr>
          <w:trHeight w:val="9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50</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проезд Эбас</w:t>
            </w:r>
            <w:r w:rsidRPr="002C4BDE">
              <w:rPr>
                <w:rFonts w:ascii="Times New Roman" w:eastAsia="Times New Roman" w:hAnsi="Times New Roman"/>
                <w:sz w:val="24"/>
                <w:szCs w:val="24"/>
              </w:rPr>
              <w:t>а</w:t>
            </w:r>
            <w:r w:rsidRPr="002C4BDE">
              <w:rPr>
                <w:rFonts w:ascii="Times New Roman" w:eastAsia="Times New Roman" w:hAnsi="Times New Roman"/>
                <w:sz w:val="24"/>
                <w:szCs w:val="24"/>
              </w:rPr>
              <w:t>нова Османа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0,29</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51</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Абденнан</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 xml:space="preserve">вой </w:t>
            </w:r>
            <w:proofErr w:type="gramStart"/>
            <w:r w:rsidRPr="002C4BDE">
              <w:rPr>
                <w:rFonts w:ascii="Times New Roman" w:eastAsia="Times New Roman" w:hAnsi="Times New Roman"/>
                <w:sz w:val="24"/>
                <w:szCs w:val="24"/>
              </w:rPr>
              <w:t>Алиме</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90:02:010101:551</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1,152</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52</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К</w:t>
            </w:r>
            <w:r w:rsidRPr="002C4BDE">
              <w:rPr>
                <w:rFonts w:ascii="Times New Roman" w:eastAsia="Times New Roman" w:hAnsi="Times New Roman"/>
                <w:sz w:val="24"/>
                <w:szCs w:val="24"/>
              </w:rPr>
              <w:t>у</w:t>
            </w:r>
            <w:r w:rsidRPr="002C4BDE">
              <w:rPr>
                <w:rFonts w:ascii="Times New Roman" w:eastAsia="Times New Roman" w:hAnsi="Times New Roman"/>
                <w:sz w:val="24"/>
                <w:szCs w:val="24"/>
              </w:rPr>
              <w:t>решчилер</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90:02:010101:473</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1,224</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53</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Мамута Мусы(2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90:02:010101:522</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0,706</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54</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Акимова Джеппара(2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90:02:010101:479</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0,525</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55</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Аметхан Султана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90:02:010101:513</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0,844</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56</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Ибраимова</w:t>
            </w:r>
            <w:proofErr w:type="gramStart"/>
            <w:r w:rsidRPr="002C4BDE">
              <w:rPr>
                <w:rFonts w:ascii="Times New Roman" w:eastAsia="Times New Roman" w:hAnsi="Times New Roman"/>
                <w:sz w:val="24"/>
                <w:szCs w:val="24"/>
              </w:rPr>
              <w:t xml:space="preserve"> В</w:t>
            </w:r>
            <w:proofErr w:type="gramEnd"/>
            <w:r w:rsidRPr="002C4BDE">
              <w:rPr>
                <w:rFonts w:ascii="Times New Roman" w:eastAsia="Times New Roman" w:hAnsi="Times New Roman"/>
                <w:sz w:val="24"/>
                <w:szCs w:val="24"/>
              </w:rPr>
              <w:t>ели</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90:02:010101:516</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0,831</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57</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Пригоро</w:t>
            </w:r>
            <w:r w:rsidRPr="002C4BDE">
              <w:rPr>
                <w:rFonts w:ascii="Times New Roman" w:eastAsia="Times New Roman" w:hAnsi="Times New Roman"/>
                <w:sz w:val="24"/>
                <w:szCs w:val="24"/>
              </w:rPr>
              <w:t>д</w:t>
            </w:r>
            <w:r w:rsidRPr="002C4BDE">
              <w:rPr>
                <w:rFonts w:ascii="Times New Roman" w:eastAsia="Times New Roman" w:hAnsi="Times New Roman"/>
                <w:sz w:val="24"/>
                <w:szCs w:val="24"/>
              </w:rPr>
              <w:t>ная</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90:02:010101:521</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0,672</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lastRenderedPageBreak/>
              <w:t>58</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Новая</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90:02:010101:512</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0,535</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59</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Эреджеп</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вой Сабрие</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90:02:010101:478</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0,428</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60</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Зеленого</w:t>
            </w:r>
            <w:r w:rsidRPr="002C4BDE">
              <w:rPr>
                <w:rFonts w:ascii="Times New Roman" w:eastAsia="Times New Roman" w:hAnsi="Times New Roman"/>
                <w:sz w:val="24"/>
                <w:szCs w:val="24"/>
              </w:rPr>
              <w:t>р</w:t>
            </w:r>
            <w:r w:rsidRPr="002C4BDE">
              <w:rPr>
                <w:rFonts w:ascii="Times New Roman" w:eastAsia="Times New Roman" w:hAnsi="Times New Roman"/>
                <w:sz w:val="24"/>
                <w:szCs w:val="24"/>
              </w:rPr>
              <w:t>ская</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90:02:010101:515</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1,494</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61</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проезд Мамута Мусы(2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0,307</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62</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проезд Приг</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родный</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0,512</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63</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проезд Ат-чапар</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0,508</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64</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проезд К</w:t>
            </w:r>
            <w:r w:rsidRPr="002C4BDE">
              <w:rPr>
                <w:rFonts w:ascii="Times New Roman" w:eastAsia="Times New Roman" w:hAnsi="Times New Roman"/>
                <w:sz w:val="24"/>
                <w:szCs w:val="24"/>
              </w:rPr>
              <w:t>у</w:t>
            </w:r>
            <w:r w:rsidRPr="002C4BDE">
              <w:rPr>
                <w:rFonts w:ascii="Times New Roman" w:eastAsia="Times New Roman" w:hAnsi="Times New Roman"/>
                <w:sz w:val="24"/>
                <w:szCs w:val="24"/>
              </w:rPr>
              <w:t>решчилер (2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0,37</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65</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проезд Сейрана Насырова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0,129</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66</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Карасуб</w:t>
            </w:r>
            <w:r w:rsidRPr="002C4BDE">
              <w:rPr>
                <w:rFonts w:ascii="Times New Roman" w:eastAsia="Times New Roman" w:hAnsi="Times New Roman"/>
                <w:sz w:val="24"/>
                <w:szCs w:val="24"/>
              </w:rPr>
              <w:t>а</w:t>
            </w:r>
            <w:r w:rsidRPr="002C4BDE">
              <w:rPr>
                <w:rFonts w:ascii="Times New Roman" w:eastAsia="Times New Roman" w:hAnsi="Times New Roman"/>
                <w:sz w:val="24"/>
                <w:szCs w:val="24"/>
              </w:rPr>
              <w:t>зарская</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0,284</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67</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Достлукъ</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0,246</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68</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Сельби</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0,211</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69</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Улькер</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90:02:010107:639</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0,346</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70</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Лесная</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90:02:010107:643</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0,347</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71</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Умют</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90:02:000000:1254</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0,9</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72</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Тайганская</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90:02:000000:1201</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0,53</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73</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мкр Южный (4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0,82</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74</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Чкалова (2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0,425</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75</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Серова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90:02:010108:2307</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0,317</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lastRenderedPageBreak/>
              <w:t>76</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Дачная</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0,64</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77</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Шоссейная (2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1,591</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78</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Пушкина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90:02:000000:1230</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90:02:000000:1200</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0,326</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79</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Нахимова (2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90:02:000000:1832</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0,389</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80</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Мичурина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90:02:000000:938</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0,413</w:t>
            </w:r>
          </w:p>
        </w:tc>
      </w:tr>
      <w:tr w:rsidR="00366CB9" w:rsidRPr="002C4BDE" w:rsidTr="00D06A35">
        <w:trPr>
          <w:trHeight w:val="9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81</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Гоголя (2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1-й уч. - V, 2-й уч - IV,  от 514 до 665м. - 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90:02:000000:956</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90:02:000000:1238</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0,692</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82</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Маяковск</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0,846</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83</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Южная</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90:010105:4671</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0,243</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84</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Свердлова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90:02:01:010104:2338</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90:02:010104:2312</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0,218</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85</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Краснодо</w:t>
            </w:r>
            <w:r w:rsidRPr="002C4BDE">
              <w:rPr>
                <w:rFonts w:ascii="Times New Roman" w:eastAsia="Times New Roman" w:hAnsi="Times New Roman"/>
                <w:sz w:val="24"/>
                <w:szCs w:val="24"/>
              </w:rPr>
              <w:t>н</w:t>
            </w:r>
            <w:r w:rsidRPr="002C4BDE">
              <w:rPr>
                <w:rFonts w:ascii="Times New Roman" w:eastAsia="Times New Roman" w:hAnsi="Times New Roman"/>
                <w:sz w:val="24"/>
                <w:szCs w:val="24"/>
              </w:rPr>
              <w:t>ская</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90:02:010104:2860</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0,223</w:t>
            </w:r>
          </w:p>
        </w:tc>
      </w:tr>
      <w:tr w:rsidR="00366CB9" w:rsidRPr="002C4BDE" w:rsidTr="00D06A35">
        <w:trPr>
          <w:trHeight w:val="9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86</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Симфер</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польская (2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1-й уч. - IV, 2-й уч - IV,  от 233 до 517м. - 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90:02:000000:985</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br/>
              <w:t>90:02:000000:3219</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0,779</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87</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Старо</w:t>
            </w:r>
            <w:r w:rsidRPr="002C4BDE">
              <w:rPr>
                <w:rFonts w:ascii="Times New Roman" w:eastAsia="Times New Roman" w:hAnsi="Times New Roman"/>
                <w:sz w:val="24"/>
                <w:szCs w:val="24"/>
              </w:rPr>
              <w:t>к</w:t>
            </w:r>
            <w:r w:rsidRPr="002C4BDE">
              <w:rPr>
                <w:rFonts w:ascii="Times New Roman" w:eastAsia="Times New Roman" w:hAnsi="Times New Roman"/>
                <w:sz w:val="24"/>
                <w:szCs w:val="24"/>
              </w:rPr>
              <w:t>рымская</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0,168</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88</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Красная</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0,229</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89</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Старо</w:t>
            </w:r>
            <w:r w:rsidRPr="002C4BDE">
              <w:rPr>
                <w:rFonts w:ascii="Times New Roman" w:eastAsia="Times New Roman" w:hAnsi="Times New Roman"/>
                <w:sz w:val="24"/>
                <w:szCs w:val="24"/>
              </w:rPr>
              <w:t>к</w:t>
            </w:r>
            <w:r w:rsidRPr="002C4BDE">
              <w:rPr>
                <w:rFonts w:ascii="Times New Roman" w:eastAsia="Times New Roman" w:hAnsi="Times New Roman"/>
                <w:sz w:val="24"/>
                <w:szCs w:val="24"/>
              </w:rPr>
              <w:t>рымский</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0,108</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90</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Пролета</w:t>
            </w:r>
            <w:r w:rsidRPr="002C4BDE">
              <w:rPr>
                <w:rFonts w:ascii="Times New Roman" w:eastAsia="Times New Roman" w:hAnsi="Times New Roman"/>
                <w:sz w:val="24"/>
                <w:szCs w:val="24"/>
              </w:rPr>
              <w:t>р</w:t>
            </w:r>
            <w:r w:rsidRPr="002C4BDE">
              <w:rPr>
                <w:rFonts w:ascii="Times New Roman" w:eastAsia="Times New Roman" w:hAnsi="Times New Roman"/>
                <w:sz w:val="24"/>
                <w:szCs w:val="24"/>
              </w:rPr>
              <w:t>ская</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90:02:000000:948</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90:02:010106:2953</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0,314</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lastRenderedPageBreak/>
              <w:t>91</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Нагорная (2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90:02:000000:1257</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90:02:000000:1197</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0,384</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92</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Советская</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0,174</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93</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Крымская</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90:02:000000:950</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0,197</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94</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Октябр</w:t>
            </w:r>
            <w:r w:rsidRPr="002C4BDE">
              <w:rPr>
                <w:rFonts w:ascii="Times New Roman" w:eastAsia="Times New Roman" w:hAnsi="Times New Roman"/>
                <w:sz w:val="24"/>
                <w:szCs w:val="24"/>
              </w:rPr>
              <w:t>ь</w:t>
            </w:r>
            <w:r w:rsidRPr="002C4BDE">
              <w:rPr>
                <w:rFonts w:ascii="Times New Roman" w:eastAsia="Times New Roman" w:hAnsi="Times New Roman"/>
                <w:sz w:val="24"/>
                <w:szCs w:val="24"/>
              </w:rPr>
              <w:t>ская</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0,225</w:t>
            </w:r>
          </w:p>
        </w:tc>
      </w:tr>
      <w:tr w:rsidR="00366CB9" w:rsidRPr="002C4BDE" w:rsidTr="00D06A35">
        <w:trPr>
          <w:trHeight w:val="291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95</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Садовая (4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1-й уч. - IV, 2-й уч, 3-й уч, 4-й уч. - 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90:02:000000:987</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1,373</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96</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Симфер</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польский</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90:02:010105:4684</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90:02:010105:4664</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0,122</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97</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Спаи</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IV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90:02:000000:966</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90:02:000000:2595</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0,847</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98</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Спаи</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0,766</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99</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Семашко (3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90:02:010108:2308</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1,122</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Котельн</w:t>
            </w:r>
            <w:r w:rsidRPr="002C4BDE">
              <w:rPr>
                <w:rFonts w:ascii="Times New Roman" w:eastAsia="Times New Roman" w:hAnsi="Times New Roman"/>
                <w:sz w:val="24"/>
                <w:szCs w:val="24"/>
              </w:rPr>
              <w:t>и</w:t>
            </w:r>
            <w:r w:rsidRPr="002C4BDE">
              <w:rPr>
                <w:rFonts w:ascii="Times New Roman" w:eastAsia="Times New Roman" w:hAnsi="Times New Roman"/>
                <w:sz w:val="24"/>
                <w:szCs w:val="24"/>
              </w:rPr>
              <w:t>кова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0,41</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101</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Феодоси</w:t>
            </w:r>
            <w:r w:rsidRPr="002C4BDE">
              <w:rPr>
                <w:rFonts w:ascii="Times New Roman" w:eastAsia="Times New Roman" w:hAnsi="Times New Roman"/>
                <w:sz w:val="24"/>
                <w:szCs w:val="24"/>
              </w:rPr>
              <w:t>й</w:t>
            </w:r>
            <w:r w:rsidRPr="002C4BDE">
              <w:rPr>
                <w:rFonts w:ascii="Times New Roman" w:eastAsia="Times New Roman" w:hAnsi="Times New Roman"/>
                <w:sz w:val="24"/>
                <w:szCs w:val="24"/>
              </w:rPr>
              <w:t>ская (2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90:02:010109:2671</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90:02:010109:3436</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0,945</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102</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Киевская</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90:02:000000:2597</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0,289</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103</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Речная (2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90:02:010109:3435</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0,313</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104</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Первома</w:t>
            </w:r>
            <w:r w:rsidRPr="002C4BDE">
              <w:rPr>
                <w:rFonts w:ascii="Times New Roman" w:eastAsia="Times New Roman" w:hAnsi="Times New Roman"/>
                <w:sz w:val="24"/>
                <w:szCs w:val="24"/>
              </w:rPr>
              <w:t>й</w:t>
            </w:r>
            <w:r w:rsidRPr="002C4BDE">
              <w:rPr>
                <w:rFonts w:ascii="Times New Roman" w:eastAsia="Times New Roman" w:hAnsi="Times New Roman"/>
                <w:sz w:val="24"/>
                <w:szCs w:val="24"/>
              </w:rPr>
              <w:t>ская</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90:02:010109:3445</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0,265</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105</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Первома</w:t>
            </w:r>
            <w:r w:rsidRPr="002C4BDE">
              <w:rPr>
                <w:rFonts w:ascii="Times New Roman" w:eastAsia="Times New Roman" w:hAnsi="Times New Roman"/>
                <w:sz w:val="24"/>
                <w:szCs w:val="24"/>
              </w:rPr>
              <w:t>й</w:t>
            </w:r>
            <w:r w:rsidRPr="002C4BDE">
              <w:rPr>
                <w:rFonts w:ascii="Times New Roman" w:eastAsia="Times New Roman" w:hAnsi="Times New Roman"/>
                <w:sz w:val="24"/>
                <w:szCs w:val="24"/>
              </w:rPr>
              <w:t>ский</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90:02:010109:3441</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0,114</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lastRenderedPageBreak/>
              <w:t>106</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Лихачева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90:02:010109:3442</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0,165</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107</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Красная Горка (2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90:02:010109:3433</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0,372</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108</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Шоссе</w:t>
            </w:r>
            <w:r w:rsidRPr="002C4BDE">
              <w:rPr>
                <w:rFonts w:ascii="Times New Roman" w:eastAsia="Times New Roman" w:hAnsi="Times New Roman"/>
                <w:sz w:val="24"/>
                <w:szCs w:val="24"/>
              </w:rPr>
              <w:t>й</w:t>
            </w:r>
            <w:r w:rsidRPr="002C4BDE">
              <w:rPr>
                <w:rFonts w:ascii="Times New Roman" w:eastAsia="Times New Roman" w:hAnsi="Times New Roman"/>
                <w:sz w:val="24"/>
                <w:szCs w:val="24"/>
              </w:rPr>
              <w:t>ный</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90:02:010109:3432</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0,141</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109</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Мостовая</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90:02:010109:3434</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0,387</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110</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Степная (2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0,688</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111</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Пионерская (2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90:02:000000:1253</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90:02:000000:1196</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0,493</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112</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Попова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0,351</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113</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Чехова (2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90:02:000000:1247</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0,282</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114</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Чехова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90:02:000000:1250</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0,214</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115</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Продольная (4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90:02:010109:2691</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2,102</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116</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Грибоедова (2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90:02:010109:2838</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90:02:010109:2816</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0,508</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117</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Продол</w:t>
            </w:r>
            <w:r w:rsidRPr="002C4BDE">
              <w:rPr>
                <w:rFonts w:ascii="Times New Roman" w:eastAsia="Times New Roman" w:hAnsi="Times New Roman"/>
                <w:sz w:val="24"/>
                <w:szCs w:val="24"/>
              </w:rPr>
              <w:t>ь</w:t>
            </w:r>
            <w:r w:rsidRPr="002C4BDE">
              <w:rPr>
                <w:rFonts w:ascii="Times New Roman" w:eastAsia="Times New Roman" w:hAnsi="Times New Roman"/>
                <w:sz w:val="24"/>
                <w:szCs w:val="24"/>
              </w:rPr>
              <w:t>ный</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90:02:010109:3439</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0,208</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118</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Русская (2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1-й уч. - IV, 2-й уч. - 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90:02:010109:2682</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90:02:010109:3430</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0,651</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119</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Тимохина (4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1,126</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120</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мкр Новый (5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90:02:010109:2969</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2,334</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121</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Островск</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90:02:010105:4544</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90:02:010105:4679</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0,657</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122</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Щорса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90:02:010105:4552</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0,369</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123</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Щорса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0,118</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lastRenderedPageBreak/>
              <w:t>124</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Остро</w:t>
            </w:r>
            <w:r w:rsidRPr="002C4BDE">
              <w:rPr>
                <w:rFonts w:ascii="Times New Roman" w:eastAsia="Times New Roman" w:hAnsi="Times New Roman"/>
                <w:sz w:val="24"/>
                <w:szCs w:val="24"/>
              </w:rPr>
              <w:t>в</w:t>
            </w:r>
            <w:r w:rsidRPr="002C4BDE">
              <w:rPr>
                <w:rFonts w:ascii="Times New Roman" w:eastAsia="Times New Roman" w:hAnsi="Times New Roman"/>
                <w:sz w:val="24"/>
                <w:szCs w:val="24"/>
              </w:rPr>
              <w:t>ского</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0,302</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125</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Пионе</w:t>
            </w:r>
            <w:r w:rsidRPr="002C4BDE">
              <w:rPr>
                <w:rFonts w:ascii="Times New Roman" w:eastAsia="Times New Roman" w:hAnsi="Times New Roman"/>
                <w:sz w:val="24"/>
                <w:szCs w:val="24"/>
              </w:rPr>
              <w:t>р</w:t>
            </w:r>
            <w:r w:rsidRPr="002C4BDE">
              <w:rPr>
                <w:rFonts w:ascii="Times New Roman" w:eastAsia="Times New Roman" w:hAnsi="Times New Roman"/>
                <w:sz w:val="24"/>
                <w:szCs w:val="24"/>
              </w:rPr>
              <w:t>ский</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0,119</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126</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Шабалина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0,347</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127</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Каштановая</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90:02:010108:2382</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0,153</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128</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Тополевая</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90:02:010108:2391</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90:02:000000:1198</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0,491</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129</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Переко</w:t>
            </w:r>
            <w:r w:rsidRPr="002C4BDE">
              <w:rPr>
                <w:rFonts w:ascii="Times New Roman" w:eastAsia="Times New Roman" w:hAnsi="Times New Roman"/>
                <w:sz w:val="24"/>
                <w:szCs w:val="24"/>
              </w:rPr>
              <w:t>п</w:t>
            </w:r>
            <w:r w:rsidRPr="002C4BDE">
              <w:rPr>
                <w:rFonts w:ascii="Times New Roman" w:eastAsia="Times New Roman" w:hAnsi="Times New Roman"/>
                <w:sz w:val="24"/>
                <w:szCs w:val="24"/>
              </w:rPr>
              <w:t>ская</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0,178</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130</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П.Морозова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0,113</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131</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Шабалина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0,068</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132</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Суворова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0,151</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133</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Суворова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0,113</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134</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Чапаева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0,217</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135</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Некрасова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0,171</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136</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Щёлкина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90:02:010105:4543</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0,438</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137</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Щёлкина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0,135</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138</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Крылова (3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90:02:000000:984</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0,663</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139</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Толстого (2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0,635</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140</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Ключевая</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0,174</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141</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Ключевой</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90:02:010108:2384</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0,19</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lastRenderedPageBreak/>
              <w:t>142</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Крылова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0,233</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143</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Коммун</w:t>
            </w:r>
            <w:r w:rsidRPr="002C4BDE">
              <w:rPr>
                <w:rFonts w:ascii="Times New Roman" w:eastAsia="Times New Roman" w:hAnsi="Times New Roman"/>
                <w:sz w:val="24"/>
                <w:szCs w:val="24"/>
              </w:rPr>
              <w:t>а</w:t>
            </w:r>
            <w:r w:rsidRPr="002C4BDE">
              <w:rPr>
                <w:rFonts w:ascii="Times New Roman" w:eastAsia="Times New Roman" w:hAnsi="Times New Roman"/>
                <w:sz w:val="24"/>
                <w:szCs w:val="24"/>
              </w:rPr>
              <w:t>ров</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0,223</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144</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Калинина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90:02:010108:2399</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90:02:010108:2383</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0,149</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145</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Калинина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90:02:010108:2866</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0,493</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146</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Клубный</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90:02:010108:2392</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90:02:010108:2384</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0,159</w:t>
            </w:r>
          </w:p>
        </w:tc>
      </w:tr>
      <w:tr w:rsidR="00366CB9" w:rsidRPr="002C4BDE" w:rsidTr="00D06A35">
        <w:trPr>
          <w:trHeight w:val="9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147</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Нижнего</w:t>
            </w:r>
            <w:r w:rsidRPr="002C4BDE">
              <w:rPr>
                <w:rFonts w:ascii="Times New Roman" w:eastAsia="Times New Roman" w:hAnsi="Times New Roman"/>
                <w:sz w:val="24"/>
                <w:szCs w:val="24"/>
              </w:rPr>
              <w:t>р</w:t>
            </w:r>
            <w:r w:rsidRPr="002C4BDE">
              <w:rPr>
                <w:rFonts w:ascii="Times New Roman" w:eastAsia="Times New Roman" w:hAnsi="Times New Roman"/>
                <w:sz w:val="24"/>
                <w:szCs w:val="24"/>
              </w:rPr>
              <w:t>ская (3 уч)</w:t>
            </w:r>
          </w:p>
        </w:tc>
        <w:tc>
          <w:tcPr>
            <w:tcW w:w="992" w:type="dxa"/>
            <w:tcBorders>
              <w:top w:val="nil"/>
              <w:left w:val="nil"/>
              <w:bottom w:val="single" w:sz="4" w:space="0" w:color="auto"/>
              <w:right w:val="single" w:sz="4" w:space="0" w:color="auto"/>
            </w:tcBorders>
            <w:shd w:val="clear" w:color="auto" w:fill="auto"/>
            <w:vAlign w:val="center"/>
            <w:hideMark/>
          </w:tcPr>
          <w:p w:rsidR="00D06A35"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1-й уч. - IV,</w:t>
            </w:r>
          </w:p>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 xml:space="preserve"> 2-й уч, 3-й уч. - 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90:02:000000:1448</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3,602</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148</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Ушакова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90:02:000000:1229</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90:02:000000:1202</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0,277</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149</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Тургенева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0,138</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150</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Тургенева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0,126</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151</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Горького</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0,119</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152</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Рылеева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0,126</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153</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Горького (2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90:02:010106:2474</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0,224</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154</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Фурманова</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90:02:000000:1199</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0,131</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155</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Садовый</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90:02:010106:2481</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90:02:010106:2476</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0,118</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156</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туп. Садовый (2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0,254</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157</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Мирошн</w:t>
            </w:r>
            <w:r w:rsidRPr="002C4BDE">
              <w:rPr>
                <w:rFonts w:ascii="Times New Roman" w:eastAsia="Times New Roman" w:hAnsi="Times New Roman"/>
                <w:sz w:val="24"/>
                <w:szCs w:val="24"/>
              </w:rPr>
              <w:t>и</w:t>
            </w:r>
            <w:r w:rsidRPr="002C4BDE">
              <w:rPr>
                <w:rFonts w:ascii="Times New Roman" w:eastAsia="Times New Roman" w:hAnsi="Times New Roman"/>
                <w:sz w:val="24"/>
                <w:szCs w:val="24"/>
              </w:rPr>
              <w:t>ченко</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0,146</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158</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Семашко</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0,08</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lastRenderedPageBreak/>
              <w:t>159</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Лунача</w:t>
            </w:r>
            <w:r w:rsidRPr="002C4BDE">
              <w:rPr>
                <w:rFonts w:ascii="Times New Roman" w:eastAsia="Times New Roman" w:hAnsi="Times New Roman"/>
                <w:sz w:val="24"/>
                <w:szCs w:val="24"/>
              </w:rPr>
              <w:t>р</w:t>
            </w:r>
            <w:r w:rsidRPr="002C4BDE">
              <w:rPr>
                <w:rFonts w:ascii="Times New Roman" w:eastAsia="Times New Roman" w:hAnsi="Times New Roman"/>
                <w:sz w:val="24"/>
                <w:szCs w:val="24"/>
              </w:rPr>
              <w:t>ского</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IV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90:02:000000:978</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1,54</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160</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пл. Красного Октября</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IV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90:02:010108:2305</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90:02:000000:2681</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0,162</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161</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проезд от пер. Чехова до ул. Пионерская</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0,243</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162</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Луговая (2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000000" w:fill="FFFFFF"/>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0,268</w:t>
            </w:r>
          </w:p>
        </w:tc>
      </w:tr>
      <w:tr w:rsidR="00366CB9" w:rsidRPr="002C4BDE" w:rsidTr="00D06A35">
        <w:trPr>
          <w:trHeight w:val="193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163</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Мирошн</w:t>
            </w:r>
            <w:r w:rsidRPr="002C4BDE">
              <w:rPr>
                <w:rFonts w:ascii="Times New Roman" w:eastAsia="Times New Roman" w:hAnsi="Times New Roman"/>
                <w:sz w:val="24"/>
                <w:szCs w:val="24"/>
              </w:rPr>
              <w:t>и</w:t>
            </w:r>
            <w:r w:rsidRPr="002C4BDE">
              <w:rPr>
                <w:rFonts w:ascii="Times New Roman" w:eastAsia="Times New Roman" w:hAnsi="Times New Roman"/>
                <w:sz w:val="24"/>
                <w:szCs w:val="24"/>
              </w:rPr>
              <w:t>ченко героя(4 уч)</w:t>
            </w:r>
          </w:p>
        </w:tc>
        <w:tc>
          <w:tcPr>
            <w:tcW w:w="992" w:type="dxa"/>
            <w:tcBorders>
              <w:top w:val="nil"/>
              <w:left w:val="nil"/>
              <w:bottom w:val="single" w:sz="4" w:space="0" w:color="auto"/>
              <w:right w:val="single" w:sz="4" w:space="0" w:color="auto"/>
            </w:tcBorders>
            <w:shd w:val="clear" w:color="auto" w:fill="auto"/>
            <w:vAlign w:val="center"/>
            <w:hideMark/>
          </w:tcPr>
          <w:p w:rsidR="00D06A35"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 xml:space="preserve">1-й уч. - IV, </w:t>
            </w:r>
          </w:p>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2-й уч, 3-й уч, 4-й уч. - 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90:02:000000:957</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1,806</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164</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Набережная</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90:02:010109:3446</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0,215</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165</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Мира</w:t>
            </w:r>
          </w:p>
        </w:tc>
        <w:tc>
          <w:tcPr>
            <w:tcW w:w="992" w:type="dxa"/>
            <w:tcBorders>
              <w:top w:val="nil"/>
              <w:left w:val="nil"/>
              <w:bottom w:val="single" w:sz="4" w:space="0" w:color="auto"/>
              <w:right w:val="single" w:sz="4" w:space="0" w:color="auto"/>
            </w:tcBorders>
            <w:shd w:val="clear" w:color="auto" w:fill="auto"/>
            <w:vAlign w:val="center"/>
            <w:hideMark/>
          </w:tcPr>
          <w:p w:rsidR="00D06A35"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 xml:space="preserve">от 0 до 502 - IV, </w:t>
            </w:r>
          </w:p>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от 502 до 951 - 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90:02:000000:952</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0,951</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166</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пер. Мира (2 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0,387</w:t>
            </w:r>
          </w:p>
        </w:tc>
      </w:tr>
      <w:tr w:rsidR="00366CB9" w:rsidRPr="002C4BDE" w:rsidTr="00D06A35">
        <w:trPr>
          <w:trHeight w:val="6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167</w:t>
            </w:r>
          </w:p>
        </w:tc>
        <w:tc>
          <w:tcPr>
            <w:tcW w:w="1701"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single" w:sz="4" w:space="0" w:color="auto"/>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ул. Гахов</w:t>
            </w:r>
            <w:r w:rsidRPr="002C4BDE">
              <w:rPr>
                <w:rFonts w:ascii="Times New Roman" w:eastAsia="Times New Roman" w:hAnsi="Times New Roman"/>
                <w:sz w:val="24"/>
                <w:szCs w:val="24"/>
              </w:rPr>
              <w:t>и</w:t>
            </w:r>
            <w:r w:rsidRPr="002C4BDE">
              <w:rPr>
                <w:rFonts w:ascii="Times New Roman" w:eastAsia="Times New Roman" w:hAnsi="Times New Roman"/>
                <w:sz w:val="24"/>
                <w:szCs w:val="24"/>
              </w:rPr>
              <w:t>ча(4уч)</w:t>
            </w:r>
          </w:p>
        </w:tc>
        <w:tc>
          <w:tcPr>
            <w:tcW w:w="992"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single" w:sz="4" w:space="0" w:color="auto"/>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90:02:010102:541</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1,374</w:t>
            </w:r>
          </w:p>
        </w:tc>
      </w:tr>
      <w:tr w:rsidR="00366CB9" w:rsidRPr="002C4BDE" w:rsidTr="00D06A35">
        <w:trPr>
          <w:trHeight w:val="680"/>
        </w:trPr>
        <w:tc>
          <w:tcPr>
            <w:tcW w:w="582" w:type="dxa"/>
            <w:tcBorders>
              <w:top w:val="nil"/>
              <w:left w:val="single" w:sz="4" w:space="0" w:color="auto"/>
              <w:bottom w:val="nil"/>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168</w:t>
            </w:r>
          </w:p>
        </w:tc>
        <w:tc>
          <w:tcPr>
            <w:tcW w:w="1701" w:type="dxa"/>
            <w:tcBorders>
              <w:top w:val="nil"/>
              <w:left w:val="nil"/>
              <w:bottom w:val="nil"/>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город Бел</w:t>
            </w:r>
            <w:r w:rsidRPr="002C4BDE">
              <w:rPr>
                <w:rFonts w:ascii="Times New Roman" w:eastAsia="Times New Roman" w:hAnsi="Times New Roman"/>
                <w:sz w:val="24"/>
                <w:szCs w:val="24"/>
              </w:rPr>
              <w:t>о</w:t>
            </w:r>
            <w:r w:rsidRPr="002C4BDE">
              <w:rPr>
                <w:rFonts w:ascii="Times New Roman" w:eastAsia="Times New Roman" w:hAnsi="Times New Roman"/>
                <w:sz w:val="24"/>
                <w:szCs w:val="24"/>
              </w:rPr>
              <w:t>горск</w:t>
            </w:r>
          </w:p>
        </w:tc>
        <w:tc>
          <w:tcPr>
            <w:tcW w:w="1843" w:type="dxa"/>
            <w:tcBorders>
              <w:top w:val="nil"/>
              <w:left w:val="nil"/>
              <w:bottom w:val="nil"/>
              <w:right w:val="single" w:sz="4" w:space="0" w:color="auto"/>
            </w:tcBorders>
            <w:shd w:val="clear" w:color="000000" w:fill="FFFFFF"/>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проезд от пер. Мира до ул. Нижнегорская</w:t>
            </w:r>
          </w:p>
        </w:tc>
        <w:tc>
          <w:tcPr>
            <w:tcW w:w="992" w:type="dxa"/>
            <w:tcBorders>
              <w:top w:val="nil"/>
              <w:left w:val="nil"/>
              <w:bottom w:val="nil"/>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V</w:t>
            </w:r>
          </w:p>
        </w:tc>
        <w:tc>
          <w:tcPr>
            <w:tcW w:w="1843" w:type="dxa"/>
            <w:tcBorders>
              <w:top w:val="nil"/>
              <w:left w:val="nil"/>
              <w:bottom w:val="nil"/>
              <w:right w:val="single" w:sz="4" w:space="0" w:color="auto"/>
            </w:tcBorders>
            <w:shd w:val="clear" w:color="auto" w:fill="auto"/>
            <w:vAlign w:val="center"/>
            <w:hideMark/>
          </w:tcPr>
          <w:p w:rsidR="00366CB9" w:rsidRPr="002C4BDE" w:rsidRDefault="00366CB9" w:rsidP="00366CB9">
            <w:pPr>
              <w:spacing w:after="0" w:line="240" w:lineRule="auto"/>
              <w:jc w:val="center"/>
              <w:rPr>
                <w:rFonts w:ascii="Times New Roman" w:eastAsia="Times New Roman" w:hAnsi="Times New Roman"/>
                <w:sz w:val="20"/>
                <w:szCs w:val="20"/>
              </w:rPr>
            </w:pPr>
            <w:r w:rsidRPr="002C4BDE">
              <w:rPr>
                <w:rFonts w:ascii="Times New Roman" w:eastAsia="Times New Roman" w:hAnsi="Times New Roman"/>
                <w:sz w:val="20"/>
                <w:szCs w:val="20"/>
              </w:rPr>
              <w:t>-</w:t>
            </w:r>
          </w:p>
        </w:tc>
        <w:tc>
          <w:tcPr>
            <w:tcW w:w="1843" w:type="dxa"/>
            <w:tcBorders>
              <w:top w:val="nil"/>
              <w:left w:val="nil"/>
              <w:bottom w:val="nil"/>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DB65AA">
              <w:rPr>
                <w:rFonts w:ascii="Times New Roman" w:eastAsia="Times New Roman" w:hAnsi="Times New Roman"/>
                <w:sz w:val="20"/>
                <w:szCs w:val="20"/>
              </w:rPr>
              <w:t>-</w:t>
            </w:r>
          </w:p>
        </w:tc>
        <w:tc>
          <w:tcPr>
            <w:tcW w:w="992" w:type="dxa"/>
            <w:tcBorders>
              <w:top w:val="nil"/>
              <w:left w:val="nil"/>
              <w:bottom w:val="nil"/>
              <w:right w:val="single" w:sz="4" w:space="0" w:color="auto"/>
            </w:tcBorders>
            <w:shd w:val="clear" w:color="auto" w:fill="auto"/>
            <w:noWrap/>
            <w:vAlign w:val="center"/>
            <w:hideMark/>
          </w:tcPr>
          <w:p w:rsidR="00366CB9" w:rsidRPr="002C4BDE" w:rsidRDefault="00366CB9" w:rsidP="00366CB9">
            <w:pPr>
              <w:spacing w:after="0" w:line="240" w:lineRule="auto"/>
              <w:jc w:val="center"/>
              <w:rPr>
                <w:rFonts w:ascii="Times New Roman" w:eastAsia="Times New Roman" w:hAnsi="Times New Roman"/>
                <w:sz w:val="24"/>
                <w:szCs w:val="24"/>
              </w:rPr>
            </w:pPr>
            <w:r w:rsidRPr="002C4BDE">
              <w:rPr>
                <w:rFonts w:ascii="Times New Roman" w:eastAsia="Times New Roman" w:hAnsi="Times New Roman"/>
                <w:sz w:val="24"/>
                <w:szCs w:val="24"/>
              </w:rPr>
              <w:t>0,582</w:t>
            </w:r>
          </w:p>
        </w:tc>
      </w:tr>
      <w:tr w:rsidR="00366CB9" w:rsidRPr="002C4BDE" w:rsidTr="00D06A35">
        <w:trPr>
          <w:trHeight w:val="680"/>
        </w:trPr>
        <w:tc>
          <w:tcPr>
            <w:tcW w:w="8804" w:type="dxa"/>
            <w:gridSpan w:val="6"/>
            <w:tcBorders>
              <w:top w:val="nil"/>
              <w:left w:val="single" w:sz="4" w:space="0" w:color="auto"/>
              <w:bottom w:val="single" w:sz="4" w:space="0" w:color="auto"/>
              <w:right w:val="single" w:sz="4" w:space="0" w:color="auto"/>
            </w:tcBorders>
            <w:shd w:val="clear" w:color="auto" w:fill="auto"/>
            <w:vAlign w:val="center"/>
            <w:hideMark/>
          </w:tcPr>
          <w:p w:rsidR="00366CB9" w:rsidRPr="00DB65AA" w:rsidRDefault="00366CB9" w:rsidP="00366CB9">
            <w:pPr>
              <w:spacing w:after="0" w:line="240" w:lineRule="auto"/>
              <w:jc w:val="center"/>
              <w:rPr>
                <w:rFonts w:ascii="Times New Roman" w:eastAsia="Times New Roman" w:hAnsi="Times New Roman"/>
                <w:sz w:val="20"/>
                <w:szCs w:val="20"/>
              </w:rPr>
            </w:pPr>
            <w:r w:rsidRPr="00366CB9">
              <w:rPr>
                <w:rFonts w:ascii="Times New Roman" w:eastAsia="Times New Roman" w:hAnsi="Times New Roman"/>
                <w:sz w:val="24"/>
                <w:szCs w:val="24"/>
              </w:rPr>
              <w:t>Итого</w:t>
            </w:r>
          </w:p>
        </w:tc>
        <w:tc>
          <w:tcPr>
            <w:tcW w:w="992" w:type="dxa"/>
            <w:tcBorders>
              <w:top w:val="nil"/>
              <w:left w:val="nil"/>
              <w:bottom w:val="single" w:sz="4" w:space="0" w:color="auto"/>
              <w:right w:val="single" w:sz="4" w:space="0" w:color="auto"/>
            </w:tcBorders>
            <w:shd w:val="clear" w:color="auto" w:fill="auto"/>
            <w:noWrap/>
            <w:vAlign w:val="center"/>
            <w:hideMark/>
          </w:tcPr>
          <w:p w:rsidR="00366CB9" w:rsidRPr="002C4BDE" w:rsidRDefault="00D06A35" w:rsidP="00366CB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84,52</w:t>
            </w:r>
          </w:p>
        </w:tc>
      </w:tr>
    </w:tbl>
    <w:p w:rsidR="00ED023A" w:rsidRPr="00AB3E7B" w:rsidRDefault="00ED023A" w:rsidP="00CB4217">
      <w:pPr>
        <w:pStyle w:val="aff3"/>
        <w:suppressAutoHyphens/>
        <w:spacing w:after="0"/>
        <w:rPr>
          <w:lang w:eastAsia="en-US"/>
        </w:rPr>
      </w:pPr>
    </w:p>
    <w:p w:rsidR="00530A1F" w:rsidRDefault="00530A1F" w:rsidP="00877D4E">
      <w:pPr>
        <w:widowControl w:val="0"/>
        <w:suppressAutoHyphens/>
        <w:autoSpaceDE w:val="0"/>
        <w:autoSpaceDN w:val="0"/>
        <w:adjustRightInd w:val="0"/>
        <w:spacing w:after="0"/>
        <w:ind w:firstLine="709"/>
        <w:jc w:val="both"/>
        <w:rPr>
          <w:rFonts w:ascii="Times New Roman" w:eastAsia="Times New Roman" w:hAnsi="Times New Roman"/>
          <w:sz w:val="24"/>
          <w:szCs w:val="24"/>
        </w:rPr>
      </w:pPr>
      <w:r w:rsidRPr="00AB3E7B">
        <w:rPr>
          <w:rFonts w:ascii="Times New Roman" w:eastAsia="Times New Roman" w:hAnsi="Times New Roman"/>
          <w:sz w:val="24"/>
          <w:szCs w:val="24"/>
        </w:rPr>
        <w:t xml:space="preserve">На </w:t>
      </w:r>
      <w:r w:rsidR="00337F5B" w:rsidRPr="00AB3E7B">
        <w:rPr>
          <w:rFonts w:ascii="Times New Roman" w:eastAsia="Times New Roman" w:hAnsi="Times New Roman"/>
          <w:sz w:val="24"/>
          <w:szCs w:val="24"/>
        </w:rPr>
        <w:t>расчётный</w:t>
      </w:r>
      <w:r w:rsidRPr="00AB3E7B">
        <w:rPr>
          <w:rFonts w:ascii="Times New Roman" w:eastAsia="Times New Roman" w:hAnsi="Times New Roman"/>
          <w:sz w:val="24"/>
          <w:szCs w:val="24"/>
        </w:rPr>
        <w:t xml:space="preserve"> период требуется выполнить реконструкцию существующих автомобильных дорог местно</w:t>
      </w:r>
      <w:r w:rsidR="00877D4E">
        <w:rPr>
          <w:rFonts w:ascii="Times New Roman" w:eastAsia="Times New Roman" w:hAnsi="Times New Roman"/>
          <w:sz w:val="24"/>
          <w:szCs w:val="24"/>
        </w:rPr>
        <w:t xml:space="preserve">го значения и проектирование и </w:t>
      </w:r>
      <w:r w:rsidRPr="00AB3E7B">
        <w:rPr>
          <w:rFonts w:ascii="Times New Roman" w:eastAsia="Times New Roman" w:hAnsi="Times New Roman"/>
          <w:sz w:val="24"/>
          <w:szCs w:val="24"/>
        </w:rPr>
        <w:t>строительство новых улиц и дорог местного значения.</w:t>
      </w:r>
      <w:r w:rsidR="0058736B">
        <w:rPr>
          <w:rFonts w:ascii="Times New Roman" w:eastAsia="Times New Roman" w:hAnsi="Times New Roman"/>
          <w:sz w:val="24"/>
          <w:szCs w:val="24"/>
        </w:rPr>
        <w:t xml:space="preserve"> </w:t>
      </w:r>
    </w:p>
    <w:p w:rsidR="003A6AB3" w:rsidRDefault="003A6AB3" w:rsidP="0038076F">
      <w:pPr>
        <w:widowControl w:val="0"/>
        <w:suppressAutoHyphens/>
        <w:autoSpaceDE w:val="0"/>
        <w:autoSpaceDN w:val="0"/>
        <w:adjustRightInd w:val="0"/>
        <w:spacing w:after="0"/>
        <w:ind w:firstLine="709"/>
        <w:jc w:val="both"/>
        <w:rPr>
          <w:rFonts w:ascii="Times New Roman" w:eastAsia="Times New Roman" w:hAnsi="Times New Roman"/>
          <w:sz w:val="24"/>
          <w:szCs w:val="24"/>
        </w:rPr>
      </w:pPr>
    </w:p>
    <w:p w:rsidR="00BD47E0" w:rsidRPr="00450FA5" w:rsidRDefault="00290DB0" w:rsidP="002E2B18">
      <w:pPr>
        <w:pStyle w:val="28"/>
      </w:pPr>
      <w:bookmarkStart w:id="199" w:name="_Toc494981812"/>
      <w:bookmarkStart w:id="200" w:name="_Toc73458039"/>
      <w:bookmarkStart w:id="201" w:name="_Toc115343797"/>
      <w:bookmarkStart w:id="202" w:name="_Toc217152069"/>
      <w:r w:rsidRPr="00450FA5">
        <w:t>5</w:t>
      </w:r>
      <w:r w:rsidR="00BD47E0" w:rsidRPr="00450FA5">
        <w:t>. Современное состояние и развитие объектов инженерной инфраструктуры</w:t>
      </w:r>
      <w:bookmarkEnd w:id="199"/>
      <w:bookmarkEnd w:id="200"/>
      <w:bookmarkEnd w:id="201"/>
      <w:bookmarkEnd w:id="202"/>
    </w:p>
    <w:p w:rsidR="006A1BE4" w:rsidRPr="00AB3E7B" w:rsidRDefault="006A1BE4" w:rsidP="0038076F">
      <w:pPr>
        <w:pStyle w:val="aff3"/>
        <w:suppressAutoHyphens/>
        <w:spacing w:after="0" w:line="276" w:lineRule="auto"/>
        <w:ind w:firstLine="709"/>
        <w:jc w:val="both"/>
        <w:rPr>
          <w:sz w:val="24"/>
          <w:szCs w:val="24"/>
        </w:rPr>
      </w:pPr>
    </w:p>
    <w:p w:rsidR="00337F5B" w:rsidRDefault="00290DB0" w:rsidP="002E2B18">
      <w:pPr>
        <w:pStyle w:val="28"/>
      </w:pPr>
      <w:bookmarkStart w:id="203" w:name="_Toc73458040"/>
      <w:bookmarkStart w:id="204" w:name="_Toc115343798"/>
      <w:bookmarkStart w:id="205" w:name="_Toc217152070"/>
      <w:r>
        <w:t>5</w:t>
      </w:r>
      <w:r w:rsidR="00C836A9">
        <w:t xml:space="preserve">.1. </w:t>
      </w:r>
      <w:bookmarkStart w:id="206" w:name="_Toc494981813"/>
      <w:r w:rsidR="00BD47E0" w:rsidRPr="00AB3E7B">
        <w:t>Водоснабжение</w:t>
      </w:r>
      <w:bookmarkEnd w:id="203"/>
      <w:bookmarkEnd w:id="204"/>
      <w:bookmarkEnd w:id="206"/>
      <w:bookmarkEnd w:id="205"/>
    </w:p>
    <w:p w:rsidR="00337F5B" w:rsidRPr="00337F5B" w:rsidRDefault="00337F5B" w:rsidP="0038076F">
      <w:pPr>
        <w:pStyle w:val="aff3"/>
        <w:suppressAutoHyphens/>
        <w:spacing w:line="276" w:lineRule="auto"/>
        <w:rPr>
          <w:lang w:eastAsia="en-US"/>
        </w:rPr>
      </w:pPr>
    </w:p>
    <w:p w:rsidR="00337F5B" w:rsidRPr="0099476D" w:rsidRDefault="00D261D3" w:rsidP="0099476D">
      <w:pPr>
        <w:pStyle w:val="S8"/>
        <w:suppressAutoHyphens/>
        <w:spacing w:line="276" w:lineRule="auto"/>
        <w:rPr>
          <w:i/>
        </w:rPr>
      </w:pPr>
      <w:bookmarkStart w:id="207" w:name="_Toc494981814"/>
      <w:r w:rsidRPr="0099476D">
        <w:rPr>
          <w:i/>
        </w:rPr>
        <w:lastRenderedPageBreak/>
        <w:t>Существующее положение</w:t>
      </w:r>
    </w:p>
    <w:p w:rsidR="00915D23" w:rsidRPr="00627F02" w:rsidRDefault="00915D23" w:rsidP="0099476D">
      <w:pPr>
        <w:suppressAutoHyphens/>
        <w:spacing w:after="0"/>
        <w:ind w:firstLine="709"/>
        <w:jc w:val="both"/>
        <w:rPr>
          <w:rFonts w:ascii="Times New Roman" w:hAnsi="Times New Roman"/>
          <w:sz w:val="24"/>
          <w:szCs w:val="24"/>
        </w:rPr>
      </w:pPr>
      <w:r w:rsidRPr="00627F02">
        <w:rPr>
          <w:rFonts w:ascii="Times New Roman" w:hAnsi="Times New Roman"/>
          <w:sz w:val="24"/>
          <w:szCs w:val="24"/>
        </w:rPr>
        <w:t xml:space="preserve">Источником водоснабжения г. Белогорск является </w:t>
      </w:r>
      <w:r w:rsidR="009A5A05">
        <w:rPr>
          <w:rFonts w:ascii="Times New Roman" w:hAnsi="Times New Roman"/>
          <w:sz w:val="24"/>
          <w:szCs w:val="24"/>
        </w:rPr>
        <w:t>поверхностный источник (</w:t>
      </w:r>
      <w:r w:rsidRPr="00627F02">
        <w:rPr>
          <w:rFonts w:ascii="Times New Roman" w:hAnsi="Times New Roman"/>
          <w:sz w:val="24"/>
          <w:szCs w:val="24"/>
        </w:rPr>
        <w:t>р. Биюк-Карасу</w:t>
      </w:r>
      <w:r w:rsidR="009A5A05">
        <w:rPr>
          <w:rFonts w:ascii="Times New Roman" w:hAnsi="Times New Roman"/>
          <w:sz w:val="24"/>
          <w:szCs w:val="24"/>
        </w:rPr>
        <w:t>, поверхностный водозабор «Исток»)</w:t>
      </w:r>
      <w:r w:rsidRPr="00627F02">
        <w:rPr>
          <w:rFonts w:ascii="Times New Roman" w:hAnsi="Times New Roman"/>
          <w:sz w:val="24"/>
          <w:szCs w:val="24"/>
        </w:rPr>
        <w:t>. В русле реки образован поверхностный водозабор, производительностью 30,0 тыс. куб</w:t>
      </w:r>
      <w:proofErr w:type="gramStart"/>
      <w:r w:rsidRPr="00627F02">
        <w:rPr>
          <w:rFonts w:ascii="Times New Roman" w:hAnsi="Times New Roman"/>
          <w:sz w:val="24"/>
          <w:szCs w:val="24"/>
        </w:rPr>
        <w:t>.м</w:t>
      </w:r>
      <w:proofErr w:type="gramEnd"/>
      <w:r w:rsidRPr="00627F02">
        <w:rPr>
          <w:rFonts w:ascii="Times New Roman" w:hAnsi="Times New Roman"/>
          <w:sz w:val="24"/>
          <w:szCs w:val="24"/>
        </w:rPr>
        <w:t xml:space="preserve">/сут.  От водозаборных сооружений через насосную станцию первого </w:t>
      </w:r>
      <w:r w:rsidR="00C14BE8" w:rsidRPr="00627F02">
        <w:rPr>
          <w:rFonts w:ascii="Times New Roman" w:hAnsi="Times New Roman"/>
          <w:sz w:val="24"/>
          <w:szCs w:val="24"/>
        </w:rPr>
        <w:t>подъёма</w:t>
      </w:r>
      <w:r w:rsidRPr="00627F02">
        <w:rPr>
          <w:rFonts w:ascii="Times New Roman" w:hAnsi="Times New Roman"/>
          <w:sz w:val="24"/>
          <w:szCs w:val="24"/>
        </w:rPr>
        <w:t xml:space="preserve"> по стальному трубопроводу диаметром 426мм, вода поступает в резервуар чистой воды. При подаче воды потребителям, после РЧВ проходит процесс обеззараживания. </w:t>
      </w:r>
    </w:p>
    <w:p w:rsidR="00915D23" w:rsidRDefault="00915D23" w:rsidP="0099476D">
      <w:pPr>
        <w:suppressAutoHyphens/>
        <w:spacing w:after="0"/>
        <w:ind w:firstLine="709"/>
        <w:jc w:val="both"/>
        <w:rPr>
          <w:rFonts w:ascii="Times New Roman" w:hAnsi="Times New Roman"/>
          <w:sz w:val="24"/>
          <w:szCs w:val="24"/>
        </w:rPr>
      </w:pPr>
      <w:r w:rsidRPr="00627F02">
        <w:rPr>
          <w:rFonts w:ascii="Times New Roman" w:hAnsi="Times New Roman"/>
          <w:sz w:val="24"/>
          <w:szCs w:val="24"/>
        </w:rPr>
        <w:t xml:space="preserve">Охват населения централизованной системой водоснабжения составляет </w:t>
      </w:r>
      <w:r w:rsidR="00F77C1F">
        <w:rPr>
          <w:rFonts w:ascii="Times New Roman" w:hAnsi="Times New Roman"/>
          <w:sz w:val="24"/>
          <w:szCs w:val="24"/>
        </w:rPr>
        <w:t>75</w:t>
      </w:r>
      <w:r w:rsidRPr="00627F02">
        <w:rPr>
          <w:rFonts w:ascii="Times New Roman" w:hAnsi="Times New Roman"/>
          <w:sz w:val="24"/>
          <w:szCs w:val="24"/>
        </w:rPr>
        <w:t xml:space="preserve"> %.</w:t>
      </w:r>
    </w:p>
    <w:p w:rsidR="00915D23" w:rsidRPr="00877D4E" w:rsidRDefault="00915D23" w:rsidP="0099476D">
      <w:pPr>
        <w:suppressAutoHyphens/>
        <w:spacing w:after="0"/>
        <w:ind w:firstLine="709"/>
        <w:jc w:val="right"/>
        <w:rPr>
          <w:rFonts w:ascii="Times New Roman" w:hAnsi="Times New Roman"/>
          <w:i/>
          <w:sz w:val="24"/>
          <w:szCs w:val="24"/>
        </w:rPr>
      </w:pPr>
      <w:r w:rsidRPr="00877D4E">
        <w:rPr>
          <w:rFonts w:ascii="Times New Roman" w:hAnsi="Times New Roman"/>
          <w:i/>
          <w:sz w:val="24"/>
          <w:szCs w:val="24"/>
        </w:rPr>
        <w:t xml:space="preserve">Таблица </w:t>
      </w:r>
      <w:r w:rsidR="00877D4E" w:rsidRPr="00877D4E">
        <w:rPr>
          <w:rFonts w:ascii="Times New Roman" w:hAnsi="Times New Roman"/>
          <w:i/>
          <w:sz w:val="24"/>
          <w:szCs w:val="24"/>
        </w:rPr>
        <w:t>3</w:t>
      </w:r>
      <w:r w:rsidR="00167010">
        <w:rPr>
          <w:rFonts w:ascii="Times New Roman" w:hAnsi="Times New Roman"/>
          <w:i/>
          <w:sz w:val="24"/>
          <w:szCs w:val="24"/>
        </w:rPr>
        <w:t>2</w:t>
      </w:r>
    </w:p>
    <w:p w:rsidR="00915D23" w:rsidRPr="0061413F" w:rsidRDefault="00915D23" w:rsidP="0099476D">
      <w:pPr>
        <w:suppressAutoHyphens/>
        <w:spacing w:after="120"/>
        <w:ind w:firstLine="709"/>
        <w:jc w:val="center"/>
        <w:rPr>
          <w:rFonts w:ascii="Times New Roman" w:hAnsi="Times New Roman"/>
          <w:b/>
          <w:sz w:val="24"/>
          <w:szCs w:val="24"/>
        </w:rPr>
      </w:pPr>
      <w:r w:rsidRPr="0061413F">
        <w:rPr>
          <w:rFonts w:ascii="Times New Roman" w:hAnsi="Times New Roman"/>
          <w:b/>
          <w:sz w:val="24"/>
          <w:szCs w:val="24"/>
        </w:rPr>
        <w:t>Объекты системы водоснабжения</w:t>
      </w:r>
    </w:p>
    <w:tbl>
      <w:tblPr>
        <w:tblStyle w:val="af6"/>
        <w:tblW w:w="0" w:type="auto"/>
        <w:tblLook w:val="04A0" w:firstRow="1" w:lastRow="0" w:firstColumn="1" w:lastColumn="0" w:noHBand="0" w:noVBand="1"/>
      </w:tblPr>
      <w:tblGrid>
        <w:gridCol w:w="943"/>
        <w:gridCol w:w="3084"/>
        <w:gridCol w:w="2505"/>
        <w:gridCol w:w="3605"/>
      </w:tblGrid>
      <w:tr w:rsidR="00915D23" w:rsidRPr="00627F02" w:rsidTr="00877D4E">
        <w:trPr>
          <w:trHeight w:val="418"/>
        </w:trPr>
        <w:tc>
          <w:tcPr>
            <w:tcW w:w="943" w:type="dxa"/>
            <w:shd w:val="clear" w:color="auto" w:fill="D9D9D9" w:themeFill="background1" w:themeFillShade="D9"/>
            <w:vAlign w:val="center"/>
          </w:tcPr>
          <w:p w:rsidR="00915D23" w:rsidRPr="00627F02" w:rsidRDefault="00915D23" w:rsidP="00CB4217">
            <w:pPr>
              <w:suppressAutoHyphens/>
              <w:spacing w:after="0"/>
              <w:jc w:val="center"/>
              <w:rPr>
                <w:rFonts w:ascii="Times New Roman" w:hAnsi="Times New Roman"/>
                <w:sz w:val="24"/>
                <w:szCs w:val="24"/>
              </w:rPr>
            </w:pPr>
            <w:r w:rsidRPr="00627F02">
              <w:rPr>
                <w:rFonts w:ascii="Times New Roman" w:hAnsi="Times New Roman"/>
                <w:sz w:val="24"/>
                <w:szCs w:val="24"/>
              </w:rPr>
              <w:t xml:space="preserve">№, </w:t>
            </w:r>
            <w:proofErr w:type="gramStart"/>
            <w:r w:rsidRPr="00627F02">
              <w:rPr>
                <w:rFonts w:ascii="Times New Roman" w:hAnsi="Times New Roman"/>
                <w:sz w:val="24"/>
                <w:szCs w:val="24"/>
              </w:rPr>
              <w:t>п</w:t>
            </w:r>
            <w:proofErr w:type="gramEnd"/>
            <w:r w:rsidRPr="00627F02">
              <w:rPr>
                <w:rFonts w:ascii="Times New Roman" w:hAnsi="Times New Roman"/>
                <w:sz w:val="24"/>
                <w:szCs w:val="24"/>
              </w:rPr>
              <w:t>/п</w:t>
            </w:r>
          </w:p>
        </w:tc>
        <w:tc>
          <w:tcPr>
            <w:tcW w:w="3084" w:type="dxa"/>
            <w:shd w:val="clear" w:color="auto" w:fill="D9D9D9" w:themeFill="background1" w:themeFillShade="D9"/>
            <w:vAlign w:val="center"/>
          </w:tcPr>
          <w:p w:rsidR="00915D23" w:rsidRPr="00627F02" w:rsidRDefault="00915D23" w:rsidP="00CB4217">
            <w:pPr>
              <w:suppressAutoHyphens/>
              <w:spacing w:after="0"/>
              <w:ind w:hanging="28"/>
              <w:jc w:val="center"/>
              <w:rPr>
                <w:rFonts w:ascii="Times New Roman" w:hAnsi="Times New Roman"/>
                <w:sz w:val="24"/>
                <w:szCs w:val="24"/>
              </w:rPr>
            </w:pPr>
            <w:r w:rsidRPr="00627F02">
              <w:rPr>
                <w:rFonts w:ascii="Times New Roman" w:hAnsi="Times New Roman"/>
                <w:sz w:val="24"/>
                <w:szCs w:val="24"/>
              </w:rPr>
              <w:t>Объект</w:t>
            </w:r>
          </w:p>
        </w:tc>
        <w:tc>
          <w:tcPr>
            <w:tcW w:w="2505" w:type="dxa"/>
            <w:shd w:val="clear" w:color="auto" w:fill="D9D9D9" w:themeFill="background1" w:themeFillShade="D9"/>
            <w:vAlign w:val="center"/>
          </w:tcPr>
          <w:p w:rsidR="00915D23" w:rsidRPr="00627F02" w:rsidRDefault="00915D23" w:rsidP="00CB4217">
            <w:pPr>
              <w:suppressAutoHyphens/>
              <w:spacing w:after="0"/>
              <w:jc w:val="center"/>
              <w:rPr>
                <w:rFonts w:ascii="Times New Roman" w:hAnsi="Times New Roman"/>
                <w:sz w:val="24"/>
                <w:szCs w:val="24"/>
              </w:rPr>
            </w:pPr>
            <w:r w:rsidRPr="00627F02">
              <w:rPr>
                <w:rFonts w:ascii="Times New Roman" w:hAnsi="Times New Roman"/>
                <w:sz w:val="24"/>
                <w:szCs w:val="24"/>
              </w:rPr>
              <w:t>Проектная мощность</w:t>
            </w:r>
          </w:p>
        </w:tc>
        <w:tc>
          <w:tcPr>
            <w:tcW w:w="3605" w:type="dxa"/>
            <w:shd w:val="clear" w:color="auto" w:fill="D9D9D9" w:themeFill="background1" w:themeFillShade="D9"/>
            <w:vAlign w:val="center"/>
          </w:tcPr>
          <w:p w:rsidR="00915D23" w:rsidRPr="00627F02" w:rsidRDefault="00915D23" w:rsidP="00CB4217">
            <w:pPr>
              <w:suppressAutoHyphens/>
              <w:spacing w:after="0"/>
              <w:jc w:val="center"/>
              <w:rPr>
                <w:rFonts w:ascii="Times New Roman" w:hAnsi="Times New Roman"/>
                <w:sz w:val="24"/>
                <w:szCs w:val="24"/>
              </w:rPr>
            </w:pPr>
            <w:r w:rsidRPr="00627F02">
              <w:rPr>
                <w:rFonts w:ascii="Times New Roman" w:hAnsi="Times New Roman"/>
                <w:sz w:val="24"/>
                <w:szCs w:val="24"/>
              </w:rPr>
              <w:t>Трубопровод</w:t>
            </w:r>
          </w:p>
        </w:tc>
      </w:tr>
      <w:tr w:rsidR="00915D23" w:rsidRPr="00627F02" w:rsidTr="00E52169">
        <w:tc>
          <w:tcPr>
            <w:tcW w:w="943" w:type="dxa"/>
            <w:vAlign w:val="center"/>
          </w:tcPr>
          <w:p w:rsidR="00915D23" w:rsidRPr="00627F02" w:rsidRDefault="00915D23" w:rsidP="00CB4217">
            <w:pPr>
              <w:suppressAutoHyphens/>
              <w:spacing w:after="0"/>
              <w:jc w:val="center"/>
              <w:rPr>
                <w:rFonts w:ascii="Times New Roman" w:hAnsi="Times New Roman"/>
                <w:sz w:val="24"/>
                <w:szCs w:val="24"/>
              </w:rPr>
            </w:pPr>
            <w:r w:rsidRPr="00627F02">
              <w:rPr>
                <w:rFonts w:ascii="Times New Roman" w:hAnsi="Times New Roman"/>
                <w:sz w:val="24"/>
                <w:szCs w:val="24"/>
              </w:rPr>
              <w:t>1</w:t>
            </w:r>
          </w:p>
        </w:tc>
        <w:tc>
          <w:tcPr>
            <w:tcW w:w="3084" w:type="dxa"/>
            <w:vAlign w:val="center"/>
          </w:tcPr>
          <w:p w:rsidR="00915D23" w:rsidRPr="00627F02" w:rsidRDefault="00915D23" w:rsidP="00CB4217">
            <w:pPr>
              <w:suppressAutoHyphens/>
              <w:spacing w:after="0"/>
              <w:ind w:hanging="28"/>
              <w:jc w:val="center"/>
              <w:rPr>
                <w:rFonts w:ascii="Times New Roman" w:hAnsi="Times New Roman"/>
                <w:sz w:val="24"/>
                <w:szCs w:val="24"/>
              </w:rPr>
            </w:pPr>
            <w:r w:rsidRPr="00627F02">
              <w:rPr>
                <w:rFonts w:ascii="Times New Roman" w:hAnsi="Times New Roman"/>
                <w:sz w:val="24"/>
                <w:szCs w:val="24"/>
              </w:rPr>
              <w:t>Поверхностный водозабор</w:t>
            </w:r>
          </w:p>
        </w:tc>
        <w:tc>
          <w:tcPr>
            <w:tcW w:w="2505" w:type="dxa"/>
            <w:vAlign w:val="center"/>
          </w:tcPr>
          <w:p w:rsidR="00915D23" w:rsidRPr="00627F02" w:rsidRDefault="00915D23" w:rsidP="00CB4217">
            <w:pPr>
              <w:suppressAutoHyphens/>
              <w:spacing w:after="0"/>
              <w:jc w:val="center"/>
              <w:rPr>
                <w:rFonts w:ascii="Times New Roman" w:hAnsi="Times New Roman"/>
                <w:sz w:val="24"/>
                <w:szCs w:val="24"/>
              </w:rPr>
            </w:pPr>
            <w:r w:rsidRPr="00627F02">
              <w:rPr>
                <w:rFonts w:ascii="Times New Roman" w:hAnsi="Times New Roman"/>
                <w:sz w:val="24"/>
                <w:szCs w:val="24"/>
              </w:rPr>
              <w:t>30,0 тыс. куб</w:t>
            </w:r>
            <w:proofErr w:type="gramStart"/>
            <w:r w:rsidRPr="00627F02">
              <w:rPr>
                <w:rFonts w:ascii="Times New Roman" w:hAnsi="Times New Roman"/>
                <w:sz w:val="24"/>
                <w:szCs w:val="24"/>
              </w:rPr>
              <w:t>.м</w:t>
            </w:r>
            <w:proofErr w:type="gramEnd"/>
            <w:r w:rsidRPr="00627F02">
              <w:rPr>
                <w:rFonts w:ascii="Times New Roman" w:hAnsi="Times New Roman"/>
                <w:sz w:val="24"/>
                <w:szCs w:val="24"/>
              </w:rPr>
              <w:t>/сут.</w:t>
            </w:r>
          </w:p>
        </w:tc>
        <w:tc>
          <w:tcPr>
            <w:tcW w:w="3605" w:type="dxa"/>
            <w:vAlign w:val="center"/>
          </w:tcPr>
          <w:p w:rsidR="00915D23" w:rsidRPr="00627F02" w:rsidRDefault="00915D23" w:rsidP="00CB4217">
            <w:pPr>
              <w:suppressAutoHyphens/>
              <w:spacing w:after="0"/>
              <w:jc w:val="center"/>
              <w:rPr>
                <w:rFonts w:ascii="Times New Roman" w:hAnsi="Times New Roman"/>
                <w:sz w:val="24"/>
                <w:szCs w:val="24"/>
              </w:rPr>
            </w:pPr>
          </w:p>
        </w:tc>
      </w:tr>
      <w:tr w:rsidR="00915D23" w:rsidRPr="00627F02" w:rsidTr="00E52169">
        <w:tc>
          <w:tcPr>
            <w:tcW w:w="943" w:type="dxa"/>
            <w:vAlign w:val="center"/>
          </w:tcPr>
          <w:p w:rsidR="00915D23" w:rsidRPr="00627F02" w:rsidRDefault="00915D23" w:rsidP="00CB4217">
            <w:pPr>
              <w:suppressAutoHyphens/>
              <w:spacing w:after="0"/>
              <w:jc w:val="center"/>
              <w:rPr>
                <w:rFonts w:ascii="Times New Roman" w:hAnsi="Times New Roman"/>
                <w:sz w:val="24"/>
                <w:szCs w:val="24"/>
              </w:rPr>
            </w:pPr>
            <w:r w:rsidRPr="00627F02">
              <w:rPr>
                <w:rFonts w:ascii="Times New Roman" w:hAnsi="Times New Roman"/>
                <w:sz w:val="24"/>
                <w:szCs w:val="24"/>
              </w:rPr>
              <w:t>2</w:t>
            </w:r>
          </w:p>
        </w:tc>
        <w:tc>
          <w:tcPr>
            <w:tcW w:w="3084" w:type="dxa"/>
            <w:vAlign w:val="center"/>
          </w:tcPr>
          <w:p w:rsidR="00915D23" w:rsidRPr="00627F02" w:rsidRDefault="00915D23" w:rsidP="00CB4217">
            <w:pPr>
              <w:suppressAutoHyphens/>
              <w:spacing w:after="0"/>
              <w:ind w:hanging="28"/>
              <w:jc w:val="center"/>
              <w:rPr>
                <w:rFonts w:ascii="Times New Roman" w:hAnsi="Times New Roman"/>
                <w:sz w:val="24"/>
                <w:szCs w:val="24"/>
              </w:rPr>
            </w:pPr>
            <w:r w:rsidRPr="00627F02">
              <w:rPr>
                <w:rFonts w:ascii="Times New Roman" w:hAnsi="Times New Roman"/>
                <w:sz w:val="24"/>
                <w:szCs w:val="24"/>
              </w:rPr>
              <w:t xml:space="preserve">Насосная станция первого </w:t>
            </w:r>
            <w:r w:rsidR="00C14BE8" w:rsidRPr="00627F02">
              <w:rPr>
                <w:rFonts w:ascii="Times New Roman" w:hAnsi="Times New Roman"/>
                <w:sz w:val="24"/>
                <w:szCs w:val="24"/>
              </w:rPr>
              <w:t>подъёма</w:t>
            </w:r>
          </w:p>
        </w:tc>
        <w:tc>
          <w:tcPr>
            <w:tcW w:w="2505" w:type="dxa"/>
            <w:vAlign w:val="center"/>
          </w:tcPr>
          <w:p w:rsidR="00915D23" w:rsidRPr="00627F02" w:rsidRDefault="00915D23" w:rsidP="00CB4217">
            <w:pPr>
              <w:suppressAutoHyphens/>
              <w:spacing w:after="0"/>
              <w:jc w:val="center"/>
              <w:rPr>
                <w:rFonts w:ascii="Times New Roman" w:hAnsi="Times New Roman"/>
                <w:sz w:val="24"/>
                <w:szCs w:val="24"/>
              </w:rPr>
            </w:pPr>
            <w:r w:rsidRPr="00627F02">
              <w:rPr>
                <w:rFonts w:ascii="Times New Roman" w:hAnsi="Times New Roman"/>
                <w:sz w:val="24"/>
                <w:szCs w:val="24"/>
              </w:rPr>
              <w:t>21,0 куб</w:t>
            </w:r>
            <w:proofErr w:type="gramStart"/>
            <w:r w:rsidRPr="00627F02">
              <w:rPr>
                <w:rFonts w:ascii="Times New Roman" w:hAnsi="Times New Roman"/>
                <w:sz w:val="24"/>
                <w:szCs w:val="24"/>
              </w:rPr>
              <w:t>.м</w:t>
            </w:r>
            <w:proofErr w:type="gramEnd"/>
            <w:r w:rsidRPr="00627F02">
              <w:rPr>
                <w:rFonts w:ascii="Times New Roman" w:hAnsi="Times New Roman"/>
                <w:sz w:val="24"/>
                <w:szCs w:val="24"/>
              </w:rPr>
              <w:t>/сут.</w:t>
            </w:r>
          </w:p>
        </w:tc>
        <w:tc>
          <w:tcPr>
            <w:tcW w:w="3605" w:type="dxa"/>
            <w:vAlign w:val="center"/>
          </w:tcPr>
          <w:p w:rsidR="00915D23" w:rsidRPr="00627F02" w:rsidRDefault="00915D23" w:rsidP="00CB4217">
            <w:pPr>
              <w:suppressAutoHyphens/>
              <w:spacing w:after="0"/>
              <w:jc w:val="center"/>
              <w:rPr>
                <w:rFonts w:ascii="Times New Roman" w:hAnsi="Times New Roman"/>
                <w:sz w:val="24"/>
                <w:szCs w:val="24"/>
              </w:rPr>
            </w:pPr>
            <w:r w:rsidRPr="00627F02">
              <w:rPr>
                <w:rFonts w:ascii="Times New Roman" w:hAnsi="Times New Roman"/>
                <w:sz w:val="24"/>
                <w:szCs w:val="24"/>
              </w:rPr>
              <w:t>Д 426мм, L=4 500м.</w:t>
            </w:r>
          </w:p>
        </w:tc>
      </w:tr>
      <w:tr w:rsidR="00915D23" w:rsidRPr="00627F02" w:rsidTr="00E52169">
        <w:tc>
          <w:tcPr>
            <w:tcW w:w="943" w:type="dxa"/>
            <w:vAlign w:val="center"/>
          </w:tcPr>
          <w:p w:rsidR="00915D23" w:rsidRPr="00627F02" w:rsidRDefault="00915D23" w:rsidP="00CB4217">
            <w:pPr>
              <w:suppressAutoHyphens/>
              <w:spacing w:after="0"/>
              <w:jc w:val="center"/>
              <w:rPr>
                <w:rFonts w:ascii="Times New Roman" w:hAnsi="Times New Roman"/>
                <w:sz w:val="24"/>
                <w:szCs w:val="24"/>
              </w:rPr>
            </w:pPr>
            <w:r w:rsidRPr="00627F02">
              <w:rPr>
                <w:rFonts w:ascii="Times New Roman" w:hAnsi="Times New Roman"/>
                <w:sz w:val="24"/>
                <w:szCs w:val="24"/>
              </w:rPr>
              <w:t>3</w:t>
            </w:r>
          </w:p>
        </w:tc>
        <w:tc>
          <w:tcPr>
            <w:tcW w:w="3084" w:type="dxa"/>
            <w:vAlign w:val="center"/>
          </w:tcPr>
          <w:p w:rsidR="00915D23" w:rsidRPr="00627F02" w:rsidRDefault="00915D23" w:rsidP="00CB4217">
            <w:pPr>
              <w:suppressAutoHyphens/>
              <w:spacing w:after="0"/>
              <w:ind w:hanging="28"/>
              <w:jc w:val="center"/>
              <w:rPr>
                <w:rFonts w:ascii="Times New Roman" w:hAnsi="Times New Roman"/>
                <w:sz w:val="24"/>
                <w:szCs w:val="24"/>
              </w:rPr>
            </w:pPr>
            <w:r w:rsidRPr="00627F02">
              <w:rPr>
                <w:rFonts w:ascii="Times New Roman" w:hAnsi="Times New Roman"/>
                <w:sz w:val="24"/>
                <w:szCs w:val="24"/>
              </w:rPr>
              <w:t>Резервуар чистой воды</w:t>
            </w:r>
          </w:p>
        </w:tc>
        <w:tc>
          <w:tcPr>
            <w:tcW w:w="2505" w:type="dxa"/>
            <w:vAlign w:val="center"/>
          </w:tcPr>
          <w:p w:rsidR="00915D23" w:rsidRPr="00627F02" w:rsidRDefault="00915D23" w:rsidP="00CB4217">
            <w:pPr>
              <w:suppressAutoHyphens/>
              <w:spacing w:after="0"/>
              <w:jc w:val="center"/>
              <w:rPr>
                <w:rFonts w:ascii="Times New Roman" w:hAnsi="Times New Roman"/>
                <w:sz w:val="24"/>
                <w:szCs w:val="24"/>
              </w:rPr>
            </w:pPr>
            <w:r w:rsidRPr="00627F02">
              <w:rPr>
                <w:rFonts w:ascii="Times New Roman" w:hAnsi="Times New Roman"/>
                <w:sz w:val="24"/>
                <w:szCs w:val="24"/>
              </w:rPr>
              <w:t>5000 куб</w:t>
            </w:r>
            <w:proofErr w:type="gramStart"/>
            <w:r w:rsidRPr="00627F02">
              <w:rPr>
                <w:rFonts w:ascii="Times New Roman" w:hAnsi="Times New Roman"/>
                <w:sz w:val="24"/>
                <w:szCs w:val="24"/>
              </w:rPr>
              <w:t>.м</w:t>
            </w:r>
            <w:proofErr w:type="gramEnd"/>
          </w:p>
        </w:tc>
        <w:tc>
          <w:tcPr>
            <w:tcW w:w="3605" w:type="dxa"/>
            <w:vAlign w:val="center"/>
          </w:tcPr>
          <w:p w:rsidR="00915D23" w:rsidRPr="00627F02" w:rsidRDefault="00915D23" w:rsidP="00CB4217">
            <w:pPr>
              <w:suppressAutoHyphens/>
              <w:spacing w:after="0"/>
              <w:jc w:val="center"/>
              <w:rPr>
                <w:rFonts w:ascii="Times New Roman" w:hAnsi="Times New Roman"/>
                <w:sz w:val="24"/>
                <w:szCs w:val="24"/>
              </w:rPr>
            </w:pPr>
            <w:r w:rsidRPr="00627F02">
              <w:rPr>
                <w:rFonts w:ascii="Times New Roman" w:hAnsi="Times New Roman"/>
                <w:sz w:val="24"/>
                <w:szCs w:val="24"/>
              </w:rPr>
              <w:t>2Д 426мм, L1=5 500м,</w:t>
            </w:r>
          </w:p>
          <w:p w:rsidR="00915D23" w:rsidRPr="00627F02" w:rsidRDefault="00915D23" w:rsidP="00CB4217">
            <w:pPr>
              <w:suppressAutoHyphens/>
              <w:spacing w:after="0"/>
              <w:jc w:val="center"/>
              <w:rPr>
                <w:rFonts w:ascii="Times New Roman" w:hAnsi="Times New Roman"/>
                <w:sz w:val="24"/>
                <w:szCs w:val="24"/>
              </w:rPr>
            </w:pPr>
            <w:r w:rsidRPr="00627F02">
              <w:rPr>
                <w:rFonts w:ascii="Times New Roman" w:hAnsi="Times New Roman"/>
                <w:sz w:val="24"/>
                <w:szCs w:val="24"/>
              </w:rPr>
              <w:t>L2=3 800м.</w:t>
            </w:r>
          </w:p>
        </w:tc>
      </w:tr>
      <w:tr w:rsidR="00915D23" w:rsidRPr="00627F02" w:rsidTr="00E52169">
        <w:tc>
          <w:tcPr>
            <w:tcW w:w="943" w:type="dxa"/>
            <w:vAlign w:val="center"/>
          </w:tcPr>
          <w:p w:rsidR="00915D23" w:rsidRPr="00627F02" w:rsidRDefault="00915D23" w:rsidP="00CB4217">
            <w:pPr>
              <w:suppressAutoHyphens/>
              <w:spacing w:after="0"/>
              <w:jc w:val="center"/>
              <w:rPr>
                <w:rFonts w:ascii="Times New Roman" w:hAnsi="Times New Roman"/>
                <w:sz w:val="24"/>
                <w:szCs w:val="24"/>
              </w:rPr>
            </w:pPr>
            <w:r w:rsidRPr="00627F02">
              <w:rPr>
                <w:rFonts w:ascii="Times New Roman" w:hAnsi="Times New Roman"/>
                <w:sz w:val="24"/>
                <w:szCs w:val="24"/>
              </w:rPr>
              <w:t>4</w:t>
            </w:r>
          </w:p>
        </w:tc>
        <w:tc>
          <w:tcPr>
            <w:tcW w:w="3084" w:type="dxa"/>
            <w:vAlign w:val="center"/>
          </w:tcPr>
          <w:p w:rsidR="00915D23" w:rsidRPr="00627F02" w:rsidRDefault="00915D23" w:rsidP="00CB4217">
            <w:pPr>
              <w:suppressAutoHyphens/>
              <w:spacing w:after="0"/>
              <w:ind w:hanging="28"/>
              <w:jc w:val="center"/>
              <w:rPr>
                <w:rFonts w:ascii="Times New Roman" w:hAnsi="Times New Roman"/>
                <w:sz w:val="24"/>
                <w:szCs w:val="24"/>
              </w:rPr>
            </w:pPr>
            <w:r w:rsidRPr="00627F02">
              <w:rPr>
                <w:rFonts w:ascii="Times New Roman" w:hAnsi="Times New Roman"/>
                <w:sz w:val="24"/>
                <w:szCs w:val="24"/>
              </w:rPr>
              <w:t>Распределительные сети водоснабжения</w:t>
            </w:r>
          </w:p>
        </w:tc>
        <w:tc>
          <w:tcPr>
            <w:tcW w:w="2505" w:type="dxa"/>
            <w:vAlign w:val="center"/>
          </w:tcPr>
          <w:p w:rsidR="00915D23" w:rsidRPr="00627F02" w:rsidRDefault="00915D23" w:rsidP="00CB4217">
            <w:pPr>
              <w:suppressAutoHyphens/>
              <w:spacing w:after="0"/>
              <w:jc w:val="center"/>
              <w:rPr>
                <w:rFonts w:ascii="Times New Roman" w:hAnsi="Times New Roman"/>
                <w:sz w:val="24"/>
                <w:szCs w:val="24"/>
              </w:rPr>
            </w:pPr>
          </w:p>
        </w:tc>
        <w:tc>
          <w:tcPr>
            <w:tcW w:w="3605" w:type="dxa"/>
            <w:vAlign w:val="center"/>
          </w:tcPr>
          <w:p w:rsidR="00915D23" w:rsidRPr="00627F02" w:rsidRDefault="00915D23" w:rsidP="00CB4217">
            <w:pPr>
              <w:suppressAutoHyphens/>
              <w:spacing w:after="0"/>
              <w:jc w:val="center"/>
              <w:rPr>
                <w:rFonts w:ascii="Times New Roman" w:hAnsi="Times New Roman"/>
                <w:sz w:val="24"/>
                <w:szCs w:val="24"/>
              </w:rPr>
            </w:pPr>
            <w:r w:rsidRPr="00627F02">
              <w:rPr>
                <w:rFonts w:ascii="Times New Roman" w:hAnsi="Times New Roman"/>
                <w:sz w:val="24"/>
                <w:szCs w:val="24"/>
              </w:rPr>
              <w:t>L=124 200 м.</w:t>
            </w:r>
          </w:p>
        </w:tc>
      </w:tr>
    </w:tbl>
    <w:p w:rsidR="00AF11A1" w:rsidRDefault="00AF11A1" w:rsidP="007A348E">
      <w:pPr>
        <w:suppressAutoHyphens/>
        <w:spacing w:before="120" w:after="0" w:line="240" w:lineRule="auto"/>
        <w:ind w:firstLine="567"/>
        <w:jc w:val="right"/>
        <w:rPr>
          <w:rFonts w:ascii="Times New Roman" w:hAnsi="Times New Roman"/>
          <w:i/>
          <w:sz w:val="24"/>
          <w:szCs w:val="24"/>
        </w:rPr>
      </w:pPr>
    </w:p>
    <w:p w:rsidR="00915D23" w:rsidRPr="00877D4E" w:rsidRDefault="00915D23" w:rsidP="007A348E">
      <w:pPr>
        <w:suppressAutoHyphens/>
        <w:spacing w:before="120" w:after="0" w:line="240" w:lineRule="auto"/>
        <w:ind w:firstLine="567"/>
        <w:jc w:val="right"/>
        <w:rPr>
          <w:rFonts w:ascii="Times New Roman" w:hAnsi="Times New Roman"/>
          <w:i/>
          <w:sz w:val="24"/>
          <w:szCs w:val="24"/>
        </w:rPr>
      </w:pPr>
      <w:r w:rsidRPr="00877D4E">
        <w:rPr>
          <w:rFonts w:ascii="Times New Roman" w:hAnsi="Times New Roman"/>
          <w:i/>
          <w:sz w:val="24"/>
          <w:szCs w:val="24"/>
        </w:rPr>
        <w:t xml:space="preserve">Таблица </w:t>
      </w:r>
      <w:r w:rsidR="00877D4E" w:rsidRPr="00877D4E">
        <w:rPr>
          <w:rFonts w:ascii="Times New Roman" w:hAnsi="Times New Roman"/>
          <w:i/>
          <w:sz w:val="24"/>
          <w:szCs w:val="24"/>
        </w:rPr>
        <w:t>3</w:t>
      </w:r>
      <w:r w:rsidR="00167010">
        <w:rPr>
          <w:rFonts w:ascii="Times New Roman" w:hAnsi="Times New Roman"/>
          <w:i/>
          <w:sz w:val="24"/>
          <w:szCs w:val="24"/>
        </w:rPr>
        <w:t>3</w:t>
      </w:r>
    </w:p>
    <w:p w:rsidR="00AF11A1" w:rsidRPr="00AF11A1" w:rsidRDefault="00AF11A1" w:rsidP="00AF11A1">
      <w:pPr>
        <w:pStyle w:val="ConsPlusNormal"/>
        <w:ind w:firstLine="540"/>
        <w:jc w:val="center"/>
        <w:rPr>
          <w:rFonts w:ascii="Times New Roman" w:eastAsia="Calibri" w:hAnsi="Times New Roman" w:cs="Times New Roman"/>
          <w:b/>
          <w:sz w:val="24"/>
          <w:szCs w:val="24"/>
          <w:lang w:eastAsia="en-US"/>
        </w:rPr>
      </w:pPr>
      <w:r w:rsidRPr="00AF11A1">
        <w:rPr>
          <w:rFonts w:ascii="Times New Roman" w:eastAsia="Calibri" w:hAnsi="Times New Roman" w:cs="Times New Roman"/>
          <w:b/>
          <w:sz w:val="24"/>
          <w:szCs w:val="24"/>
          <w:lang w:eastAsia="en-US"/>
        </w:rPr>
        <w:t>Годовой баланс подачи и реализации воды по группам абонентов на базовый период и расчетный срок 2030 г., тыс. куб. м/год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964"/>
        <w:gridCol w:w="904"/>
        <w:gridCol w:w="794"/>
        <w:gridCol w:w="1370"/>
        <w:gridCol w:w="1276"/>
        <w:gridCol w:w="992"/>
        <w:gridCol w:w="850"/>
        <w:gridCol w:w="1418"/>
      </w:tblGrid>
      <w:tr w:rsidR="00AF11A1" w:rsidTr="00AF11A1">
        <w:tc>
          <w:tcPr>
            <w:tcW w:w="1417" w:type="dxa"/>
            <w:vMerge w:val="restart"/>
            <w:shd w:val="clear" w:color="auto" w:fill="D9D9D9" w:themeFill="background1" w:themeFillShade="D9"/>
          </w:tcPr>
          <w:p w:rsidR="00AF11A1" w:rsidRPr="00AF11A1" w:rsidRDefault="00AF11A1" w:rsidP="00AF11A1">
            <w:pPr>
              <w:pStyle w:val="ConsPlusNormal"/>
              <w:ind w:firstLine="0"/>
              <w:rPr>
                <w:rFonts w:ascii="Times New Roman" w:hAnsi="Times New Roman" w:cs="Times New Roman"/>
                <w:szCs w:val="24"/>
              </w:rPr>
            </w:pPr>
            <w:r w:rsidRPr="00AF11A1">
              <w:rPr>
                <w:rFonts w:ascii="Times New Roman" w:hAnsi="Times New Roman" w:cs="Times New Roman"/>
                <w:szCs w:val="24"/>
              </w:rPr>
              <w:t>Сельские п</w:t>
            </w:r>
            <w:r w:rsidRPr="00AF11A1">
              <w:rPr>
                <w:rFonts w:ascii="Times New Roman" w:hAnsi="Times New Roman" w:cs="Times New Roman"/>
                <w:szCs w:val="24"/>
              </w:rPr>
              <w:t>о</w:t>
            </w:r>
            <w:r w:rsidRPr="00AF11A1">
              <w:rPr>
                <w:rFonts w:ascii="Times New Roman" w:hAnsi="Times New Roman" w:cs="Times New Roman"/>
                <w:szCs w:val="24"/>
              </w:rPr>
              <w:t>селения</w:t>
            </w:r>
          </w:p>
        </w:tc>
        <w:tc>
          <w:tcPr>
            <w:tcW w:w="4032" w:type="dxa"/>
            <w:gridSpan w:val="4"/>
            <w:shd w:val="clear" w:color="auto" w:fill="D9D9D9" w:themeFill="background1" w:themeFillShade="D9"/>
          </w:tcPr>
          <w:p w:rsidR="00AF11A1" w:rsidRPr="00AF11A1" w:rsidRDefault="00AF11A1" w:rsidP="00AD1FC9">
            <w:pPr>
              <w:pStyle w:val="ConsPlusNormal"/>
              <w:jc w:val="center"/>
              <w:rPr>
                <w:rFonts w:ascii="Times New Roman" w:hAnsi="Times New Roman" w:cs="Times New Roman"/>
                <w:szCs w:val="24"/>
              </w:rPr>
            </w:pPr>
            <w:r w:rsidRPr="00AF11A1">
              <w:rPr>
                <w:rFonts w:ascii="Times New Roman" w:hAnsi="Times New Roman" w:cs="Times New Roman"/>
                <w:szCs w:val="24"/>
              </w:rPr>
              <w:t>Фактическое значение, 2019 г., тыс. куб. м/год</w:t>
            </w:r>
          </w:p>
        </w:tc>
        <w:tc>
          <w:tcPr>
            <w:tcW w:w="4536" w:type="dxa"/>
            <w:gridSpan w:val="4"/>
            <w:shd w:val="clear" w:color="auto" w:fill="D9D9D9" w:themeFill="background1" w:themeFillShade="D9"/>
          </w:tcPr>
          <w:p w:rsidR="00AF11A1" w:rsidRPr="00AF11A1" w:rsidRDefault="00AF11A1" w:rsidP="00AD1FC9">
            <w:pPr>
              <w:pStyle w:val="ConsPlusNormal"/>
              <w:jc w:val="center"/>
              <w:rPr>
                <w:rFonts w:ascii="Times New Roman" w:hAnsi="Times New Roman" w:cs="Times New Roman"/>
                <w:szCs w:val="24"/>
              </w:rPr>
            </w:pPr>
            <w:r w:rsidRPr="00AF11A1">
              <w:rPr>
                <w:rFonts w:ascii="Times New Roman" w:hAnsi="Times New Roman" w:cs="Times New Roman"/>
                <w:szCs w:val="24"/>
              </w:rPr>
              <w:t>Ожидаемое значение, 2030 г., тыс. куб. м/год</w:t>
            </w:r>
          </w:p>
        </w:tc>
      </w:tr>
      <w:tr w:rsidR="00AF11A1" w:rsidTr="00AF11A1">
        <w:tc>
          <w:tcPr>
            <w:tcW w:w="1417" w:type="dxa"/>
            <w:vMerge/>
            <w:shd w:val="clear" w:color="auto" w:fill="D9D9D9" w:themeFill="background1" w:themeFillShade="D9"/>
          </w:tcPr>
          <w:p w:rsidR="00AF11A1" w:rsidRPr="00AF11A1" w:rsidRDefault="00AF11A1" w:rsidP="00AD1FC9">
            <w:pPr>
              <w:pStyle w:val="ConsPlusNormal"/>
              <w:rPr>
                <w:rFonts w:ascii="Times New Roman" w:hAnsi="Times New Roman" w:cs="Times New Roman"/>
                <w:szCs w:val="24"/>
              </w:rPr>
            </w:pPr>
          </w:p>
        </w:tc>
        <w:tc>
          <w:tcPr>
            <w:tcW w:w="964" w:type="dxa"/>
            <w:vMerge w:val="restart"/>
            <w:shd w:val="clear" w:color="auto" w:fill="D9D9D9" w:themeFill="background1" w:themeFillShade="D9"/>
          </w:tcPr>
          <w:p w:rsidR="00AF11A1" w:rsidRPr="00AF11A1" w:rsidRDefault="00AF11A1" w:rsidP="00AF11A1">
            <w:pPr>
              <w:pStyle w:val="ConsPlusNormal"/>
              <w:ind w:firstLine="0"/>
              <w:rPr>
                <w:rFonts w:ascii="Times New Roman" w:hAnsi="Times New Roman" w:cs="Times New Roman"/>
                <w:szCs w:val="24"/>
              </w:rPr>
            </w:pPr>
            <w:r w:rsidRPr="00AF11A1">
              <w:rPr>
                <w:rFonts w:ascii="Times New Roman" w:hAnsi="Times New Roman" w:cs="Times New Roman"/>
                <w:szCs w:val="24"/>
              </w:rPr>
              <w:t>Годовая подача</w:t>
            </w:r>
          </w:p>
        </w:tc>
        <w:tc>
          <w:tcPr>
            <w:tcW w:w="3068" w:type="dxa"/>
            <w:gridSpan w:val="3"/>
            <w:shd w:val="clear" w:color="auto" w:fill="D9D9D9" w:themeFill="background1" w:themeFillShade="D9"/>
          </w:tcPr>
          <w:p w:rsidR="00AF11A1" w:rsidRPr="00AF11A1" w:rsidRDefault="00AF11A1" w:rsidP="00AF11A1">
            <w:pPr>
              <w:pStyle w:val="ConsPlusNormal"/>
              <w:ind w:firstLine="0"/>
              <w:jc w:val="center"/>
              <w:rPr>
                <w:rFonts w:ascii="Times New Roman" w:hAnsi="Times New Roman" w:cs="Times New Roman"/>
                <w:szCs w:val="24"/>
              </w:rPr>
            </w:pPr>
            <w:r w:rsidRPr="00AF11A1">
              <w:rPr>
                <w:rFonts w:ascii="Times New Roman" w:hAnsi="Times New Roman" w:cs="Times New Roman"/>
                <w:szCs w:val="24"/>
              </w:rPr>
              <w:t>Реализация</w:t>
            </w:r>
          </w:p>
        </w:tc>
        <w:tc>
          <w:tcPr>
            <w:tcW w:w="1276" w:type="dxa"/>
            <w:vMerge w:val="restart"/>
            <w:shd w:val="clear" w:color="auto" w:fill="D9D9D9" w:themeFill="background1" w:themeFillShade="D9"/>
          </w:tcPr>
          <w:p w:rsidR="00AF11A1" w:rsidRPr="00AF11A1" w:rsidRDefault="00AF11A1" w:rsidP="00AF11A1">
            <w:pPr>
              <w:pStyle w:val="ConsPlusNormal"/>
              <w:ind w:firstLine="0"/>
              <w:rPr>
                <w:rFonts w:ascii="Times New Roman" w:hAnsi="Times New Roman" w:cs="Times New Roman"/>
                <w:szCs w:val="24"/>
              </w:rPr>
            </w:pPr>
            <w:r w:rsidRPr="00AF11A1">
              <w:rPr>
                <w:rFonts w:ascii="Times New Roman" w:hAnsi="Times New Roman" w:cs="Times New Roman"/>
                <w:szCs w:val="24"/>
              </w:rPr>
              <w:t>Годовая п</w:t>
            </w:r>
            <w:r w:rsidRPr="00AF11A1">
              <w:rPr>
                <w:rFonts w:ascii="Times New Roman" w:hAnsi="Times New Roman" w:cs="Times New Roman"/>
                <w:szCs w:val="24"/>
              </w:rPr>
              <w:t>о</w:t>
            </w:r>
            <w:r w:rsidRPr="00AF11A1">
              <w:rPr>
                <w:rFonts w:ascii="Times New Roman" w:hAnsi="Times New Roman" w:cs="Times New Roman"/>
                <w:szCs w:val="24"/>
              </w:rPr>
              <w:t>дача</w:t>
            </w:r>
          </w:p>
        </w:tc>
        <w:tc>
          <w:tcPr>
            <w:tcW w:w="3260" w:type="dxa"/>
            <w:gridSpan w:val="3"/>
            <w:shd w:val="clear" w:color="auto" w:fill="D9D9D9" w:themeFill="background1" w:themeFillShade="D9"/>
          </w:tcPr>
          <w:p w:rsidR="00AF11A1" w:rsidRPr="00AF11A1" w:rsidRDefault="00AF11A1" w:rsidP="00AF11A1">
            <w:pPr>
              <w:pStyle w:val="ConsPlusNormal"/>
              <w:ind w:firstLine="0"/>
              <w:jc w:val="center"/>
              <w:rPr>
                <w:rFonts w:ascii="Times New Roman" w:hAnsi="Times New Roman" w:cs="Times New Roman"/>
                <w:szCs w:val="24"/>
              </w:rPr>
            </w:pPr>
            <w:r w:rsidRPr="00AF11A1">
              <w:rPr>
                <w:rFonts w:ascii="Times New Roman" w:hAnsi="Times New Roman" w:cs="Times New Roman"/>
                <w:szCs w:val="24"/>
              </w:rPr>
              <w:t>Реализация</w:t>
            </w:r>
          </w:p>
        </w:tc>
      </w:tr>
      <w:tr w:rsidR="00AF11A1" w:rsidTr="00AF11A1">
        <w:tc>
          <w:tcPr>
            <w:tcW w:w="1417" w:type="dxa"/>
            <w:vMerge/>
            <w:shd w:val="clear" w:color="auto" w:fill="D9D9D9" w:themeFill="background1" w:themeFillShade="D9"/>
          </w:tcPr>
          <w:p w:rsidR="00AF11A1" w:rsidRPr="00AF11A1" w:rsidRDefault="00AF11A1" w:rsidP="00AD1FC9">
            <w:pPr>
              <w:pStyle w:val="ConsPlusNormal"/>
              <w:rPr>
                <w:rFonts w:ascii="Times New Roman" w:hAnsi="Times New Roman" w:cs="Times New Roman"/>
                <w:szCs w:val="24"/>
              </w:rPr>
            </w:pPr>
          </w:p>
        </w:tc>
        <w:tc>
          <w:tcPr>
            <w:tcW w:w="964" w:type="dxa"/>
            <w:vMerge/>
            <w:shd w:val="clear" w:color="auto" w:fill="D9D9D9" w:themeFill="background1" w:themeFillShade="D9"/>
          </w:tcPr>
          <w:p w:rsidR="00AF11A1" w:rsidRPr="00AF11A1" w:rsidRDefault="00AF11A1" w:rsidP="00AD1FC9">
            <w:pPr>
              <w:pStyle w:val="ConsPlusNormal"/>
              <w:rPr>
                <w:rFonts w:ascii="Times New Roman" w:hAnsi="Times New Roman" w:cs="Times New Roman"/>
                <w:szCs w:val="24"/>
              </w:rPr>
            </w:pPr>
          </w:p>
        </w:tc>
        <w:tc>
          <w:tcPr>
            <w:tcW w:w="904" w:type="dxa"/>
            <w:shd w:val="clear" w:color="auto" w:fill="D9D9D9" w:themeFill="background1" w:themeFillShade="D9"/>
          </w:tcPr>
          <w:p w:rsidR="00AF11A1" w:rsidRPr="00AF11A1" w:rsidRDefault="00AF11A1" w:rsidP="00AF11A1">
            <w:pPr>
              <w:pStyle w:val="ConsPlusNormal"/>
              <w:ind w:firstLine="0"/>
              <w:rPr>
                <w:rFonts w:ascii="Times New Roman" w:hAnsi="Times New Roman" w:cs="Times New Roman"/>
                <w:szCs w:val="24"/>
              </w:rPr>
            </w:pPr>
            <w:r w:rsidRPr="00AF11A1">
              <w:rPr>
                <w:rFonts w:ascii="Times New Roman" w:hAnsi="Times New Roman" w:cs="Times New Roman"/>
                <w:szCs w:val="24"/>
              </w:rPr>
              <w:t>насел</w:t>
            </w:r>
            <w:r w:rsidRPr="00AF11A1">
              <w:rPr>
                <w:rFonts w:ascii="Times New Roman" w:hAnsi="Times New Roman" w:cs="Times New Roman"/>
                <w:szCs w:val="24"/>
              </w:rPr>
              <w:t>е</w:t>
            </w:r>
            <w:r w:rsidRPr="00AF11A1">
              <w:rPr>
                <w:rFonts w:ascii="Times New Roman" w:hAnsi="Times New Roman" w:cs="Times New Roman"/>
                <w:szCs w:val="24"/>
              </w:rPr>
              <w:t>ние</w:t>
            </w:r>
          </w:p>
        </w:tc>
        <w:tc>
          <w:tcPr>
            <w:tcW w:w="794" w:type="dxa"/>
            <w:shd w:val="clear" w:color="auto" w:fill="D9D9D9" w:themeFill="background1" w:themeFillShade="D9"/>
          </w:tcPr>
          <w:p w:rsidR="00AF11A1" w:rsidRPr="00AF11A1" w:rsidRDefault="00AF11A1" w:rsidP="00AF11A1">
            <w:pPr>
              <w:pStyle w:val="ConsPlusNormal"/>
              <w:ind w:firstLine="0"/>
              <w:rPr>
                <w:rFonts w:ascii="Times New Roman" w:hAnsi="Times New Roman" w:cs="Times New Roman"/>
                <w:szCs w:val="24"/>
              </w:rPr>
            </w:pPr>
            <w:r w:rsidRPr="00AF11A1">
              <w:rPr>
                <w:rFonts w:ascii="Times New Roman" w:hAnsi="Times New Roman" w:cs="Times New Roman"/>
                <w:szCs w:val="24"/>
              </w:rPr>
              <w:t>бюджет</w:t>
            </w:r>
          </w:p>
        </w:tc>
        <w:tc>
          <w:tcPr>
            <w:tcW w:w="1370" w:type="dxa"/>
            <w:shd w:val="clear" w:color="auto" w:fill="D9D9D9" w:themeFill="background1" w:themeFillShade="D9"/>
          </w:tcPr>
          <w:p w:rsidR="00AF11A1" w:rsidRPr="00AF11A1" w:rsidRDefault="00AF11A1" w:rsidP="00AF11A1">
            <w:pPr>
              <w:pStyle w:val="ConsPlusNormal"/>
              <w:ind w:firstLine="0"/>
              <w:rPr>
                <w:rFonts w:ascii="Times New Roman" w:hAnsi="Times New Roman" w:cs="Times New Roman"/>
                <w:szCs w:val="24"/>
              </w:rPr>
            </w:pPr>
            <w:r w:rsidRPr="00AF11A1">
              <w:rPr>
                <w:rFonts w:ascii="Times New Roman" w:hAnsi="Times New Roman" w:cs="Times New Roman"/>
                <w:szCs w:val="24"/>
              </w:rPr>
              <w:t>прочие потр</w:t>
            </w:r>
            <w:r w:rsidRPr="00AF11A1">
              <w:rPr>
                <w:rFonts w:ascii="Times New Roman" w:hAnsi="Times New Roman" w:cs="Times New Roman"/>
                <w:szCs w:val="24"/>
              </w:rPr>
              <w:t>е</w:t>
            </w:r>
            <w:r w:rsidRPr="00AF11A1">
              <w:rPr>
                <w:rFonts w:ascii="Times New Roman" w:hAnsi="Times New Roman" w:cs="Times New Roman"/>
                <w:szCs w:val="24"/>
              </w:rPr>
              <w:t>бители</w:t>
            </w:r>
          </w:p>
        </w:tc>
        <w:tc>
          <w:tcPr>
            <w:tcW w:w="1276" w:type="dxa"/>
            <w:vMerge/>
            <w:shd w:val="clear" w:color="auto" w:fill="D9D9D9" w:themeFill="background1" w:themeFillShade="D9"/>
          </w:tcPr>
          <w:p w:rsidR="00AF11A1" w:rsidRPr="00AF11A1" w:rsidRDefault="00AF11A1" w:rsidP="00AD1FC9">
            <w:pPr>
              <w:pStyle w:val="ConsPlusNormal"/>
              <w:rPr>
                <w:rFonts w:ascii="Times New Roman" w:hAnsi="Times New Roman" w:cs="Times New Roman"/>
                <w:szCs w:val="24"/>
              </w:rPr>
            </w:pPr>
          </w:p>
        </w:tc>
        <w:tc>
          <w:tcPr>
            <w:tcW w:w="992" w:type="dxa"/>
            <w:shd w:val="clear" w:color="auto" w:fill="D9D9D9" w:themeFill="background1" w:themeFillShade="D9"/>
          </w:tcPr>
          <w:p w:rsidR="00AF11A1" w:rsidRPr="00AF11A1" w:rsidRDefault="00AF11A1" w:rsidP="00AF11A1">
            <w:pPr>
              <w:pStyle w:val="ConsPlusNormal"/>
              <w:ind w:firstLine="0"/>
              <w:rPr>
                <w:rFonts w:ascii="Times New Roman" w:hAnsi="Times New Roman" w:cs="Times New Roman"/>
                <w:szCs w:val="24"/>
              </w:rPr>
            </w:pPr>
            <w:r w:rsidRPr="00AF11A1">
              <w:rPr>
                <w:rFonts w:ascii="Times New Roman" w:hAnsi="Times New Roman" w:cs="Times New Roman"/>
                <w:szCs w:val="24"/>
              </w:rPr>
              <w:t>население</w:t>
            </w:r>
          </w:p>
        </w:tc>
        <w:tc>
          <w:tcPr>
            <w:tcW w:w="850" w:type="dxa"/>
            <w:shd w:val="clear" w:color="auto" w:fill="D9D9D9" w:themeFill="background1" w:themeFillShade="D9"/>
          </w:tcPr>
          <w:p w:rsidR="00AF11A1" w:rsidRPr="00AF11A1" w:rsidRDefault="00AF11A1" w:rsidP="00AF11A1">
            <w:pPr>
              <w:pStyle w:val="ConsPlusNormal"/>
              <w:ind w:firstLine="0"/>
              <w:rPr>
                <w:rFonts w:ascii="Times New Roman" w:hAnsi="Times New Roman" w:cs="Times New Roman"/>
                <w:szCs w:val="24"/>
              </w:rPr>
            </w:pPr>
            <w:r w:rsidRPr="00AF11A1">
              <w:rPr>
                <w:rFonts w:ascii="Times New Roman" w:hAnsi="Times New Roman" w:cs="Times New Roman"/>
                <w:szCs w:val="24"/>
              </w:rPr>
              <w:t>полив</w:t>
            </w:r>
          </w:p>
        </w:tc>
        <w:tc>
          <w:tcPr>
            <w:tcW w:w="1418" w:type="dxa"/>
            <w:shd w:val="clear" w:color="auto" w:fill="D9D9D9" w:themeFill="background1" w:themeFillShade="D9"/>
          </w:tcPr>
          <w:p w:rsidR="00AF11A1" w:rsidRPr="00AF11A1" w:rsidRDefault="00AF11A1" w:rsidP="00AF11A1">
            <w:pPr>
              <w:pStyle w:val="ConsPlusNormal"/>
              <w:ind w:firstLine="0"/>
              <w:rPr>
                <w:rFonts w:ascii="Times New Roman" w:hAnsi="Times New Roman" w:cs="Times New Roman"/>
                <w:szCs w:val="24"/>
              </w:rPr>
            </w:pPr>
            <w:r w:rsidRPr="00AF11A1">
              <w:rPr>
                <w:rFonts w:ascii="Times New Roman" w:hAnsi="Times New Roman" w:cs="Times New Roman"/>
                <w:szCs w:val="24"/>
              </w:rPr>
              <w:t>прочие потр</w:t>
            </w:r>
            <w:r w:rsidRPr="00AF11A1">
              <w:rPr>
                <w:rFonts w:ascii="Times New Roman" w:hAnsi="Times New Roman" w:cs="Times New Roman"/>
                <w:szCs w:val="24"/>
              </w:rPr>
              <w:t>е</w:t>
            </w:r>
            <w:r w:rsidRPr="00AF11A1">
              <w:rPr>
                <w:rFonts w:ascii="Times New Roman" w:hAnsi="Times New Roman" w:cs="Times New Roman"/>
                <w:szCs w:val="24"/>
              </w:rPr>
              <w:t>бители</w:t>
            </w:r>
          </w:p>
        </w:tc>
      </w:tr>
      <w:tr w:rsidR="00AF11A1" w:rsidTr="00AF11A1">
        <w:tc>
          <w:tcPr>
            <w:tcW w:w="1417" w:type="dxa"/>
          </w:tcPr>
          <w:p w:rsidR="00AF11A1" w:rsidRPr="00AF11A1" w:rsidRDefault="00AF11A1" w:rsidP="00AF11A1">
            <w:pPr>
              <w:pStyle w:val="ConsPlusNormal"/>
              <w:ind w:firstLine="0"/>
              <w:jc w:val="both"/>
              <w:rPr>
                <w:rFonts w:ascii="Times New Roman" w:hAnsi="Times New Roman" w:cs="Times New Roman"/>
                <w:szCs w:val="24"/>
              </w:rPr>
            </w:pPr>
            <w:r w:rsidRPr="00AF11A1">
              <w:rPr>
                <w:rFonts w:ascii="Times New Roman" w:hAnsi="Times New Roman" w:cs="Times New Roman"/>
                <w:szCs w:val="24"/>
              </w:rPr>
              <w:t>ГП Белогорск</w:t>
            </w:r>
          </w:p>
        </w:tc>
        <w:tc>
          <w:tcPr>
            <w:tcW w:w="964" w:type="dxa"/>
          </w:tcPr>
          <w:p w:rsidR="00AF11A1" w:rsidRPr="00AF11A1" w:rsidRDefault="00AF11A1" w:rsidP="00AF11A1">
            <w:pPr>
              <w:pStyle w:val="ConsPlusNormal"/>
              <w:ind w:firstLine="0"/>
              <w:jc w:val="center"/>
              <w:rPr>
                <w:rFonts w:ascii="Times New Roman" w:hAnsi="Times New Roman" w:cs="Times New Roman"/>
                <w:szCs w:val="24"/>
              </w:rPr>
            </w:pPr>
            <w:r w:rsidRPr="00AF11A1">
              <w:rPr>
                <w:rFonts w:ascii="Times New Roman" w:hAnsi="Times New Roman" w:cs="Times New Roman"/>
                <w:szCs w:val="24"/>
              </w:rPr>
              <w:t>1377,31</w:t>
            </w:r>
          </w:p>
        </w:tc>
        <w:tc>
          <w:tcPr>
            <w:tcW w:w="904" w:type="dxa"/>
          </w:tcPr>
          <w:p w:rsidR="00AF11A1" w:rsidRPr="00AF11A1" w:rsidRDefault="00AF11A1" w:rsidP="00AF11A1">
            <w:pPr>
              <w:pStyle w:val="ConsPlusNormal"/>
              <w:ind w:firstLine="0"/>
              <w:jc w:val="center"/>
              <w:rPr>
                <w:rFonts w:ascii="Times New Roman" w:hAnsi="Times New Roman" w:cs="Times New Roman"/>
                <w:szCs w:val="24"/>
              </w:rPr>
            </w:pPr>
            <w:r w:rsidRPr="00AF11A1">
              <w:rPr>
                <w:rFonts w:ascii="Times New Roman" w:hAnsi="Times New Roman" w:cs="Times New Roman"/>
                <w:szCs w:val="24"/>
              </w:rPr>
              <w:t>494,14</w:t>
            </w:r>
          </w:p>
        </w:tc>
        <w:tc>
          <w:tcPr>
            <w:tcW w:w="794" w:type="dxa"/>
          </w:tcPr>
          <w:p w:rsidR="00AF11A1" w:rsidRPr="00AF11A1" w:rsidRDefault="00AF11A1" w:rsidP="00AF11A1">
            <w:pPr>
              <w:pStyle w:val="ConsPlusNormal"/>
              <w:ind w:firstLine="0"/>
              <w:jc w:val="center"/>
              <w:rPr>
                <w:rFonts w:ascii="Times New Roman" w:hAnsi="Times New Roman" w:cs="Times New Roman"/>
                <w:szCs w:val="24"/>
              </w:rPr>
            </w:pPr>
            <w:r w:rsidRPr="00AF11A1">
              <w:rPr>
                <w:rFonts w:ascii="Times New Roman" w:hAnsi="Times New Roman" w:cs="Times New Roman"/>
                <w:szCs w:val="24"/>
              </w:rPr>
              <w:t>102,58</w:t>
            </w:r>
          </w:p>
        </w:tc>
        <w:tc>
          <w:tcPr>
            <w:tcW w:w="1370" w:type="dxa"/>
          </w:tcPr>
          <w:p w:rsidR="00AF11A1" w:rsidRPr="00AF11A1" w:rsidRDefault="00AF11A1" w:rsidP="00AF11A1">
            <w:pPr>
              <w:pStyle w:val="ConsPlusNormal"/>
              <w:ind w:firstLine="0"/>
              <w:jc w:val="center"/>
              <w:rPr>
                <w:rFonts w:ascii="Times New Roman" w:hAnsi="Times New Roman" w:cs="Times New Roman"/>
                <w:szCs w:val="24"/>
              </w:rPr>
            </w:pPr>
            <w:r w:rsidRPr="00AF11A1">
              <w:rPr>
                <w:rFonts w:ascii="Times New Roman" w:hAnsi="Times New Roman" w:cs="Times New Roman"/>
                <w:szCs w:val="24"/>
              </w:rPr>
              <w:t>90,88</w:t>
            </w:r>
          </w:p>
        </w:tc>
        <w:tc>
          <w:tcPr>
            <w:tcW w:w="1276" w:type="dxa"/>
          </w:tcPr>
          <w:p w:rsidR="00AF11A1" w:rsidRPr="00AF11A1" w:rsidRDefault="00AF11A1" w:rsidP="00AF11A1">
            <w:pPr>
              <w:pStyle w:val="ConsPlusNormal"/>
              <w:ind w:firstLine="0"/>
              <w:jc w:val="center"/>
              <w:rPr>
                <w:rFonts w:ascii="Times New Roman" w:hAnsi="Times New Roman" w:cs="Times New Roman"/>
                <w:szCs w:val="24"/>
              </w:rPr>
            </w:pPr>
            <w:r w:rsidRPr="00AF11A1">
              <w:rPr>
                <w:rFonts w:ascii="Times New Roman" w:hAnsi="Times New Roman" w:cs="Times New Roman"/>
                <w:szCs w:val="24"/>
              </w:rPr>
              <w:t>2000,26</w:t>
            </w:r>
          </w:p>
        </w:tc>
        <w:tc>
          <w:tcPr>
            <w:tcW w:w="992" w:type="dxa"/>
          </w:tcPr>
          <w:p w:rsidR="00AF11A1" w:rsidRPr="00AF11A1" w:rsidRDefault="00AF11A1" w:rsidP="00AF11A1">
            <w:pPr>
              <w:pStyle w:val="ConsPlusNormal"/>
              <w:ind w:firstLine="0"/>
              <w:jc w:val="center"/>
              <w:rPr>
                <w:rFonts w:ascii="Times New Roman" w:hAnsi="Times New Roman" w:cs="Times New Roman"/>
                <w:szCs w:val="24"/>
              </w:rPr>
            </w:pPr>
            <w:r w:rsidRPr="00AF11A1">
              <w:rPr>
                <w:rFonts w:ascii="Times New Roman" w:hAnsi="Times New Roman" w:cs="Times New Roman"/>
                <w:szCs w:val="24"/>
              </w:rPr>
              <w:t>1255,6</w:t>
            </w:r>
          </w:p>
        </w:tc>
        <w:tc>
          <w:tcPr>
            <w:tcW w:w="850" w:type="dxa"/>
          </w:tcPr>
          <w:p w:rsidR="00AF11A1" w:rsidRPr="00AF11A1" w:rsidRDefault="00AF11A1" w:rsidP="00AF11A1">
            <w:pPr>
              <w:pStyle w:val="ConsPlusNormal"/>
              <w:ind w:firstLine="0"/>
              <w:jc w:val="center"/>
              <w:rPr>
                <w:rFonts w:ascii="Times New Roman" w:hAnsi="Times New Roman" w:cs="Times New Roman"/>
                <w:szCs w:val="24"/>
              </w:rPr>
            </w:pPr>
            <w:r w:rsidRPr="00AF11A1">
              <w:rPr>
                <w:rFonts w:ascii="Times New Roman" w:hAnsi="Times New Roman" w:cs="Times New Roman"/>
                <w:szCs w:val="24"/>
              </w:rPr>
              <w:t>193,5</w:t>
            </w:r>
          </w:p>
        </w:tc>
        <w:tc>
          <w:tcPr>
            <w:tcW w:w="1418" w:type="dxa"/>
          </w:tcPr>
          <w:p w:rsidR="00AF11A1" w:rsidRPr="00AF11A1" w:rsidRDefault="00AF11A1" w:rsidP="00AF11A1">
            <w:pPr>
              <w:pStyle w:val="ConsPlusNormal"/>
              <w:ind w:firstLine="0"/>
              <w:jc w:val="center"/>
              <w:rPr>
                <w:rFonts w:ascii="Times New Roman" w:hAnsi="Times New Roman" w:cs="Times New Roman"/>
                <w:szCs w:val="24"/>
              </w:rPr>
            </w:pPr>
            <w:r w:rsidRPr="00AF11A1">
              <w:rPr>
                <w:rFonts w:ascii="Times New Roman" w:hAnsi="Times New Roman" w:cs="Times New Roman"/>
                <w:szCs w:val="24"/>
              </w:rPr>
              <w:t>251,12</w:t>
            </w:r>
          </w:p>
        </w:tc>
      </w:tr>
    </w:tbl>
    <w:p w:rsidR="00AF11A1" w:rsidRPr="0061413F" w:rsidRDefault="00AF11A1" w:rsidP="0061413F">
      <w:pPr>
        <w:suppressAutoHyphens/>
        <w:spacing w:after="120"/>
        <w:ind w:firstLine="709"/>
        <w:jc w:val="center"/>
        <w:rPr>
          <w:rFonts w:ascii="Times New Roman" w:hAnsi="Times New Roman"/>
          <w:b/>
          <w:sz w:val="24"/>
          <w:szCs w:val="24"/>
        </w:rPr>
      </w:pPr>
    </w:p>
    <w:p w:rsidR="00337F5B" w:rsidRPr="0099476D" w:rsidRDefault="00D261D3" w:rsidP="0099476D">
      <w:pPr>
        <w:suppressAutoHyphens/>
        <w:spacing w:after="0"/>
        <w:ind w:firstLine="709"/>
        <w:rPr>
          <w:rFonts w:ascii="Times New Roman" w:hAnsi="Times New Roman"/>
          <w:i/>
          <w:color w:val="000000" w:themeColor="text1"/>
          <w:sz w:val="24"/>
        </w:rPr>
      </w:pPr>
      <w:r w:rsidRPr="0099476D">
        <w:rPr>
          <w:rFonts w:ascii="Times New Roman" w:hAnsi="Times New Roman"/>
          <w:i/>
          <w:color w:val="000000" w:themeColor="text1"/>
          <w:sz w:val="24"/>
        </w:rPr>
        <w:t>Планируемые для размещения объе</w:t>
      </w:r>
      <w:r w:rsidR="0099476D">
        <w:rPr>
          <w:rFonts w:ascii="Times New Roman" w:hAnsi="Times New Roman"/>
          <w:i/>
          <w:color w:val="000000" w:themeColor="text1"/>
          <w:sz w:val="24"/>
        </w:rPr>
        <w:t>кты местного значения поселения</w:t>
      </w:r>
    </w:p>
    <w:p w:rsidR="000606A2" w:rsidRPr="00627F02" w:rsidRDefault="000606A2" w:rsidP="0038076F">
      <w:pPr>
        <w:pStyle w:val="S8"/>
        <w:suppressAutoHyphens/>
        <w:spacing w:line="276" w:lineRule="auto"/>
      </w:pPr>
      <w:r w:rsidRPr="00627F02">
        <w:t xml:space="preserve">Водоснабжение играет огромную роль в обеспечении жизнедеятельности г. Белогорск и требует развития </w:t>
      </w:r>
      <w:r w:rsidR="00C14BE8" w:rsidRPr="00627F02">
        <w:t>надёжного</w:t>
      </w:r>
      <w:r w:rsidRPr="00627F02">
        <w:t xml:space="preserve"> питьевого водоснабжения. Имущественный комплекс водопроводного хозяйства МО находится в собственности ГУП РК </w:t>
      </w:r>
      <w:r w:rsidR="00CC507E">
        <w:t>«</w:t>
      </w:r>
      <w:r w:rsidRPr="00627F02">
        <w:t>Вода Крыма</w:t>
      </w:r>
      <w:r w:rsidR="00CC507E">
        <w:t>»</w:t>
      </w:r>
      <w:r w:rsidRPr="00627F02">
        <w:t>.</w:t>
      </w:r>
    </w:p>
    <w:p w:rsidR="0097474A" w:rsidRPr="00C736A5" w:rsidRDefault="000606A2" w:rsidP="00C736A5">
      <w:pPr>
        <w:pStyle w:val="S8"/>
        <w:tabs>
          <w:tab w:val="left" w:pos="993"/>
        </w:tabs>
        <w:suppressAutoHyphens/>
        <w:spacing w:line="276" w:lineRule="auto"/>
        <w:contextualSpacing/>
      </w:pPr>
      <w:r w:rsidRPr="00C736A5">
        <w:t>Принято на расчётный срок обеспечение централизованным водоснабжением всех потребителей воды.</w:t>
      </w:r>
    </w:p>
    <w:p w:rsidR="000606A2" w:rsidRPr="00C736A5" w:rsidRDefault="000606A2" w:rsidP="00C736A5">
      <w:pPr>
        <w:pStyle w:val="S8"/>
        <w:tabs>
          <w:tab w:val="left" w:pos="993"/>
        </w:tabs>
        <w:suppressAutoHyphens/>
        <w:spacing w:line="276" w:lineRule="auto"/>
        <w:contextualSpacing/>
      </w:pPr>
      <w:r w:rsidRPr="00C6738A">
        <w:t>Для водоснабжения проектом предусматривается:</w:t>
      </w:r>
      <w:r w:rsidR="00AD1FC9">
        <w:t xml:space="preserve"> </w:t>
      </w:r>
    </w:p>
    <w:p w:rsidR="000606A2" w:rsidRPr="00AD1FC9" w:rsidRDefault="00386026" w:rsidP="00C736A5">
      <w:pPr>
        <w:pStyle w:val="ad"/>
        <w:numPr>
          <w:ilvl w:val="0"/>
          <w:numId w:val="111"/>
        </w:numPr>
        <w:tabs>
          <w:tab w:val="left" w:pos="993"/>
        </w:tabs>
        <w:spacing w:after="0"/>
        <w:ind w:left="0" w:firstLine="709"/>
        <w:rPr>
          <w:rFonts w:ascii="Times New Roman" w:hAnsi="Times New Roman"/>
          <w:sz w:val="24"/>
          <w:szCs w:val="24"/>
        </w:rPr>
      </w:pPr>
      <w:r w:rsidRPr="00AD1FC9">
        <w:rPr>
          <w:rFonts w:ascii="Times New Roman" w:hAnsi="Times New Roman"/>
          <w:sz w:val="24"/>
          <w:szCs w:val="24"/>
        </w:rPr>
        <w:t>р</w:t>
      </w:r>
      <w:r w:rsidR="00C736A5" w:rsidRPr="00AD1FC9">
        <w:rPr>
          <w:rFonts w:ascii="Times New Roman" w:hAnsi="Times New Roman"/>
          <w:sz w:val="24"/>
          <w:szCs w:val="24"/>
        </w:rPr>
        <w:t>еконструкция водовода от диспансера «Ласточкино гнездо» до автостанции г. Бел</w:t>
      </w:r>
      <w:r w:rsidR="00C736A5" w:rsidRPr="00AD1FC9">
        <w:rPr>
          <w:rFonts w:ascii="Times New Roman" w:hAnsi="Times New Roman"/>
          <w:sz w:val="24"/>
          <w:szCs w:val="24"/>
        </w:rPr>
        <w:t>о</w:t>
      </w:r>
      <w:r w:rsidR="00C736A5" w:rsidRPr="00AD1FC9">
        <w:rPr>
          <w:rFonts w:ascii="Times New Roman" w:hAnsi="Times New Roman"/>
          <w:sz w:val="24"/>
          <w:szCs w:val="24"/>
        </w:rPr>
        <w:t>горск, Белогорское ГП</w:t>
      </w:r>
      <w:r w:rsidR="000606A2" w:rsidRPr="00AD1FC9">
        <w:t>;</w:t>
      </w:r>
    </w:p>
    <w:p w:rsidR="00AF39AC" w:rsidRPr="00AD1FC9" w:rsidRDefault="00386026" w:rsidP="00C736A5">
      <w:pPr>
        <w:pStyle w:val="S8"/>
        <w:numPr>
          <w:ilvl w:val="0"/>
          <w:numId w:val="111"/>
        </w:numPr>
        <w:tabs>
          <w:tab w:val="left" w:pos="993"/>
        </w:tabs>
        <w:suppressAutoHyphens/>
        <w:spacing w:line="276" w:lineRule="auto"/>
        <w:ind w:left="0" w:firstLine="709"/>
        <w:contextualSpacing/>
        <w:rPr>
          <w:b/>
        </w:rPr>
      </w:pPr>
      <w:r w:rsidRPr="00AD1FC9">
        <w:t>с</w:t>
      </w:r>
      <w:r w:rsidR="00C736A5" w:rsidRPr="00AD1FC9">
        <w:t>троительство 2-й нитки водовода от НС</w:t>
      </w:r>
      <w:r w:rsidRPr="00AD1FC9">
        <w:t xml:space="preserve"> "Исток" до РЧВ в г. Белогорске;</w:t>
      </w:r>
    </w:p>
    <w:p w:rsidR="000606A2" w:rsidRPr="00AD1FC9" w:rsidRDefault="00386026" w:rsidP="00C736A5">
      <w:pPr>
        <w:pStyle w:val="S8"/>
        <w:numPr>
          <w:ilvl w:val="0"/>
          <w:numId w:val="111"/>
        </w:numPr>
        <w:tabs>
          <w:tab w:val="left" w:pos="993"/>
        </w:tabs>
        <w:suppressAutoHyphens/>
        <w:spacing w:line="276" w:lineRule="auto"/>
        <w:ind w:left="0" w:firstLine="709"/>
        <w:contextualSpacing/>
        <w:rPr>
          <w:b/>
        </w:rPr>
      </w:pPr>
      <w:r w:rsidRPr="00AD1FC9">
        <w:t>с</w:t>
      </w:r>
      <w:r w:rsidR="00C736A5" w:rsidRPr="00AD1FC9">
        <w:t>троительство 2-й нитки водовода от РЧ</w:t>
      </w:r>
      <w:r w:rsidRPr="00AD1FC9">
        <w:t>В г. Белогорск до г. Белогорск;</w:t>
      </w:r>
    </w:p>
    <w:p w:rsidR="00AF39AC" w:rsidRPr="00AD1FC9" w:rsidRDefault="00386026" w:rsidP="00C736A5">
      <w:pPr>
        <w:pStyle w:val="S8"/>
        <w:numPr>
          <w:ilvl w:val="0"/>
          <w:numId w:val="111"/>
        </w:numPr>
        <w:tabs>
          <w:tab w:val="left" w:pos="993"/>
        </w:tabs>
        <w:suppressAutoHyphens/>
        <w:spacing w:line="276" w:lineRule="auto"/>
        <w:ind w:left="0" w:firstLine="709"/>
        <w:contextualSpacing/>
        <w:rPr>
          <w:b/>
        </w:rPr>
      </w:pPr>
      <w:r w:rsidRPr="00AD1FC9">
        <w:t>с</w:t>
      </w:r>
      <w:r w:rsidR="00C736A5" w:rsidRPr="00AD1FC9">
        <w:t>троительство водовода от НС - на ВОС с</w:t>
      </w:r>
      <w:proofErr w:type="gramStart"/>
      <w:r w:rsidR="00C736A5" w:rsidRPr="00AD1FC9">
        <w:t>.Ч</w:t>
      </w:r>
      <w:proofErr w:type="gramEnd"/>
      <w:r w:rsidR="00C736A5" w:rsidRPr="00AD1FC9">
        <w:t>ернополье до водонапорной Башни м-н Южный г. Белогорск</w:t>
      </w:r>
      <w:r w:rsidRPr="00AD1FC9">
        <w:t>;</w:t>
      </w:r>
    </w:p>
    <w:p w:rsidR="000606A2" w:rsidRPr="00AD1FC9" w:rsidRDefault="00386026" w:rsidP="00C736A5">
      <w:pPr>
        <w:pStyle w:val="S8"/>
        <w:numPr>
          <w:ilvl w:val="0"/>
          <w:numId w:val="111"/>
        </w:numPr>
        <w:tabs>
          <w:tab w:val="left" w:pos="993"/>
        </w:tabs>
        <w:suppressAutoHyphens/>
        <w:spacing w:line="276" w:lineRule="auto"/>
        <w:ind w:left="0" w:firstLine="709"/>
        <w:contextualSpacing/>
        <w:rPr>
          <w:b/>
        </w:rPr>
      </w:pPr>
      <w:r w:rsidRPr="00AD1FC9">
        <w:t>р</w:t>
      </w:r>
      <w:r w:rsidR="00C736A5" w:rsidRPr="00AD1FC9">
        <w:t>еконструкция се</w:t>
      </w:r>
      <w:r w:rsidRPr="00AD1FC9">
        <w:t>тей водоснабжения г. Белогорск;</w:t>
      </w:r>
    </w:p>
    <w:p w:rsidR="000606A2" w:rsidRPr="00AD1FC9" w:rsidRDefault="00386026" w:rsidP="00C736A5">
      <w:pPr>
        <w:pStyle w:val="S8"/>
        <w:numPr>
          <w:ilvl w:val="0"/>
          <w:numId w:val="111"/>
        </w:numPr>
        <w:tabs>
          <w:tab w:val="left" w:pos="993"/>
        </w:tabs>
        <w:suppressAutoHyphens/>
        <w:spacing w:line="276" w:lineRule="auto"/>
        <w:ind w:left="0" w:firstLine="709"/>
        <w:contextualSpacing/>
      </w:pPr>
      <w:r w:rsidRPr="00AD1FC9">
        <w:t>с</w:t>
      </w:r>
      <w:r w:rsidR="00C736A5" w:rsidRPr="00AD1FC9">
        <w:t>троительство 2-</w:t>
      </w:r>
      <w:r w:rsidRPr="00AD1FC9">
        <w:t>го РЧВ V-5000м</w:t>
      </w:r>
      <w:r w:rsidRPr="00AD1FC9">
        <w:rPr>
          <w:vertAlign w:val="superscript"/>
        </w:rPr>
        <w:t>3</w:t>
      </w:r>
      <w:r w:rsidRPr="00AD1FC9">
        <w:t xml:space="preserve"> в г. Белогорске;</w:t>
      </w:r>
      <w:r w:rsidR="006066DD" w:rsidRPr="00AD1FC9">
        <w:t xml:space="preserve"> СМ32 </w:t>
      </w:r>
      <w:proofErr w:type="gramStart"/>
      <w:r w:rsidR="006066DD" w:rsidRPr="00AD1FC9">
        <w:t>стр</w:t>
      </w:r>
      <w:proofErr w:type="gramEnd"/>
      <w:r w:rsidR="006066DD" w:rsidRPr="00AD1FC9">
        <w:t xml:space="preserve"> 102</w:t>
      </w:r>
    </w:p>
    <w:p w:rsidR="00C736A5" w:rsidRPr="00AD1FC9" w:rsidRDefault="00386026" w:rsidP="00C736A5">
      <w:pPr>
        <w:pStyle w:val="S8"/>
        <w:numPr>
          <w:ilvl w:val="0"/>
          <w:numId w:val="111"/>
        </w:numPr>
        <w:tabs>
          <w:tab w:val="left" w:pos="993"/>
        </w:tabs>
        <w:suppressAutoHyphens/>
        <w:spacing w:line="276" w:lineRule="auto"/>
        <w:ind w:left="0" w:firstLine="709"/>
        <w:contextualSpacing/>
      </w:pPr>
      <w:r w:rsidRPr="00AD1FC9">
        <w:lastRenderedPageBreak/>
        <w:t>р</w:t>
      </w:r>
      <w:r w:rsidR="00C736A5" w:rsidRPr="00AD1FC9">
        <w:t>еконструкция 4-х в</w:t>
      </w:r>
      <w:r w:rsidRPr="00AD1FC9">
        <w:t>одонапорных башен г. Белогорск;</w:t>
      </w:r>
    </w:p>
    <w:p w:rsidR="00C736A5" w:rsidRPr="00AD1FC9" w:rsidRDefault="00386026" w:rsidP="00C736A5">
      <w:pPr>
        <w:pStyle w:val="S8"/>
        <w:numPr>
          <w:ilvl w:val="0"/>
          <w:numId w:val="111"/>
        </w:numPr>
        <w:tabs>
          <w:tab w:val="left" w:pos="993"/>
        </w:tabs>
        <w:suppressAutoHyphens/>
        <w:spacing w:line="276" w:lineRule="auto"/>
        <w:ind w:left="0" w:firstLine="709"/>
        <w:contextualSpacing/>
      </w:pPr>
      <w:r w:rsidRPr="00AD1FC9">
        <w:t>с</w:t>
      </w:r>
      <w:r w:rsidR="00C736A5" w:rsidRPr="00AD1FC9">
        <w:t>троительство 2-х в</w:t>
      </w:r>
      <w:r w:rsidRPr="00AD1FC9">
        <w:t>одонапорных башен г. Белогорск;</w:t>
      </w:r>
    </w:p>
    <w:p w:rsidR="00C736A5" w:rsidRPr="00AD1FC9" w:rsidRDefault="00386026" w:rsidP="00C736A5">
      <w:pPr>
        <w:pStyle w:val="S8"/>
        <w:numPr>
          <w:ilvl w:val="0"/>
          <w:numId w:val="111"/>
        </w:numPr>
        <w:tabs>
          <w:tab w:val="left" w:pos="993"/>
        </w:tabs>
        <w:suppressAutoHyphens/>
        <w:spacing w:line="276" w:lineRule="auto"/>
        <w:ind w:left="0" w:firstLine="709"/>
        <w:contextualSpacing/>
      </w:pPr>
      <w:r w:rsidRPr="00AD1FC9">
        <w:t>с</w:t>
      </w:r>
      <w:r w:rsidR="00C736A5" w:rsidRPr="00AD1FC9">
        <w:t xml:space="preserve">троительство сетей водоснабжения в г. Белогорске, мкр. Южный, ул. </w:t>
      </w:r>
      <w:proofErr w:type="gramStart"/>
      <w:r w:rsidR="00C736A5" w:rsidRPr="00AD1FC9">
        <w:t>Запрудная</w:t>
      </w:r>
      <w:proofErr w:type="gramEnd"/>
      <w:r w:rsidRPr="00AD1FC9">
        <w:t>;</w:t>
      </w:r>
    </w:p>
    <w:p w:rsidR="00C736A5" w:rsidRPr="00AD1FC9" w:rsidRDefault="00386026" w:rsidP="00C736A5">
      <w:pPr>
        <w:pStyle w:val="S8"/>
        <w:numPr>
          <w:ilvl w:val="0"/>
          <w:numId w:val="111"/>
        </w:numPr>
        <w:tabs>
          <w:tab w:val="left" w:pos="993"/>
        </w:tabs>
        <w:suppressAutoHyphens/>
        <w:spacing w:line="276" w:lineRule="auto"/>
        <w:ind w:left="0" w:firstLine="709"/>
        <w:contextualSpacing/>
      </w:pPr>
      <w:r w:rsidRPr="00AD1FC9">
        <w:t>с</w:t>
      </w:r>
      <w:r w:rsidR="00C736A5" w:rsidRPr="00AD1FC9">
        <w:t xml:space="preserve">троительство водонапорной </w:t>
      </w:r>
      <w:r w:rsidRPr="00AD1FC9">
        <w:t>башни мкрн "Южный" г. Белогорск;</w:t>
      </w:r>
    </w:p>
    <w:p w:rsidR="00C736A5" w:rsidRPr="00AD1FC9" w:rsidRDefault="00386026" w:rsidP="00C736A5">
      <w:pPr>
        <w:pStyle w:val="S8"/>
        <w:numPr>
          <w:ilvl w:val="0"/>
          <w:numId w:val="111"/>
        </w:numPr>
        <w:tabs>
          <w:tab w:val="left" w:pos="993"/>
        </w:tabs>
        <w:suppressAutoHyphens/>
        <w:spacing w:line="276" w:lineRule="auto"/>
        <w:ind w:left="0" w:firstLine="709"/>
        <w:contextualSpacing/>
      </w:pPr>
      <w:r w:rsidRPr="00AD1FC9">
        <w:t>с</w:t>
      </w:r>
      <w:r w:rsidR="00C736A5" w:rsidRPr="00AD1FC9">
        <w:t>троительство сетей водоснабжен</w:t>
      </w:r>
      <w:r w:rsidRPr="00AD1FC9">
        <w:t>ия г. Белогорск;</w:t>
      </w:r>
    </w:p>
    <w:p w:rsidR="00C736A5" w:rsidRPr="00AD1FC9" w:rsidRDefault="00386026" w:rsidP="00C736A5">
      <w:pPr>
        <w:pStyle w:val="S8"/>
        <w:numPr>
          <w:ilvl w:val="0"/>
          <w:numId w:val="111"/>
        </w:numPr>
        <w:tabs>
          <w:tab w:val="left" w:pos="993"/>
        </w:tabs>
        <w:suppressAutoHyphens/>
        <w:spacing w:line="276" w:lineRule="auto"/>
        <w:ind w:left="0" w:firstLine="709"/>
        <w:contextualSpacing/>
      </w:pPr>
      <w:r w:rsidRPr="00AD1FC9">
        <w:t>с</w:t>
      </w:r>
      <w:r w:rsidR="00C736A5" w:rsidRPr="00AD1FC9">
        <w:t>троительство водопроводной очистной стан</w:t>
      </w:r>
      <w:r w:rsidR="00964F75" w:rsidRPr="00AD1FC9">
        <w:t>ции г. Белогорск</w:t>
      </w:r>
      <w:r w:rsidRPr="00AD1FC9">
        <w:t>;</w:t>
      </w:r>
      <w:r w:rsidR="006066DD" w:rsidRPr="00AD1FC9">
        <w:t xml:space="preserve"> 1</w:t>
      </w:r>
    </w:p>
    <w:p w:rsidR="00C736A5" w:rsidRPr="00AD1FC9" w:rsidRDefault="00386026" w:rsidP="00C736A5">
      <w:pPr>
        <w:pStyle w:val="ad"/>
        <w:numPr>
          <w:ilvl w:val="0"/>
          <w:numId w:val="111"/>
        </w:numPr>
        <w:tabs>
          <w:tab w:val="left" w:pos="993"/>
        </w:tabs>
        <w:spacing w:after="0"/>
        <w:ind w:left="0" w:firstLine="709"/>
        <w:rPr>
          <w:rFonts w:ascii="Times New Roman" w:hAnsi="Times New Roman"/>
          <w:sz w:val="24"/>
          <w:szCs w:val="24"/>
        </w:rPr>
      </w:pPr>
      <w:r w:rsidRPr="00AD1FC9">
        <w:rPr>
          <w:rFonts w:ascii="Times New Roman" w:hAnsi="Times New Roman"/>
          <w:sz w:val="24"/>
          <w:szCs w:val="24"/>
        </w:rPr>
        <w:t>р</w:t>
      </w:r>
      <w:r w:rsidR="00C736A5" w:rsidRPr="00AD1FC9">
        <w:rPr>
          <w:rFonts w:ascii="Times New Roman" w:hAnsi="Times New Roman"/>
          <w:sz w:val="24"/>
          <w:szCs w:val="24"/>
        </w:rPr>
        <w:t>еконструкция ВНС I под</w:t>
      </w:r>
      <w:r w:rsidR="00964F75" w:rsidRPr="00AD1FC9">
        <w:rPr>
          <w:rFonts w:ascii="Times New Roman" w:hAnsi="Times New Roman"/>
          <w:sz w:val="24"/>
          <w:szCs w:val="24"/>
        </w:rPr>
        <w:t>ъема «Исток», г. Белогорск</w:t>
      </w:r>
      <w:r w:rsidRPr="00AD1FC9">
        <w:rPr>
          <w:rFonts w:ascii="Times New Roman" w:hAnsi="Times New Roman"/>
          <w:sz w:val="24"/>
          <w:szCs w:val="24"/>
        </w:rPr>
        <w:t>;</w:t>
      </w:r>
    </w:p>
    <w:p w:rsidR="00C736A5" w:rsidRPr="00AD1FC9" w:rsidRDefault="00386026" w:rsidP="00C736A5">
      <w:pPr>
        <w:pStyle w:val="ad"/>
        <w:numPr>
          <w:ilvl w:val="0"/>
          <w:numId w:val="111"/>
        </w:numPr>
        <w:tabs>
          <w:tab w:val="left" w:pos="993"/>
        </w:tabs>
        <w:spacing w:after="0"/>
        <w:ind w:left="0" w:firstLine="709"/>
        <w:rPr>
          <w:rFonts w:ascii="Times New Roman" w:hAnsi="Times New Roman"/>
          <w:sz w:val="24"/>
          <w:szCs w:val="24"/>
        </w:rPr>
      </w:pPr>
      <w:r w:rsidRPr="00AD1FC9">
        <w:rPr>
          <w:rFonts w:ascii="Times New Roman" w:hAnsi="Times New Roman"/>
          <w:sz w:val="24"/>
          <w:szCs w:val="24"/>
        </w:rPr>
        <w:t>р</w:t>
      </w:r>
      <w:r w:rsidR="00C736A5" w:rsidRPr="00AD1FC9">
        <w:rPr>
          <w:rFonts w:ascii="Times New Roman" w:hAnsi="Times New Roman"/>
          <w:sz w:val="24"/>
          <w:szCs w:val="24"/>
        </w:rPr>
        <w:t xml:space="preserve">еконструкция ПНСВ-1 "Ханджима", </w:t>
      </w:r>
      <w:r w:rsidR="00964F75" w:rsidRPr="00AD1FC9">
        <w:rPr>
          <w:rFonts w:ascii="Times New Roman" w:hAnsi="Times New Roman"/>
          <w:sz w:val="24"/>
          <w:szCs w:val="24"/>
        </w:rPr>
        <w:t xml:space="preserve"> г. Белогорск</w:t>
      </w:r>
      <w:r w:rsidRPr="00AD1FC9">
        <w:rPr>
          <w:rFonts w:ascii="Times New Roman" w:hAnsi="Times New Roman"/>
          <w:sz w:val="24"/>
          <w:szCs w:val="24"/>
        </w:rPr>
        <w:t>;</w:t>
      </w:r>
    </w:p>
    <w:p w:rsidR="00C736A5" w:rsidRPr="00AD1FC9" w:rsidRDefault="00386026" w:rsidP="00C736A5">
      <w:pPr>
        <w:pStyle w:val="S8"/>
        <w:numPr>
          <w:ilvl w:val="0"/>
          <w:numId w:val="111"/>
        </w:numPr>
        <w:tabs>
          <w:tab w:val="left" w:pos="993"/>
        </w:tabs>
        <w:suppressAutoHyphens/>
        <w:spacing w:line="276" w:lineRule="auto"/>
        <w:ind w:left="0" w:firstLine="709"/>
        <w:contextualSpacing/>
      </w:pPr>
      <w:r w:rsidRPr="00AD1FC9">
        <w:t>с</w:t>
      </w:r>
      <w:r w:rsidR="00C736A5" w:rsidRPr="00AD1FC9">
        <w:t xml:space="preserve">троительство повысительной насосной станции водоснабжения ул. Нижнегорская </w:t>
      </w:r>
      <w:r w:rsidR="00964F75" w:rsidRPr="00AD1FC9">
        <w:t>89, г. Белогорск</w:t>
      </w:r>
      <w:r w:rsidRPr="00AD1FC9">
        <w:t>;</w:t>
      </w:r>
    </w:p>
    <w:p w:rsidR="00C736A5" w:rsidRPr="00AD1FC9" w:rsidRDefault="00386026" w:rsidP="00C736A5">
      <w:pPr>
        <w:pStyle w:val="S8"/>
        <w:numPr>
          <w:ilvl w:val="0"/>
          <w:numId w:val="111"/>
        </w:numPr>
        <w:tabs>
          <w:tab w:val="left" w:pos="993"/>
        </w:tabs>
        <w:suppressAutoHyphens/>
        <w:spacing w:line="276" w:lineRule="auto"/>
        <w:ind w:left="0" w:firstLine="709"/>
        <w:contextualSpacing/>
      </w:pPr>
      <w:r w:rsidRPr="00AD1FC9">
        <w:t>с</w:t>
      </w:r>
      <w:r w:rsidR="00C736A5" w:rsidRPr="00AD1FC9">
        <w:t>троительство 2-х подкачивающих ВНС г. Белогорск, ул. Зеленогорская и ул. Николая Бойко.</w:t>
      </w:r>
    </w:p>
    <w:p w:rsidR="000606A2" w:rsidRPr="00627F02" w:rsidRDefault="000606A2" w:rsidP="00C736A5">
      <w:pPr>
        <w:pStyle w:val="S8"/>
        <w:tabs>
          <w:tab w:val="left" w:pos="993"/>
        </w:tabs>
        <w:suppressAutoHyphens/>
        <w:spacing w:line="276" w:lineRule="auto"/>
        <w:contextualSpacing/>
      </w:pPr>
      <w:r w:rsidRPr="00C736A5">
        <w:t>Принципиальная схема водоснабжения существующей и проектируемой жилой и общественной застройки остаётся неизменной.</w:t>
      </w:r>
    </w:p>
    <w:p w:rsidR="000606A2" w:rsidRPr="00627F02" w:rsidRDefault="000606A2" w:rsidP="0038076F">
      <w:pPr>
        <w:pStyle w:val="S8"/>
        <w:suppressAutoHyphens/>
        <w:spacing w:line="276" w:lineRule="auto"/>
      </w:pPr>
    </w:p>
    <w:p w:rsidR="000606A2" w:rsidRPr="0099476D" w:rsidRDefault="000606A2" w:rsidP="0099476D">
      <w:pPr>
        <w:pStyle w:val="S8"/>
        <w:suppressAutoHyphens/>
        <w:spacing w:line="276" w:lineRule="auto"/>
        <w:rPr>
          <w:i/>
        </w:rPr>
      </w:pPr>
      <w:r w:rsidRPr="0099476D">
        <w:rPr>
          <w:i/>
        </w:rPr>
        <w:t>Система и схема водоснабжения</w:t>
      </w:r>
    </w:p>
    <w:p w:rsidR="000606A2" w:rsidRPr="00627F02" w:rsidRDefault="000606A2" w:rsidP="0038076F">
      <w:pPr>
        <w:pStyle w:val="S8"/>
        <w:suppressAutoHyphens/>
        <w:spacing w:line="276" w:lineRule="auto"/>
      </w:pPr>
      <w:r w:rsidRPr="00627F02">
        <w:t xml:space="preserve">Система принята поселковая </w:t>
      </w:r>
      <w:r w:rsidR="00C14BE8" w:rsidRPr="00627F02">
        <w:t>объединённая</w:t>
      </w:r>
      <w:r w:rsidRPr="00627F02">
        <w:t xml:space="preserve"> хозяйственно-питьевая и противопожарная низкого давления по СНиП 2.04.02-84*.</w:t>
      </w:r>
    </w:p>
    <w:p w:rsidR="000606A2" w:rsidRPr="00627F02" w:rsidRDefault="000606A2" w:rsidP="0038076F">
      <w:pPr>
        <w:pStyle w:val="S8"/>
        <w:suppressAutoHyphens/>
        <w:spacing w:line="276" w:lineRule="auto"/>
      </w:pPr>
      <w:r w:rsidRPr="00627F02">
        <w:t>Схема подачи – централизованная, насосная. Регулирующие и противопожарные запасы хранятся в резервуарах чистой воды.</w:t>
      </w:r>
    </w:p>
    <w:p w:rsidR="000606A2" w:rsidRPr="0099476D" w:rsidRDefault="000606A2" w:rsidP="0038076F">
      <w:pPr>
        <w:pStyle w:val="S8"/>
        <w:suppressAutoHyphens/>
        <w:spacing w:line="276" w:lineRule="auto"/>
        <w:rPr>
          <w:i/>
        </w:rPr>
      </w:pPr>
    </w:p>
    <w:p w:rsidR="000606A2" w:rsidRPr="0099476D" w:rsidRDefault="0099476D" w:rsidP="0099476D">
      <w:pPr>
        <w:pStyle w:val="S8"/>
        <w:suppressAutoHyphens/>
        <w:spacing w:line="276" w:lineRule="auto"/>
        <w:rPr>
          <w:i/>
        </w:rPr>
      </w:pPr>
      <w:r>
        <w:rPr>
          <w:i/>
        </w:rPr>
        <w:t>Схема водоснабжения</w:t>
      </w:r>
    </w:p>
    <w:p w:rsidR="000606A2" w:rsidRPr="00627F02" w:rsidRDefault="000606A2" w:rsidP="0038076F">
      <w:pPr>
        <w:pStyle w:val="S8"/>
        <w:suppressAutoHyphens/>
        <w:spacing w:line="276" w:lineRule="auto"/>
      </w:pPr>
      <w:r w:rsidRPr="00627F02">
        <w:t>Водоснабжение осуществляется от подземного источника, доставка воды потребителю осущес</w:t>
      </w:r>
      <w:r>
        <w:t>твляется насосной станцией 2-го</w:t>
      </w:r>
      <w:r w:rsidRPr="00627F02">
        <w:t xml:space="preserve">. На основании закона РФ </w:t>
      </w:r>
      <w:r w:rsidR="00CC507E">
        <w:t>«</w:t>
      </w:r>
      <w:r w:rsidRPr="00627F02">
        <w:t>О недрах</w:t>
      </w:r>
      <w:r w:rsidR="00CC507E">
        <w:t>»</w:t>
      </w:r>
      <w:r w:rsidRPr="00627F02">
        <w:t xml:space="preserve"> согласно </w:t>
      </w:r>
      <w:r w:rsidR="00CC507E">
        <w:t>«</w:t>
      </w:r>
      <w:r w:rsidRPr="00627F02">
        <w:t>Положению о порядке лицензирования пользования недрами</w:t>
      </w:r>
      <w:r w:rsidR="00CC507E">
        <w:t>»</w:t>
      </w:r>
      <w:r w:rsidRPr="00627F02">
        <w:t xml:space="preserve"> обязательным условием является оформление лицензии на право добычи подземных вод. Сети водопровода кольцевого вида. Диаметр магистральной сети </w:t>
      </w:r>
      <w:smartTag w:uri="urn:schemas-microsoft-com:office:smarttags" w:element="metricconverter">
        <w:smartTagPr>
          <w:attr w:name="ProductID" w:val="100 мм"/>
        </w:smartTagPr>
        <w:r w:rsidRPr="00627F02">
          <w:t>100 мм</w:t>
        </w:r>
      </w:smartTag>
      <w:r w:rsidRPr="00627F02">
        <w:t xml:space="preserve">. Расстановка гидрантов определяется условиями пожаротушения любого здания, обслуживаемого сетью, не менее чем от 2-х гидрантов. Располагаются гидранты вдоль автомобильных дорог на расстоянии </w:t>
      </w:r>
      <w:smartTag w:uri="urn:schemas-microsoft-com:office:smarttags" w:element="metricconverter">
        <w:smartTagPr>
          <w:attr w:name="ProductID" w:val="2,5 м"/>
        </w:smartTagPr>
        <w:r w:rsidRPr="00627F02">
          <w:t>2,5 м</w:t>
        </w:r>
      </w:smartTag>
      <w:r w:rsidRPr="00627F02">
        <w:t xml:space="preserve"> от края проезжей части на основной сети водопровода. Поселковые сети кольцевые.</w:t>
      </w:r>
    </w:p>
    <w:p w:rsidR="000606A2" w:rsidRPr="00627F02" w:rsidRDefault="000606A2" w:rsidP="0038076F">
      <w:pPr>
        <w:pStyle w:val="S8"/>
        <w:suppressAutoHyphens/>
        <w:spacing w:line="276" w:lineRule="auto"/>
        <w:rPr>
          <w:u w:val="single"/>
        </w:rPr>
      </w:pPr>
    </w:p>
    <w:p w:rsidR="000606A2" w:rsidRPr="0099476D" w:rsidRDefault="000606A2" w:rsidP="0099476D">
      <w:pPr>
        <w:pStyle w:val="S8"/>
        <w:suppressAutoHyphens/>
        <w:spacing w:line="276" w:lineRule="auto"/>
        <w:rPr>
          <w:i/>
        </w:rPr>
      </w:pPr>
      <w:r w:rsidRPr="0099476D">
        <w:rPr>
          <w:i/>
        </w:rPr>
        <w:t>Свободные напоры</w:t>
      </w:r>
    </w:p>
    <w:p w:rsidR="000606A2" w:rsidRPr="00627F02" w:rsidRDefault="000606A2" w:rsidP="0038076F">
      <w:pPr>
        <w:pStyle w:val="S8"/>
        <w:suppressAutoHyphens/>
        <w:spacing w:line="276" w:lineRule="auto"/>
      </w:pPr>
      <w:r w:rsidRPr="00627F02">
        <w:t xml:space="preserve">Минимальный свободный напор в сети водопровода не менее </w:t>
      </w:r>
      <w:smartTag w:uri="urn:schemas-microsoft-com:office:smarttags" w:element="metricconverter">
        <w:smartTagPr>
          <w:attr w:name="ProductID" w:val="10 метров"/>
        </w:smartTagPr>
        <w:r w:rsidRPr="00627F02">
          <w:t>10 метров</w:t>
        </w:r>
      </w:smartTag>
      <w:r w:rsidRPr="00627F02">
        <w:t xml:space="preserve">, на каждый следующий этаж прибавляется </w:t>
      </w:r>
      <w:smartTag w:uri="urn:schemas-microsoft-com:office:smarttags" w:element="metricconverter">
        <w:smartTagPr>
          <w:attr w:name="ProductID" w:val="4 метра"/>
        </w:smartTagPr>
        <w:r w:rsidRPr="00627F02">
          <w:t>4 метра</w:t>
        </w:r>
      </w:smartTag>
      <w:r w:rsidRPr="00627F02">
        <w:t xml:space="preserve">. При наличии пожарного депо необходимый напор </w:t>
      </w:r>
      <w:r w:rsidR="00C14BE8" w:rsidRPr="00627F02">
        <w:t>создаётся</w:t>
      </w:r>
      <w:r w:rsidRPr="00627F02">
        <w:t xml:space="preserve"> передвижными пожарными насосами.</w:t>
      </w:r>
    </w:p>
    <w:p w:rsidR="000606A2" w:rsidRPr="00627F02" w:rsidRDefault="000606A2" w:rsidP="0038076F">
      <w:pPr>
        <w:pStyle w:val="S8"/>
        <w:suppressAutoHyphens/>
        <w:spacing w:line="276" w:lineRule="auto"/>
      </w:pPr>
      <w:r w:rsidRPr="00627F02">
        <w:t xml:space="preserve">Пожаротушение предусматривается из гидрантов, установленных на кольцевой сети водопровода на расстоянии </w:t>
      </w:r>
      <w:smartTag w:uri="urn:schemas-microsoft-com:office:smarttags" w:element="metricconverter">
        <w:smartTagPr>
          <w:attr w:name="ProductID" w:val="100 метров"/>
        </w:smartTagPr>
        <w:r w:rsidRPr="00627F02">
          <w:t>100 метров</w:t>
        </w:r>
      </w:smartTag>
      <w:r w:rsidRPr="00627F02">
        <w:t xml:space="preserve"> друг от друга. Необходимый пожарный запас хранится в резервуарах чистой воды, лидо и в баках водонапорных башен.</w:t>
      </w:r>
    </w:p>
    <w:p w:rsidR="000606A2" w:rsidRPr="00627F02" w:rsidRDefault="000606A2" w:rsidP="0038076F">
      <w:pPr>
        <w:pStyle w:val="S8"/>
        <w:suppressAutoHyphens/>
        <w:spacing w:line="276" w:lineRule="auto"/>
        <w:rPr>
          <w:b/>
        </w:rPr>
      </w:pPr>
      <w:r w:rsidRPr="00627F02">
        <w:t>Централизованная система водоснабжения населённого пункта должна обеспечивать хозяйственно-питьевое водопотребление в жилых и общественных зданиях, нужды коммунально-бытовых предприятий, нужды местной промышленности, нужды пожаротушения.</w:t>
      </w:r>
    </w:p>
    <w:p w:rsidR="000606A2" w:rsidRPr="00627F02" w:rsidRDefault="000606A2" w:rsidP="0038076F">
      <w:pPr>
        <w:pStyle w:val="S8"/>
        <w:suppressAutoHyphens/>
        <w:spacing w:line="276" w:lineRule="auto"/>
      </w:pPr>
      <w:r w:rsidRPr="00627F02">
        <w:t xml:space="preserve">Нормы на хозяйственно-питьевое водопотребление приняты в соответствии со СНиП 2.04.02-84* </w:t>
      </w:r>
      <w:r w:rsidR="00CC507E">
        <w:t>«</w:t>
      </w:r>
      <w:r w:rsidRPr="00627F02">
        <w:t>Водоснабжение. Наружные сети и сооружения</w:t>
      </w:r>
      <w:r w:rsidR="00CC507E">
        <w:t>»</w:t>
      </w:r>
      <w:r w:rsidRPr="00627F02">
        <w:t>.</w:t>
      </w:r>
    </w:p>
    <w:p w:rsidR="000606A2" w:rsidRPr="00627F02" w:rsidRDefault="000606A2" w:rsidP="0038076F">
      <w:pPr>
        <w:pStyle w:val="S8"/>
        <w:suppressAutoHyphens/>
        <w:spacing w:line="276" w:lineRule="auto"/>
      </w:pPr>
      <w:r w:rsidRPr="00627F02">
        <w:t xml:space="preserve">В качестве дополнительных мероприятий по пожарной безопасности, предлагается предусмотреть строительство специальных площадок (пирсов) на берегах местных </w:t>
      </w:r>
      <w:r w:rsidR="00C14BE8" w:rsidRPr="00627F02">
        <w:t>водоёмов</w:t>
      </w:r>
      <w:r w:rsidRPr="00627F02">
        <w:t xml:space="preserve">, для возможности подъезда пожарных машин. </w:t>
      </w:r>
    </w:p>
    <w:p w:rsidR="007F4C90" w:rsidRPr="001B4F23" w:rsidRDefault="000606A2" w:rsidP="001B4F23">
      <w:pPr>
        <w:pStyle w:val="S8"/>
        <w:suppressAutoHyphens/>
        <w:spacing w:line="276" w:lineRule="auto"/>
      </w:pPr>
      <w:r w:rsidRPr="00627F02">
        <w:lastRenderedPageBreak/>
        <w:t>Окончательные решения о расположении очистных сооружений (ВОС), количестве и объёме водонапорных башен (ВБ) и резервуаров чистой воды (РЧВ), трассировке сетей, диаметрах трубопроводов должны быть уточнены на посл</w:t>
      </w:r>
      <w:r w:rsidR="001B4F23">
        <w:t>едующих стадиях проектирования.</w:t>
      </w:r>
    </w:p>
    <w:p w:rsidR="000606A2" w:rsidRPr="00877D4E" w:rsidRDefault="000606A2" w:rsidP="0038076F">
      <w:pPr>
        <w:suppressAutoHyphens/>
        <w:spacing w:before="120" w:after="0"/>
        <w:ind w:firstLine="567"/>
        <w:jc w:val="right"/>
        <w:rPr>
          <w:rFonts w:ascii="Times New Roman" w:hAnsi="Times New Roman"/>
          <w:i/>
          <w:sz w:val="24"/>
          <w:szCs w:val="24"/>
        </w:rPr>
      </w:pPr>
      <w:r w:rsidRPr="00877D4E">
        <w:rPr>
          <w:rFonts w:ascii="Times New Roman" w:hAnsi="Times New Roman"/>
          <w:i/>
          <w:sz w:val="24"/>
          <w:szCs w:val="24"/>
        </w:rPr>
        <w:t xml:space="preserve">Таблица </w:t>
      </w:r>
      <w:r w:rsidR="00877D4E" w:rsidRPr="00877D4E">
        <w:rPr>
          <w:rFonts w:ascii="Times New Roman" w:hAnsi="Times New Roman"/>
          <w:i/>
          <w:sz w:val="24"/>
          <w:szCs w:val="24"/>
        </w:rPr>
        <w:t>3</w:t>
      </w:r>
      <w:r w:rsidR="00167010">
        <w:rPr>
          <w:rFonts w:ascii="Times New Roman" w:hAnsi="Times New Roman"/>
          <w:i/>
          <w:sz w:val="24"/>
          <w:szCs w:val="24"/>
        </w:rPr>
        <w:t>4</w:t>
      </w:r>
    </w:p>
    <w:p w:rsidR="000606A2" w:rsidRPr="0061413F" w:rsidRDefault="00C14BE8" w:rsidP="0038076F">
      <w:pPr>
        <w:suppressAutoHyphens/>
        <w:spacing w:after="120"/>
        <w:ind w:firstLine="709"/>
        <w:jc w:val="center"/>
        <w:rPr>
          <w:rFonts w:ascii="Times New Roman" w:hAnsi="Times New Roman"/>
          <w:b/>
          <w:sz w:val="24"/>
          <w:szCs w:val="24"/>
        </w:rPr>
      </w:pPr>
      <w:r w:rsidRPr="0061413F">
        <w:rPr>
          <w:rFonts w:ascii="Times New Roman" w:hAnsi="Times New Roman"/>
          <w:b/>
          <w:sz w:val="24"/>
          <w:szCs w:val="24"/>
        </w:rPr>
        <w:t>Расчётное</w:t>
      </w:r>
      <w:r w:rsidR="000606A2" w:rsidRPr="0061413F">
        <w:rPr>
          <w:rFonts w:ascii="Times New Roman" w:hAnsi="Times New Roman"/>
          <w:b/>
          <w:sz w:val="24"/>
          <w:szCs w:val="24"/>
        </w:rPr>
        <w:t xml:space="preserve"> водопотребление </w:t>
      </w:r>
    </w:p>
    <w:tbl>
      <w:tblPr>
        <w:tblW w:w="9940" w:type="dxa"/>
        <w:tblInd w:w="91" w:type="dxa"/>
        <w:tblLayout w:type="fixed"/>
        <w:tblLook w:val="04A0" w:firstRow="1" w:lastRow="0" w:firstColumn="1" w:lastColumn="0" w:noHBand="0" w:noVBand="1"/>
      </w:tblPr>
      <w:tblGrid>
        <w:gridCol w:w="540"/>
        <w:gridCol w:w="1916"/>
        <w:gridCol w:w="1275"/>
        <w:gridCol w:w="1276"/>
        <w:gridCol w:w="1582"/>
        <w:gridCol w:w="1276"/>
        <w:gridCol w:w="1134"/>
        <w:gridCol w:w="941"/>
      </w:tblGrid>
      <w:tr w:rsidR="000606A2" w:rsidRPr="000606A2" w:rsidTr="008C3955">
        <w:trPr>
          <w:trHeight w:val="20"/>
        </w:trPr>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06A2" w:rsidRPr="000606A2" w:rsidRDefault="000606A2" w:rsidP="00877D4E">
            <w:pPr>
              <w:suppressAutoHyphens/>
              <w:spacing w:after="0" w:line="240" w:lineRule="auto"/>
              <w:ind w:left="-57" w:right="-57"/>
              <w:jc w:val="center"/>
              <w:rPr>
                <w:rFonts w:ascii="Times New Roman" w:eastAsia="Times New Roman" w:hAnsi="Times New Roman"/>
                <w:sz w:val="20"/>
                <w:szCs w:val="24"/>
                <w:lang w:eastAsia="ru-RU"/>
              </w:rPr>
            </w:pPr>
            <w:r w:rsidRPr="000606A2">
              <w:rPr>
                <w:rFonts w:ascii="Times New Roman" w:eastAsia="Times New Roman" w:hAnsi="Times New Roman"/>
                <w:sz w:val="20"/>
                <w:szCs w:val="24"/>
                <w:lang w:eastAsia="ru-RU"/>
              </w:rPr>
              <w:t xml:space="preserve">№, </w:t>
            </w:r>
            <w:proofErr w:type="gramStart"/>
            <w:r w:rsidRPr="000606A2">
              <w:rPr>
                <w:rFonts w:ascii="Times New Roman" w:eastAsia="Times New Roman" w:hAnsi="Times New Roman"/>
                <w:sz w:val="20"/>
                <w:szCs w:val="24"/>
                <w:lang w:eastAsia="ru-RU"/>
              </w:rPr>
              <w:t>п</w:t>
            </w:r>
            <w:proofErr w:type="gramEnd"/>
            <w:r w:rsidRPr="000606A2">
              <w:rPr>
                <w:rFonts w:ascii="Times New Roman" w:eastAsia="Times New Roman" w:hAnsi="Times New Roman"/>
                <w:sz w:val="20"/>
                <w:szCs w:val="24"/>
                <w:lang w:eastAsia="ru-RU"/>
              </w:rPr>
              <w:t>/п</w:t>
            </w:r>
          </w:p>
        </w:tc>
        <w:tc>
          <w:tcPr>
            <w:tcW w:w="191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606A2" w:rsidRPr="000606A2" w:rsidRDefault="005A70E3" w:rsidP="00877D4E">
            <w:pPr>
              <w:suppressAutoHyphens/>
              <w:spacing w:after="0" w:line="240" w:lineRule="auto"/>
              <w:ind w:left="-57" w:right="-57"/>
              <w:jc w:val="center"/>
              <w:rPr>
                <w:rFonts w:ascii="Times New Roman" w:eastAsia="Times New Roman" w:hAnsi="Times New Roman"/>
                <w:sz w:val="20"/>
                <w:szCs w:val="24"/>
                <w:lang w:eastAsia="ru-RU"/>
              </w:rPr>
            </w:pPr>
            <w:r>
              <w:rPr>
                <w:rFonts w:ascii="Times New Roman" w:eastAsia="Times New Roman" w:hAnsi="Times New Roman"/>
                <w:sz w:val="20"/>
                <w:szCs w:val="24"/>
                <w:lang w:eastAsia="ru-RU"/>
              </w:rPr>
              <w:t xml:space="preserve">Степень </w:t>
            </w:r>
            <w:r w:rsidRPr="005A70E3">
              <w:rPr>
                <w:rFonts w:ascii="Times New Roman" w:eastAsia="Times New Roman" w:hAnsi="Times New Roman"/>
                <w:sz w:val="20"/>
                <w:szCs w:val="24"/>
                <w:lang w:eastAsia="ru-RU"/>
              </w:rPr>
              <w:t>благоустройства</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606A2" w:rsidRPr="000606A2" w:rsidRDefault="000606A2" w:rsidP="00120FF9">
            <w:pPr>
              <w:suppressAutoHyphens/>
              <w:spacing w:after="0" w:line="240" w:lineRule="auto"/>
              <w:ind w:left="-57" w:right="-57"/>
              <w:jc w:val="center"/>
              <w:rPr>
                <w:rFonts w:ascii="Times New Roman" w:eastAsia="Times New Roman" w:hAnsi="Times New Roman"/>
                <w:sz w:val="20"/>
                <w:szCs w:val="24"/>
                <w:lang w:eastAsia="ru-RU"/>
              </w:rPr>
            </w:pPr>
            <w:r w:rsidRPr="000606A2">
              <w:rPr>
                <w:rFonts w:ascii="Times New Roman" w:eastAsia="Times New Roman" w:hAnsi="Times New Roman"/>
                <w:sz w:val="20"/>
                <w:szCs w:val="24"/>
                <w:lang w:eastAsia="ru-RU"/>
              </w:rPr>
              <w:t xml:space="preserve">Численность населения </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606A2" w:rsidRPr="000606A2" w:rsidRDefault="000606A2" w:rsidP="00877D4E">
            <w:pPr>
              <w:suppressAutoHyphens/>
              <w:spacing w:after="0" w:line="240" w:lineRule="auto"/>
              <w:ind w:left="-57" w:right="-57"/>
              <w:jc w:val="center"/>
              <w:rPr>
                <w:rFonts w:ascii="Times New Roman" w:eastAsia="Times New Roman" w:hAnsi="Times New Roman"/>
                <w:sz w:val="20"/>
                <w:szCs w:val="24"/>
                <w:lang w:eastAsia="ru-RU"/>
              </w:rPr>
            </w:pPr>
            <w:r w:rsidRPr="000606A2">
              <w:rPr>
                <w:rFonts w:ascii="Times New Roman" w:eastAsia="Times New Roman" w:hAnsi="Times New Roman"/>
                <w:sz w:val="20"/>
                <w:szCs w:val="24"/>
                <w:lang w:eastAsia="ru-RU"/>
              </w:rPr>
              <w:t>Норма водо</w:t>
            </w:r>
            <w:r w:rsidR="005A70E3">
              <w:rPr>
                <w:rFonts w:ascii="Times New Roman" w:eastAsia="Times New Roman" w:hAnsi="Times New Roman"/>
                <w:sz w:val="20"/>
                <w:szCs w:val="24"/>
                <w:lang w:eastAsia="ru-RU"/>
              </w:rPr>
              <w:t>-</w:t>
            </w:r>
            <w:r w:rsidRPr="000606A2">
              <w:rPr>
                <w:rFonts w:ascii="Times New Roman" w:eastAsia="Times New Roman" w:hAnsi="Times New Roman"/>
                <w:sz w:val="20"/>
                <w:szCs w:val="24"/>
                <w:lang w:eastAsia="ru-RU"/>
              </w:rPr>
              <w:t>потребления, л/сут</w:t>
            </w:r>
            <w:proofErr w:type="gramStart"/>
            <w:r w:rsidRPr="000606A2">
              <w:rPr>
                <w:rFonts w:ascii="Times New Roman" w:eastAsia="Times New Roman" w:hAnsi="Times New Roman"/>
                <w:sz w:val="20"/>
                <w:szCs w:val="24"/>
                <w:lang w:eastAsia="ru-RU"/>
              </w:rPr>
              <w:t>.ч</w:t>
            </w:r>
            <w:proofErr w:type="gramEnd"/>
            <w:r w:rsidRPr="000606A2">
              <w:rPr>
                <w:rFonts w:ascii="Times New Roman" w:eastAsia="Times New Roman" w:hAnsi="Times New Roman"/>
                <w:sz w:val="20"/>
                <w:szCs w:val="24"/>
                <w:lang w:eastAsia="ru-RU"/>
              </w:rPr>
              <w:t>ел</w:t>
            </w:r>
          </w:p>
        </w:tc>
        <w:tc>
          <w:tcPr>
            <w:tcW w:w="158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606A2" w:rsidRPr="000606A2" w:rsidRDefault="000606A2" w:rsidP="00877D4E">
            <w:pPr>
              <w:suppressAutoHyphens/>
              <w:spacing w:after="0" w:line="240" w:lineRule="auto"/>
              <w:ind w:left="-57" w:right="-57"/>
              <w:jc w:val="center"/>
              <w:rPr>
                <w:rFonts w:ascii="Times New Roman" w:eastAsia="Times New Roman" w:hAnsi="Times New Roman"/>
                <w:sz w:val="20"/>
                <w:szCs w:val="24"/>
                <w:lang w:eastAsia="ru-RU"/>
              </w:rPr>
            </w:pPr>
            <w:r w:rsidRPr="000606A2">
              <w:rPr>
                <w:rFonts w:ascii="Times New Roman" w:eastAsia="Times New Roman" w:hAnsi="Times New Roman"/>
                <w:sz w:val="20"/>
                <w:szCs w:val="24"/>
                <w:lang w:eastAsia="ru-RU"/>
              </w:rPr>
              <w:t>Расход суточный на хоз</w:t>
            </w:r>
            <w:proofErr w:type="gramStart"/>
            <w:r w:rsidRPr="000606A2">
              <w:rPr>
                <w:rFonts w:ascii="Times New Roman" w:eastAsia="Times New Roman" w:hAnsi="Times New Roman"/>
                <w:sz w:val="20"/>
                <w:szCs w:val="24"/>
                <w:lang w:eastAsia="ru-RU"/>
              </w:rPr>
              <w:t>.б</w:t>
            </w:r>
            <w:proofErr w:type="gramEnd"/>
            <w:r w:rsidRPr="000606A2">
              <w:rPr>
                <w:rFonts w:ascii="Times New Roman" w:eastAsia="Times New Roman" w:hAnsi="Times New Roman"/>
                <w:sz w:val="20"/>
                <w:szCs w:val="24"/>
                <w:lang w:eastAsia="ru-RU"/>
              </w:rPr>
              <w:t>ытовые нужды, куб.м/сут</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606A2" w:rsidRPr="000606A2" w:rsidRDefault="000606A2" w:rsidP="00877D4E">
            <w:pPr>
              <w:suppressAutoHyphens/>
              <w:spacing w:after="0" w:line="240" w:lineRule="auto"/>
              <w:ind w:left="-57" w:right="-57"/>
              <w:jc w:val="center"/>
              <w:rPr>
                <w:rFonts w:ascii="Times New Roman" w:eastAsia="Times New Roman" w:hAnsi="Times New Roman"/>
                <w:sz w:val="20"/>
                <w:szCs w:val="24"/>
                <w:lang w:eastAsia="ru-RU"/>
              </w:rPr>
            </w:pPr>
            <w:r w:rsidRPr="000606A2">
              <w:rPr>
                <w:rFonts w:ascii="Times New Roman" w:eastAsia="Times New Roman" w:hAnsi="Times New Roman"/>
                <w:sz w:val="20"/>
                <w:szCs w:val="24"/>
                <w:lang w:eastAsia="ru-RU"/>
              </w:rPr>
              <w:t>Расход воды на полив территории, куб</w:t>
            </w:r>
            <w:r w:rsidR="00C14BE8">
              <w:rPr>
                <w:rFonts w:ascii="Times New Roman" w:eastAsia="Times New Roman" w:hAnsi="Times New Roman"/>
                <w:sz w:val="20"/>
                <w:szCs w:val="24"/>
                <w:lang w:eastAsia="ru-RU"/>
              </w:rPr>
              <w:t xml:space="preserve">. </w:t>
            </w:r>
            <w:r w:rsidRPr="000606A2">
              <w:rPr>
                <w:rFonts w:ascii="Times New Roman" w:eastAsia="Times New Roman" w:hAnsi="Times New Roman"/>
                <w:sz w:val="20"/>
                <w:szCs w:val="24"/>
                <w:lang w:eastAsia="ru-RU"/>
              </w:rPr>
              <w:t>м/сут</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606A2" w:rsidRPr="000606A2" w:rsidRDefault="000606A2" w:rsidP="00877D4E">
            <w:pPr>
              <w:suppressAutoHyphens/>
              <w:spacing w:after="0" w:line="240" w:lineRule="auto"/>
              <w:ind w:left="-57" w:right="-57"/>
              <w:jc w:val="center"/>
              <w:rPr>
                <w:rFonts w:ascii="Times New Roman" w:eastAsia="Times New Roman" w:hAnsi="Times New Roman"/>
                <w:sz w:val="20"/>
                <w:szCs w:val="24"/>
                <w:lang w:eastAsia="ru-RU"/>
              </w:rPr>
            </w:pPr>
            <w:r w:rsidRPr="000606A2">
              <w:rPr>
                <w:rFonts w:ascii="Times New Roman" w:eastAsia="Times New Roman" w:hAnsi="Times New Roman"/>
                <w:sz w:val="20"/>
                <w:szCs w:val="24"/>
                <w:lang w:eastAsia="ru-RU"/>
              </w:rPr>
              <w:t>Расход воды на пожар, куб</w:t>
            </w:r>
            <w:r w:rsidR="00C14BE8">
              <w:rPr>
                <w:rFonts w:ascii="Times New Roman" w:eastAsia="Times New Roman" w:hAnsi="Times New Roman"/>
                <w:sz w:val="20"/>
                <w:szCs w:val="24"/>
                <w:lang w:eastAsia="ru-RU"/>
              </w:rPr>
              <w:t xml:space="preserve">. </w:t>
            </w:r>
            <w:r w:rsidRPr="000606A2">
              <w:rPr>
                <w:rFonts w:ascii="Times New Roman" w:eastAsia="Times New Roman" w:hAnsi="Times New Roman"/>
                <w:sz w:val="20"/>
                <w:szCs w:val="24"/>
                <w:lang w:eastAsia="ru-RU"/>
              </w:rPr>
              <w:t>м/сут</w:t>
            </w:r>
          </w:p>
        </w:tc>
        <w:tc>
          <w:tcPr>
            <w:tcW w:w="94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606A2" w:rsidRPr="000606A2" w:rsidRDefault="000606A2" w:rsidP="00877D4E">
            <w:pPr>
              <w:suppressAutoHyphens/>
              <w:spacing w:after="0" w:line="240" w:lineRule="auto"/>
              <w:ind w:left="-57" w:right="-57"/>
              <w:jc w:val="center"/>
              <w:rPr>
                <w:rFonts w:ascii="Times New Roman" w:eastAsia="Times New Roman" w:hAnsi="Times New Roman"/>
                <w:sz w:val="20"/>
                <w:szCs w:val="24"/>
                <w:lang w:eastAsia="ru-RU"/>
              </w:rPr>
            </w:pPr>
            <w:r>
              <w:rPr>
                <w:rFonts w:ascii="Times New Roman" w:eastAsia="Times New Roman" w:hAnsi="Times New Roman"/>
                <w:sz w:val="20"/>
                <w:szCs w:val="24"/>
                <w:lang w:eastAsia="ru-RU"/>
              </w:rPr>
              <w:t>Итого</w:t>
            </w:r>
          </w:p>
        </w:tc>
      </w:tr>
      <w:tr w:rsidR="0097474A" w:rsidRPr="000606A2" w:rsidTr="00C6738A">
        <w:trPr>
          <w:trHeight w:val="4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97474A" w:rsidRPr="000606A2" w:rsidRDefault="00120FF9" w:rsidP="0097474A">
            <w:pPr>
              <w:suppressAutoHyphens/>
              <w:spacing w:after="0" w:line="240" w:lineRule="auto"/>
              <w:ind w:left="-57" w:right="-57"/>
              <w:jc w:val="both"/>
              <w:rPr>
                <w:rFonts w:ascii="Times New Roman" w:eastAsia="Times New Roman" w:hAnsi="Times New Roman"/>
                <w:sz w:val="20"/>
                <w:szCs w:val="24"/>
                <w:lang w:eastAsia="ru-RU"/>
              </w:rPr>
            </w:pPr>
            <w:r>
              <w:rPr>
                <w:rFonts w:ascii="Times New Roman" w:eastAsia="Times New Roman" w:hAnsi="Times New Roman"/>
                <w:sz w:val="20"/>
                <w:szCs w:val="24"/>
                <w:lang w:eastAsia="ru-RU"/>
              </w:rPr>
              <w:t>1</w:t>
            </w:r>
          </w:p>
        </w:tc>
        <w:tc>
          <w:tcPr>
            <w:tcW w:w="1916" w:type="dxa"/>
            <w:tcBorders>
              <w:top w:val="nil"/>
              <w:left w:val="nil"/>
              <w:bottom w:val="single" w:sz="4" w:space="0" w:color="auto"/>
              <w:right w:val="single" w:sz="4" w:space="0" w:color="auto"/>
            </w:tcBorders>
            <w:shd w:val="clear" w:color="auto" w:fill="auto"/>
            <w:vAlign w:val="center"/>
            <w:hideMark/>
          </w:tcPr>
          <w:p w:rsidR="0097474A" w:rsidRPr="004D62A5" w:rsidRDefault="00120FF9" w:rsidP="0097474A">
            <w:pPr>
              <w:suppressAutoHyphens/>
              <w:spacing w:after="0" w:line="240" w:lineRule="auto"/>
              <w:ind w:left="-57" w:right="-57"/>
              <w:jc w:val="both"/>
              <w:rPr>
                <w:rFonts w:ascii="Times New Roman" w:eastAsia="Times New Roman" w:hAnsi="Times New Roman"/>
                <w:sz w:val="20"/>
                <w:szCs w:val="24"/>
                <w:lang w:eastAsia="ru-RU"/>
              </w:rPr>
            </w:pPr>
            <w:r w:rsidRPr="004D62A5">
              <w:rPr>
                <w:rFonts w:ascii="Times New Roman" w:eastAsia="Times New Roman" w:hAnsi="Times New Roman"/>
                <w:sz w:val="20"/>
                <w:szCs w:val="24"/>
                <w:lang w:eastAsia="ru-RU"/>
              </w:rPr>
              <w:t>2022 год</w:t>
            </w:r>
          </w:p>
        </w:tc>
        <w:tc>
          <w:tcPr>
            <w:tcW w:w="1275" w:type="dxa"/>
            <w:tcBorders>
              <w:top w:val="nil"/>
              <w:left w:val="nil"/>
              <w:bottom w:val="single" w:sz="4" w:space="0" w:color="auto"/>
              <w:right w:val="single" w:sz="4" w:space="0" w:color="auto"/>
            </w:tcBorders>
            <w:shd w:val="clear" w:color="auto" w:fill="auto"/>
            <w:vAlign w:val="center"/>
            <w:hideMark/>
          </w:tcPr>
          <w:p w:rsidR="0097474A" w:rsidRPr="004D62A5" w:rsidRDefault="008C3955" w:rsidP="0097474A">
            <w:pPr>
              <w:spacing w:after="0" w:line="240" w:lineRule="auto"/>
              <w:ind w:left="-57" w:right="-57"/>
              <w:jc w:val="center"/>
              <w:rPr>
                <w:rFonts w:ascii="Times New Roman" w:hAnsi="Times New Roman"/>
                <w:color w:val="000000"/>
                <w:sz w:val="20"/>
                <w:szCs w:val="20"/>
                <w:lang w:eastAsia="ru-RU"/>
              </w:rPr>
            </w:pPr>
            <w:r w:rsidRPr="004D62A5">
              <w:rPr>
                <w:rFonts w:ascii="Times New Roman" w:hAnsi="Times New Roman"/>
                <w:color w:val="000000"/>
                <w:sz w:val="20"/>
                <w:szCs w:val="20"/>
              </w:rPr>
              <w:t>16 213</w:t>
            </w:r>
          </w:p>
        </w:tc>
        <w:tc>
          <w:tcPr>
            <w:tcW w:w="1276" w:type="dxa"/>
            <w:tcBorders>
              <w:top w:val="nil"/>
              <w:left w:val="nil"/>
              <w:bottom w:val="single" w:sz="4" w:space="0" w:color="auto"/>
              <w:right w:val="single" w:sz="4" w:space="0" w:color="auto"/>
            </w:tcBorders>
            <w:shd w:val="clear" w:color="auto" w:fill="auto"/>
            <w:vAlign w:val="center"/>
            <w:hideMark/>
          </w:tcPr>
          <w:p w:rsidR="0097474A" w:rsidRPr="004D62A5" w:rsidRDefault="0097474A" w:rsidP="0030592E">
            <w:pPr>
              <w:spacing w:after="0" w:line="240" w:lineRule="auto"/>
              <w:ind w:left="-57" w:right="-57"/>
              <w:jc w:val="center"/>
              <w:rPr>
                <w:rFonts w:ascii="Times New Roman" w:hAnsi="Times New Roman"/>
                <w:color w:val="000000"/>
                <w:sz w:val="20"/>
                <w:szCs w:val="20"/>
              </w:rPr>
            </w:pPr>
            <w:r w:rsidRPr="004D62A5">
              <w:rPr>
                <w:rFonts w:ascii="Times New Roman" w:hAnsi="Times New Roman"/>
                <w:color w:val="000000"/>
                <w:sz w:val="20"/>
                <w:szCs w:val="20"/>
              </w:rPr>
              <w:t>300,00</w:t>
            </w:r>
          </w:p>
        </w:tc>
        <w:tc>
          <w:tcPr>
            <w:tcW w:w="1582" w:type="dxa"/>
            <w:tcBorders>
              <w:top w:val="nil"/>
              <w:left w:val="nil"/>
              <w:bottom w:val="single" w:sz="4" w:space="0" w:color="auto"/>
              <w:right w:val="single" w:sz="4" w:space="0" w:color="auto"/>
            </w:tcBorders>
            <w:shd w:val="clear" w:color="auto" w:fill="auto"/>
            <w:vAlign w:val="center"/>
            <w:hideMark/>
          </w:tcPr>
          <w:p w:rsidR="0097474A" w:rsidRPr="0097474A" w:rsidRDefault="008C3955" w:rsidP="008C3955">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4 863</w:t>
            </w:r>
            <w:r w:rsidR="0097474A" w:rsidRPr="0097474A">
              <w:rPr>
                <w:rFonts w:ascii="Times New Roman" w:hAnsi="Times New Roman"/>
                <w:color w:val="000000"/>
                <w:sz w:val="20"/>
                <w:szCs w:val="20"/>
              </w:rPr>
              <w:t>,</w:t>
            </w:r>
            <w:r>
              <w:rPr>
                <w:rFonts w:ascii="Times New Roman" w:hAnsi="Times New Roman"/>
                <w:color w:val="000000"/>
                <w:sz w:val="20"/>
                <w:szCs w:val="20"/>
              </w:rPr>
              <w:t>9</w:t>
            </w:r>
            <w:r w:rsidR="0097474A" w:rsidRPr="0097474A">
              <w:rPr>
                <w:rFonts w:ascii="Times New Roman" w:hAnsi="Times New Roman"/>
                <w:color w:val="000000"/>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rsidR="0097474A" w:rsidRPr="0097474A" w:rsidRDefault="008C3955" w:rsidP="0030592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1 459,17</w:t>
            </w:r>
          </w:p>
        </w:tc>
        <w:tc>
          <w:tcPr>
            <w:tcW w:w="1134" w:type="dxa"/>
            <w:tcBorders>
              <w:top w:val="nil"/>
              <w:left w:val="nil"/>
              <w:bottom w:val="single" w:sz="4" w:space="0" w:color="auto"/>
              <w:right w:val="single" w:sz="4" w:space="0" w:color="auto"/>
            </w:tcBorders>
            <w:shd w:val="clear" w:color="auto" w:fill="auto"/>
            <w:vAlign w:val="center"/>
            <w:hideMark/>
          </w:tcPr>
          <w:p w:rsidR="0097474A" w:rsidRPr="0097474A" w:rsidRDefault="008C3955" w:rsidP="0030592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287,78</w:t>
            </w:r>
          </w:p>
        </w:tc>
        <w:tc>
          <w:tcPr>
            <w:tcW w:w="941" w:type="dxa"/>
            <w:tcBorders>
              <w:top w:val="nil"/>
              <w:left w:val="nil"/>
              <w:bottom w:val="single" w:sz="4" w:space="0" w:color="auto"/>
              <w:right w:val="single" w:sz="4" w:space="0" w:color="auto"/>
            </w:tcBorders>
            <w:shd w:val="clear" w:color="auto" w:fill="auto"/>
            <w:vAlign w:val="center"/>
            <w:hideMark/>
          </w:tcPr>
          <w:p w:rsidR="0097474A" w:rsidRPr="0097474A" w:rsidRDefault="008C3955" w:rsidP="0030592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6 610,85</w:t>
            </w:r>
          </w:p>
        </w:tc>
      </w:tr>
      <w:tr w:rsidR="0097474A" w:rsidRPr="000606A2" w:rsidTr="00C6738A">
        <w:trPr>
          <w:trHeight w:val="50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97474A" w:rsidRPr="000606A2" w:rsidRDefault="0097474A" w:rsidP="0097474A">
            <w:pPr>
              <w:suppressAutoHyphens/>
              <w:spacing w:after="0" w:line="240" w:lineRule="auto"/>
              <w:ind w:left="-57" w:right="-57"/>
              <w:jc w:val="both"/>
              <w:rPr>
                <w:rFonts w:ascii="Times New Roman" w:eastAsia="Times New Roman" w:hAnsi="Times New Roman"/>
                <w:sz w:val="20"/>
                <w:szCs w:val="24"/>
                <w:lang w:eastAsia="ru-RU"/>
              </w:rPr>
            </w:pPr>
            <w:r w:rsidRPr="000606A2">
              <w:rPr>
                <w:rFonts w:ascii="Times New Roman" w:eastAsia="Times New Roman" w:hAnsi="Times New Roman"/>
                <w:sz w:val="20"/>
                <w:szCs w:val="24"/>
                <w:lang w:eastAsia="ru-RU"/>
              </w:rPr>
              <w:t>2</w:t>
            </w:r>
          </w:p>
        </w:tc>
        <w:tc>
          <w:tcPr>
            <w:tcW w:w="1916" w:type="dxa"/>
            <w:tcBorders>
              <w:top w:val="nil"/>
              <w:left w:val="nil"/>
              <w:bottom w:val="single" w:sz="4" w:space="0" w:color="auto"/>
              <w:right w:val="single" w:sz="4" w:space="0" w:color="auto"/>
            </w:tcBorders>
            <w:shd w:val="clear" w:color="auto" w:fill="auto"/>
            <w:vAlign w:val="center"/>
            <w:hideMark/>
          </w:tcPr>
          <w:p w:rsidR="0097474A" w:rsidRPr="004D62A5" w:rsidRDefault="00120FF9" w:rsidP="005D2A92">
            <w:pPr>
              <w:suppressAutoHyphens/>
              <w:spacing w:after="0" w:line="240" w:lineRule="auto"/>
              <w:ind w:left="-57" w:right="-57"/>
              <w:jc w:val="both"/>
              <w:rPr>
                <w:rFonts w:ascii="Times New Roman" w:eastAsia="Times New Roman" w:hAnsi="Times New Roman"/>
                <w:sz w:val="20"/>
                <w:szCs w:val="24"/>
                <w:lang w:eastAsia="ru-RU"/>
              </w:rPr>
            </w:pPr>
            <w:r w:rsidRPr="004D62A5">
              <w:rPr>
                <w:rFonts w:ascii="Times New Roman" w:eastAsia="Times New Roman" w:hAnsi="Times New Roman"/>
                <w:sz w:val="20"/>
                <w:szCs w:val="24"/>
                <w:lang w:eastAsia="ru-RU"/>
              </w:rPr>
              <w:t>20</w:t>
            </w:r>
            <w:r w:rsidR="005D2A92" w:rsidRPr="004D62A5">
              <w:rPr>
                <w:rFonts w:ascii="Times New Roman" w:eastAsia="Times New Roman" w:hAnsi="Times New Roman"/>
                <w:sz w:val="20"/>
                <w:szCs w:val="24"/>
                <w:lang w:eastAsia="ru-RU"/>
              </w:rPr>
              <w:t>42</w:t>
            </w:r>
            <w:r w:rsidRPr="004D62A5">
              <w:rPr>
                <w:rFonts w:ascii="Times New Roman" w:eastAsia="Times New Roman" w:hAnsi="Times New Roman"/>
                <w:sz w:val="20"/>
                <w:szCs w:val="24"/>
                <w:lang w:eastAsia="ru-RU"/>
              </w:rPr>
              <w:t xml:space="preserve"> год</w:t>
            </w:r>
          </w:p>
        </w:tc>
        <w:tc>
          <w:tcPr>
            <w:tcW w:w="1275" w:type="dxa"/>
            <w:tcBorders>
              <w:top w:val="nil"/>
              <w:left w:val="nil"/>
              <w:bottom w:val="single" w:sz="4" w:space="0" w:color="auto"/>
              <w:right w:val="single" w:sz="4" w:space="0" w:color="auto"/>
            </w:tcBorders>
            <w:shd w:val="clear" w:color="auto" w:fill="auto"/>
            <w:vAlign w:val="center"/>
            <w:hideMark/>
          </w:tcPr>
          <w:p w:rsidR="0097474A" w:rsidRPr="004D62A5" w:rsidRDefault="00202427" w:rsidP="0097474A">
            <w:pPr>
              <w:spacing w:after="0" w:line="240" w:lineRule="auto"/>
              <w:ind w:left="-57" w:right="-57"/>
              <w:jc w:val="center"/>
              <w:rPr>
                <w:rFonts w:ascii="Times New Roman" w:hAnsi="Times New Roman"/>
                <w:color w:val="000000"/>
                <w:sz w:val="20"/>
                <w:szCs w:val="20"/>
              </w:rPr>
            </w:pPr>
            <w:r w:rsidRPr="004D62A5">
              <w:rPr>
                <w:rFonts w:ascii="Times New Roman" w:hAnsi="Times New Roman"/>
                <w:color w:val="000000"/>
                <w:sz w:val="20"/>
                <w:szCs w:val="20"/>
              </w:rPr>
              <w:t>22 312</w:t>
            </w:r>
          </w:p>
        </w:tc>
        <w:tc>
          <w:tcPr>
            <w:tcW w:w="1276" w:type="dxa"/>
            <w:tcBorders>
              <w:top w:val="nil"/>
              <w:left w:val="nil"/>
              <w:bottom w:val="single" w:sz="4" w:space="0" w:color="auto"/>
              <w:right w:val="single" w:sz="4" w:space="0" w:color="auto"/>
            </w:tcBorders>
            <w:shd w:val="clear" w:color="auto" w:fill="auto"/>
            <w:vAlign w:val="center"/>
            <w:hideMark/>
          </w:tcPr>
          <w:p w:rsidR="0097474A" w:rsidRPr="004D62A5" w:rsidRDefault="0097474A" w:rsidP="0030592E">
            <w:pPr>
              <w:spacing w:after="0" w:line="240" w:lineRule="auto"/>
              <w:ind w:left="-57" w:right="-57"/>
              <w:jc w:val="center"/>
              <w:rPr>
                <w:rFonts w:ascii="Times New Roman" w:hAnsi="Times New Roman"/>
                <w:color w:val="000000"/>
                <w:sz w:val="20"/>
                <w:szCs w:val="20"/>
              </w:rPr>
            </w:pPr>
            <w:r w:rsidRPr="004D62A5">
              <w:rPr>
                <w:rFonts w:ascii="Times New Roman" w:hAnsi="Times New Roman"/>
                <w:color w:val="000000"/>
                <w:sz w:val="20"/>
                <w:szCs w:val="20"/>
              </w:rPr>
              <w:t>300,00</w:t>
            </w:r>
          </w:p>
        </w:tc>
        <w:tc>
          <w:tcPr>
            <w:tcW w:w="1582" w:type="dxa"/>
            <w:tcBorders>
              <w:top w:val="nil"/>
              <w:left w:val="nil"/>
              <w:bottom w:val="single" w:sz="4" w:space="0" w:color="auto"/>
              <w:right w:val="single" w:sz="4" w:space="0" w:color="auto"/>
            </w:tcBorders>
            <w:shd w:val="clear" w:color="auto" w:fill="auto"/>
            <w:vAlign w:val="center"/>
            <w:hideMark/>
          </w:tcPr>
          <w:p w:rsidR="0097474A" w:rsidRPr="0097474A" w:rsidRDefault="00202427" w:rsidP="00202427">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6 693</w:t>
            </w:r>
            <w:r w:rsidR="008C3955">
              <w:rPr>
                <w:rFonts w:ascii="Times New Roman" w:hAnsi="Times New Roman"/>
                <w:color w:val="000000"/>
                <w:sz w:val="20"/>
                <w:szCs w:val="20"/>
              </w:rPr>
              <w:t>,</w:t>
            </w:r>
            <w:r>
              <w:rPr>
                <w:rFonts w:ascii="Times New Roman" w:hAnsi="Times New Roman"/>
                <w:color w:val="000000"/>
                <w:sz w:val="20"/>
                <w:szCs w:val="20"/>
              </w:rPr>
              <w:t>6</w:t>
            </w:r>
          </w:p>
        </w:tc>
        <w:tc>
          <w:tcPr>
            <w:tcW w:w="1276" w:type="dxa"/>
            <w:tcBorders>
              <w:top w:val="nil"/>
              <w:left w:val="nil"/>
              <w:bottom w:val="single" w:sz="4" w:space="0" w:color="auto"/>
              <w:right w:val="single" w:sz="4" w:space="0" w:color="auto"/>
            </w:tcBorders>
            <w:shd w:val="clear" w:color="auto" w:fill="auto"/>
            <w:vAlign w:val="center"/>
            <w:hideMark/>
          </w:tcPr>
          <w:p w:rsidR="0097474A" w:rsidRPr="0097474A" w:rsidRDefault="008C3955" w:rsidP="00202427">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2</w:t>
            </w:r>
            <w:r w:rsidR="00202427">
              <w:rPr>
                <w:rFonts w:ascii="Times New Roman" w:hAnsi="Times New Roman"/>
                <w:color w:val="000000"/>
                <w:sz w:val="20"/>
                <w:szCs w:val="20"/>
              </w:rPr>
              <w:t> 008,08</w:t>
            </w:r>
          </w:p>
        </w:tc>
        <w:tc>
          <w:tcPr>
            <w:tcW w:w="1134" w:type="dxa"/>
            <w:tcBorders>
              <w:top w:val="nil"/>
              <w:left w:val="nil"/>
              <w:bottom w:val="single" w:sz="4" w:space="0" w:color="auto"/>
              <w:right w:val="single" w:sz="4" w:space="0" w:color="auto"/>
            </w:tcBorders>
            <w:shd w:val="clear" w:color="auto" w:fill="auto"/>
            <w:vAlign w:val="center"/>
            <w:hideMark/>
          </w:tcPr>
          <w:p w:rsidR="0097474A" w:rsidRPr="0097474A" w:rsidRDefault="00202427" w:rsidP="002B71D9">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396,04</w:t>
            </w:r>
          </w:p>
        </w:tc>
        <w:tc>
          <w:tcPr>
            <w:tcW w:w="941" w:type="dxa"/>
            <w:tcBorders>
              <w:top w:val="nil"/>
              <w:left w:val="nil"/>
              <w:bottom w:val="single" w:sz="4" w:space="0" w:color="auto"/>
              <w:right w:val="single" w:sz="4" w:space="0" w:color="auto"/>
            </w:tcBorders>
            <w:shd w:val="clear" w:color="auto" w:fill="auto"/>
            <w:vAlign w:val="center"/>
            <w:hideMark/>
          </w:tcPr>
          <w:p w:rsidR="0097474A" w:rsidRPr="0097474A" w:rsidRDefault="00202427" w:rsidP="0030592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9 097,72</w:t>
            </w:r>
          </w:p>
        </w:tc>
      </w:tr>
    </w:tbl>
    <w:p w:rsidR="008C3955" w:rsidRDefault="008C3955" w:rsidP="002E2B18">
      <w:pPr>
        <w:pStyle w:val="28"/>
      </w:pPr>
      <w:bookmarkStart w:id="208" w:name="_Toc73458041"/>
      <w:bookmarkStart w:id="209" w:name="_Toc115343799"/>
    </w:p>
    <w:p w:rsidR="00BD47E0" w:rsidRPr="00AB3E7B" w:rsidRDefault="00290DB0" w:rsidP="002E2B18">
      <w:pPr>
        <w:pStyle w:val="28"/>
      </w:pPr>
      <w:bookmarkStart w:id="210" w:name="_Toc217152071"/>
      <w:r>
        <w:t>5</w:t>
      </w:r>
      <w:r w:rsidR="00BD47E0" w:rsidRPr="00AB3E7B">
        <w:t>.2. Водоотведение</w:t>
      </w:r>
      <w:bookmarkEnd w:id="207"/>
      <w:bookmarkEnd w:id="208"/>
      <w:bookmarkEnd w:id="209"/>
      <w:bookmarkEnd w:id="210"/>
    </w:p>
    <w:p w:rsidR="005A70E3" w:rsidRDefault="005A70E3" w:rsidP="0038076F">
      <w:pPr>
        <w:pStyle w:val="S8"/>
        <w:suppressAutoHyphens/>
        <w:spacing w:line="276" w:lineRule="auto"/>
        <w:rPr>
          <w:b/>
        </w:rPr>
      </w:pPr>
      <w:bookmarkStart w:id="211" w:name="_Toc336253831"/>
      <w:bookmarkStart w:id="212" w:name="_Toc336254980"/>
      <w:bookmarkStart w:id="213" w:name="_Toc336941109"/>
      <w:bookmarkStart w:id="214" w:name="_Toc494981815"/>
    </w:p>
    <w:p w:rsidR="00E22A4C" w:rsidRPr="0099476D" w:rsidRDefault="00BB46DA" w:rsidP="0099476D">
      <w:pPr>
        <w:pStyle w:val="S8"/>
        <w:suppressAutoHyphens/>
        <w:spacing w:line="276" w:lineRule="auto"/>
        <w:rPr>
          <w:i/>
        </w:rPr>
      </w:pPr>
      <w:r w:rsidRPr="0099476D">
        <w:rPr>
          <w:i/>
        </w:rPr>
        <w:t>Существующее положение</w:t>
      </w:r>
    </w:p>
    <w:p w:rsidR="00915D23" w:rsidRPr="00627F02" w:rsidRDefault="00915D23" w:rsidP="001B4F23">
      <w:pPr>
        <w:suppressAutoHyphens/>
        <w:spacing w:after="0"/>
        <w:ind w:firstLine="709"/>
        <w:contextualSpacing/>
        <w:jc w:val="both"/>
        <w:rPr>
          <w:rFonts w:ascii="Times New Roman" w:hAnsi="Times New Roman"/>
          <w:sz w:val="24"/>
          <w:szCs w:val="24"/>
        </w:rPr>
      </w:pPr>
      <w:r w:rsidRPr="00627F02">
        <w:rPr>
          <w:rFonts w:ascii="Times New Roman" w:hAnsi="Times New Roman"/>
          <w:sz w:val="24"/>
          <w:szCs w:val="24"/>
        </w:rPr>
        <w:t xml:space="preserve">В настоящее время централизованной системой водоотведения охвачено 27,7 % населения. Стоки от потребителей поступают по </w:t>
      </w:r>
      <w:r w:rsidR="00C14BE8" w:rsidRPr="00627F02">
        <w:rPr>
          <w:rFonts w:ascii="Times New Roman" w:hAnsi="Times New Roman"/>
          <w:sz w:val="24"/>
          <w:szCs w:val="24"/>
        </w:rPr>
        <w:t>самотёчным</w:t>
      </w:r>
      <w:r w:rsidRPr="00627F02">
        <w:rPr>
          <w:rFonts w:ascii="Times New Roman" w:hAnsi="Times New Roman"/>
          <w:sz w:val="24"/>
          <w:szCs w:val="24"/>
        </w:rPr>
        <w:t xml:space="preserve"> трубопроводам к главной канализационной станции (ГКНС), откуда транспортируются по двум напорным трубопроводам к канализационным очистным сооружениям. </w:t>
      </w:r>
    </w:p>
    <w:p w:rsidR="00915D23" w:rsidRPr="00627F02" w:rsidRDefault="00915D23" w:rsidP="001B4F23">
      <w:pPr>
        <w:suppressAutoHyphens/>
        <w:spacing w:after="0"/>
        <w:ind w:firstLine="709"/>
        <w:contextualSpacing/>
        <w:jc w:val="both"/>
        <w:rPr>
          <w:rFonts w:ascii="Times New Roman" w:hAnsi="Times New Roman"/>
          <w:sz w:val="24"/>
          <w:szCs w:val="24"/>
        </w:rPr>
      </w:pPr>
      <w:r w:rsidRPr="00627F02">
        <w:rPr>
          <w:rFonts w:ascii="Times New Roman" w:hAnsi="Times New Roman"/>
          <w:sz w:val="24"/>
          <w:szCs w:val="24"/>
        </w:rPr>
        <w:t xml:space="preserve">Канализационные очистные сооружения г. Белогорск расположены в с. </w:t>
      </w:r>
      <w:proofErr w:type="gramStart"/>
      <w:r w:rsidRPr="00627F02">
        <w:rPr>
          <w:rFonts w:ascii="Times New Roman" w:hAnsi="Times New Roman"/>
          <w:sz w:val="24"/>
          <w:szCs w:val="24"/>
        </w:rPr>
        <w:t>Яблочное</w:t>
      </w:r>
      <w:proofErr w:type="gramEnd"/>
      <w:r w:rsidRPr="00627F02">
        <w:rPr>
          <w:rFonts w:ascii="Times New Roman" w:hAnsi="Times New Roman"/>
          <w:sz w:val="24"/>
          <w:szCs w:val="24"/>
        </w:rPr>
        <w:t>, из</w:t>
      </w:r>
      <w:r w:rsidR="00EA2486">
        <w:rPr>
          <w:rFonts w:ascii="Times New Roman" w:hAnsi="Times New Roman"/>
          <w:sz w:val="24"/>
          <w:szCs w:val="24"/>
        </w:rPr>
        <w:t xml:space="preserve">нос сооружений достигает 60 %. </w:t>
      </w:r>
      <w:r w:rsidRPr="00627F02">
        <w:rPr>
          <w:rFonts w:ascii="Times New Roman" w:hAnsi="Times New Roman"/>
          <w:sz w:val="24"/>
          <w:szCs w:val="24"/>
        </w:rPr>
        <w:t xml:space="preserve">Выпуск стоков </w:t>
      </w:r>
      <w:r w:rsidR="00561CC9">
        <w:rPr>
          <w:rFonts w:ascii="Times New Roman" w:hAnsi="Times New Roman"/>
          <w:sz w:val="24"/>
          <w:szCs w:val="24"/>
        </w:rPr>
        <w:t xml:space="preserve">после очистки </w:t>
      </w:r>
      <w:r w:rsidRPr="00627F02">
        <w:rPr>
          <w:rFonts w:ascii="Times New Roman" w:hAnsi="Times New Roman"/>
          <w:sz w:val="24"/>
          <w:szCs w:val="24"/>
        </w:rPr>
        <w:t>производится в р. Большая Карас</w:t>
      </w:r>
      <w:r w:rsidR="000A690E">
        <w:rPr>
          <w:rFonts w:ascii="Times New Roman" w:hAnsi="Times New Roman"/>
          <w:sz w:val="24"/>
          <w:szCs w:val="24"/>
        </w:rPr>
        <w:t>ё</w:t>
      </w:r>
      <w:r w:rsidRPr="00627F02">
        <w:rPr>
          <w:rFonts w:ascii="Times New Roman" w:hAnsi="Times New Roman"/>
          <w:sz w:val="24"/>
          <w:szCs w:val="24"/>
        </w:rPr>
        <w:t xml:space="preserve">вка.   </w:t>
      </w:r>
    </w:p>
    <w:p w:rsidR="00915D23" w:rsidRPr="00BB46DA" w:rsidRDefault="00915D23" w:rsidP="001B4F23">
      <w:pPr>
        <w:suppressAutoHyphens/>
        <w:spacing w:after="0"/>
        <w:contextualSpacing/>
        <w:jc w:val="right"/>
        <w:rPr>
          <w:rFonts w:ascii="Times New Roman" w:hAnsi="Times New Roman"/>
          <w:i/>
          <w:sz w:val="24"/>
          <w:szCs w:val="24"/>
        </w:rPr>
      </w:pPr>
      <w:r w:rsidRPr="00BB46DA">
        <w:rPr>
          <w:rFonts w:ascii="Times New Roman" w:hAnsi="Times New Roman"/>
          <w:i/>
          <w:sz w:val="24"/>
          <w:szCs w:val="24"/>
        </w:rPr>
        <w:t xml:space="preserve">Таблица </w:t>
      </w:r>
      <w:r w:rsidR="00BB46DA" w:rsidRPr="00BB46DA">
        <w:rPr>
          <w:rFonts w:ascii="Times New Roman" w:hAnsi="Times New Roman"/>
          <w:i/>
          <w:sz w:val="24"/>
          <w:szCs w:val="24"/>
        </w:rPr>
        <w:t>3</w:t>
      </w:r>
      <w:r w:rsidR="00167010">
        <w:rPr>
          <w:rFonts w:ascii="Times New Roman" w:hAnsi="Times New Roman"/>
          <w:i/>
          <w:sz w:val="24"/>
          <w:szCs w:val="24"/>
        </w:rPr>
        <w:t>5</w:t>
      </w:r>
    </w:p>
    <w:p w:rsidR="00915D23" w:rsidRPr="0061413F" w:rsidRDefault="00915D23" w:rsidP="001B4F23">
      <w:pPr>
        <w:suppressAutoHyphens/>
        <w:spacing w:after="0"/>
        <w:ind w:firstLine="709"/>
        <w:contextualSpacing/>
        <w:jc w:val="center"/>
        <w:rPr>
          <w:rFonts w:ascii="Times New Roman" w:hAnsi="Times New Roman"/>
          <w:b/>
          <w:sz w:val="24"/>
          <w:szCs w:val="24"/>
        </w:rPr>
      </w:pPr>
      <w:r w:rsidRPr="0061413F">
        <w:rPr>
          <w:rFonts w:ascii="Times New Roman" w:hAnsi="Times New Roman"/>
          <w:b/>
          <w:sz w:val="24"/>
          <w:szCs w:val="24"/>
        </w:rPr>
        <w:t>Объекты системы водоотведения</w:t>
      </w:r>
    </w:p>
    <w:tbl>
      <w:tblPr>
        <w:tblStyle w:val="af6"/>
        <w:tblW w:w="0" w:type="auto"/>
        <w:tblLook w:val="04A0" w:firstRow="1" w:lastRow="0" w:firstColumn="1" w:lastColumn="0" w:noHBand="0" w:noVBand="1"/>
      </w:tblPr>
      <w:tblGrid>
        <w:gridCol w:w="540"/>
        <w:gridCol w:w="2993"/>
        <w:gridCol w:w="2393"/>
        <w:gridCol w:w="4111"/>
      </w:tblGrid>
      <w:tr w:rsidR="00915D23" w:rsidRPr="00627F02" w:rsidTr="00BB46DA">
        <w:tc>
          <w:tcPr>
            <w:tcW w:w="540" w:type="dxa"/>
            <w:shd w:val="clear" w:color="auto" w:fill="D9D9D9" w:themeFill="background1" w:themeFillShade="D9"/>
            <w:vAlign w:val="center"/>
          </w:tcPr>
          <w:p w:rsidR="00915D23" w:rsidRPr="00627F02" w:rsidRDefault="00915D23" w:rsidP="00BB46DA">
            <w:pPr>
              <w:suppressAutoHyphens/>
              <w:spacing w:after="0" w:line="240" w:lineRule="auto"/>
              <w:jc w:val="center"/>
              <w:rPr>
                <w:rFonts w:ascii="Times New Roman" w:hAnsi="Times New Roman"/>
                <w:sz w:val="24"/>
                <w:szCs w:val="24"/>
              </w:rPr>
            </w:pPr>
            <w:r w:rsidRPr="00627F02">
              <w:rPr>
                <w:rFonts w:ascii="Times New Roman" w:hAnsi="Times New Roman"/>
                <w:sz w:val="24"/>
                <w:szCs w:val="24"/>
              </w:rPr>
              <w:t xml:space="preserve">№, </w:t>
            </w:r>
            <w:proofErr w:type="gramStart"/>
            <w:r w:rsidRPr="00627F02">
              <w:rPr>
                <w:rFonts w:ascii="Times New Roman" w:hAnsi="Times New Roman"/>
                <w:sz w:val="24"/>
                <w:szCs w:val="24"/>
              </w:rPr>
              <w:t>п</w:t>
            </w:r>
            <w:proofErr w:type="gramEnd"/>
            <w:r w:rsidRPr="00627F02">
              <w:rPr>
                <w:rFonts w:ascii="Times New Roman" w:hAnsi="Times New Roman"/>
                <w:sz w:val="24"/>
                <w:szCs w:val="24"/>
              </w:rPr>
              <w:t>/п</w:t>
            </w:r>
          </w:p>
        </w:tc>
        <w:tc>
          <w:tcPr>
            <w:tcW w:w="2993" w:type="dxa"/>
            <w:shd w:val="clear" w:color="auto" w:fill="D9D9D9" w:themeFill="background1" w:themeFillShade="D9"/>
            <w:vAlign w:val="center"/>
          </w:tcPr>
          <w:p w:rsidR="00915D23" w:rsidRPr="00627F02" w:rsidRDefault="00915D23" w:rsidP="00BB46DA">
            <w:pPr>
              <w:suppressAutoHyphens/>
              <w:spacing w:after="0" w:line="240" w:lineRule="auto"/>
              <w:ind w:hanging="28"/>
              <w:jc w:val="center"/>
              <w:rPr>
                <w:rFonts w:ascii="Times New Roman" w:hAnsi="Times New Roman"/>
                <w:sz w:val="24"/>
                <w:szCs w:val="24"/>
              </w:rPr>
            </w:pPr>
            <w:r w:rsidRPr="00627F02">
              <w:rPr>
                <w:rFonts w:ascii="Times New Roman" w:hAnsi="Times New Roman"/>
                <w:sz w:val="24"/>
                <w:szCs w:val="24"/>
              </w:rPr>
              <w:t>Объект</w:t>
            </w:r>
          </w:p>
        </w:tc>
        <w:tc>
          <w:tcPr>
            <w:tcW w:w="2393" w:type="dxa"/>
            <w:shd w:val="clear" w:color="auto" w:fill="D9D9D9" w:themeFill="background1" w:themeFillShade="D9"/>
            <w:vAlign w:val="center"/>
          </w:tcPr>
          <w:p w:rsidR="00915D23" w:rsidRPr="00627F02" w:rsidRDefault="00915D23" w:rsidP="00BB46DA">
            <w:pPr>
              <w:suppressAutoHyphens/>
              <w:spacing w:after="0" w:line="240" w:lineRule="auto"/>
              <w:jc w:val="center"/>
              <w:rPr>
                <w:rFonts w:ascii="Times New Roman" w:hAnsi="Times New Roman"/>
                <w:sz w:val="24"/>
                <w:szCs w:val="24"/>
              </w:rPr>
            </w:pPr>
            <w:r w:rsidRPr="00627F02">
              <w:rPr>
                <w:rFonts w:ascii="Times New Roman" w:hAnsi="Times New Roman"/>
                <w:sz w:val="24"/>
                <w:szCs w:val="24"/>
              </w:rPr>
              <w:t>Проектная мощность</w:t>
            </w:r>
          </w:p>
        </w:tc>
        <w:tc>
          <w:tcPr>
            <w:tcW w:w="4111" w:type="dxa"/>
            <w:shd w:val="clear" w:color="auto" w:fill="D9D9D9" w:themeFill="background1" w:themeFillShade="D9"/>
            <w:vAlign w:val="center"/>
          </w:tcPr>
          <w:p w:rsidR="00915D23" w:rsidRPr="00627F02" w:rsidRDefault="00915D23" w:rsidP="00BB46DA">
            <w:pPr>
              <w:suppressAutoHyphens/>
              <w:spacing w:after="0" w:line="240" w:lineRule="auto"/>
              <w:jc w:val="center"/>
              <w:rPr>
                <w:rFonts w:ascii="Times New Roman" w:hAnsi="Times New Roman"/>
                <w:sz w:val="24"/>
                <w:szCs w:val="24"/>
              </w:rPr>
            </w:pPr>
            <w:r w:rsidRPr="00627F02">
              <w:rPr>
                <w:rFonts w:ascii="Times New Roman" w:hAnsi="Times New Roman"/>
                <w:sz w:val="24"/>
                <w:szCs w:val="24"/>
              </w:rPr>
              <w:t>Трубопровод</w:t>
            </w:r>
          </w:p>
        </w:tc>
      </w:tr>
      <w:tr w:rsidR="00915D23" w:rsidRPr="00627F02" w:rsidTr="005A70E3">
        <w:tc>
          <w:tcPr>
            <w:tcW w:w="540" w:type="dxa"/>
          </w:tcPr>
          <w:p w:rsidR="00915D23" w:rsidRPr="00627F02" w:rsidRDefault="00915D23" w:rsidP="00CB4217">
            <w:pPr>
              <w:suppressAutoHyphens/>
              <w:spacing w:after="0" w:line="240" w:lineRule="auto"/>
              <w:jc w:val="both"/>
              <w:rPr>
                <w:rFonts w:ascii="Times New Roman" w:hAnsi="Times New Roman"/>
                <w:sz w:val="24"/>
                <w:szCs w:val="24"/>
              </w:rPr>
            </w:pPr>
            <w:r w:rsidRPr="00627F02">
              <w:rPr>
                <w:rFonts w:ascii="Times New Roman" w:hAnsi="Times New Roman"/>
                <w:sz w:val="24"/>
                <w:szCs w:val="24"/>
              </w:rPr>
              <w:t>1</w:t>
            </w:r>
          </w:p>
        </w:tc>
        <w:tc>
          <w:tcPr>
            <w:tcW w:w="2993" w:type="dxa"/>
          </w:tcPr>
          <w:p w:rsidR="00915D23" w:rsidRPr="00627F02" w:rsidRDefault="00915D23" w:rsidP="00CB4217">
            <w:pPr>
              <w:suppressAutoHyphens/>
              <w:spacing w:after="0" w:line="240" w:lineRule="auto"/>
              <w:ind w:hanging="28"/>
              <w:jc w:val="both"/>
              <w:rPr>
                <w:rFonts w:ascii="Times New Roman" w:hAnsi="Times New Roman"/>
                <w:sz w:val="24"/>
                <w:szCs w:val="24"/>
              </w:rPr>
            </w:pPr>
            <w:r w:rsidRPr="00627F02">
              <w:rPr>
                <w:rFonts w:ascii="Times New Roman" w:hAnsi="Times New Roman"/>
                <w:sz w:val="24"/>
                <w:szCs w:val="24"/>
              </w:rPr>
              <w:t>Канализационные очистные сооружения</w:t>
            </w:r>
          </w:p>
        </w:tc>
        <w:tc>
          <w:tcPr>
            <w:tcW w:w="2393" w:type="dxa"/>
          </w:tcPr>
          <w:p w:rsidR="00915D23" w:rsidRPr="00627F02" w:rsidRDefault="00915D23" w:rsidP="00CB4217">
            <w:pPr>
              <w:suppressAutoHyphens/>
              <w:spacing w:after="0" w:line="240" w:lineRule="auto"/>
              <w:jc w:val="both"/>
              <w:rPr>
                <w:rFonts w:ascii="Times New Roman" w:hAnsi="Times New Roman"/>
                <w:sz w:val="24"/>
                <w:szCs w:val="24"/>
              </w:rPr>
            </w:pPr>
            <w:r w:rsidRPr="00627F02">
              <w:rPr>
                <w:rFonts w:ascii="Times New Roman" w:hAnsi="Times New Roman"/>
                <w:sz w:val="24"/>
                <w:szCs w:val="24"/>
              </w:rPr>
              <w:t>4,0 тыс. куб</w:t>
            </w:r>
            <w:proofErr w:type="gramStart"/>
            <w:r w:rsidRPr="00627F02">
              <w:rPr>
                <w:rFonts w:ascii="Times New Roman" w:hAnsi="Times New Roman"/>
                <w:sz w:val="24"/>
                <w:szCs w:val="24"/>
              </w:rPr>
              <w:t>.м</w:t>
            </w:r>
            <w:proofErr w:type="gramEnd"/>
            <w:r w:rsidRPr="00627F02">
              <w:rPr>
                <w:rFonts w:ascii="Times New Roman" w:hAnsi="Times New Roman"/>
                <w:sz w:val="24"/>
                <w:szCs w:val="24"/>
              </w:rPr>
              <w:t>/сут.</w:t>
            </w:r>
          </w:p>
        </w:tc>
        <w:tc>
          <w:tcPr>
            <w:tcW w:w="4111" w:type="dxa"/>
          </w:tcPr>
          <w:p w:rsidR="00915D23" w:rsidRPr="00627F02" w:rsidRDefault="00915D23" w:rsidP="00CB4217">
            <w:pPr>
              <w:suppressAutoHyphens/>
              <w:spacing w:after="0" w:line="240" w:lineRule="auto"/>
              <w:jc w:val="both"/>
              <w:rPr>
                <w:rFonts w:ascii="Times New Roman" w:hAnsi="Times New Roman"/>
                <w:sz w:val="24"/>
                <w:szCs w:val="24"/>
              </w:rPr>
            </w:pPr>
          </w:p>
        </w:tc>
      </w:tr>
      <w:tr w:rsidR="00915D23" w:rsidRPr="00627F02" w:rsidTr="005A70E3">
        <w:tc>
          <w:tcPr>
            <w:tcW w:w="540" w:type="dxa"/>
          </w:tcPr>
          <w:p w:rsidR="00915D23" w:rsidRPr="00627F02" w:rsidRDefault="00915D23" w:rsidP="00CB4217">
            <w:pPr>
              <w:suppressAutoHyphens/>
              <w:spacing w:after="0" w:line="240" w:lineRule="auto"/>
              <w:jc w:val="both"/>
              <w:rPr>
                <w:rFonts w:ascii="Times New Roman" w:hAnsi="Times New Roman"/>
                <w:sz w:val="24"/>
                <w:szCs w:val="24"/>
              </w:rPr>
            </w:pPr>
            <w:r w:rsidRPr="00627F02">
              <w:rPr>
                <w:rFonts w:ascii="Times New Roman" w:hAnsi="Times New Roman"/>
                <w:sz w:val="24"/>
                <w:szCs w:val="24"/>
              </w:rPr>
              <w:t>2</w:t>
            </w:r>
          </w:p>
        </w:tc>
        <w:tc>
          <w:tcPr>
            <w:tcW w:w="2993" w:type="dxa"/>
          </w:tcPr>
          <w:p w:rsidR="00915D23" w:rsidRPr="00627F02" w:rsidRDefault="00915D23" w:rsidP="00CB4217">
            <w:pPr>
              <w:suppressAutoHyphens/>
              <w:spacing w:after="0" w:line="240" w:lineRule="auto"/>
              <w:ind w:hanging="28"/>
              <w:jc w:val="both"/>
              <w:rPr>
                <w:rFonts w:ascii="Times New Roman" w:hAnsi="Times New Roman"/>
                <w:sz w:val="24"/>
                <w:szCs w:val="24"/>
              </w:rPr>
            </w:pPr>
            <w:r w:rsidRPr="00627F02">
              <w:rPr>
                <w:rFonts w:ascii="Times New Roman" w:hAnsi="Times New Roman"/>
                <w:sz w:val="24"/>
                <w:szCs w:val="24"/>
              </w:rPr>
              <w:t xml:space="preserve">Главная канализационная насосная станция </w:t>
            </w:r>
          </w:p>
        </w:tc>
        <w:tc>
          <w:tcPr>
            <w:tcW w:w="2393" w:type="dxa"/>
          </w:tcPr>
          <w:p w:rsidR="00915D23" w:rsidRPr="00627F02" w:rsidRDefault="00915D23" w:rsidP="00CB4217">
            <w:pPr>
              <w:suppressAutoHyphens/>
              <w:spacing w:after="0" w:line="240" w:lineRule="auto"/>
              <w:jc w:val="both"/>
              <w:rPr>
                <w:rFonts w:ascii="Times New Roman" w:hAnsi="Times New Roman"/>
                <w:sz w:val="24"/>
                <w:szCs w:val="24"/>
              </w:rPr>
            </w:pPr>
            <w:r w:rsidRPr="00627F02">
              <w:rPr>
                <w:rFonts w:ascii="Times New Roman" w:hAnsi="Times New Roman"/>
                <w:sz w:val="24"/>
                <w:szCs w:val="24"/>
              </w:rPr>
              <w:t>4,0 тыс. куб</w:t>
            </w:r>
            <w:proofErr w:type="gramStart"/>
            <w:r w:rsidRPr="00627F02">
              <w:rPr>
                <w:rFonts w:ascii="Times New Roman" w:hAnsi="Times New Roman"/>
                <w:sz w:val="24"/>
                <w:szCs w:val="24"/>
              </w:rPr>
              <w:t>.м</w:t>
            </w:r>
            <w:proofErr w:type="gramEnd"/>
            <w:r w:rsidRPr="00627F02">
              <w:rPr>
                <w:rFonts w:ascii="Times New Roman" w:hAnsi="Times New Roman"/>
                <w:sz w:val="24"/>
                <w:szCs w:val="24"/>
              </w:rPr>
              <w:t>/сут.</w:t>
            </w:r>
          </w:p>
        </w:tc>
        <w:tc>
          <w:tcPr>
            <w:tcW w:w="4111" w:type="dxa"/>
          </w:tcPr>
          <w:p w:rsidR="00915D23" w:rsidRPr="00627F02" w:rsidRDefault="00915D23" w:rsidP="00CB4217">
            <w:pPr>
              <w:suppressAutoHyphens/>
              <w:spacing w:after="0" w:line="240" w:lineRule="auto"/>
              <w:jc w:val="both"/>
              <w:rPr>
                <w:rFonts w:ascii="Times New Roman" w:hAnsi="Times New Roman"/>
                <w:sz w:val="24"/>
                <w:szCs w:val="24"/>
              </w:rPr>
            </w:pPr>
            <w:r w:rsidRPr="00627F02">
              <w:rPr>
                <w:rFonts w:ascii="Times New Roman" w:hAnsi="Times New Roman"/>
                <w:sz w:val="24"/>
                <w:szCs w:val="24"/>
              </w:rPr>
              <w:t>2Д 300мм, L=1 000м.</w:t>
            </w:r>
          </w:p>
        </w:tc>
      </w:tr>
      <w:tr w:rsidR="00915D23" w:rsidRPr="00627F02" w:rsidTr="005A70E3">
        <w:tc>
          <w:tcPr>
            <w:tcW w:w="540" w:type="dxa"/>
          </w:tcPr>
          <w:p w:rsidR="00915D23" w:rsidRPr="00627F02" w:rsidRDefault="00915D23" w:rsidP="00CB4217">
            <w:pPr>
              <w:suppressAutoHyphens/>
              <w:spacing w:after="0" w:line="240" w:lineRule="auto"/>
              <w:jc w:val="both"/>
              <w:rPr>
                <w:rFonts w:ascii="Times New Roman" w:hAnsi="Times New Roman"/>
                <w:sz w:val="24"/>
                <w:szCs w:val="24"/>
              </w:rPr>
            </w:pPr>
            <w:r w:rsidRPr="00627F02">
              <w:rPr>
                <w:rFonts w:ascii="Times New Roman" w:hAnsi="Times New Roman"/>
                <w:sz w:val="24"/>
                <w:szCs w:val="24"/>
              </w:rPr>
              <w:t>3</w:t>
            </w:r>
          </w:p>
        </w:tc>
        <w:tc>
          <w:tcPr>
            <w:tcW w:w="2993" w:type="dxa"/>
          </w:tcPr>
          <w:p w:rsidR="00915D23" w:rsidRPr="00627F02" w:rsidRDefault="00915D23" w:rsidP="00CB4217">
            <w:pPr>
              <w:suppressAutoHyphens/>
              <w:spacing w:after="0" w:line="240" w:lineRule="auto"/>
              <w:ind w:hanging="28"/>
              <w:jc w:val="both"/>
              <w:rPr>
                <w:rFonts w:ascii="Times New Roman" w:hAnsi="Times New Roman"/>
                <w:sz w:val="24"/>
                <w:szCs w:val="24"/>
              </w:rPr>
            </w:pPr>
            <w:r w:rsidRPr="00627F02">
              <w:rPr>
                <w:rFonts w:ascii="Times New Roman" w:hAnsi="Times New Roman"/>
                <w:sz w:val="24"/>
                <w:szCs w:val="24"/>
              </w:rPr>
              <w:t>Канализационные сети</w:t>
            </w:r>
          </w:p>
        </w:tc>
        <w:tc>
          <w:tcPr>
            <w:tcW w:w="2393" w:type="dxa"/>
          </w:tcPr>
          <w:p w:rsidR="00915D23" w:rsidRPr="00627F02" w:rsidRDefault="00915D23" w:rsidP="00CB4217">
            <w:pPr>
              <w:suppressAutoHyphens/>
              <w:spacing w:after="0" w:line="240" w:lineRule="auto"/>
              <w:jc w:val="both"/>
              <w:rPr>
                <w:rFonts w:ascii="Times New Roman" w:hAnsi="Times New Roman"/>
                <w:sz w:val="24"/>
                <w:szCs w:val="24"/>
              </w:rPr>
            </w:pPr>
          </w:p>
        </w:tc>
        <w:tc>
          <w:tcPr>
            <w:tcW w:w="4111" w:type="dxa"/>
          </w:tcPr>
          <w:p w:rsidR="00915D23" w:rsidRPr="00627F02" w:rsidRDefault="00915D23" w:rsidP="00CB4217">
            <w:pPr>
              <w:suppressAutoHyphens/>
              <w:spacing w:after="0" w:line="240" w:lineRule="auto"/>
              <w:jc w:val="both"/>
              <w:rPr>
                <w:rFonts w:ascii="Times New Roman" w:hAnsi="Times New Roman"/>
                <w:sz w:val="24"/>
                <w:szCs w:val="24"/>
              </w:rPr>
            </w:pPr>
            <w:r w:rsidRPr="00627F02">
              <w:rPr>
                <w:rFonts w:ascii="Times New Roman" w:hAnsi="Times New Roman"/>
                <w:sz w:val="24"/>
                <w:szCs w:val="24"/>
              </w:rPr>
              <w:t>L=24 000 м.</w:t>
            </w:r>
          </w:p>
        </w:tc>
      </w:tr>
    </w:tbl>
    <w:p w:rsidR="00B90C69" w:rsidRDefault="00B90C69" w:rsidP="001B4F23">
      <w:pPr>
        <w:suppressAutoHyphens/>
        <w:spacing w:after="0"/>
        <w:contextualSpacing/>
        <w:rPr>
          <w:rFonts w:ascii="Times New Roman" w:hAnsi="Times New Roman"/>
          <w:sz w:val="24"/>
          <w:szCs w:val="24"/>
        </w:rPr>
      </w:pPr>
    </w:p>
    <w:p w:rsidR="00915D23" w:rsidRPr="00BB46DA" w:rsidRDefault="00915D23" w:rsidP="001B4F23">
      <w:pPr>
        <w:suppressAutoHyphens/>
        <w:spacing w:after="0"/>
        <w:ind w:firstLine="567"/>
        <w:contextualSpacing/>
        <w:jc w:val="right"/>
        <w:rPr>
          <w:rFonts w:ascii="Times New Roman" w:hAnsi="Times New Roman"/>
          <w:i/>
          <w:sz w:val="24"/>
          <w:szCs w:val="24"/>
        </w:rPr>
      </w:pPr>
      <w:r w:rsidRPr="00BB46DA">
        <w:rPr>
          <w:rFonts w:ascii="Times New Roman" w:hAnsi="Times New Roman"/>
          <w:i/>
          <w:sz w:val="24"/>
          <w:szCs w:val="24"/>
        </w:rPr>
        <w:t xml:space="preserve">Таблица </w:t>
      </w:r>
      <w:r w:rsidR="00B90C69">
        <w:rPr>
          <w:rFonts w:ascii="Times New Roman" w:hAnsi="Times New Roman"/>
          <w:i/>
          <w:sz w:val="24"/>
          <w:szCs w:val="24"/>
        </w:rPr>
        <w:t>3</w:t>
      </w:r>
      <w:r w:rsidR="00167010">
        <w:rPr>
          <w:rFonts w:ascii="Times New Roman" w:hAnsi="Times New Roman"/>
          <w:i/>
          <w:sz w:val="24"/>
          <w:szCs w:val="24"/>
        </w:rPr>
        <w:t>6</w:t>
      </w:r>
    </w:p>
    <w:p w:rsidR="00246ACF" w:rsidRPr="0061413F" w:rsidRDefault="00246ACF" w:rsidP="001B4F23">
      <w:pPr>
        <w:suppressAutoHyphens/>
        <w:spacing w:after="0"/>
        <w:ind w:firstLine="709"/>
        <w:contextualSpacing/>
        <w:jc w:val="center"/>
        <w:rPr>
          <w:rFonts w:ascii="Times New Roman" w:hAnsi="Times New Roman"/>
          <w:b/>
          <w:sz w:val="24"/>
          <w:szCs w:val="24"/>
        </w:rPr>
      </w:pPr>
      <w:r w:rsidRPr="00246ACF">
        <w:rPr>
          <w:rFonts w:ascii="Times New Roman" w:hAnsi="Times New Roman"/>
          <w:b/>
          <w:sz w:val="24"/>
          <w:szCs w:val="24"/>
        </w:rPr>
        <w:t xml:space="preserve">Существующий и перспективный годовой баланс объемов производственных и хозяйственно-бытовых сточных вод (реализация) и притока сточных вод </w:t>
      </w:r>
      <w:proofErr w:type="gramStart"/>
      <w:r w:rsidRPr="00246ACF">
        <w:rPr>
          <w:rFonts w:ascii="Times New Roman" w:hAnsi="Times New Roman"/>
          <w:b/>
          <w:sz w:val="24"/>
          <w:szCs w:val="24"/>
        </w:rPr>
        <w:t>на</w:t>
      </w:r>
      <w:proofErr w:type="gramEnd"/>
      <w:r w:rsidRPr="00246ACF">
        <w:rPr>
          <w:rFonts w:ascii="Times New Roman" w:hAnsi="Times New Roman"/>
          <w:b/>
          <w:sz w:val="24"/>
          <w:szCs w:val="24"/>
        </w:rPr>
        <w:t xml:space="preserve"> КОС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2"/>
        <w:gridCol w:w="1014"/>
        <w:gridCol w:w="1631"/>
        <w:gridCol w:w="1984"/>
        <w:gridCol w:w="1418"/>
        <w:gridCol w:w="2126"/>
      </w:tblGrid>
      <w:tr w:rsidR="00246ACF" w:rsidTr="00246ACF">
        <w:tc>
          <w:tcPr>
            <w:tcW w:w="1812" w:type="dxa"/>
            <w:vMerge w:val="restart"/>
          </w:tcPr>
          <w:p w:rsidR="00246ACF" w:rsidRPr="00246ACF" w:rsidRDefault="00246ACF" w:rsidP="00246ACF">
            <w:pPr>
              <w:pStyle w:val="ConsPlusNormal"/>
              <w:ind w:firstLine="0"/>
              <w:rPr>
                <w:rFonts w:ascii="Times New Roman" w:eastAsia="Calibri" w:hAnsi="Times New Roman" w:cs="Times New Roman"/>
                <w:sz w:val="24"/>
                <w:szCs w:val="24"/>
                <w:lang w:eastAsia="en-US"/>
              </w:rPr>
            </w:pPr>
            <w:r w:rsidRPr="00246ACF">
              <w:rPr>
                <w:rFonts w:ascii="Times New Roman" w:eastAsia="Calibri" w:hAnsi="Times New Roman" w:cs="Times New Roman"/>
                <w:sz w:val="24"/>
                <w:szCs w:val="24"/>
                <w:lang w:eastAsia="en-US"/>
              </w:rPr>
              <w:t>Сельские пос</w:t>
            </w:r>
            <w:r w:rsidRPr="00246ACF">
              <w:rPr>
                <w:rFonts w:ascii="Times New Roman" w:eastAsia="Calibri" w:hAnsi="Times New Roman" w:cs="Times New Roman"/>
                <w:sz w:val="24"/>
                <w:szCs w:val="24"/>
                <w:lang w:eastAsia="en-US"/>
              </w:rPr>
              <w:t>е</w:t>
            </w:r>
            <w:r w:rsidRPr="00246ACF">
              <w:rPr>
                <w:rFonts w:ascii="Times New Roman" w:eastAsia="Calibri" w:hAnsi="Times New Roman" w:cs="Times New Roman"/>
                <w:sz w:val="24"/>
                <w:szCs w:val="24"/>
                <w:lang w:eastAsia="en-US"/>
              </w:rPr>
              <w:t>ления</w:t>
            </w:r>
          </w:p>
        </w:tc>
        <w:tc>
          <w:tcPr>
            <w:tcW w:w="4629" w:type="dxa"/>
            <w:gridSpan w:val="3"/>
          </w:tcPr>
          <w:p w:rsidR="00246ACF" w:rsidRPr="00246ACF" w:rsidRDefault="00246ACF" w:rsidP="00246ACF">
            <w:pPr>
              <w:pStyle w:val="ConsPlusNormal"/>
              <w:ind w:firstLine="0"/>
              <w:rPr>
                <w:rFonts w:ascii="Times New Roman" w:eastAsia="Calibri" w:hAnsi="Times New Roman" w:cs="Times New Roman"/>
                <w:sz w:val="24"/>
                <w:szCs w:val="24"/>
                <w:lang w:eastAsia="en-US"/>
              </w:rPr>
            </w:pPr>
            <w:r w:rsidRPr="00246ACF">
              <w:rPr>
                <w:rFonts w:ascii="Times New Roman" w:eastAsia="Calibri" w:hAnsi="Times New Roman" w:cs="Times New Roman"/>
                <w:sz w:val="24"/>
                <w:szCs w:val="24"/>
                <w:lang w:eastAsia="en-US"/>
              </w:rPr>
              <w:t>Фактическое значение, 2019 г., тыс. куб. м/год</w:t>
            </w:r>
          </w:p>
        </w:tc>
        <w:tc>
          <w:tcPr>
            <w:tcW w:w="3544" w:type="dxa"/>
            <w:gridSpan w:val="2"/>
          </w:tcPr>
          <w:p w:rsidR="00246ACF" w:rsidRPr="00246ACF" w:rsidRDefault="00246ACF" w:rsidP="00246ACF">
            <w:pPr>
              <w:pStyle w:val="ConsPlusNormal"/>
              <w:ind w:firstLine="0"/>
              <w:rPr>
                <w:rFonts w:ascii="Times New Roman" w:eastAsia="Calibri" w:hAnsi="Times New Roman" w:cs="Times New Roman"/>
                <w:sz w:val="24"/>
                <w:szCs w:val="24"/>
                <w:lang w:eastAsia="en-US"/>
              </w:rPr>
            </w:pPr>
            <w:r w:rsidRPr="00246ACF">
              <w:rPr>
                <w:rFonts w:ascii="Times New Roman" w:eastAsia="Calibri" w:hAnsi="Times New Roman" w:cs="Times New Roman"/>
                <w:sz w:val="24"/>
                <w:szCs w:val="24"/>
                <w:lang w:eastAsia="en-US"/>
              </w:rPr>
              <w:t>Ожидаемое значение, 2030 г., тыс. куб. м/год</w:t>
            </w:r>
          </w:p>
        </w:tc>
      </w:tr>
      <w:tr w:rsidR="00246ACF" w:rsidTr="004D62A5">
        <w:tc>
          <w:tcPr>
            <w:tcW w:w="1812" w:type="dxa"/>
            <w:vMerge/>
          </w:tcPr>
          <w:p w:rsidR="00246ACF" w:rsidRPr="00246ACF" w:rsidRDefault="00246ACF" w:rsidP="00AD1FC9">
            <w:pPr>
              <w:pStyle w:val="ConsPlusNormal"/>
              <w:rPr>
                <w:rFonts w:ascii="Times New Roman" w:eastAsia="Calibri" w:hAnsi="Times New Roman" w:cs="Times New Roman"/>
                <w:sz w:val="24"/>
                <w:szCs w:val="24"/>
                <w:lang w:eastAsia="en-US"/>
              </w:rPr>
            </w:pPr>
          </w:p>
        </w:tc>
        <w:tc>
          <w:tcPr>
            <w:tcW w:w="1014" w:type="dxa"/>
          </w:tcPr>
          <w:p w:rsidR="00246ACF" w:rsidRPr="00246ACF" w:rsidRDefault="00246ACF" w:rsidP="00246ACF">
            <w:pPr>
              <w:pStyle w:val="ConsPlusNormal"/>
              <w:ind w:firstLine="0"/>
              <w:rPr>
                <w:rFonts w:ascii="Times New Roman" w:eastAsia="Calibri" w:hAnsi="Times New Roman" w:cs="Times New Roman"/>
                <w:sz w:val="24"/>
                <w:szCs w:val="24"/>
                <w:lang w:eastAsia="en-US"/>
              </w:rPr>
            </w:pPr>
            <w:r w:rsidRPr="00246ACF">
              <w:rPr>
                <w:rFonts w:ascii="Times New Roman" w:eastAsia="Calibri" w:hAnsi="Times New Roman" w:cs="Times New Roman"/>
                <w:sz w:val="24"/>
                <w:szCs w:val="24"/>
                <w:lang w:eastAsia="en-US"/>
              </w:rPr>
              <w:t>Насел</w:t>
            </w:r>
            <w:r w:rsidRPr="00246ACF">
              <w:rPr>
                <w:rFonts w:ascii="Times New Roman" w:eastAsia="Calibri" w:hAnsi="Times New Roman" w:cs="Times New Roman"/>
                <w:sz w:val="24"/>
                <w:szCs w:val="24"/>
                <w:lang w:eastAsia="en-US"/>
              </w:rPr>
              <w:t>е</w:t>
            </w:r>
            <w:r w:rsidRPr="00246ACF">
              <w:rPr>
                <w:rFonts w:ascii="Times New Roman" w:eastAsia="Calibri" w:hAnsi="Times New Roman" w:cs="Times New Roman"/>
                <w:sz w:val="24"/>
                <w:szCs w:val="24"/>
                <w:lang w:eastAsia="en-US"/>
              </w:rPr>
              <w:t>ние</w:t>
            </w:r>
          </w:p>
        </w:tc>
        <w:tc>
          <w:tcPr>
            <w:tcW w:w="1631" w:type="dxa"/>
          </w:tcPr>
          <w:p w:rsidR="00246ACF" w:rsidRPr="00246ACF" w:rsidRDefault="00246ACF" w:rsidP="00246ACF">
            <w:pPr>
              <w:pStyle w:val="ConsPlusNormal"/>
              <w:ind w:firstLine="0"/>
              <w:rPr>
                <w:rFonts w:ascii="Times New Roman" w:eastAsia="Calibri" w:hAnsi="Times New Roman" w:cs="Times New Roman"/>
                <w:sz w:val="24"/>
                <w:szCs w:val="24"/>
                <w:lang w:eastAsia="en-US"/>
              </w:rPr>
            </w:pPr>
            <w:r w:rsidRPr="00246ACF">
              <w:rPr>
                <w:rFonts w:ascii="Times New Roman" w:eastAsia="Calibri" w:hAnsi="Times New Roman" w:cs="Times New Roman"/>
                <w:sz w:val="24"/>
                <w:szCs w:val="24"/>
                <w:lang w:eastAsia="en-US"/>
              </w:rPr>
              <w:t>Бюджет</w:t>
            </w:r>
          </w:p>
        </w:tc>
        <w:tc>
          <w:tcPr>
            <w:tcW w:w="1984" w:type="dxa"/>
          </w:tcPr>
          <w:p w:rsidR="00246ACF" w:rsidRPr="00246ACF" w:rsidRDefault="00246ACF" w:rsidP="00246ACF">
            <w:pPr>
              <w:pStyle w:val="ConsPlusNormal"/>
              <w:ind w:firstLine="0"/>
              <w:rPr>
                <w:rFonts w:ascii="Times New Roman" w:eastAsia="Calibri" w:hAnsi="Times New Roman" w:cs="Times New Roman"/>
                <w:sz w:val="24"/>
                <w:szCs w:val="24"/>
                <w:lang w:eastAsia="en-US"/>
              </w:rPr>
            </w:pPr>
            <w:r w:rsidRPr="00246ACF">
              <w:rPr>
                <w:rFonts w:ascii="Times New Roman" w:eastAsia="Calibri" w:hAnsi="Times New Roman" w:cs="Times New Roman"/>
                <w:sz w:val="24"/>
                <w:szCs w:val="24"/>
                <w:lang w:eastAsia="en-US"/>
              </w:rPr>
              <w:t>Прочие потреб</w:t>
            </w:r>
            <w:r w:rsidRPr="00246ACF">
              <w:rPr>
                <w:rFonts w:ascii="Times New Roman" w:eastAsia="Calibri" w:hAnsi="Times New Roman" w:cs="Times New Roman"/>
                <w:sz w:val="24"/>
                <w:szCs w:val="24"/>
                <w:lang w:eastAsia="en-US"/>
              </w:rPr>
              <w:t>и</w:t>
            </w:r>
            <w:r w:rsidRPr="00246ACF">
              <w:rPr>
                <w:rFonts w:ascii="Times New Roman" w:eastAsia="Calibri" w:hAnsi="Times New Roman" w:cs="Times New Roman"/>
                <w:sz w:val="24"/>
                <w:szCs w:val="24"/>
                <w:lang w:eastAsia="en-US"/>
              </w:rPr>
              <w:t>тели</w:t>
            </w:r>
          </w:p>
        </w:tc>
        <w:tc>
          <w:tcPr>
            <w:tcW w:w="1418" w:type="dxa"/>
          </w:tcPr>
          <w:p w:rsidR="00246ACF" w:rsidRPr="00246ACF" w:rsidRDefault="00246ACF" w:rsidP="00246ACF">
            <w:pPr>
              <w:pStyle w:val="ConsPlusNormal"/>
              <w:ind w:firstLine="0"/>
              <w:rPr>
                <w:rFonts w:ascii="Times New Roman" w:eastAsia="Calibri" w:hAnsi="Times New Roman" w:cs="Times New Roman"/>
                <w:sz w:val="24"/>
                <w:szCs w:val="24"/>
                <w:lang w:eastAsia="en-US"/>
              </w:rPr>
            </w:pPr>
            <w:r w:rsidRPr="00246ACF">
              <w:rPr>
                <w:rFonts w:ascii="Times New Roman" w:eastAsia="Calibri" w:hAnsi="Times New Roman" w:cs="Times New Roman"/>
                <w:sz w:val="24"/>
                <w:szCs w:val="24"/>
                <w:lang w:eastAsia="en-US"/>
              </w:rPr>
              <w:t>Население</w:t>
            </w:r>
          </w:p>
        </w:tc>
        <w:tc>
          <w:tcPr>
            <w:tcW w:w="2126" w:type="dxa"/>
          </w:tcPr>
          <w:p w:rsidR="00246ACF" w:rsidRPr="00246ACF" w:rsidRDefault="00246ACF" w:rsidP="00246ACF">
            <w:pPr>
              <w:pStyle w:val="ConsPlusNormal"/>
              <w:ind w:firstLine="0"/>
              <w:rPr>
                <w:rFonts w:ascii="Times New Roman" w:eastAsia="Calibri" w:hAnsi="Times New Roman" w:cs="Times New Roman"/>
                <w:sz w:val="24"/>
                <w:szCs w:val="24"/>
                <w:lang w:eastAsia="en-US"/>
              </w:rPr>
            </w:pPr>
            <w:r w:rsidRPr="00246ACF">
              <w:rPr>
                <w:rFonts w:ascii="Times New Roman" w:eastAsia="Calibri" w:hAnsi="Times New Roman" w:cs="Times New Roman"/>
                <w:sz w:val="24"/>
                <w:szCs w:val="24"/>
                <w:lang w:eastAsia="en-US"/>
              </w:rPr>
              <w:t>Прочие потребит</w:t>
            </w:r>
            <w:r w:rsidRPr="00246ACF">
              <w:rPr>
                <w:rFonts w:ascii="Times New Roman" w:eastAsia="Calibri" w:hAnsi="Times New Roman" w:cs="Times New Roman"/>
                <w:sz w:val="24"/>
                <w:szCs w:val="24"/>
                <w:lang w:eastAsia="en-US"/>
              </w:rPr>
              <w:t>е</w:t>
            </w:r>
            <w:r w:rsidRPr="00246ACF">
              <w:rPr>
                <w:rFonts w:ascii="Times New Roman" w:eastAsia="Calibri" w:hAnsi="Times New Roman" w:cs="Times New Roman"/>
                <w:sz w:val="24"/>
                <w:szCs w:val="24"/>
                <w:lang w:eastAsia="en-US"/>
              </w:rPr>
              <w:t>ли</w:t>
            </w:r>
          </w:p>
        </w:tc>
      </w:tr>
      <w:tr w:rsidR="00246ACF" w:rsidTr="004D62A5">
        <w:trPr>
          <w:trHeight w:val="1347"/>
        </w:trPr>
        <w:tc>
          <w:tcPr>
            <w:tcW w:w="1812" w:type="dxa"/>
            <w:vMerge/>
          </w:tcPr>
          <w:p w:rsidR="00246ACF" w:rsidRPr="00246ACF" w:rsidRDefault="00246ACF" w:rsidP="00AD1FC9">
            <w:pPr>
              <w:pStyle w:val="ConsPlusNormal"/>
              <w:rPr>
                <w:rFonts w:ascii="Times New Roman" w:eastAsia="Calibri" w:hAnsi="Times New Roman" w:cs="Times New Roman"/>
                <w:sz w:val="24"/>
                <w:szCs w:val="24"/>
                <w:lang w:eastAsia="en-US"/>
              </w:rPr>
            </w:pPr>
          </w:p>
        </w:tc>
        <w:tc>
          <w:tcPr>
            <w:tcW w:w="1014" w:type="dxa"/>
          </w:tcPr>
          <w:p w:rsidR="00246ACF" w:rsidRPr="00246ACF" w:rsidRDefault="00246ACF" w:rsidP="00246ACF">
            <w:pPr>
              <w:pStyle w:val="ConsPlusNormal"/>
              <w:ind w:firstLine="0"/>
              <w:rPr>
                <w:rFonts w:ascii="Times New Roman" w:eastAsia="Calibri" w:hAnsi="Times New Roman" w:cs="Times New Roman"/>
                <w:sz w:val="24"/>
                <w:szCs w:val="24"/>
                <w:lang w:eastAsia="en-US"/>
              </w:rPr>
            </w:pPr>
            <w:r w:rsidRPr="00246ACF">
              <w:rPr>
                <w:rFonts w:ascii="Times New Roman" w:eastAsia="Calibri" w:hAnsi="Times New Roman" w:cs="Times New Roman"/>
                <w:sz w:val="24"/>
                <w:szCs w:val="24"/>
                <w:lang w:eastAsia="en-US"/>
              </w:rPr>
              <w:t>жилые здания</w:t>
            </w:r>
          </w:p>
        </w:tc>
        <w:tc>
          <w:tcPr>
            <w:tcW w:w="1631" w:type="dxa"/>
          </w:tcPr>
          <w:p w:rsidR="00246ACF" w:rsidRPr="00246ACF" w:rsidRDefault="00246ACF" w:rsidP="00246ACF">
            <w:pPr>
              <w:pStyle w:val="ConsPlusNormal"/>
              <w:ind w:firstLine="0"/>
              <w:rPr>
                <w:rFonts w:ascii="Times New Roman" w:eastAsia="Calibri" w:hAnsi="Times New Roman" w:cs="Times New Roman"/>
                <w:sz w:val="24"/>
                <w:szCs w:val="24"/>
                <w:lang w:eastAsia="en-US"/>
              </w:rPr>
            </w:pPr>
            <w:r w:rsidRPr="00246ACF">
              <w:rPr>
                <w:rFonts w:ascii="Times New Roman" w:eastAsia="Calibri" w:hAnsi="Times New Roman" w:cs="Times New Roman"/>
                <w:sz w:val="24"/>
                <w:szCs w:val="24"/>
                <w:lang w:eastAsia="en-US"/>
              </w:rPr>
              <w:t>бюджетно финансиру</w:t>
            </w:r>
            <w:r w:rsidRPr="00246ACF">
              <w:rPr>
                <w:rFonts w:ascii="Times New Roman" w:eastAsia="Calibri" w:hAnsi="Times New Roman" w:cs="Times New Roman"/>
                <w:sz w:val="24"/>
                <w:szCs w:val="24"/>
                <w:lang w:eastAsia="en-US"/>
              </w:rPr>
              <w:t>е</w:t>
            </w:r>
            <w:r w:rsidRPr="00246ACF">
              <w:rPr>
                <w:rFonts w:ascii="Times New Roman" w:eastAsia="Calibri" w:hAnsi="Times New Roman" w:cs="Times New Roman"/>
                <w:sz w:val="24"/>
                <w:szCs w:val="24"/>
                <w:lang w:eastAsia="en-US"/>
              </w:rPr>
              <w:t>мые орган</w:t>
            </w:r>
            <w:r w:rsidRPr="00246ACF">
              <w:rPr>
                <w:rFonts w:ascii="Times New Roman" w:eastAsia="Calibri" w:hAnsi="Times New Roman" w:cs="Times New Roman"/>
                <w:sz w:val="24"/>
                <w:szCs w:val="24"/>
                <w:lang w:eastAsia="en-US"/>
              </w:rPr>
              <w:t>и</w:t>
            </w:r>
            <w:r w:rsidRPr="00246ACF">
              <w:rPr>
                <w:rFonts w:ascii="Times New Roman" w:eastAsia="Calibri" w:hAnsi="Times New Roman" w:cs="Times New Roman"/>
                <w:sz w:val="24"/>
                <w:szCs w:val="24"/>
                <w:lang w:eastAsia="en-US"/>
              </w:rPr>
              <w:t>зации</w:t>
            </w:r>
          </w:p>
        </w:tc>
        <w:tc>
          <w:tcPr>
            <w:tcW w:w="1984" w:type="dxa"/>
          </w:tcPr>
          <w:p w:rsidR="00246ACF" w:rsidRPr="00246ACF" w:rsidRDefault="00246ACF" w:rsidP="00246ACF">
            <w:pPr>
              <w:pStyle w:val="ConsPlusNormal"/>
              <w:ind w:firstLine="0"/>
              <w:rPr>
                <w:rFonts w:ascii="Times New Roman" w:eastAsia="Calibri" w:hAnsi="Times New Roman" w:cs="Times New Roman"/>
                <w:sz w:val="24"/>
                <w:szCs w:val="24"/>
                <w:lang w:eastAsia="en-US"/>
              </w:rPr>
            </w:pPr>
            <w:r w:rsidRPr="00246ACF">
              <w:rPr>
                <w:rFonts w:ascii="Times New Roman" w:eastAsia="Calibri" w:hAnsi="Times New Roman" w:cs="Times New Roman"/>
                <w:sz w:val="24"/>
                <w:szCs w:val="24"/>
                <w:lang w:eastAsia="en-US"/>
              </w:rPr>
              <w:t>объекты общ</w:t>
            </w:r>
            <w:r w:rsidRPr="00246ACF">
              <w:rPr>
                <w:rFonts w:ascii="Times New Roman" w:eastAsia="Calibri" w:hAnsi="Times New Roman" w:cs="Times New Roman"/>
                <w:sz w:val="24"/>
                <w:szCs w:val="24"/>
                <w:lang w:eastAsia="en-US"/>
              </w:rPr>
              <w:t>е</w:t>
            </w:r>
            <w:r w:rsidRPr="00246ACF">
              <w:rPr>
                <w:rFonts w:ascii="Times New Roman" w:eastAsia="Calibri" w:hAnsi="Times New Roman" w:cs="Times New Roman"/>
                <w:sz w:val="24"/>
                <w:szCs w:val="24"/>
                <w:lang w:eastAsia="en-US"/>
              </w:rPr>
              <w:t>ственно-делового назначения, пр</w:t>
            </w:r>
            <w:r w:rsidRPr="00246ACF">
              <w:rPr>
                <w:rFonts w:ascii="Times New Roman" w:eastAsia="Calibri" w:hAnsi="Times New Roman" w:cs="Times New Roman"/>
                <w:sz w:val="24"/>
                <w:szCs w:val="24"/>
                <w:lang w:eastAsia="en-US"/>
              </w:rPr>
              <w:t>о</w:t>
            </w:r>
            <w:r w:rsidRPr="00246ACF">
              <w:rPr>
                <w:rFonts w:ascii="Times New Roman" w:eastAsia="Calibri" w:hAnsi="Times New Roman" w:cs="Times New Roman"/>
                <w:sz w:val="24"/>
                <w:szCs w:val="24"/>
                <w:lang w:eastAsia="en-US"/>
              </w:rPr>
              <w:t>мышленных об</w:t>
            </w:r>
            <w:r w:rsidRPr="00246ACF">
              <w:rPr>
                <w:rFonts w:ascii="Times New Roman" w:eastAsia="Calibri" w:hAnsi="Times New Roman" w:cs="Times New Roman"/>
                <w:sz w:val="24"/>
                <w:szCs w:val="24"/>
                <w:lang w:eastAsia="en-US"/>
              </w:rPr>
              <w:t>ъ</w:t>
            </w:r>
            <w:r w:rsidRPr="00246ACF">
              <w:rPr>
                <w:rFonts w:ascii="Times New Roman" w:eastAsia="Calibri" w:hAnsi="Times New Roman" w:cs="Times New Roman"/>
                <w:sz w:val="24"/>
                <w:szCs w:val="24"/>
                <w:lang w:eastAsia="en-US"/>
              </w:rPr>
              <w:t>ектов</w:t>
            </w:r>
          </w:p>
        </w:tc>
        <w:tc>
          <w:tcPr>
            <w:tcW w:w="1418" w:type="dxa"/>
          </w:tcPr>
          <w:p w:rsidR="00246ACF" w:rsidRPr="00246ACF" w:rsidRDefault="00246ACF" w:rsidP="00246ACF">
            <w:pPr>
              <w:pStyle w:val="ConsPlusNormal"/>
              <w:ind w:firstLine="0"/>
              <w:rPr>
                <w:rFonts w:ascii="Times New Roman" w:eastAsia="Calibri" w:hAnsi="Times New Roman" w:cs="Times New Roman"/>
                <w:sz w:val="24"/>
                <w:szCs w:val="24"/>
                <w:lang w:eastAsia="en-US"/>
              </w:rPr>
            </w:pPr>
            <w:r w:rsidRPr="00246ACF">
              <w:rPr>
                <w:rFonts w:ascii="Times New Roman" w:eastAsia="Calibri" w:hAnsi="Times New Roman" w:cs="Times New Roman"/>
                <w:sz w:val="24"/>
                <w:szCs w:val="24"/>
                <w:lang w:eastAsia="en-US"/>
              </w:rPr>
              <w:t>жилые зд</w:t>
            </w:r>
            <w:r w:rsidRPr="00246ACF">
              <w:rPr>
                <w:rFonts w:ascii="Times New Roman" w:eastAsia="Calibri" w:hAnsi="Times New Roman" w:cs="Times New Roman"/>
                <w:sz w:val="24"/>
                <w:szCs w:val="24"/>
                <w:lang w:eastAsia="en-US"/>
              </w:rPr>
              <w:t>а</w:t>
            </w:r>
            <w:r w:rsidRPr="00246ACF">
              <w:rPr>
                <w:rFonts w:ascii="Times New Roman" w:eastAsia="Calibri" w:hAnsi="Times New Roman" w:cs="Times New Roman"/>
                <w:sz w:val="24"/>
                <w:szCs w:val="24"/>
                <w:lang w:eastAsia="en-US"/>
              </w:rPr>
              <w:t>ния</w:t>
            </w:r>
          </w:p>
        </w:tc>
        <w:tc>
          <w:tcPr>
            <w:tcW w:w="2126" w:type="dxa"/>
          </w:tcPr>
          <w:p w:rsidR="00246ACF" w:rsidRPr="00246ACF" w:rsidRDefault="00246ACF" w:rsidP="00246ACF">
            <w:pPr>
              <w:pStyle w:val="ConsPlusNormal"/>
              <w:ind w:firstLine="0"/>
              <w:rPr>
                <w:rFonts w:ascii="Times New Roman" w:eastAsia="Calibri" w:hAnsi="Times New Roman" w:cs="Times New Roman"/>
                <w:sz w:val="24"/>
                <w:szCs w:val="24"/>
                <w:lang w:eastAsia="en-US"/>
              </w:rPr>
            </w:pPr>
            <w:r w:rsidRPr="00246ACF">
              <w:rPr>
                <w:rFonts w:ascii="Times New Roman" w:eastAsia="Calibri" w:hAnsi="Times New Roman" w:cs="Times New Roman"/>
                <w:sz w:val="24"/>
                <w:szCs w:val="24"/>
                <w:lang w:eastAsia="en-US"/>
              </w:rPr>
              <w:t>объекты общ</w:t>
            </w:r>
            <w:r w:rsidRPr="00246ACF">
              <w:rPr>
                <w:rFonts w:ascii="Times New Roman" w:eastAsia="Calibri" w:hAnsi="Times New Roman" w:cs="Times New Roman"/>
                <w:sz w:val="24"/>
                <w:szCs w:val="24"/>
                <w:lang w:eastAsia="en-US"/>
              </w:rPr>
              <w:t>е</w:t>
            </w:r>
            <w:r w:rsidRPr="00246ACF">
              <w:rPr>
                <w:rFonts w:ascii="Times New Roman" w:eastAsia="Calibri" w:hAnsi="Times New Roman" w:cs="Times New Roman"/>
                <w:sz w:val="24"/>
                <w:szCs w:val="24"/>
                <w:lang w:eastAsia="en-US"/>
              </w:rPr>
              <w:t>ственно-делового назначения, пр</w:t>
            </w:r>
            <w:r w:rsidRPr="00246ACF">
              <w:rPr>
                <w:rFonts w:ascii="Times New Roman" w:eastAsia="Calibri" w:hAnsi="Times New Roman" w:cs="Times New Roman"/>
                <w:sz w:val="24"/>
                <w:szCs w:val="24"/>
                <w:lang w:eastAsia="en-US"/>
              </w:rPr>
              <w:t>о</w:t>
            </w:r>
            <w:r w:rsidRPr="00246ACF">
              <w:rPr>
                <w:rFonts w:ascii="Times New Roman" w:eastAsia="Calibri" w:hAnsi="Times New Roman" w:cs="Times New Roman"/>
                <w:sz w:val="24"/>
                <w:szCs w:val="24"/>
                <w:lang w:eastAsia="en-US"/>
              </w:rPr>
              <w:t>мышленных об</w:t>
            </w:r>
            <w:r w:rsidRPr="00246ACF">
              <w:rPr>
                <w:rFonts w:ascii="Times New Roman" w:eastAsia="Calibri" w:hAnsi="Times New Roman" w:cs="Times New Roman"/>
                <w:sz w:val="24"/>
                <w:szCs w:val="24"/>
                <w:lang w:eastAsia="en-US"/>
              </w:rPr>
              <w:t>ъ</w:t>
            </w:r>
            <w:r w:rsidRPr="00246ACF">
              <w:rPr>
                <w:rFonts w:ascii="Times New Roman" w:eastAsia="Calibri" w:hAnsi="Times New Roman" w:cs="Times New Roman"/>
                <w:sz w:val="24"/>
                <w:szCs w:val="24"/>
                <w:lang w:eastAsia="en-US"/>
              </w:rPr>
              <w:t>ектов</w:t>
            </w:r>
          </w:p>
        </w:tc>
      </w:tr>
      <w:tr w:rsidR="00246ACF" w:rsidTr="004D62A5">
        <w:tc>
          <w:tcPr>
            <w:tcW w:w="1812" w:type="dxa"/>
          </w:tcPr>
          <w:p w:rsidR="00246ACF" w:rsidRPr="00246ACF" w:rsidRDefault="00246ACF" w:rsidP="00246ACF">
            <w:pPr>
              <w:pStyle w:val="ConsPlusNormal"/>
              <w:ind w:firstLine="0"/>
              <w:jc w:val="both"/>
              <w:rPr>
                <w:rFonts w:ascii="Times New Roman" w:eastAsia="Calibri" w:hAnsi="Times New Roman" w:cs="Times New Roman"/>
                <w:sz w:val="24"/>
                <w:szCs w:val="24"/>
                <w:lang w:eastAsia="en-US"/>
              </w:rPr>
            </w:pPr>
            <w:r w:rsidRPr="00246ACF">
              <w:rPr>
                <w:rFonts w:ascii="Times New Roman" w:eastAsia="Calibri" w:hAnsi="Times New Roman" w:cs="Times New Roman"/>
                <w:sz w:val="24"/>
                <w:szCs w:val="24"/>
                <w:lang w:eastAsia="en-US"/>
              </w:rPr>
              <w:t>ГП Белогорск</w:t>
            </w:r>
          </w:p>
        </w:tc>
        <w:tc>
          <w:tcPr>
            <w:tcW w:w="1014" w:type="dxa"/>
          </w:tcPr>
          <w:p w:rsidR="00246ACF" w:rsidRPr="00246ACF" w:rsidRDefault="00246ACF" w:rsidP="00246ACF">
            <w:pPr>
              <w:pStyle w:val="ConsPlusNormal"/>
              <w:ind w:firstLine="0"/>
              <w:jc w:val="center"/>
              <w:rPr>
                <w:rFonts w:ascii="Times New Roman" w:eastAsia="Calibri" w:hAnsi="Times New Roman" w:cs="Times New Roman"/>
                <w:sz w:val="24"/>
                <w:szCs w:val="24"/>
                <w:lang w:eastAsia="en-US"/>
              </w:rPr>
            </w:pPr>
            <w:r w:rsidRPr="00246ACF">
              <w:rPr>
                <w:rFonts w:ascii="Times New Roman" w:eastAsia="Calibri" w:hAnsi="Times New Roman" w:cs="Times New Roman"/>
                <w:sz w:val="24"/>
                <w:szCs w:val="24"/>
                <w:lang w:eastAsia="en-US"/>
              </w:rPr>
              <w:t>161,25</w:t>
            </w:r>
          </w:p>
        </w:tc>
        <w:tc>
          <w:tcPr>
            <w:tcW w:w="1631" w:type="dxa"/>
          </w:tcPr>
          <w:p w:rsidR="00246ACF" w:rsidRPr="00246ACF" w:rsidRDefault="00246ACF" w:rsidP="00246ACF">
            <w:pPr>
              <w:pStyle w:val="ConsPlusNormal"/>
              <w:ind w:firstLine="0"/>
              <w:jc w:val="center"/>
              <w:rPr>
                <w:rFonts w:ascii="Times New Roman" w:eastAsia="Calibri" w:hAnsi="Times New Roman" w:cs="Times New Roman"/>
                <w:sz w:val="24"/>
                <w:szCs w:val="24"/>
                <w:lang w:eastAsia="en-US"/>
              </w:rPr>
            </w:pPr>
            <w:r w:rsidRPr="00246ACF">
              <w:rPr>
                <w:rFonts w:ascii="Times New Roman" w:eastAsia="Calibri" w:hAnsi="Times New Roman" w:cs="Times New Roman"/>
                <w:sz w:val="24"/>
                <w:szCs w:val="24"/>
                <w:lang w:eastAsia="en-US"/>
              </w:rPr>
              <w:t>65,68</w:t>
            </w:r>
          </w:p>
        </w:tc>
        <w:tc>
          <w:tcPr>
            <w:tcW w:w="1984" w:type="dxa"/>
          </w:tcPr>
          <w:p w:rsidR="00246ACF" w:rsidRPr="00246ACF" w:rsidRDefault="00246ACF" w:rsidP="00246ACF">
            <w:pPr>
              <w:pStyle w:val="ConsPlusNormal"/>
              <w:ind w:firstLine="0"/>
              <w:jc w:val="center"/>
              <w:rPr>
                <w:rFonts w:ascii="Times New Roman" w:eastAsia="Calibri" w:hAnsi="Times New Roman" w:cs="Times New Roman"/>
                <w:sz w:val="24"/>
                <w:szCs w:val="24"/>
                <w:lang w:eastAsia="en-US"/>
              </w:rPr>
            </w:pPr>
            <w:r w:rsidRPr="00246ACF">
              <w:rPr>
                <w:rFonts w:ascii="Times New Roman" w:eastAsia="Calibri" w:hAnsi="Times New Roman" w:cs="Times New Roman"/>
                <w:sz w:val="24"/>
                <w:szCs w:val="24"/>
                <w:lang w:eastAsia="en-US"/>
              </w:rPr>
              <w:t>34,47</w:t>
            </w:r>
          </w:p>
        </w:tc>
        <w:tc>
          <w:tcPr>
            <w:tcW w:w="1418" w:type="dxa"/>
          </w:tcPr>
          <w:p w:rsidR="00246ACF" w:rsidRPr="00246ACF" w:rsidRDefault="00246ACF" w:rsidP="00246ACF">
            <w:pPr>
              <w:pStyle w:val="ConsPlusNormal"/>
              <w:ind w:firstLine="0"/>
              <w:jc w:val="center"/>
              <w:rPr>
                <w:rFonts w:ascii="Times New Roman" w:eastAsia="Calibri" w:hAnsi="Times New Roman" w:cs="Times New Roman"/>
                <w:sz w:val="24"/>
                <w:szCs w:val="24"/>
                <w:lang w:eastAsia="en-US"/>
              </w:rPr>
            </w:pPr>
            <w:r w:rsidRPr="00246ACF">
              <w:rPr>
                <w:rFonts w:ascii="Times New Roman" w:eastAsia="Calibri" w:hAnsi="Times New Roman" w:cs="Times New Roman"/>
                <w:sz w:val="24"/>
                <w:szCs w:val="24"/>
                <w:lang w:eastAsia="en-US"/>
              </w:rPr>
              <w:t>1255,6</w:t>
            </w:r>
          </w:p>
        </w:tc>
        <w:tc>
          <w:tcPr>
            <w:tcW w:w="2126" w:type="dxa"/>
          </w:tcPr>
          <w:p w:rsidR="00246ACF" w:rsidRPr="00246ACF" w:rsidRDefault="00246ACF" w:rsidP="00246ACF">
            <w:pPr>
              <w:pStyle w:val="ConsPlusNormal"/>
              <w:ind w:firstLine="0"/>
              <w:jc w:val="center"/>
              <w:rPr>
                <w:rFonts w:ascii="Times New Roman" w:eastAsia="Calibri" w:hAnsi="Times New Roman" w:cs="Times New Roman"/>
                <w:sz w:val="24"/>
                <w:szCs w:val="24"/>
                <w:lang w:eastAsia="en-US"/>
              </w:rPr>
            </w:pPr>
            <w:r w:rsidRPr="00246ACF">
              <w:rPr>
                <w:rFonts w:ascii="Times New Roman" w:eastAsia="Calibri" w:hAnsi="Times New Roman" w:cs="Times New Roman"/>
                <w:sz w:val="24"/>
                <w:szCs w:val="24"/>
                <w:lang w:eastAsia="en-US"/>
              </w:rPr>
              <w:t>251,12</w:t>
            </w:r>
          </w:p>
        </w:tc>
      </w:tr>
    </w:tbl>
    <w:p w:rsidR="00AA5F55" w:rsidRDefault="00AA5F55" w:rsidP="00CB4217">
      <w:pPr>
        <w:pStyle w:val="aff3"/>
        <w:suppressAutoHyphens/>
        <w:spacing w:after="0"/>
        <w:ind w:firstLine="709"/>
        <w:rPr>
          <w:b/>
          <w:color w:val="000000" w:themeColor="text1"/>
          <w:sz w:val="24"/>
        </w:rPr>
      </w:pPr>
    </w:p>
    <w:p w:rsidR="00246ACF" w:rsidRDefault="00246ACF" w:rsidP="00CB4217">
      <w:pPr>
        <w:pStyle w:val="aff3"/>
        <w:suppressAutoHyphens/>
        <w:spacing w:after="0"/>
        <w:ind w:firstLine="709"/>
        <w:rPr>
          <w:b/>
          <w:color w:val="000000" w:themeColor="text1"/>
          <w:sz w:val="24"/>
        </w:rPr>
      </w:pPr>
    </w:p>
    <w:p w:rsidR="00337F5B" w:rsidRPr="0099476D" w:rsidRDefault="00D261D3" w:rsidP="0099476D">
      <w:pPr>
        <w:pStyle w:val="aff3"/>
        <w:suppressAutoHyphens/>
        <w:spacing w:after="0" w:line="276" w:lineRule="auto"/>
        <w:ind w:firstLine="709"/>
        <w:rPr>
          <w:i/>
          <w:color w:val="000000" w:themeColor="text1"/>
          <w:sz w:val="24"/>
        </w:rPr>
      </w:pPr>
      <w:r w:rsidRPr="0099476D">
        <w:rPr>
          <w:i/>
          <w:color w:val="000000" w:themeColor="text1"/>
          <w:sz w:val="24"/>
        </w:rPr>
        <w:t>Планируемые для размещения объекты местного значения поселения</w:t>
      </w:r>
    </w:p>
    <w:p w:rsidR="00A35BE2" w:rsidRPr="00AD1FC9" w:rsidRDefault="000606A2" w:rsidP="0038076F">
      <w:pPr>
        <w:pStyle w:val="S8"/>
        <w:suppressAutoHyphens/>
        <w:spacing w:line="276" w:lineRule="auto"/>
      </w:pPr>
      <w:r w:rsidRPr="00627F02">
        <w:t>Централизованная система водоотведение в г. Белогорск охватывает часть населения. На перспективу предлагается развитие централизованной системы водоотведения. Рекомен</w:t>
      </w:r>
      <w:r w:rsidR="00C457C7">
        <w:t xml:space="preserve">дуется </w:t>
      </w:r>
      <w:r w:rsidR="00C457C7" w:rsidRPr="00AD1FC9">
        <w:t>подключение всех абонентов к централизованной системе водоотведения</w:t>
      </w:r>
      <w:r w:rsidRPr="00AD1FC9">
        <w:t>.</w:t>
      </w:r>
      <w:r w:rsidR="002A46DF" w:rsidRPr="00AD1FC9">
        <w:t xml:space="preserve"> На основании постановления Совета министров Республики Крым от 26.12.2017 № 714 «Об утверждении единой схемы водоснабжения и водоотведения Республики Крым»</w:t>
      </w:r>
      <w:r w:rsidR="0058736B" w:rsidRPr="00AD1FC9">
        <w:t xml:space="preserve"> (в редакции от 01.11.2025 №737)</w:t>
      </w:r>
      <w:r w:rsidR="002A46DF" w:rsidRPr="00AD1FC9">
        <w:t xml:space="preserve"> планируется</w:t>
      </w:r>
      <w:r w:rsidR="00A35BE2" w:rsidRPr="00AD1FC9">
        <w:t>:</w:t>
      </w:r>
      <w:r w:rsidR="0058736B" w:rsidRPr="00AD1FC9">
        <w:t xml:space="preserve">  </w:t>
      </w:r>
    </w:p>
    <w:p w:rsidR="00A35BE2" w:rsidRPr="00AD1FC9" w:rsidRDefault="002A46DF" w:rsidP="00D36590">
      <w:pPr>
        <w:pStyle w:val="S8"/>
        <w:numPr>
          <w:ilvl w:val="0"/>
          <w:numId w:val="112"/>
        </w:numPr>
        <w:tabs>
          <w:tab w:val="left" w:pos="851"/>
        </w:tabs>
        <w:suppressAutoHyphens/>
        <w:spacing w:line="276" w:lineRule="auto"/>
        <w:ind w:left="0" w:firstLine="709"/>
      </w:pPr>
      <w:r w:rsidRPr="00AD1FC9">
        <w:t>реконструкция канализационных очистных сооружений г</w:t>
      </w:r>
      <w:proofErr w:type="gramStart"/>
      <w:r w:rsidRPr="00AD1FC9">
        <w:t>.</w:t>
      </w:r>
      <w:r w:rsidR="00A35BE2" w:rsidRPr="00AD1FC9">
        <w:t>Б</w:t>
      </w:r>
      <w:proofErr w:type="gramEnd"/>
      <w:r w:rsidR="00A35BE2" w:rsidRPr="00AD1FC9">
        <w:t>елогорск;</w:t>
      </w:r>
    </w:p>
    <w:p w:rsidR="00D36590" w:rsidRPr="00AD1FC9" w:rsidRDefault="00A35BE2" w:rsidP="00D36590">
      <w:pPr>
        <w:pStyle w:val="S8"/>
        <w:numPr>
          <w:ilvl w:val="0"/>
          <w:numId w:val="112"/>
        </w:numPr>
        <w:tabs>
          <w:tab w:val="left" w:pos="851"/>
        </w:tabs>
        <w:suppressAutoHyphens/>
        <w:spacing w:line="276" w:lineRule="auto"/>
        <w:ind w:left="0" w:firstLine="709"/>
      </w:pPr>
      <w:r w:rsidRPr="00AD1FC9">
        <w:t xml:space="preserve"> реконструкция ГКН</w:t>
      </w:r>
      <w:proofErr w:type="gramStart"/>
      <w:r w:rsidRPr="00AD1FC9">
        <w:t>С</w:t>
      </w:r>
      <w:r w:rsidR="00D36590" w:rsidRPr="00AD1FC9">
        <w:t>(</w:t>
      </w:r>
      <w:proofErr w:type="gramEnd"/>
      <w:r w:rsidR="00D36590" w:rsidRPr="00AD1FC9">
        <w:t>г. Белогорск, ул. Нижнегорская, 17а);</w:t>
      </w:r>
    </w:p>
    <w:p w:rsidR="002A46DF" w:rsidRPr="00AD1FC9" w:rsidRDefault="00D36590" w:rsidP="00D36590">
      <w:pPr>
        <w:pStyle w:val="S8"/>
        <w:numPr>
          <w:ilvl w:val="0"/>
          <w:numId w:val="112"/>
        </w:numPr>
        <w:tabs>
          <w:tab w:val="left" w:pos="851"/>
        </w:tabs>
        <w:suppressAutoHyphens/>
        <w:spacing w:line="276" w:lineRule="auto"/>
        <w:ind w:left="0" w:firstLine="709"/>
      </w:pPr>
      <w:r w:rsidRPr="00AD1FC9">
        <w:t>реконструкция ПКНС-1 (г. Белогорск, ул. Русская, 4а)</w:t>
      </w:r>
      <w:r w:rsidR="00A35BE2" w:rsidRPr="00AD1FC9">
        <w:t>;</w:t>
      </w:r>
    </w:p>
    <w:p w:rsidR="00D36590" w:rsidRPr="00AD1FC9" w:rsidRDefault="00D36590" w:rsidP="00D36590">
      <w:pPr>
        <w:pStyle w:val="S8"/>
        <w:numPr>
          <w:ilvl w:val="0"/>
          <w:numId w:val="112"/>
        </w:numPr>
        <w:tabs>
          <w:tab w:val="left" w:pos="851"/>
        </w:tabs>
        <w:suppressAutoHyphens/>
        <w:spacing w:line="276" w:lineRule="auto"/>
        <w:ind w:left="0" w:firstLine="709"/>
      </w:pPr>
      <w:r w:rsidRPr="00AD1FC9">
        <w:t xml:space="preserve"> реконструкция сетей водоотведения г. Белогорск;</w:t>
      </w:r>
    </w:p>
    <w:p w:rsidR="00D36590" w:rsidRPr="00AD1FC9" w:rsidRDefault="00D36590" w:rsidP="00D36590">
      <w:pPr>
        <w:pStyle w:val="S8"/>
        <w:numPr>
          <w:ilvl w:val="0"/>
          <w:numId w:val="112"/>
        </w:numPr>
        <w:tabs>
          <w:tab w:val="left" w:pos="851"/>
        </w:tabs>
        <w:suppressAutoHyphens/>
        <w:spacing w:line="276" w:lineRule="auto"/>
        <w:ind w:left="0" w:firstLine="709"/>
      </w:pPr>
      <w:r w:rsidRPr="00AD1FC9">
        <w:t xml:space="preserve"> капитальный ремонт напорного коллектора от ГКНС (ул. Нижнегорская, 17) до КОС г. Белогорск (с. </w:t>
      </w:r>
      <w:proofErr w:type="gramStart"/>
      <w:r w:rsidRPr="00AD1FC9">
        <w:t>Яблочное</w:t>
      </w:r>
      <w:proofErr w:type="gramEnd"/>
      <w:r w:rsidRPr="00AD1FC9">
        <w:t>) - 2 нитки</w:t>
      </w:r>
      <w:r w:rsidR="007255D8" w:rsidRPr="00AD1FC9">
        <w:t>;</w:t>
      </w:r>
    </w:p>
    <w:p w:rsidR="007255D8" w:rsidRPr="00AD1FC9" w:rsidRDefault="007255D8" w:rsidP="007255D8">
      <w:pPr>
        <w:pStyle w:val="S8"/>
        <w:numPr>
          <w:ilvl w:val="0"/>
          <w:numId w:val="112"/>
        </w:numPr>
        <w:tabs>
          <w:tab w:val="left" w:pos="851"/>
        </w:tabs>
        <w:suppressAutoHyphens/>
        <w:spacing w:line="276" w:lineRule="auto"/>
        <w:ind w:left="0" w:firstLine="709"/>
      </w:pPr>
      <w:r w:rsidRPr="00AD1FC9">
        <w:t xml:space="preserve"> строительство напорного коллектора от ПКНС-2 (ул. Набережная) до ПНКС-1 (ул. Русская);</w:t>
      </w:r>
    </w:p>
    <w:p w:rsidR="007255D8" w:rsidRPr="00AD1FC9" w:rsidRDefault="007255D8" w:rsidP="007255D8">
      <w:pPr>
        <w:pStyle w:val="S8"/>
        <w:numPr>
          <w:ilvl w:val="0"/>
          <w:numId w:val="112"/>
        </w:numPr>
        <w:tabs>
          <w:tab w:val="left" w:pos="851"/>
        </w:tabs>
        <w:suppressAutoHyphens/>
        <w:spacing w:line="276" w:lineRule="auto"/>
        <w:ind w:left="0" w:firstLine="709"/>
      </w:pPr>
      <w:r w:rsidRPr="00AD1FC9">
        <w:t xml:space="preserve"> реконструкция напорного коллектора от ПКНС-1 до сетей водоотведения г. Белогорск;</w:t>
      </w:r>
    </w:p>
    <w:p w:rsidR="007255D8" w:rsidRPr="00AD1FC9" w:rsidRDefault="007255D8" w:rsidP="007255D8">
      <w:pPr>
        <w:pStyle w:val="S8"/>
        <w:numPr>
          <w:ilvl w:val="0"/>
          <w:numId w:val="112"/>
        </w:numPr>
        <w:tabs>
          <w:tab w:val="left" w:pos="851"/>
        </w:tabs>
        <w:suppressAutoHyphens/>
        <w:spacing w:line="276" w:lineRule="auto"/>
        <w:ind w:left="0" w:firstLine="709"/>
      </w:pPr>
      <w:r w:rsidRPr="00AD1FC9">
        <w:t xml:space="preserve"> строительство напорного коллектора от КНС г. Белогорск до сетей водоотведения г. Белогорск;</w:t>
      </w:r>
    </w:p>
    <w:p w:rsidR="007255D8" w:rsidRPr="00AD1FC9" w:rsidRDefault="007255D8" w:rsidP="007255D8">
      <w:pPr>
        <w:pStyle w:val="S8"/>
        <w:numPr>
          <w:ilvl w:val="0"/>
          <w:numId w:val="112"/>
        </w:numPr>
        <w:tabs>
          <w:tab w:val="left" w:pos="851"/>
        </w:tabs>
        <w:suppressAutoHyphens/>
        <w:spacing w:line="276" w:lineRule="auto"/>
        <w:ind w:left="0" w:firstLine="709"/>
      </w:pPr>
      <w:r w:rsidRPr="00AD1FC9">
        <w:t xml:space="preserve"> строительство сетей водоотведения г. Белогорск;</w:t>
      </w:r>
    </w:p>
    <w:p w:rsidR="007255D8" w:rsidRPr="00AD1FC9" w:rsidRDefault="007255D8" w:rsidP="007255D8">
      <w:pPr>
        <w:pStyle w:val="S8"/>
        <w:numPr>
          <w:ilvl w:val="0"/>
          <w:numId w:val="112"/>
        </w:numPr>
        <w:tabs>
          <w:tab w:val="left" w:pos="851"/>
        </w:tabs>
        <w:suppressAutoHyphens/>
        <w:spacing w:line="276" w:lineRule="auto"/>
        <w:ind w:left="0" w:firstLine="709"/>
      </w:pPr>
      <w:r w:rsidRPr="00AD1FC9">
        <w:t xml:space="preserve"> строительство напорного коллектора от КНС с</w:t>
      </w:r>
      <w:proofErr w:type="gramStart"/>
      <w:r w:rsidRPr="00AD1FC9">
        <w:t>.Б</w:t>
      </w:r>
      <w:proofErr w:type="gramEnd"/>
      <w:r w:rsidRPr="00AD1FC9">
        <w:t>елая Скала, Вишенское с.п. до КОС г. Белогорск;</w:t>
      </w:r>
    </w:p>
    <w:p w:rsidR="007255D8" w:rsidRPr="00AD1FC9" w:rsidRDefault="007255D8" w:rsidP="004245F5">
      <w:pPr>
        <w:pStyle w:val="S8"/>
        <w:numPr>
          <w:ilvl w:val="0"/>
          <w:numId w:val="112"/>
        </w:numPr>
        <w:tabs>
          <w:tab w:val="left" w:pos="851"/>
        </w:tabs>
        <w:suppressAutoHyphens/>
        <w:spacing w:line="276" w:lineRule="auto"/>
        <w:ind w:left="0" w:firstLine="709"/>
      </w:pPr>
      <w:r w:rsidRPr="00AD1FC9">
        <w:t xml:space="preserve"> строительство КНС г. Белогорск;</w:t>
      </w:r>
    </w:p>
    <w:p w:rsidR="007255D8" w:rsidRPr="00AD1FC9" w:rsidRDefault="007255D8" w:rsidP="00D36590">
      <w:pPr>
        <w:pStyle w:val="S8"/>
        <w:numPr>
          <w:ilvl w:val="0"/>
          <w:numId w:val="112"/>
        </w:numPr>
        <w:tabs>
          <w:tab w:val="left" w:pos="851"/>
        </w:tabs>
        <w:suppressAutoHyphens/>
        <w:spacing w:line="276" w:lineRule="auto"/>
        <w:ind w:left="0" w:firstLine="709"/>
      </w:pPr>
      <w:r w:rsidRPr="00AD1FC9">
        <w:t xml:space="preserve"> реконструкция ПКНС-2 (г. Белогорск, ул. Набережная);</w:t>
      </w:r>
    </w:p>
    <w:p w:rsidR="00A35BE2" w:rsidRPr="00AD1FC9" w:rsidRDefault="00A35BE2" w:rsidP="00D36590">
      <w:pPr>
        <w:pStyle w:val="S8"/>
        <w:numPr>
          <w:ilvl w:val="0"/>
          <w:numId w:val="112"/>
        </w:numPr>
        <w:tabs>
          <w:tab w:val="left" w:pos="851"/>
        </w:tabs>
        <w:suppressAutoHyphens/>
        <w:spacing w:line="276" w:lineRule="auto"/>
        <w:ind w:left="0" w:firstLine="709"/>
      </w:pPr>
      <w:r w:rsidRPr="00AD1FC9">
        <w:t>мероприятия по повышению энергетической эффективности и энергосбережения (реконструкция КНС, в том числе объект РАИП6 «Реконструкция ГКНС г</w:t>
      </w:r>
      <w:proofErr w:type="gramStart"/>
      <w:r w:rsidRPr="00AD1FC9">
        <w:t>.Б</w:t>
      </w:r>
      <w:proofErr w:type="gramEnd"/>
      <w:r w:rsidRPr="00AD1FC9">
        <w:t>елогорск», проектирование и строительство автоматизированной системы управления технологическим процессом транспортировки и очистки бытовых сточных вод).</w:t>
      </w:r>
    </w:p>
    <w:p w:rsidR="001B4F23" w:rsidRPr="00167010" w:rsidRDefault="000A690E" w:rsidP="00167010">
      <w:pPr>
        <w:suppressAutoHyphens/>
        <w:spacing w:after="0"/>
        <w:ind w:firstLine="709"/>
        <w:jc w:val="both"/>
        <w:rPr>
          <w:rFonts w:ascii="Times New Roman" w:hAnsi="Times New Roman"/>
          <w:sz w:val="24"/>
          <w:szCs w:val="24"/>
        </w:rPr>
      </w:pPr>
      <w:r w:rsidRPr="00AD1FC9">
        <w:rPr>
          <w:rFonts w:ascii="Times New Roman" w:hAnsi="Times New Roman"/>
          <w:sz w:val="24"/>
          <w:szCs w:val="24"/>
        </w:rPr>
        <w:t>Расчётные</w:t>
      </w:r>
      <w:r w:rsidR="000606A2" w:rsidRPr="00AD1FC9">
        <w:rPr>
          <w:rFonts w:ascii="Times New Roman" w:hAnsi="Times New Roman"/>
          <w:sz w:val="24"/>
          <w:szCs w:val="24"/>
        </w:rPr>
        <w:t xml:space="preserve"> расходы сточных вод в жилищно-коммунальном секторе определены в</w:t>
      </w:r>
      <w:r w:rsidR="000606A2" w:rsidRPr="00627F02">
        <w:rPr>
          <w:rFonts w:ascii="Times New Roman" w:hAnsi="Times New Roman"/>
          <w:sz w:val="24"/>
          <w:szCs w:val="24"/>
        </w:rPr>
        <w:t xml:space="preserve"> соответствии с </w:t>
      </w:r>
      <w:r w:rsidRPr="00627F02">
        <w:rPr>
          <w:rFonts w:ascii="Times New Roman" w:hAnsi="Times New Roman"/>
          <w:sz w:val="24"/>
          <w:szCs w:val="24"/>
        </w:rPr>
        <w:t>расчётным</w:t>
      </w:r>
      <w:r w:rsidR="000606A2" w:rsidRPr="00627F02">
        <w:rPr>
          <w:rFonts w:ascii="Times New Roman" w:hAnsi="Times New Roman"/>
          <w:sz w:val="24"/>
          <w:szCs w:val="24"/>
        </w:rPr>
        <w:t xml:space="preserve"> водопотреблением на основании удельных  нормативов СНиП 2.04.02-84* </w:t>
      </w:r>
      <w:r w:rsidR="00CC507E">
        <w:rPr>
          <w:rFonts w:ascii="Times New Roman" w:hAnsi="Times New Roman"/>
          <w:sz w:val="24"/>
          <w:szCs w:val="24"/>
        </w:rPr>
        <w:t>«</w:t>
      </w:r>
      <w:r w:rsidR="000606A2" w:rsidRPr="00627F02">
        <w:rPr>
          <w:rFonts w:ascii="Times New Roman" w:hAnsi="Times New Roman"/>
          <w:sz w:val="24"/>
          <w:szCs w:val="24"/>
        </w:rPr>
        <w:t>Водоснабжение. Наружные сети и сооружения</w:t>
      </w:r>
      <w:r w:rsidR="00CC507E">
        <w:rPr>
          <w:rFonts w:ascii="Times New Roman" w:hAnsi="Times New Roman"/>
          <w:sz w:val="24"/>
          <w:szCs w:val="24"/>
        </w:rPr>
        <w:t>»</w:t>
      </w:r>
      <w:r w:rsidR="000606A2" w:rsidRPr="00627F02">
        <w:rPr>
          <w:rFonts w:ascii="Times New Roman" w:hAnsi="Times New Roman"/>
          <w:sz w:val="24"/>
          <w:szCs w:val="24"/>
        </w:rPr>
        <w:t>.</w:t>
      </w:r>
    </w:p>
    <w:p w:rsidR="000606A2" w:rsidRPr="00BB46DA" w:rsidRDefault="000606A2" w:rsidP="0038076F">
      <w:pPr>
        <w:pStyle w:val="S8"/>
        <w:suppressAutoHyphens/>
        <w:spacing w:line="276" w:lineRule="auto"/>
        <w:jc w:val="right"/>
        <w:rPr>
          <w:i/>
        </w:rPr>
      </w:pPr>
      <w:r w:rsidRPr="00BB46DA">
        <w:rPr>
          <w:i/>
        </w:rPr>
        <w:t>Таблица</w:t>
      </w:r>
      <w:r w:rsidR="00B90C69">
        <w:rPr>
          <w:i/>
        </w:rPr>
        <w:t>3</w:t>
      </w:r>
      <w:r w:rsidR="00167010">
        <w:rPr>
          <w:i/>
        </w:rPr>
        <w:t>7</w:t>
      </w:r>
    </w:p>
    <w:p w:rsidR="000606A2" w:rsidRPr="0061413F" w:rsidRDefault="005A70E3" w:rsidP="0061413F">
      <w:pPr>
        <w:suppressAutoHyphens/>
        <w:spacing w:after="120"/>
        <w:ind w:firstLine="709"/>
        <w:jc w:val="center"/>
        <w:rPr>
          <w:rFonts w:ascii="Times New Roman" w:hAnsi="Times New Roman"/>
          <w:b/>
          <w:sz w:val="24"/>
          <w:szCs w:val="24"/>
        </w:rPr>
      </w:pPr>
      <w:r w:rsidRPr="0061413F">
        <w:rPr>
          <w:rFonts w:ascii="Times New Roman" w:hAnsi="Times New Roman"/>
          <w:b/>
          <w:sz w:val="24"/>
          <w:szCs w:val="24"/>
        </w:rPr>
        <w:t>У</w:t>
      </w:r>
      <w:r w:rsidR="000A690E" w:rsidRPr="0061413F">
        <w:rPr>
          <w:rFonts w:ascii="Times New Roman" w:hAnsi="Times New Roman"/>
          <w:b/>
          <w:sz w:val="24"/>
          <w:szCs w:val="24"/>
        </w:rPr>
        <w:t>крупнённый</w:t>
      </w:r>
      <w:r w:rsidR="000606A2" w:rsidRPr="0061413F">
        <w:rPr>
          <w:rFonts w:ascii="Times New Roman" w:hAnsi="Times New Roman"/>
          <w:b/>
          <w:sz w:val="24"/>
          <w:szCs w:val="24"/>
        </w:rPr>
        <w:t xml:space="preserve"> расход водоотведения 202</w:t>
      </w:r>
      <w:r w:rsidR="006932BE">
        <w:rPr>
          <w:rFonts w:ascii="Times New Roman" w:hAnsi="Times New Roman"/>
          <w:b/>
          <w:sz w:val="24"/>
          <w:szCs w:val="24"/>
        </w:rPr>
        <w:t>2</w:t>
      </w:r>
      <w:r w:rsidR="000606A2" w:rsidRPr="0061413F">
        <w:rPr>
          <w:rFonts w:ascii="Times New Roman" w:hAnsi="Times New Roman"/>
          <w:b/>
          <w:sz w:val="24"/>
          <w:szCs w:val="24"/>
        </w:rPr>
        <w:t>г</w:t>
      </w:r>
      <w:proofErr w:type="gramStart"/>
      <w:r w:rsidR="000606A2" w:rsidRPr="0061413F">
        <w:rPr>
          <w:rFonts w:ascii="Times New Roman" w:hAnsi="Times New Roman"/>
          <w:b/>
          <w:sz w:val="24"/>
          <w:szCs w:val="24"/>
        </w:rPr>
        <w:t>.</w:t>
      </w:r>
      <w:proofErr w:type="gramEnd"/>
    </w:p>
    <w:tbl>
      <w:tblPr>
        <w:tblW w:w="10031" w:type="dxa"/>
        <w:tblLook w:val="04A0" w:firstRow="1" w:lastRow="0" w:firstColumn="1" w:lastColumn="0" w:noHBand="0" w:noVBand="1"/>
      </w:tblPr>
      <w:tblGrid>
        <w:gridCol w:w="540"/>
        <w:gridCol w:w="3776"/>
        <w:gridCol w:w="1531"/>
        <w:gridCol w:w="2047"/>
        <w:gridCol w:w="2137"/>
      </w:tblGrid>
      <w:tr w:rsidR="000606A2" w:rsidRPr="00627F02" w:rsidTr="00BB46DA">
        <w:trPr>
          <w:trHeight w:val="20"/>
        </w:trPr>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06A2" w:rsidRPr="00627F02" w:rsidRDefault="000606A2" w:rsidP="00950ED4">
            <w:pPr>
              <w:suppressAutoHyphens/>
              <w:spacing w:after="0" w:line="240" w:lineRule="auto"/>
              <w:jc w:val="center"/>
              <w:rPr>
                <w:rFonts w:ascii="Times New Roman" w:eastAsia="Times New Roman" w:hAnsi="Times New Roman"/>
                <w:sz w:val="24"/>
                <w:szCs w:val="24"/>
                <w:lang w:eastAsia="ru-RU"/>
              </w:rPr>
            </w:pPr>
            <w:r w:rsidRPr="00627F02">
              <w:rPr>
                <w:rFonts w:ascii="Times New Roman" w:eastAsia="Times New Roman" w:hAnsi="Times New Roman"/>
                <w:sz w:val="24"/>
                <w:szCs w:val="24"/>
                <w:lang w:eastAsia="ru-RU"/>
              </w:rPr>
              <w:t xml:space="preserve">№, </w:t>
            </w:r>
            <w:proofErr w:type="gramStart"/>
            <w:r w:rsidRPr="00627F02">
              <w:rPr>
                <w:rFonts w:ascii="Times New Roman" w:eastAsia="Times New Roman" w:hAnsi="Times New Roman"/>
                <w:sz w:val="24"/>
                <w:szCs w:val="24"/>
                <w:lang w:eastAsia="ru-RU"/>
              </w:rPr>
              <w:t>п</w:t>
            </w:r>
            <w:proofErr w:type="gramEnd"/>
            <w:r w:rsidRPr="00627F02">
              <w:rPr>
                <w:rFonts w:ascii="Times New Roman" w:eastAsia="Times New Roman" w:hAnsi="Times New Roman"/>
                <w:sz w:val="24"/>
                <w:szCs w:val="24"/>
                <w:lang w:eastAsia="ru-RU"/>
              </w:rPr>
              <w:t>/п</w:t>
            </w:r>
          </w:p>
        </w:tc>
        <w:tc>
          <w:tcPr>
            <w:tcW w:w="37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606A2" w:rsidRPr="00BB46DA" w:rsidRDefault="005A70E3" w:rsidP="00950ED4">
            <w:pPr>
              <w:suppressAutoHyphens/>
              <w:spacing w:after="0" w:line="240" w:lineRule="auto"/>
              <w:jc w:val="center"/>
              <w:rPr>
                <w:rFonts w:ascii="Times New Roman" w:eastAsia="Times New Roman" w:hAnsi="Times New Roman"/>
                <w:sz w:val="24"/>
                <w:szCs w:val="24"/>
                <w:lang w:eastAsia="ru-RU"/>
              </w:rPr>
            </w:pPr>
            <w:r w:rsidRPr="00BB46DA">
              <w:rPr>
                <w:rFonts w:ascii="Times New Roman" w:eastAsia="Times New Roman" w:hAnsi="Times New Roman"/>
                <w:sz w:val="24"/>
                <w:szCs w:val="24"/>
                <w:lang w:eastAsia="ru-RU"/>
              </w:rPr>
              <w:t>Степень благоустройства</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606A2" w:rsidRPr="00627F02" w:rsidRDefault="000606A2" w:rsidP="00950ED4">
            <w:pPr>
              <w:suppressAutoHyphens/>
              <w:spacing w:after="0" w:line="240" w:lineRule="auto"/>
              <w:jc w:val="center"/>
              <w:rPr>
                <w:rFonts w:ascii="Times New Roman" w:eastAsia="Times New Roman" w:hAnsi="Times New Roman"/>
                <w:sz w:val="24"/>
                <w:szCs w:val="24"/>
                <w:lang w:eastAsia="ru-RU"/>
              </w:rPr>
            </w:pPr>
            <w:r w:rsidRPr="00627F02">
              <w:rPr>
                <w:rFonts w:ascii="Times New Roman" w:eastAsia="Times New Roman" w:hAnsi="Times New Roman"/>
                <w:sz w:val="24"/>
                <w:szCs w:val="24"/>
                <w:lang w:eastAsia="ru-RU"/>
              </w:rPr>
              <w:t>Численность населения, чел</w:t>
            </w:r>
          </w:p>
        </w:tc>
        <w:tc>
          <w:tcPr>
            <w:tcW w:w="204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606A2" w:rsidRPr="00627F02" w:rsidRDefault="000606A2" w:rsidP="00950ED4">
            <w:pPr>
              <w:suppressAutoHyphens/>
              <w:spacing w:after="0" w:line="240" w:lineRule="auto"/>
              <w:jc w:val="center"/>
              <w:rPr>
                <w:rFonts w:ascii="Times New Roman" w:eastAsia="Times New Roman" w:hAnsi="Times New Roman"/>
                <w:sz w:val="24"/>
                <w:szCs w:val="24"/>
                <w:lang w:eastAsia="ru-RU"/>
              </w:rPr>
            </w:pPr>
            <w:r w:rsidRPr="00627F02">
              <w:rPr>
                <w:rFonts w:ascii="Times New Roman" w:eastAsia="Times New Roman" w:hAnsi="Times New Roman"/>
                <w:sz w:val="24"/>
                <w:szCs w:val="24"/>
                <w:lang w:eastAsia="ru-RU"/>
              </w:rPr>
              <w:t>Норма водопотребления, л/сут</w:t>
            </w:r>
            <w:proofErr w:type="gramStart"/>
            <w:r w:rsidRPr="00627F02">
              <w:rPr>
                <w:rFonts w:ascii="Times New Roman" w:eastAsia="Times New Roman" w:hAnsi="Times New Roman"/>
                <w:sz w:val="24"/>
                <w:szCs w:val="24"/>
                <w:lang w:eastAsia="ru-RU"/>
              </w:rPr>
              <w:t>.ч</w:t>
            </w:r>
            <w:proofErr w:type="gramEnd"/>
            <w:r w:rsidRPr="00627F02">
              <w:rPr>
                <w:rFonts w:ascii="Times New Roman" w:eastAsia="Times New Roman" w:hAnsi="Times New Roman"/>
                <w:sz w:val="24"/>
                <w:szCs w:val="24"/>
                <w:lang w:eastAsia="ru-RU"/>
              </w:rPr>
              <w:t>ел</w:t>
            </w:r>
          </w:p>
        </w:tc>
        <w:tc>
          <w:tcPr>
            <w:tcW w:w="213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606A2" w:rsidRPr="00627F02" w:rsidRDefault="000606A2" w:rsidP="00950ED4">
            <w:pPr>
              <w:suppressAutoHyphens/>
              <w:spacing w:after="0" w:line="240" w:lineRule="auto"/>
              <w:jc w:val="center"/>
              <w:rPr>
                <w:rFonts w:ascii="Times New Roman" w:eastAsia="Times New Roman" w:hAnsi="Times New Roman"/>
                <w:sz w:val="24"/>
                <w:szCs w:val="24"/>
                <w:lang w:eastAsia="ru-RU"/>
              </w:rPr>
            </w:pPr>
            <w:r w:rsidRPr="00627F02">
              <w:rPr>
                <w:rFonts w:ascii="Times New Roman" w:eastAsia="Times New Roman" w:hAnsi="Times New Roman"/>
                <w:sz w:val="24"/>
                <w:szCs w:val="24"/>
                <w:lang w:eastAsia="ru-RU"/>
              </w:rPr>
              <w:t>Расход суточный на хоз</w:t>
            </w:r>
            <w:proofErr w:type="gramStart"/>
            <w:r w:rsidRPr="00627F02">
              <w:rPr>
                <w:rFonts w:ascii="Times New Roman" w:eastAsia="Times New Roman" w:hAnsi="Times New Roman"/>
                <w:sz w:val="24"/>
                <w:szCs w:val="24"/>
                <w:lang w:eastAsia="ru-RU"/>
              </w:rPr>
              <w:t>.б</w:t>
            </w:r>
            <w:proofErr w:type="gramEnd"/>
            <w:r w:rsidRPr="00627F02">
              <w:rPr>
                <w:rFonts w:ascii="Times New Roman" w:eastAsia="Times New Roman" w:hAnsi="Times New Roman"/>
                <w:sz w:val="24"/>
                <w:szCs w:val="24"/>
                <w:lang w:eastAsia="ru-RU"/>
              </w:rPr>
              <w:t>ытовые нужды, куб.м/сут</w:t>
            </w:r>
          </w:p>
        </w:tc>
      </w:tr>
      <w:tr w:rsidR="0097474A" w:rsidRPr="00627F02" w:rsidTr="003A6AB3">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97474A" w:rsidRPr="00627F02" w:rsidRDefault="006932BE" w:rsidP="0097474A">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3776" w:type="dxa"/>
            <w:tcBorders>
              <w:top w:val="nil"/>
              <w:left w:val="nil"/>
              <w:bottom w:val="single" w:sz="4" w:space="0" w:color="auto"/>
              <w:right w:val="single" w:sz="4" w:space="0" w:color="auto"/>
            </w:tcBorders>
            <w:shd w:val="clear" w:color="auto" w:fill="auto"/>
            <w:vAlign w:val="center"/>
            <w:hideMark/>
          </w:tcPr>
          <w:p w:rsidR="0097474A" w:rsidRPr="00627F02" w:rsidRDefault="0097474A" w:rsidP="0097474A">
            <w:pPr>
              <w:suppressAutoHyphens/>
              <w:spacing w:after="0" w:line="240" w:lineRule="auto"/>
              <w:jc w:val="both"/>
              <w:rPr>
                <w:rFonts w:ascii="Times New Roman" w:eastAsia="Times New Roman" w:hAnsi="Times New Roman"/>
                <w:sz w:val="24"/>
                <w:szCs w:val="24"/>
                <w:lang w:eastAsia="ru-RU"/>
              </w:rPr>
            </w:pPr>
            <w:proofErr w:type="gramStart"/>
            <w:r w:rsidRPr="00627F02">
              <w:rPr>
                <w:rFonts w:ascii="Times New Roman" w:eastAsia="Times New Roman" w:hAnsi="Times New Roman"/>
                <w:sz w:val="24"/>
                <w:szCs w:val="24"/>
                <w:lang w:eastAsia="ru-RU"/>
              </w:rPr>
              <w:t>Здания</w:t>
            </w:r>
            <w:proofErr w:type="gramEnd"/>
            <w:r w:rsidRPr="00627F02">
              <w:rPr>
                <w:rFonts w:ascii="Times New Roman" w:eastAsia="Times New Roman" w:hAnsi="Times New Roman"/>
                <w:sz w:val="24"/>
                <w:szCs w:val="24"/>
                <w:lang w:eastAsia="ru-RU"/>
              </w:rPr>
              <w:t xml:space="preserve"> оборудованные внутренним водопроводом, с ванными и местными водонагревателями</w:t>
            </w:r>
          </w:p>
        </w:tc>
        <w:tc>
          <w:tcPr>
            <w:tcW w:w="1531" w:type="dxa"/>
            <w:tcBorders>
              <w:top w:val="nil"/>
              <w:left w:val="nil"/>
              <w:bottom w:val="single" w:sz="8" w:space="0" w:color="auto"/>
              <w:right w:val="single" w:sz="8" w:space="0" w:color="auto"/>
            </w:tcBorders>
            <w:shd w:val="clear" w:color="auto" w:fill="auto"/>
            <w:vAlign w:val="center"/>
            <w:hideMark/>
          </w:tcPr>
          <w:p w:rsidR="0097474A" w:rsidRPr="005A70E3" w:rsidRDefault="006932BE" w:rsidP="0097474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16 213</w:t>
            </w:r>
          </w:p>
        </w:tc>
        <w:tc>
          <w:tcPr>
            <w:tcW w:w="2047" w:type="dxa"/>
            <w:tcBorders>
              <w:top w:val="nil"/>
              <w:left w:val="single" w:sz="4" w:space="0" w:color="auto"/>
              <w:bottom w:val="single" w:sz="4" w:space="0" w:color="auto"/>
              <w:right w:val="single" w:sz="4" w:space="0" w:color="auto"/>
            </w:tcBorders>
            <w:shd w:val="clear" w:color="auto" w:fill="auto"/>
            <w:vAlign w:val="center"/>
            <w:hideMark/>
          </w:tcPr>
          <w:p w:rsidR="0097474A" w:rsidRPr="0097474A" w:rsidRDefault="0097474A" w:rsidP="003A6AB3">
            <w:pPr>
              <w:spacing w:after="0" w:line="240" w:lineRule="auto"/>
              <w:ind w:left="-57" w:right="-57"/>
              <w:jc w:val="center"/>
              <w:rPr>
                <w:rFonts w:ascii="Times New Roman" w:hAnsi="Times New Roman"/>
                <w:color w:val="000000"/>
                <w:sz w:val="24"/>
                <w:szCs w:val="24"/>
              </w:rPr>
            </w:pPr>
            <w:r w:rsidRPr="0097474A">
              <w:rPr>
                <w:rFonts w:ascii="Times New Roman" w:hAnsi="Times New Roman"/>
                <w:color w:val="000000"/>
                <w:sz w:val="24"/>
                <w:szCs w:val="24"/>
              </w:rPr>
              <w:t>300,00</w:t>
            </w:r>
          </w:p>
        </w:tc>
        <w:tc>
          <w:tcPr>
            <w:tcW w:w="2137" w:type="dxa"/>
            <w:tcBorders>
              <w:top w:val="nil"/>
              <w:left w:val="nil"/>
              <w:bottom w:val="single" w:sz="4" w:space="0" w:color="auto"/>
              <w:right w:val="single" w:sz="4" w:space="0" w:color="auto"/>
            </w:tcBorders>
            <w:shd w:val="clear" w:color="auto" w:fill="auto"/>
            <w:vAlign w:val="center"/>
            <w:hideMark/>
          </w:tcPr>
          <w:p w:rsidR="0097474A" w:rsidRPr="0097474A" w:rsidRDefault="006932BE" w:rsidP="003A6AB3">
            <w:pPr>
              <w:spacing w:after="0" w:line="240" w:lineRule="auto"/>
              <w:ind w:left="-57" w:right="-57"/>
              <w:jc w:val="center"/>
              <w:rPr>
                <w:rFonts w:ascii="Times New Roman" w:hAnsi="Times New Roman"/>
                <w:color w:val="000000"/>
                <w:sz w:val="24"/>
                <w:szCs w:val="24"/>
              </w:rPr>
            </w:pPr>
            <w:r>
              <w:rPr>
                <w:rFonts w:ascii="Times New Roman" w:hAnsi="Times New Roman"/>
                <w:color w:val="000000"/>
                <w:sz w:val="24"/>
                <w:szCs w:val="24"/>
              </w:rPr>
              <w:t>4 863,9</w:t>
            </w:r>
          </w:p>
        </w:tc>
      </w:tr>
    </w:tbl>
    <w:p w:rsidR="0030592E" w:rsidRDefault="0030592E" w:rsidP="00BB46DA">
      <w:pPr>
        <w:pStyle w:val="S8"/>
        <w:suppressAutoHyphens/>
        <w:ind w:firstLine="0"/>
      </w:pPr>
    </w:p>
    <w:p w:rsidR="000606A2" w:rsidRPr="00BB46DA" w:rsidRDefault="000606A2" w:rsidP="00CB4217">
      <w:pPr>
        <w:pStyle w:val="S8"/>
        <w:suppressAutoHyphens/>
        <w:jc w:val="right"/>
        <w:rPr>
          <w:i/>
        </w:rPr>
      </w:pPr>
      <w:r w:rsidRPr="00BB46DA">
        <w:rPr>
          <w:i/>
        </w:rPr>
        <w:t>Таблица</w:t>
      </w:r>
      <w:r w:rsidR="00B90C69">
        <w:rPr>
          <w:i/>
        </w:rPr>
        <w:t>3</w:t>
      </w:r>
      <w:r w:rsidR="00167010">
        <w:rPr>
          <w:i/>
        </w:rPr>
        <w:t>8</w:t>
      </w:r>
    </w:p>
    <w:p w:rsidR="000606A2" w:rsidRPr="0061413F" w:rsidRDefault="000606A2" w:rsidP="0061413F">
      <w:pPr>
        <w:suppressAutoHyphens/>
        <w:spacing w:after="120"/>
        <w:ind w:firstLine="709"/>
        <w:jc w:val="center"/>
        <w:rPr>
          <w:rFonts w:ascii="Times New Roman" w:hAnsi="Times New Roman"/>
          <w:b/>
          <w:sz w:val="24"/>
          <w:szCs w:val="24"/>
        </w:rPr>
      </w:pPr>
      <w:r w:rsidRPr="0061413F">
        <w:rPr>
          <w:rFonts w:ascii="Times New Roman" w:hAnsi="Times New Roman"/>
          <w:b/>
          <w:sz w:val="24"/>
          <w:szCs w:val="24"/>
        </w:rPr>
        <w:t xml:space="preserve">Перспективный </w:t>
      </w:r>
      <w:r w:rsidR="00D02B23" w:rsidRPr="0061413F">
        <w:rPr>
          <w:rFonts w:ascii="Times New Roman" w:hAnsi="Times New Roman"/>
          <w:b/>
          <w:sz w:val="24"/>
          <w:szCs w:val="24"/>
        </w:rPr>
        <w:t>укрупнённый</w:t>
      </w:r>
      <w:r w:rsidRPr="0061413F">
        <w:rPr>
          <w:rFonts w:ascii="Times New Roman" w:hAnsi="Times New Roman"/>
          <w:b/>
          <w:sz w:val="24"/>
          <w:szCs w:val="24"/>
        </w:rPr>
        <w:t xml:space="preserve"> расход водоотведения 20</w:t>
      </w:r>
      <w:r w:rsidR="00F418CB">
        <w:rPr>
          <w:rFonts w:ascii="Times New Roman" w:hAnsi="Times New Roman"/>
          <w:b/>
          <w:sz w:val="24"/>
          <w:szCs w:val="24"/>
        </w:rPr>
        <w:t>42</w:t>
      </w:r>
      <w:r w:rsidRPr="0061413F">
        <w:rPr>
          <w:rFonts w:ascii="Times New Roman" w:hAnsi="Times New Roman"/>
          <w:b/>
          <w:sz w:val="24"/>
          <w:szCs w:val="24"/>
        </w:rPr>
        <w:t>г.</w:t>
      </w: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2093"/>
        <w:gridCol w:w="2835"/>
        <w:gridCol w:w="3402"/>
      </w:tblGrid>
      <w:tr w:rsidR="00236B91" w:rsidRPr="00627F02" w:rsidTr="00236B91">
        <w:trPr>
          <w:trHeight w:val="20"/>
          <w:tblHeader/>
          <w:jc w:val="center"/>
        </w:trPr>
        <w:tc>
          <w:tcPr>
            <w:tcW w:w="2093" w:type="dxa"/>
            <w:shd w:val="clear" w:color="auto" w:fill="D9D9D9" w:themeFill="background1" w:themeFillShade="D9"/>
            <w:vAlign w:val="center"/>
            <w:hideMark/>
          </w:tcPr>
          <w:p w:rsidR="00236B91" w:rsidRPr="00BB46DA" w:rsidRDefault="00236B91" w:rsidP="00BB46DA">
            <w:pPr>
              <w:suppressAutoHyphens/>
              <w:spacing w:after="0" w:line="240" w:lineRule="auto"/>
              <w:jc w:val="center"/>
              <w:rPr>
                <w:rFonts w:ascii="Times New Roman" w:eastAsia="Times New Roman" w:hAnsi="Times New Roman"/>
                <w:sz w:val="24"/>
                <w:szCs w:val="24"/>
                <w:lang w:eastAsia="ru-RU"/>
              </w:rPr>
            </w:pPr>
            <w:r w:rsidRPr="00BB46DA">
              <w:rPr>
                <w:rFonts w:ascii="Times New Roman" w:eastAsia="Times New Roman" w:hAnsi="Times New Roman"/>
                <w:sz w:val="24"/>
                <w:szCs w:val="24"/>
                <w:lang w:eastAsia="ru-RU"/>
              </w:rPr>
              <w:t>Численность населения, чел</w:t>
            </w:r>
          </w:p>
        </w:tc>
        <w:tc>
          <w:tcPr>
            <w:tcW w:w="2835" w:type="dxa"/>
            <w:shd w:val="clear" w:color="auto" w:fill="D9D9D9" w:themeFill="background1" w:themeFillShade="D9"/>
            <w:vAlign w:val="center"/>
            <w:hideMark/>
          </w:tcPr>
          <w:p w:rsidR="00236B91" w:rsidRPr="00BB46DA" w:rsidRDefault="00236B91" w:rsidP="00BB46DA">
            <w:pPr>
              <w:suppressAutoHyphens/>
              <w:spacing w:after="0" w:line="240" w:lineRule="auto"/>
              <w:jc w:val="center"/>
              <w:rPr>
                <w:rFonts w:ascii="Times New Roman" w:eastAsia="Times New Roman" w:hAnsi="Times New Roman"/>
                <w:sz w:val="24"/>
                <w:szCs w:val="24"/>
                <w:lang w:eastAsia="ru-RU"/>
              </w:rPr>
            </w:pPr>
            <w:r w:rsidRPr="00BB46DA">
              <w:rPr>
                <w:rFonts w:ascii="Times New Roman" w:eastAsia="Times New Roman" w:hAnsi="Times New Roman"/>
                <w:sz w:val="24"/>
                <w:szCs w:val="24"/>
                <w:lang w:eastAsia="ru-RU"/>
              </w:rPr>
              <w:t>Норма водопотребления, л/сут</w:t>
            </w:r>
            <w:proofErr w:type="gramStart"/>
            <w:r w:rsidRPr="00BB46DA">
              <w:rPr>
                <w:rFonts w:ascii="Times New Roman" w:eastAsia="Times New Roman" w:hAnsi="Times New Roman"/>
                <w:sz w:val="24"/>
                <w:szCs w:val="24"/>
                <w:lang w:eastAsia="ru-RU"/>
              </w:rPr>
              <w:t>.ч</w:t>
            </w:r>
            <w:proofErr w:type="gramEnd"/>
            <w:r w:rsidRPr="00BB46DA">
              <w:rPr>
                <w:rFonts w:ascii="Times New Roman" w:eastAsia="Times New Roman" w:hAnsi="Times New Roman"/>
                <w:sz w:val="24"/>
                <w:szCs w:val="24"/>
                <w:lang w:eastAsia="ru-RU"/>
              </w:rPr>
              <w:t>ел</w:t>
            </w:r>
          </w:p>
        </w:tc>
        <w:tc>
          <w:tcPr>
            <w:tcW w:w="3402" w:type="dxa"/>
            <w:shd w:val="clear" w:color="auto" w:fill="D9D9D9" w:themeFill="background1" w:themeFillShade="D9"/>
            <w:vAlign w:val="center"/>
            <w:hideMark/>
          </w:tcPr>
          <w:p w:rsidR="00236B91" w:rsidRPr="00BB46DA" w:rsidRDefault="00236B91" w:rsidP="00BB46DA">
            <w:pPr>
              <w:suppressAutoHyphens/>
              <w:spacing w:after="0" w:line="240" w:lineRule="auto"/>
              <w:jc w:val="center"/>
              <w:rPr>
                <w:rFonts w:ascii="Times New Roman" w:eastAsia="Times New Roman" w:hAnsi="Times New Roman"/>
                <w:sz w:val="24"/>
                <w:szCs w:val="24"/>
                <w:lang w:eastAsia="ru-RU"/>
              </w:rPr>
            </w:pPr>
            <w:r w:rsidRPr="00BB46DA">
              <w:rPr>
                <w:rFonts w:ascii="Times New Roman" w:eastAsia="Times New Roman" w:hAnsi="Times New Roman"/>
                <w:sz w:val="24"/>
                <w:szCs w:val="24"/>
                <w:lang w:eastAsia="ru-RU"/>
              </w:rPr>
              <w:t>Расход суточный на хоз</w:t>
            </w:r>
            <w:proofErr w:type="gramStart"/>
            <w:r w:rsidRPr="00BB46DA">
              <w:rPr>
                <w:rFonts w:ascii="Times New Roman" w:eastAsia="Times New Roman" w:hAnsi="Times New Roman"/>
                <w:sz w:val="24"/>
                <w:szCs w:val="24"/>
                <w:lang w:eastAsia="ru-RU"/>
              </w:rPr>
              <w:t>.б</w:t>
            </w:r>
            <w:proofErr w:type="gramEnd"/>
            <w:r w:rsidRPr="00BB46DA">
              <w:rPr>
                <w:rFonts w:ascii="Times New Roman" w:eastAsia="Times New Roman" w:hAnsi="Times New Roman"/>
                <w:sz w:val="24"/>
                <w:szCs w:val="24"/>
                <w:lang w:eastAsia="ru-RU"/>
              </w:rPr>
              <w:t>ытовые нужды, куб.м/сут</w:t>
            </w:r>
          </w:p>
        </w:tc>
      </w:tr>
      <w:tr w:rsidR="00236B91" w:rsidRPr="00627F02" w:rsidTr="00236B91">
        <w:trPr>
          <w:trHeight w:val="445"/>
          <w:tblHeader/>
          <w:jc w:val="center"/>
        </w:trPr>
        <w:tc>
          <w:tcPr>
            <w:tcW w:w="2093" w:type="dxa"/>
            <w:shd w:val="clear" w:color="auto" w:fill="auto"/>
            <w:vAlign w:val="center"/>
            <w:hideMark/>
          </w:tcPr>
          <w:p w:rsidR="00236B91" w:rsidRPr="00BB46DA" w:rsidRDefault="00C94767" w:rsidP="00236B91">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22 312</w:t>
            </w:r>
          </w:p>
        </w:tc>
        <w:tc>
          <w:tcPr>
            <w:tcW w:w="2835" w:type="dxa"/>
            <w:shd w:val="clear" w:color="auto" w:fill="auto"/>
            <w:vAlign w:val="center"/>
            <w:hideMark/>
          </w:tcPr>
          <w:p w:rsidR="00236B91" w:rsidRPr="00BB46DA" w:rsidRDefault="00236B91" w:rsidP="00BB46DA">
            <w:pPr>
              <w:suppressAutoHyphens/>
              <w:spacing w:after="0" w:line="240" w:lineRule="auto"/>
              <w:ind w:left="-57" w:right="-5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300,00</w:t>
            </w:r>
          </w:p>
        </w:tc>
        <w:tc>
          <w:tcPr>
            <w:tcW w:w="3402" w:type="dxa"/>
            <w:shd w:val="clear" w:color="auto" w:fill="auto"/>
            <w:vAlign w:val="center"/>
            <w:hideMark/>
          </w:tcPr>
          <w:p w:rsidR="00236B91" w:rsidRPr="00BB46DA" w:rsidRDefault="00C94767" w:rsidP="005D2A92">
            <w:pPr>
              <w:spacing w:after="0" w:line="240" w:lineRule="auto"/>
              <w:ind w:left="-57" w:right="-5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6 693,6</w:t>
            </w:r>
          </w:p>
        </w:tc>
      </w:tr>
    </w:tbl>
    <w:p w:rsidR="008B1863" w:rsidRPr="008B1863" w:rsidRDefault="008B1863" w:rsidP="008B1863">
      <w:pPr>
        <w:pStyle w:val="aff3"/>
        <w:rPr>
          <w:lang w:eastAsia="en-US"/>
        </w:rPr>
      </w:pPr>
    </w:p>
    <w:p w:rsidR="00BD47E0" w:rsidRPr="00AB3E7B" w:rsidRDefault="00290DB0" w:rsidP="002E2B18">
      <w:pPr>
        <w:pStyle w:val="28"/>
      </w:pPr>
      <w:bookmarkStart w:id="215" w:name="_Toc73458042"/>
      <w:bookmarkStart w:id="216" w:name="_Toc115343800"/>
      <w:bookmarkStart w:id="217" w:name="_Toc217152072"/>
      <w:r>
        <w:lastRenderedPageBreak/>
        <w:t>5</w:t>
      </w:r>
      <w:r w:rsidR="00BD47E0" w:rsidRPr="00AB3E7B">
        <w:t>.3. Теплоснабжение</w:t>
      </w:r>
      <w:bookmarkEnd w:id="211"/>
      <w:bookmarkEnd w:id="212"/>
      <w:bookmarkEnd w:id="213"/>
      <w:bookmarkEnd w:id="214"/>
      <w:bookmarkEnd w:id="215"/>
      <w:bookmarkEnd w:id="216"/>
      <w:bookmarkEnd w:id="217"/>
    </w:p>
    <w:p w:rsidR="008B1863" w:rsidRPr="008B1863" w:rsidRDefault="008B1863" w:rsidP="0038076F">
      <w:pPr>
        <w:pStyle w:val="aff3"/>
        <w:spacing w:line="276" w:lineRule="auto"/>
        <w:rPr>
          <w:lang w:eastAsia="en-US"/>
        </w:rPr>
      </w:pPr>
      <w:bookmarkStart w:id="218" w:name="_Toc494981816"/>
      <w:bookmarkStart w:id="219" w:name="_Toc336253832"/>
      <w:bookmarkStart w:id="220" w:name="_Toc336254981"/>
      <w:bookmarkStart w:id="221" w:name="_Toc336941110"/>
    </w:p>
    <w:p w:rsidR="00E22A4C" w:rsidRPr="0099476D" w:rsidRDefault="0099476D" w:rsidP="0099476D">
      <w:pPr>
        <w:pStyle w:val="S8"/>
        <w:suppressAutoHyphens/>
        <w:spacing w:line="276" w:lineRule="auto"/>
        <w:rPr>
          <w:i/>
        </w:rPr>
      </w:pPr>
      <w:r>
        <w:rPr>
          <w:i/>
        </w:rPr>
        <w:t>Существующее положение</w:t>
      </w:r>
    </w:p>
    <w:p w:rsidR="002C7BAC" w:rsidRPr="002C7BAC" w:rsidRDefault="002C7BAC" w:rsidP="0038076F">
      <w:pPr>
        <w:autoSpaceDE w:val="0"/>
        <w:autoSpaceDN w:val="0"/>
        <w:adjustRightInd w:val="0"/>
        <w:spacing w:after="0"/>
        <w:ind w:firstLine="709"/>
        <w:jc w:val="both"/>
        <w:rPr>
          <w:rFonts w:ascii="Times New Roman" w:eastAsia="Times New Roman" w:hAnsi="Times New Roman"/>
          <w:sz w:val="24"/>
          <w:szCs w:val="28"/>
          <w:lang w:eastAsia="ru-RU"/>
        </w:rPr>
      </w:pPr>
      <w:r w:rsidRPr="002C7BAC">
        <w:rPr>
          <w:rFonts w:ascii="Times New Roman" w:eastAsia="Times New Roman" w:hAnsi="Times New Roman"/>
          <w:sz w:val="24"/>
          <w:szCs w:val="28"/>
          <w:lang w:eastAsia="ru-RU"/>
        </w:rPr>
        <w:t xml:space="preserve">Основными источниками тепловой энергии </w:t>
      </w:r>
      <w:r>
        <w:rPr>
          <w:rFonts w:ascii="Times New Roman" w:eastAsia="Times New Roman" w:hAnsi="Times New Roman"/>
          <w:sz w:val="24"/>
          <w:szCs w:val="28"/>
          <w:lang w:eastAsia="ru-RU"/>
        </w:rPr>
        <w:t>г</w:t>
      </w:r>
      <w:proofErr w:type="gramStart"/>
      <w:r>
        <w:rPr>
          <w:rFonts w:ascii="Times New Roman" w:eastAsia="Times New Roman" w:hAnsi="Times New Roman"/>
          <w:sz w:val="24"/>
          <w:szCs w:val="28"/>
          <w:lang w:eastAsia="ru-RU"/>
        </w:rPr>
        <w:t>.Б</w:t>
      </w:r>
      <w:proofErr w:type="gramEnd"/>
      <w:r>
        <w:rPr>
          <w:rFonts w:ascii="Times New Roman" w:eastAsia="Times New Roman" w:hAnsi="Times New Roman"/>
          <w:sz w:val="24"/>
          <w:szCs w:val="28"/>
          <w:lang w:eastAsia="ru-RU"/>
        </w:rPr>
        <w:t xml:space="preserve">елогорск </w:t>
      </w:r>
      <w:r w:rsidRPr="002C7BAC">
        <w:rPr>
          <w:rFonts w:ascii="Times New Roman" w:eastAsia="Times New Roman" w:hAnsi="Times New Roman"/>
          <w:sz w:val="24"/>
          <w:szCs w:val="28"/>
          <w:lang w:eastAsia="ru-RU"/>
        </w:rPr>
        <w:t xml:space="preserve">являются 3 централизованные котельные: </w:t>
      </w:r>
    </w:p>
    <w:p w:rsidR="002C7BAC" w:rsidRPr="002C7BAC" w:rsidRDefault="002C7BAC" w:rsidP="0038076F">
      <w:pPr>
        <w:autoSpaceDE w:val="0"/>
        <w:autoSpaceDN w:val="0"/>
        <w:adjustRightInd w:val="0"/>
        <w:spacing w:after="0"/>
        <w:ind w:firstLine="709"/>
        <w:rPr>
          <w:rFonts w:ascii="Times New Roman" w:eastAsia="Times New Roman" w:hAnsi="Times New Roman"/>
          <w:sz w:val="24"/>
          <w:szCs w:val="28"/>
          <w:lang w:eastAsia="ru-RU"/>
        </w:rPr>
      </w:pPr>
      <w:r w:rsidRPr="002C7BAC">
        <w:rPr>
          <w:rFonts w:ascii="Times New Roman" w:eastAsia="Times New Roman" w:hAnsi="Times New Roman"/>
          <w:sz w:val="24"/>
          <w:szCs w:val="28"/>
          <w:lang w:eastAsia="ru-RU"/>
        </w:rPr>
        <w:t xml:space="preserve">- котельная ул. Луначарского, д.54 </w:t>
      </w:r>
    </w:p>
    <w:p w:rsidR="002C7BAC" w:rsidRPr="002C7BAC" w:rsidRDefault="002C7BAC" w:rsidP="0038076F">
      <w:pPr>
        <w:autoSpaceDE w:val="0"/>
        <w:autoSpaceDN w:val="0"/>
        <w:adjustRightInd w:val="0"/>
        <w:spacing w:after="0"/>
        <w:ind w:firstLine="709"/>
        <w:rPr>
          <w:rFonts w:ascii="Times New Roman" w:eastAsia="Times New Roman" w:hAnsi="Times New Roman"/>
          <w:sz w:val="24"/>
          <w:szCs w:val="28"/>
          <w:lang w:eastAsia="ru-RU"/>
        </w:rPr>
      </w:pPr>
      <w:r w:rsidRPr="002C7BAC">
        <w:rPr>
          <w:rFonts w:ascii="Times New Roman" w:eastAsia="Times New Roman" w:hAnsi="Times New Roman"/>
          <w:sz w:val="24"/>
          <w:szCs w:val="28"/>
          <w:lang w:eastAsia="ru-RU"/>
        </w:rPr>
        <w:t xml:space="preserve">- котельная ул. Кр. Октября, д.6 </w:t>
      </w:r>
    </w:p>
    <w:p w:rsidR="002C7BAC" w:rsidRPr="002C7BAC" w:rsidRDefault="00325837" w:rsidP="0038076F">
      <w:pPr>
        <w:autoSpaceDE w:val="0"/>
        <w:autoSpaceDN w:val="0"/>
        <w:adjustRightInd w:val="0"/>
        <w:spacing w:after="0"/>
        <w:ind w:firstLine="709"/>
        <w:rPr>
          <w:rFonts w:ascii="Times New Roman" w:eastAsia="Times New Roman" w:hAnsi="Times New Roman"/>
          <w:sz w:val="24"/>
          <w:szCs w:val="28"/>
          <w:lang w:eastAsia="ru-RU"/>
        </w:rPr>
      </w:pPr>
      <w:r>
        <w:rPr>
          <w:rFonts w:ascii="Times New Roman" w:eastAsia="Times New Roman" w:hAnsi="Times New Roman"/>
          <w:sz w:val="24"/>
          <w:szCs w:val="28"/>
          <w:lang w:eastAsia="ru-RU"/>
        </w:rPr>
        <w:t xml:space="preserve">- котельная мкр. «Техника», </w:t>
      </w:r>
      <w:r>
        <w:rPr>
          <w:rFonts w:ascii="Times New Roman" w:hAnsi="Times New Roman"/>
          <w:sz w:val="24"/>
          <w:szCs w:val="24"/>
        </w:rPr>
        <w:t>ул</w:t>
      </w:r>
      <w:proofErr w:type="gramStart"/>
      <w:r>
        <w:rPr>
          <w:rFonts w:ascii="Times New Roman" w:hAnsi="Times New Roman"/>
          <w:sz w:val="24"/>
          <w:szCs w:val="24"/>
        </w:rPr>
        <w:t>.Н</w:t>
      </w:r>
      <w:proofErr w:type="gramEnd"/>
      <w:r>
        <w:rPr>
          <w:rFonts w:ascii="Times New Roman" w:hAnsi="Times New Roman"/>
          <w:sz w:val="24"/>
          <w:szCs w:val="24"/>
        </w:rPr>
        <w:t>ижнегорская, 37а</w:t>
      </w:r>
    </w:p>
    <w:p w:rsidR="002C7BAC" w:rsidRDefault="002C7BAC" w:rsidP="0038076F">
      <w:pPr>
        <w:pStyle w:val="affb"/>
        <w:suppressAutoHyphens/>
        <w:spacing w:line="276" w:lineRule="auto"/>
        <w:rPr>
          <w:sz w:val="24"/>
        </w:rPr>
      </w:pPr>
      <w:r w:rsidRPr="002C7BAC">
        <w:rPr>
          <w:sz w:val="24"/>
        </w:rPr>
        <w:t xml:space="preserve">Все остальные котельные – индивидуальные. </w:t>
      </w:r>
    </w:p>
    <w:p w:rsidR="002C7BAC" w:rsidRDefault="002C7BAC" w:rsidP="0038076F">
      <w:pPr>
        <w:suppressAutoHyphens/>
        <w:autoSpaceDE w:val="0"/>
        <w:autoSpaceDN w:val="0"/>
        <w:adjustRightInd w:val="0"/>
        <w:spacing w:after="0"/>
        <w:ind w:firstLine="709"/>
        <w:jc w:val="both"/>
        <w:rPr>
          <w:rFonts w:ascii="Times New Roman" w:eastAsia="Times New Roman" w:hAnsi="Times New Roman"/>
          <w:sz w:val="24"/>
          <w:szCs w:val="28"/>
          <w:lang w:eastAsia="ru-RU"/>
        </w:rPr>
      </w:pPr>
      <w:r w:rsidRPr="002C7BAC">
        <w:rPr>
          <w:rFonts w:ascii="Times New Roman" w:eastAsia="Times New Roman" w:hAnsi="Times New Roman"/>
          <w:sz w:val="24"/>
          <w:szCs w:val="28"/>
          <w:lang w:eastAsia="ru-RU"/>
        </w:rPr>
        <w:t xml:space="preserve">Централизованным теплоснабжением обеспечены многоквартирные жилые дома, объекты социального и культурно-бытового обслуживания населения, общественные организации, рекреационные объекты и объектов производственного и коммунально-складского назначения. </w:t>
      </w:r>
    </w:p>
    <w:p w:rsidR="00915D23" w:rsidRPr="00BB46DA" w:rsidRDefault="000606A2" w:rsidP="0038076F">
      <w:pPr>
        <w:autoSpaceDE w:val="0"/>
        <w:autoSpaceDN w:val="0"/>
        <w:adjustRightInd w:val="0"/>
        <w:spacing w:after="0"/>
        <w:ind w:firstLine="709"/>
        <w:jc w:val="right"/>
        <w:rPr>
          <w:rFonts w:ascii="Times New Roman" w:eastAsia="Times New Roman" w:hAnsi="Times New Roman"/>
          <w:i/>
          <w:sz w:val="24"/>
          <w:szCs w:val="28"/>
          <w:lang w:eastAsia="ru-RU"/>
        </w:rPr>
      </w:pPr>
      <w:r w:rsidRPr="00BB46DA">
        <w:rPr>
          <w:rFonts w:ascii="Times New Roman" w:eastAsia="Times New Roman" w:hAnsi="Times New Roman"/>
          <w:i/>
          <w:sz w:val="24"/>
          <w:szCs w:val="28"/>
          <w:lang w:eastAsia="ru-RU"/>
        </w:rPr>
        <w:t xml:space="preserve">Таблица </w:t>
      </w:r>
      <w:r w:rsidR="00167010">
        <w:rPr>
          <w:rFonts w:ascii="Times New Roman" w:eastAsia="Times New Roman" w:hAnsi="Times New Roman"/>
          <w:i/>
          <w:sz w:val="24"/>
          <w:szCs w:val="28"/>
          <w:lang w:eastAsia="ru-RU"/>
        </w:rPr>
        <w:t>39</w:t>
      </w:r>
    </w:p>
    <w:p w:rsidR="00915D23" w:rsidRPr="00B90C69" w:rsidRDefault="00915D23" w:rsidP="0038076F">
      <w:pPr>
        <w:pStyle w:val="affb"/>
        <w:suppressAutoHyphens/>
        <w:spacing w:after="120" w:line="276" w:lineRule="auto"/>
        <w:jc w:val="center"/>
        <w:rPr>
          <w:b/>
          <w:sz w:val="24"/>
        </w:rPr>
      </w:pPr>
      <w:r w:rsidRPr="00B90C69">
        <w:rPr>
          <w:b/>
          <w:sz w:val="24"/>
        </w:rPr>
        <w:t>Характеристики объектов теплоснабжения</w:t>
      </w:r>
    </w:p>
    <w:tbl>
      <w:tblPr>
        <w:tblW w:w="10031" w:type="dxa"/>
        <w:tblLook w:val="04A0" w:firstRow="1" w:lastRow="0" w:firstColumn="1" w:lastColumn="0" w:noHBand="0" w:noVBand="1"/>
      </w:tblPr>
      <w:tblGrid>
        <w:gridCol w:w="743"/>
        <w:gridCol w:w="6155"/>
        <w:gridCol w:w="3133"/>
      </w:tblGrid>
      <w:tr w:rsidR="00915D23" w:rsidRPr="00627F02" w:rsidTr="00BB46DA">
        <w:trPr>
          <w:trHeight w:val="961"/>
          <w:tblHeader/>
        </w:trPr>
        <w:tc>
          <w:tcPr>
            <w:tcW w:w="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15D23" w:rsidRPr="00627F02" w:rsidRDefault="00915D23" w:rsidP="00CB4217">
            <w:pPr>
              <w:widowControl w:val="0"/>
              <w:suppressAutoHyphens/>
              <w:spacing w:after="0" w:line="240" w:lineRule="auto"/>
              <w:ind w:right="176"/>
              <w:jc w:val="center"/>
              <w:rPr>
                <w:rFonts w:ascii="Times New Roman" w:hAnsi="Times New Roman"/>
                <w:sz w:val="24"/>
                <w:szCs w:val="24"/>
              </w:rPr>
            </w:pPr>
            <w:r w:rsidRPr="00627F02">
              <w:rPr>
                <w:rFonts w:ascii="Times New Roman" w:hAnsi="Times New Roman"/>
                <w:sz w:val="24"/>
                <w:szCs w:val="24"/>
              </w:rPr>
              <w:t xml:space="preserve">№, </w:t>
            </w:r>
            <w:proofErr w:type="gramStart"/>
            <w:r w:rsidRPr="00627F02">
              <w:rPr>
                <w:rFonts w:ascii="Times New Roman" w:hAnsi="Times New Roman"/>
                <w:sz w:val="24"/>
                <w:szCs w:val="24"/>
              </w:rPr>
              <w:t>п</w:t>
            </w:r>
            <w:proofErr w:type="gramEnd"/>
            <w:r w:rsidRPr="00627F02">
              <w:rPr>
                <w:rFonts w:ascii="Times New Roman" w:hAnsi="Times New Roman"/>
                <w:sz w:val="24"/>
                <w:szCs w:val="24"/>
              </w:rPr>
              <w:t>/п</w:t>
            </w:r>
          </w:p>
        </w:tc>
        <w:tc>
          <w:tcPr>
            <w:tcW w:w="6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15D23" w:rsidRPr="00627F02" w:rsidRDefault="00915D23" w:rsidP="00CB4217">
            <w:pPr>
              <w:widowControl w:val="0"/>
              <w:suppressAutoHyphens/>
              <w:spacing w:after="0" w:line="240" w:lineRule="auto"/>
              <w:ind w:right="176"/>
              <w:jc w:val="center"/>
              <w:rPr>
                <w:rFonts w:ascii="Times New Roman" w:hAnsi="Times New Roman"/>
                <w:sz w:val="24"/>
                <w:szCs w:val="24"/>
              </w:rPr>
            </w:pPr>
            <w:r w:rsidRPr="00627F02">
              <w:rPr>
                <w:rFonts w:ascii="Times New Roman" w:hAnsi="Times New Roman"/>
                <w:sz w:val="24"/>
                <w:szCs w:val="24"/>
              </w:rPr>
              <w:t>Наименование котельной</w:t>
            </w:r>
          </w:p>
        </w:tc>
        <w:tc>
          <w:tcPr>
            <w:tcW w:w="3133" w:type="dxa"/>
            <w:tcBorders>
              <w:top w:val="single" w:sz="4" w:space="0" w:color="auto"/>
              <w:left w:val="single" w:sz="4" w:space="0" w:color="auto"/>
              <w:right w:val="single" w:sz="4" w:space="0" w:color="auto"/>
            </w:tcBorders>
            <w:shd w:val="clear" w:color="auto" w:fill="D9D9D9" w:themeFill="background1" w:themeFillShade="D9"/>
            <w:vAlign w:val="center"/>
          </w:tcPr>
          <w:p w:rsidR="00915D23" w:rsidRPr="00627F02" w:rsidRDefault="00915D23" w:rsidP="00CB4217">
            <w:pPr>
              <w:widowControl w:val="0"/>
              <w:suppressAutoHyphens/>
              <w:spacing w:after="0" w:line="240" w:lineRule="auto"/>
              <w:jc w:val="center"/>
              <w:rPr>
                <w:rFonts w:ascii="Times New Roman" w:hAnsi="Times New Roman"/>
                <w:sz w:val="24"/>
                <w:szCs w:val="24"/>
              </w:rPr>
            </w:pPr>
            <w:r w:rsidRPr="00627F02">
              <w:rPr>
                <w:rFonts w:ascii="Times New Roman" w:hAnsi="Times New Roman"/>
                <w:sz w:val="24"/>
                <w:szCs w:val="24"/>
              </w:rPr>
              <w:t>Тепловая</w:t>
            </w:r>
          </w:p>
          <w:p w:rsidR="00915D23" w:rsidRPr="00627F02" w:rsidRDefault="00915D23" w:rsidP="00CB4217">
            <w:pPr>
              <w:widowControl w:val="0"/>
              <w:suppressAutoHyphens/>
              <w:spacing w:after="0" w:line="240" w:lineRule="auto"/>
              <w:jc w:val="center"/>
              <w:rPr>
                <w:rFonts w:ascii="Times New Roman" w:hAnsi="Times New Roman"/>
                <w:sz w:val="24"/>
                <w:szCs w:val="24"/>
              </w:rPr>
            </w:pPr>
            <w:r w:rsidRPr="00627F02">
              <w:rPr>
                <w:rFonts w:ascii="Times New Roman" w:hAnsi="Times New Roman"/>
                <w:sz w:val="24"/>
                <w:szCs w:val="24"/>
              </w:rPr>
              <w:t>мощность котельной</w:t>
            </w:r>
          </w:p>
          <w:p w:rsidR="00915D23" w:rsidRPr="00627F02" w:rsidRDefault="00915D23" w:rsidP="00CB4217">
            <w:pPr>
              <w:widowControl w:val="0"/>
              <w:suppressAutoHyphens/>
              <w:autoSpaceDE w:val="0"/>
              <w:autoSpaceDN w:val="0"/>
              <w:adjustRightInd w:val="0"/>
              <w:spacing w:after="0" w:line="240" w:lineRule="auto"/>
              <w:jc w:val="center"/>
              <w:rPr>
                <w:rFonts w:ascii="Times New Roman" w:hAnsi="Times New Roman"/>
                <w:sz w:val="24"/>
                <w:szCs w:val="24"/>
              </w:rPr>
            </w:pPr>
            <w:r w:rsidRPr="00627F02">
              <w:rPr>
                <w:rFonts w:ascii="Times New Roman" w:hAnsi="Times New Roman"/>
                <w:sz w:val="24"/>
                <w:szCs w:val="24"/>
              </w:rPr>
              <w:t>Гкал/</w:t>
            </w:r>
            <w:proofErr w:type="gramStart"/>
            <w:r w:rsidRPr="00627F02">
              <w:rPr>
                <w:rFonts w:ascii="Times New Roman" w:hAnsi="Times New Roman"/>
                <w:sz w:val="24"/>
                <w:szCs w:val="24"/>
              </w:rPr>
              <w:t>ч</w:t>
            </w:r>
            <w:proofErr w:type="gramEnd"/>
          </w:p>
        </w:tc>
      </w:tr>
      <w:tr w:rsidR="00915D23" w:rsidRPr="00627F02" w:rsidTr="0025043B">
        <w:trPr>
          <w:trHeight w:val="267"/>
          <w:tblHeader/>
        </w:trPr>
        <w:tc>
          <w:tcPr>
            <w:tcW w:w="743" w:type="dxa"/>
            <w:tcBorders>
              <w:top w:val="single" w:sz="4" w:space="0" w:color="auto"/>
              <w:left w:val="single" w:sz="4" w:space="0" w:color="auto"/>
              <w:bottom w:val="single" w:sz="4" w:space="0" w:color="auto"/>
              <w:right w:val="single" w:sz="4" w:space="0" w:color="auto"/>
            </w:tcBorders>
            <w:vAlign w:val="center"/>
          </w:tcPr>
          <w:p w:rsidR="00915D23" w:rsidRPr="00627F02" w:rsidRDefault="007823B0" w:rsidP="00CB4217">
            <w:pPr>
              <w:widowControl w:val="0"/>
              <w:suppressAutoHyphens/>
              <w:spacing w:after="0" w:line="240" w:lineRule="auto"/>
              <w:ind w:right="176"/>
              <w:jc w:val="center"/>
              <w:rPr>
                <w:rFonts w:ascii="Times New Roman" w:hAnsi="Times New Roman"/>
                <w:sz w:val="24"/>
                <w:szCs w:val="24"/>
              </w:rPr>
            </w:pPr>
            <w:r>
              <w:rPr>
                <w:rFonts w:ascii="Times New Roman" w:hAnsi="Times New Roman"/>
                <w:sz w:val="24"/>
                <w:szCs w:val="24"/>
              </w:rPr>
              <w:t>1</w:t>
            </w:r>
          </w:p>
        </w:tc>
        <w:tc>
          <w:tcPr>
            <w:tcW w:w="6155" w:type="dxa"/>
            <w:tcBorders>
              <w:top w:val="single" w:sz="4" w:space="0" w:color="auto"/>
              <w:left w:val="single" w:sz="4" w:space="0" w:color="auto"/>
              <w:bottom w:val="single" w:sz="4" w:space="0" w:color="auto"/>
              <w:right w:val="single" w:sz="4" w:space="0" w:color="auto"/>
            </w:tcBorders>
            <w:vAlign w:val="center"/>
          </w:tcPr>
          <w:p w:rsidR="00915D23" w:rsidRPr="00627F02" w:rsidRDefault="007823B0" w:rsidP="00CB4217">
            <w:pPr>
              <w:widowControl w:val="0"/>
              <w:suppressAutoHyphens/>
              <w:spacing w:after="0" w:line="240" w:lineRule="auto"/>
              <w:ind w:right="176"/>
              <w:jc w:val="center"/>
              <w:rPr>
                <w:rFonts w:ascii="Times New Roman" w:hAnsi="Times New Roman"/>
                <w:sz w:val="24"/>
                <w:szCs w:val="24"/>
              </w:rPr>
            </w:pPr>
            <w:r>
              <w:rPr>
                <w:rFonts w:ascii="Times New Roman" w:hAnsi="Times New Roman"/>
                <w:sz w:val="24"/>
                <w:szCs w:val="24"/>
              </w:rPr>
              <w:t>2</w:t>
            </w:r>
          </w:p>
        </w:tc>
        <w:tc>
          <w:tcPr>
            <w:tcW w:w="3133" w:type="dxa"/>
            <w:tcBorders>
              <w:top w:val="single" w:sz="4" w:space="0" w:color="auto"/>
              <w:left w:val="single" w:sz="4" w:space="0" w:color="auto"/>
              <w:right w:val="single" w:sz="4" w:space="0" w:color="auto"/>
            </w:tcBorders>
            <w:vAlign w:val="center"/>
          </w:tcPr>
          <w:p w:rsidR="00915D23" w:rsidRPr="00627F02" w:rsidRDefault="007823B0" w:rsidP="00CB4217">
            <w:pPr>
              <w:widowControl w:val="0"/>
              <w:suppressAutoHyphens/>
              <w:spacing w:after="0" w:line="240" w:lineRule="auto"/>
              <w:ind w:right="-284"/>
              <w:jc w:val="center"/>
              <w:rPr>
                <w:rFonts w:ascii="Times New Roman" w:hAnsi="Times New Roman"/>
                <w:sz w:val="24"/>
                <w:szCs w:val="24"/>
              </w:rPr>
            </w:pPr>
            <w:r>
              <w:rPr>
                <w:rFonts w:ascii="Times New Roman" w:hAnsi="Times New Roman"/>
                <w:sz w:val="24"/>
                <w:szCs w:val="24"/>
              </w:rPr>
              <w:t>3</w:t>
            </w:r>
          </w:p>
        </w:tc>
      </w:tr>
      <w:tr w:rsidR="00915D23" w:rsidRPr="00627F02" w:rsidTr="000606A2">
        <w:tc>
          <w:tcPr>
            <w:tcW w:w="743" w:type="dxa"/>
            <w:tcBorders>
              <w:top w:val="single" w:sz="4" w:space="0" w:color="auto"/>
              <w:left w:val="single" w:sz="4" w:space="0" w:color="auto"/>
              <w:bottom w:val="single" w:sz="4" w:space="0" w:color="auto"/>
              <w:right w:val="single" w:sz="4" w:space="0" w:color="auto"/>
            </w:tcBorders>
            <w:vAlign w:val="center"/>
          </w:tcPr>
          <w:p w:rsidR="00915D23" w:rsidRPr="00627F02" w:rsidRDefault="00915D23" w:rsidP="00CB4217">
            <w:pPr>
              <w:widowControl w:val="0"/>
              <w:suppressAutoHyphens/>
              <w:spacing w:after="0" w:line="240" w:lineRule="auto"/>
              <w:ind w:right="176"/>
              <w:jc w:val="center"/>
              <w:rPr>
                <w:rFonts w:ascii="Times New Roman" w:hAnsi="Times New Roman"/>
                <w:sz w:val="24"/>
                <w:szCs w:val="24"/>
              </w:rPr>
            </w:pPr>
            <w:r w:rsidRPr="00627F02">
              <w:rPr>
                <w:rFonts w:ascii="Times New Roman" w:hAnsi="Times New Roman"/>
                <w:sz w:val="24"/>
                <w:szCs w:val="24"/>
              </w:rPr>
              <w:t>1</w:t>
            </w:r>
          </w:p>
        </w:tc>
        <w:tc>
          <w:tcPr>
            <w:tcW w:w="6155" w:type="dxa"/>
            <w:tcBorders>
              <w:top w:val="single" w:sz="4" w:space="0" w:color="auto"/>
              <w:left w:val="single" w:sz="4" w:space="0" w:color="auto"/>
              <w:bottom w:val="single" w:sz="4" w:space="0" w:color="auto"/>
              <w:right w:val="single" w:sz="4" w:space="0" w:color="auto"/>
            </w:tcBorders>
            <w:shd w:val="clear" w:color="auto" w:fill="auto"/>
            <w:vAlign w:val="center"/>
          </w:tcPr>
          <w:p w:rsidR="00915D23" w:rsidRPr="0080639C" w:rsidRDefault="00915D23" w:rsidP="00CB4217">
            <w:pPr>
              <w:widowControl w:val="0"/>
              <w:suppressAutoHyphens/>
              <w:spacing w:after="0" w:line="240" w:lineRule="auto"/>
              <w:ind w:right="176"/>
              <w:rPr>
                <w:rFonts w:ascii="Times New Roman" w:hAnsi="Times New Roman"/>
                <w:sz w:val="24"/>
                <w:szCs w:val="24"/>
              </w:rPr>
            </w:pPr>
            <w:r w:rsidRPr="0080639C">
              <w:rPr>
                <w:rFonts w:ascii="Times New Roman" w:hAnsi="Times New Roman"/>
                <w:sz w:val="24"/>
                <w:szCs w:val="24"/>
              </w:rPr>
              <w:t>Котельная ул. Луначарского</w:t>
            </w:r>
            <w:r w:rsidR="002C7BAC" w:rsidRPr="0080639C">
              <w:rPr>
                <w:rFonts w:ascii="Times New Roman" w:hAnsi="Times New Roman"/>
                <w:sz w:val="24"/>
                <w:szCs w:val="24"/>
              </w:rPr>
              <w:t>, д.54</w:t>
            </w:r>
          </w:p>
        </w:tc>
        <w:tc>
          <w:tcPr>
            <w:tcW w:w="3133" w:type="dxa"/>
            <w:tcBorders>
              <w:top w:val="single" w:sz="4" w:space="0" w:color="auto"/>
              <w:left w:val="single" w:sz="4" w:space="0" w:color="auto"/>
              <w:bottom w:val="single" w:sz="4" w:space="0" w:color="auto"/>
              <w:right w:val="single" w:sz="4" w:space="0" w:color="auto"/>
            </w:tcBorders>
            <w:shd w:val="clear" w:color="auto" w:fill="auto"/>
            <w:vAlign w:val="center"/>
          </w:tcPr>
          <w:p w:rsidR="00915D23" w:rsidRPr="00627F02" w:rsidRDefault="00915D23" w:rsidP="00DF5F0E">
            <w:pPr>
              <w:widowControl w:val="0"/>
              <w:suppressAutoHyphens/>
              <w:spacing w:after="0" w:line="240" w:lineRule="auto"/>
              <w:ind w:right="-284"/>
              <w:jc w:val="center"/>
              <w:rPr>
                <w:rFonts w:ascii="Times New Roman" w:hAnsi="Times New Roman"/>
                <w:sz w:val="24"/>
                <w:szCs w:val="24"/>
              </w:rPr>
            </w:pPr>
            <w:r w:rsidRPr="00627F02">
              <w:rPr>
                <w:rFonts w:ascii="Times New Roman" w:hAnsi="Times New Roman"/>
                <w:sz w:val="24"/>
                <w:szCs w:val="24"/>
              </w:rPr>
              <w:t>11,</w:t>
            </w:r>
            <w:r w:rsidR="00DF5F0E">
              <w:rPr>
                <w:rFonts w:ascii="Times New Roman" w:hAnsi="Times New Roman"/>
                <w:sz w:val="24"/>
                <w:szCs w:val="24"/>
              </w:rPr>
              <w:t>607</w:t>
            </w:r>
          </w:p>
        </w:tc>
      </w:tr>
      <w:tr w:rsidR="00915D23" w:rsidRPr="00627F02" w:rsidTr="000606A2">
        <w:tc>
          <w:tcPr>
            <w:tcW w:w="743" w:type="dxa"/>
            <w:tcBorders>
              <w:top w:val="nil"/>
              <w:left w:val="single" w:sz="4" w:space="0" w:color="auto"/>
              <w:bottom w:val="single" w:sz="4" w:space="0" w:color="auto"/>
              <w:right w:val="single" w:sz="4" w:space="0" w:color="auto"/>
            </w:tcBorders>
            <w:vAlign w:val="center"/>
          </w:tcPr>
          <w:p w:rsidR="00915D23" w:rsidRPr="00627F02" w:rsidRDefault="00915D23" w:rsidP="00CB4217">
            <w:pPr>
              <w:widowControl w:val="0"/>
              <w:suppressAutoHyphens/>
              <w:spacing w:after="0" w:line="240" w:lineRule="auto"/>
              <w:ind w:right="176"/>
              <w:jc w:val="center"/>
              <w:rPr>
                <w:rFonts w:ascii="Times New Roman" w:hAnsi="Times New Roman"/>
                <w:sz w:val="24"/>
                <w:szCs w:val="24"/>
              </w:rPr>
            </w:pPr>
            <w:r w:rsidRPr="00627F02">
              <w:rPr>
                <w:rFonts w:ascii="Times New Roman" w:hAnsi="Times New Roman"/>
                <w:sz w:val="24"/>
                <w:szCs w:val="24"/>
              </w:rPr>
              <w:t>2</w:t>
            </w:r>
          </w:p>
        </w:tc>
        <w:tc>
          <w:tcPr>
            <w:tcW w:w="6155" w:type="dxa"/>
            <w:tcBorders>
              <w:top w:val="nil"/>
              <w:left w:val="single" w:sz="4" w:space="0" w:color="auto"/>
              <w:bottom w:val="single" w:sz="4" w:space="0" w:color="auto"/>
              <w:right w:val="single" w:sz="4" w:space="0" w:color="auto"/>
            </w:tcBorders>
            <w:shd w:val="clear" w:color="auto" w:fill="auto"/>
            <w:vAlign w:val="center"/>
          </w:tcPr>
          <w:p w:rsidR="00915D23" w:rsidRPr="0080639C" w:rsidRDefault="00915D23" w:rsidP="00CB4217">
            <w:pPr>
              <w:widowControl w:val="0"/>
              <w:suppressAutoHyphens/>
              <w:spacing w:after="0" w:line="240" w:lineRule="auto"/>
              <w:ind w:right="176"/>
              <w:rPr>
                <w:rFonts w:ascii="Times New Roman" w:hAnsi="Times New Roman"/>
                <w:sz w:val="24"/>
                <w:szCs w:val="24"/>
              </w:rPr>
            </w:pPr>
            <w:r w:rsidRPr="0080639C">
              <w:rPr>
                <w:rFonts w:ascii="Times New Roman" w:hAnsi="Times New Roman"/>
                <w:sz w:val="24"/>
                <w:szCs w:val="24"/>
              </w:rPr>
              <w:t>Котельная ул. Кр. Октября</w:t>
            </w:r>
            <w:r w:rsidR="002C7BAC" w:rsidRPr="0080639C">
              <w:rPr>
                <w:rFonts w:ascii="Times New Roman" w:hAnsi="Times New Roman"/>
                <w:sz w:val="24"/>
                <w:szCs w:val="24"/>
              </w:rPr>
              <w:t>, д.6</w:t>
            </w:r>
          </w:p>
        </w:tc>
        <w:tc>
          <w:tcPr>
            <w:tcW w:w="3133" w:type="dxa"/>
            <w:tcBorders>
              <w:top w:val="nil"/>
              <w:left w:val="single" w:sz="4" w:space="0" w:color="auto"/>
              <w:bottom w:val="single" w:sz="4" w:space="0" w:color="auto"/>
              <w:right w:val="single" w:sz="4" w:space="0" w:color="auto"/>
            </w:tcBorders>
            <w:shd w:val="clear" w:color="auto" w:fill="auto"/>
            <w:vAlign w:val="center"/>
          </w:tcPr>
          <w:p w:rsidR="00915D23" w:rsidRPr="00627F02" w:rsidRDefault="00915D23" w:rsidP="00CB4217">
            <w:pPr>
              <w:widowControl w:val="0"/>
              <w:suppressAutoHyphens/>
              <w:spacing w:after="0" w:line="240" w:lineRule="auto"/>
              <w:ind w:right="-284"/>
              <w:jc w:val="center"/>
              <w:rPr>
                <w:rFonts w:ascii="Times New Roman" w:hAnsi="Times New Roman"/>
                <w:sz w:val="24"/>
                <w:szCs w:val="24"/>
              </w:rPr>
            </w:pPr>
            <w:r w:rsidRPr="00627F02">
              <w:rPr>
                <w:rFonts w:ascii="Times New Roman" w:hAnsi="Times New Roman"/>
                <w:sz w:val="24"/>
                <w:szCs w:val="24"/>
              </w:rPr>
              <w:t>3,440</w:t>
            </w:r>
          </w:p>
        </w:tc>
      </w:tr>
      <w:tr w:rsidR="00915D23" w:rsidRPr="00627F02" w:rsidTr="000606A2">
        <w:tc>
          <w:tcPr>
            <w:tcW w:w="743" w:type="dxa"/>
            <w:tcBorders>
              <w:top w:val="nil"/>
              <w:left w:val="single" w:sz="4" w:space="0" w:color="auto"/>
              <w:bottom w:val="single" w:sz="4" w:space="0" w:color="auto"/>
              <w:right w:val="single" w:sz="4" w:space="0" w:color="auto"/>
            </w:tcBorders>
            <w:vAlign w:val="center"/>
          </w:tcPr>
          <w:p w:rsidR="00915D23" w:rsidRPr="00627F02" w:rsidRDefault="00915D23" w:rsidP="00CB4217">
            <w:pPr>
              <w:widowControl w:val="0"/>
              <w:suppressAutoHyphens/>
              <w:spacing w:after="0" w:line="240" w:lineRule="auto"/>
              <w:ind w:right="176"/>
              <w:jc w:val="center"/>
              <w:rPr>
                <w:rFonts w:ascii="Times New Roman" w:hAnsi="Times New Roman"/>
                <w:sz w:val="24"/>
                <w:szCs w:val="24"/>
              </w:rPr>
            </w:pPr>
            <w:r w:rsidRPr="00627F02">
              <w:rPr>
                <w:rFonts w:ascii="Times New Roman" w:hAnsi="Times New Roman"/>
                <w:sz w:val="24"/>
                <w:szCs w:val="24"/>
              </w:rPr>
              <w:t>3</w:t>
            </w:r>
          </w:p>
        </w:tc>
        <w:tc>
          <w:tcPr>
            <w:tcW w:w="6155" w:type="dxa"/>
            <w:tcBorders>
              <w:top w:val="nil"/>
              <w:left w:val="single" w:sz="4" w:space="0" w:color="auto"/>
              <w:bottom w:val="single" w:sz="4" w:space="0" w:color="auto"/>
              <w:right w:val="single" w:sz="4" w:space="0" w:color="auto"/>
            </w:tcBorders>
            <w:shd w:val="clear" w:color="auto" w:fill="auto"/>
            <w:vAlign w:val="center"/>
          </w:tcPr>
          <w:p w:rsidR="00915D23" w:rsidRPr="0080639C" w:rsidRDefault="00915D23" w:rsidP="00CB4217">
            <w:pPr>
              <w:widowControl w:val="0"/>
              <w:suppressAutoHyphens/>
              <w:spacing w:after="0" w:line="240" w:lineRule="auto"/>
              <w:rPr>
                <w:rFonts w:ascii="Times New Roman" w:hAnsi="Times New Roman"/>
                <w:sz w:val="24"/>
                <w:szCs w:val="24"/>
              </w:rPr>
            </w:pPr>
            <w:r w:rsidRPr="0080639C">
              <w:rPr>
                <w:rFonts w:ascii="Times New Roman" w:hAnsi="Times New Roman"/>
                <w:sz w:val="24"/>
                <w:szCs w:val="24"/>
              </w:rPr>
              <w:t xml:space="preserve">Котельная мкр. </w:t>
            </w:r>
            <w:r w:rsidR="002C7BAC" w:rsidRPr="0080639C">
              <w:rPr>
                <w:rFonts w:ascii="Times New Roman" w:hAnsi="Times New Roman"/>
                <w:sz w:val="24"/>
                <w:szCs w:val="24"/>
              </w:rPr>
              <w:t>«</w:t>
            </w:r>
            <w:r w:rsidRPr="0080639C">
              <w:rPr>
                <w:rFonts w:ascii="Times New Roman" w:hAnsi="Times New Roman"/>
                <w:sz w:val="24"/>
                <w:szCs w:val="24"/>
              </w:rPr>
              <w:t>Техника</w:t>
            </w:r>
            <w:r w:rsidR="002C7BAC" w:rsidRPr="0080639C">
              <w:rPr>
                <w:rFonts w:ascii="Times New Roman" w:hAnsi="Times New Roman"/>
                <w:sz w:val="24"/>
                <w:szCs w:val="24"/>
              </w:rPr>
              <w:t>»</w:t>
            </w:r>
            <w:r w:rsidR="00DF5F0E" w:rsidRPr="0080639C">
              <w:rPr>
                <w:rFonts w:ascii="Times New Roman" w:hAnsi="Times New Roman"/>
                <w:sz w:val="24"/>
                <w:szCs w:val="24"/>
              </w:rPr>
              <w:t>, ул</w:t>
            </w:r>
            <w:proofErr w:type="gramStart"/>
            <w:r w:rsidR="00DF5F0E" w:rsidRPr="0080639C">
              <w:rPr>
                <w:rFonts w:ascii="Times New Roman" w:hAnsi="Times New Roman"/>
                <w:sz w:val="24"/>
                <w:szCs w:val="24"/>
              </w:rPr>
              <w:t>.Н</w:t>
            </w:r>
            <w:proofErr w:type="gramEnd"/>
            <w:r w:rsidR="00DF5F0E" w:rsidRPr="0080639C">
              <w:rPr>
                <w:rFonts w:ascii="Times New Roman" w:hAnsi="Times New Roman"/>
                <w:sz w:val="24"/>
                <w:szCs w:val="24"/>
              </w:rPr>
              <w:t>ижнегорская, 37а</w:t>
            </w:r>
          </w:p>
        </w:tc>
        <w:tc>
          <w:tcPr>
            <w:tcW w:w="3133" w:type="dxa"/>
            <w:tcBorders>
              <w:top w:val="nil"/>
              <w:left w:val="single" w:sz="4" w:space="0" w:color="auto"/>
              <w:bottom w:val="single" w:sz="4" w:space="0" w:color="auto"/>
              <w:right w:val="single" w:sz="4" w:space="0" w:color="auto"/>
            </w:tcBorders>
            <w:shd w:val="clear" w:color="auto" w:fill="auto"/>
            <w:vAlign w:val="center"/>
          </w:tcPr>
          <w:p w:rsidR="00915D23" w:rsidRPr="00627F02" w:rsidRDefault="00915D23" w:rsidP="00CB4217">
            <w:pPr>
              <w:widowControl w:val="0"/>
              <w:suppressAutoHyphens/>
              <w:spacing w:after="0" w:line="240" w:lineRule="auto"/>
              <w:ind w:right="-284"/>
              <w:jc w:val="center"/>
              <w:rPr>
                <w:rFonts w:ascii="Times New Roman" w:hAnsi="Times New Roman"/>
                <w:sz w:val="24"/>
                <w:szCs w:val="24"/>
              </w:rPr>
            </w:pPr>
            <w:r w:rsidRPr="00627F02">
              <w:rPr>
                <w:rFonts w:ascii="Times New Roman" w:hAnsi="Times New Roman"/>
                <w:sz w:val="24"/>
                <w:szCs w:val="24"/>
              </w:rPr>
              <w:t>2,577</w:t>
            </w:r>
          </w:p>
        </w:tc>
      </w:tr>
      <w:tr w:rsidR="00915D23" w:rsidRPr="00627F02" w:rsidTr="000606A2">
        <w:tc>
          <w:tcPr>
            <w:tcW w:w="743" w:type="dxa"/>
            <w:tcBorders>
              <w:top w:val="nil"/>
              <w:left w:val="single" w:sz="4" w:space="0" w:color="auto"/>
              <w:bottom w:val="single" w:sz="4" w:space="0" w:color="auto"/>
              <w:right w:val="single" w:sz="4" w:space="0" w:color="auto"/>
            </w:tcBorders>
            <w:vAlign w:val="center"/>
          </w:tcPr>
          <w:p w:rsidR="00915D23" w:rsidRPr="00627F02" w:rsidRDefault="00915D23" w:rsidP="00CB4217">
            <w:pPr>
              <w:widowControl w:val="0"/>
              <w:suppressAutoHyphens/>
              <w:spacing w:after="0" w:line="240" w:lineRule="auto"/>
              <w:ind w:right="176"/>
              <w:jc w:val="center"/>
              <w:rPr>
                <w:rFonts w:ascii="Times New Roman" w:hAnsi="Times New Roman"/>
                <w:sz w:val="24"/>
                <w:szCs w:val="24"/>
              </w:rPr>
            </w:pPr>
            <w:r w:rsidRPr="00627F02">
              <w:rPr>
                <w:rFonts w:ascii="Times New Roman" w:hAnsi="Times New Roman"/>
                <w:sz w:val="24"/>
                <w:szCs w:val="24"/>
              </w:rPr>
              <w:t>4</w:t>
            </w:r>
          </w:p>
        </w:tc>
        <w:tc>
          <w:tcPr>
            <w:tcW w:w="6155" w:type="dxa"/>
            <w:tcBorders>
              <w:top w:val="nil"/>
              <w:left w:val="single" w:sz="4" w:space="0" w:color="auto"/>
              <w:bottom w:val="single" w:sz="4" w:space="0" w:color="auto"/>
              <w:right w:val="single" w:sz="4" w:space="0" w:color="auto"/>
            </w:tcBorders>
            <w:shd w:val="clear" w:color="auto" w:fill="auto"/>
            <w:vAlign w:val="center"/>
          </w:tcPr>
          <w:p w:rsidR="00915D23" w:rsidRPr="0080639C" w:rsidRDefault="00915D23" w:rsidP="00CB4217">
            <w:pPr>
              <w:widowControl w:val="0"/>
              <w:suppressAutoHyphens/>
              <w:spacing w:after="0" w:line="240" w:lineRule="auto"/>
              <w:ind w:right="176"/>
              <w:rPr>
                <w:rFonts w:ascii="Times New Roman" w:hAnsi="Times New Roman"/>
                <w:sz w:val="24"/>
                <w:szCs w:val="24"/>
              </w:rPr>
            </w:pPr>
            <w:r w:rsidRPr="0080639C">
              <w:rPr>
                <w:rFonts w:ascii="Times New Roman" w:hAnsi="Times New Roman"/>
                <w:sz w:val="24"/>
                <w:szCs w:val="24"/>
              </w:rPr>
              <w:t>Котельная МКОУ ДО ДЮСШ ул.</w:t>
            </w:r>
            <w:r w:rsidR="000A690E" w:rsidRPr="0080639C">
              <w:rPr>
                <w:rFonts w:ascii="Times New Roman" w:hAnsi="Times New Roman"/>
                <w:sz w:val="24"/>
                <w:szCs w:val="24"/>
              </w:rPr>
              <w:t> </w:t>
            </w:r>
            <w:r w:rsidRPr="0080639C">
              <w:rPr>
                <w:rFonts w:ascii="Times New Roman" w:hAnsi="Times New Roman"/>
                <w:sz w:val="24"/>
                <w:szCs w:val="24"/>
              </w:rPr>
              <w:t>Луначарского, 48</w:t>
            </w:r>
          </w:p>
        </w:tc>
        <w:tc>
          <w:tcPr>
            <w:tcW w:w="3133" w:type="dxa"/>
            <w:tcBorders>
              <w:top w:val="nil"/>
              <w:left w:val="single" w:sz="4" w:space="0" w:color="auto"/>
              <w:bottom w:val="single" w:sz="4" w:space="0" w:color="auto"/>
              <w:right w:val="single" w:sz="4" w:space="0" w:color="auto"/>
            </w:tcBorders>
            <w:shd w:val="clear" w:color="auto" w:fill="auto"/>
            <w:vAlign w:val="center"/>
          </w:tcPr>
          <w:p w:rsidR="00915D23" w:rsidRPr="00627F02" w:rsidRDefault="00915D23" w:rsidP="00CB4217">
            <w:pPr>
              <w:widowControl w:val="0"/>
              <w:suppressAutoHyphens/>
              <w:spacing w:after="0" w:line="240" w:lineRule="auto"/>
              <w:ind w:right="-284"/>
              <w:jc w:val="center"/>
              <w:rPr>
                <w:rFonts w:ascii="Times New Roman" w:hAnsi="Times New Roman"/>
                <w:sz w:val="24"/>
                <w:szCs w:val="24"/>
              </w:rPr>
            </w:pPr>
            <w:r w:rsidRPr="00627F02">
              <w:rPr>
                <w:rFonts w:ascii="Times New Roman" w:hAnsi="Times New Roman"/>
                <w:sz w:val="24"/>
                <w:szCs w:val="24"/>
              </w:rPr>
              <w:t>0,020</w:t>
            </w:r>
          </w:p>
        </w:tc>
      </w:tr>
      <w:tr w:rsidR="00915D23" w:rsidRPr="00627F02" w:rsidTr="000606A2">
        <w:tc>
          <w:tcPr>
            <w:tcW w:w="743" w:type="dxa"/>
            <w:tcBorders>
              <w:top w:val="nil"/>
              <w:left w:val="single" w:sz="4" w:space="0" w:color="auto"/>
              <w:bottom w:val="single" w:sz="4" w:space="0" w:color="auto"/>
              <w:right w:val="single" w:sz="4" w:space="0" w:color="auto"/>
            </w:tcBorders>
            <w:vAlign w:val="center"/>
          </w:tcPr>
          <w:p w:rsidR="00915D23" w:rsidRPr="00627F02" w:rsidRDefault="00915D23" w:rsidP="00CB4217">
            <w:pPr>
              <w:widowControl w:val="0"/>
              <w:suppressAutoHyphens/>
              <w:spacing w:after="0" w:line="240" w:lineRule="auto"/>
              <w:ind w:right="176"/>
              <w:jc w:val="center"/>
              <w:rPr>
                <w:rFonts w:ascii="Times New Roman" w:hAnsi="Times New Roman"/>
                <w:sz w:val="24"/>
                <w:szCs w:val="24"/>
              </w:rPr>
            </w:pPr>
            <w:r w:rsidRPr="00627F02">
              <w:rPr>
                <w:rFonts w:ascii="Times New Roman" w:hAnsi="Times New Roman"/>
                <w:sz w:val="24"/>
                <w:szCs w:val="24"/>
              </w:rPr>
              <w:t>5</w:t>
            </w:r>
          </w:p>
        </w:tc>
        <w:tc>
          <w:tcPr>
            <w:tcW w:w="6155" w:type="dxa"/>
            <w:tcBorders>
              <w:top w:val="nil"/>
              <w:left w:val="single" w:sz="4" w:space="0" w:color="auto"/>
              <w:bottom w:val="single" w:sz="4" w:space="0" w:color="auto"/>
              <w:right w:val="single" w:sz="4" w:space="0" w:color="auto"/>
            </w:tcBorders>
            <w:shd w:val="clear" w:color="auto" w:fill="auto"/>
            <w:vAlign w:val="center"/>
          </w:tcPr>
          <w:p w:rsidR="00915D23" w:rsidRPr="0080639C" w:rsidRDefault="00915D23" w:rsidP="00067E8F">
            <w:pPr>
              <w:widowControl w:val="0"/>
              <w:suppressAutoHyphens/>
              <w:spacing w:after="0" w:line="240" w:lineRule="auto"/>
              <w:ind w:right="176"/>
              <w:rPr>
                <w:rFonts w:ascii="Times New Roman" w:hAnsi="Times New Roman"/>
                <w:sz w:val="24"/>
                <w:szCs w:val="24"/>
              </w:rPr>
            </w:pPr>
            <w:r w:rsidRPr="0080639C">
              <w:rPr>
                <w:rFonts w:ascii="Times New Roman" w:hAnsi="Times New Roman"/>
                <w:sz w:val="24"/>
                <w:szCs w:val="24"/>
              </w:rPr>
              <w:t>Котельная Центра детского и юношеского творчества ул</w:t>
            </w:r>
            <w:proofErr w:type="gramStart"/>
            <w:r w:rsidRPr="0080639C">
              <w:rPr>
                <w:rFonts w:ascii="Times New Roman" w:hAnsi="Times New Roman"/>
                <w:sz w:val="24"/>
                <w:szCs w:val="24"/>
              </w:rPr>
              <w:t>.Н</w:t>
            </w:r>
            <w:proofErr w:type="gramEnd"/>
            <w:r w:rsidRPr="0080639C">
              <w:rPr>
                <w:rFonts w:ascii="Times New Roman" w:hAnsi="Times New Roman"/>
                <w:sz w:val="24"/>
                <w:szCs w:val="24"/>
              </w:rPr>
              <w:t>ижегорская, 95</w:t>
            </w:r>
          </w:p>
        </w:tc>
        <w:tc>
          <w:tcPr>
            <w:tcW w:w="3133" w:type="dxa"/>
            <w:tcBorders>
              <w:top w:val="nil"/>
              <w:left w:val="single" w:sz="4" w:space="0" w:color="auto"/>
              <w:bottom w:val="single" w:sz="4" w:space="0" w:color="auto"/>
              <w:right w:val="single" w:sz="4" w:space="0" w:color="auto"/>
            </w:tcBorders>
            <w:shd w:val="clear" w:color="auto" w:fill="auto"/>
            <w:vAlign w:val="center"/>
          </w:tcPr>
          <w:p w:rsidR="00915D23" w:rsidRPr="00627F02" w:rsidRDefault="00915D23" w:rsidP="00CB4217">
            <w:pPr>
              <w:widowControl w:val="0"/>
              <w:suppressAutoHyphens/>
              <w:spacing w:after="0" w:line="240" w:lineRule="auto"/>
              <w:ind w:right="-284"/>
              <w:jc w:val="center"/>
              <w:rPr>
                <w:rFonts w:ascii="Times New Roman" w:hAnsi="Times New Roman"/>
                <w:sz w:val="24"/>
                <w:szCs w:val="24"/>
              </w:rPr>
            </w:pPr>
            <w:r w:rsidRPr="00627F02">
              <w:rPr>
                <w:rFonts w:ascii="Times New Roman" w:hAnsi="Times New Roman"/>
                <w:sz w:val="24"/>
                <w:szCs w:val="24"/>
              </w:rPr>
              <w:t>0,020</w:t>
            </w:r>
          </w:p>
        </w:tc>
      </w:tr>
      <w:tr w:rsidR="00915D23" w:rsidRPr="00627F02" w:rsidTr="000606A2">
        <w:tc>
          <w:tcPr>
            <w:tcW w:w="743" w:type="dxa"/>
            <w:tcBorders>
              <w:top w:val="single" w:sz="4" w:space="0" w:color="auto"/>
              <w:left w:val="single" w:sz="4" w:space="0" w:color="auto"/>
              <w:bottom w:val="single" w:sz="4" w:space="0" w:color="auto"/>
              <w:right w:val="single" w:sz="4" w:space="0" w:color="auto"/>
            </w:tcBorders>
            <w:vAlign w:val="center"/>
          </w:tcPr>
          <w:p w:rsidR="00915D23" w:rsidRPr="00627F02" w:rsidRDefault="00915D23" w:rsidP="00CB4217">
            <w:pPr>
              <w:widowControl w:val="0"/>
              <w:suppressAutoHyphens/>
              <w:spacing w:after="0" w:line="240" w:lineRule="auto"/>
              <w:ind w:right="176"/>
              <w:jc w:val="center"/>
              <w:rPr>
                <w:rFonts w:ascii="Times New Roman" w:hAnsi="Times New Roman"/>
                <w:sz w:val="24"/>
                <w:szCs w:val="24"/>
              </w:rPr>
            </w:pPr>
            <w:r w:rsidRPr="00627F02">
              <w:rPr>
                <w:rFonts w:ascii="Times New Roman" w:hAnsi="Times New Roman"/>
                <w:sz w:val="24"/>
                <w:szCs w:val="24"/>
              </w:rPr>
              <w:t>6</w:t>
            </w:r>
          </w:p>
        </w:tc>
        <w:tc>
          <w:tcPr>
            <w:tcW w:w="6155" w:type="dxa"/>
            <w:tcBorders>
              <w:top w:val="single" w:sz="4" w:space="0" w:color="auto"/>
              <w:left w:val="single" w:sz="4" w:space="0" w:color="auto"/>
              <w:bottom w:val="single" w:sz="4" w:space="0" w:color="auto"/>
              <w:right w:val="single" w:sz="4" w:space="0" w:color="auto"/>
            </w:tcBorders>
            <w:shd w:val="clear" w:color="auto" w:fill="auto"/>
            <w:vAlign w:val="center"/>
          </w:tcPr>
          <w:p w:rsidR="00915D23" w:rsidRPr="0080639C" w:rsidRDefault="00915D23" w:rsidP="00CB4217">
            <w:pPr>
              <w:widowControl w:val="0"/>
              <w:suppressAutoHyphens/>
              <w:spacing w:after="0" w:line="240" w:lineRule="auto"/>
              <w:ind w:right="176"/>
              <w:rPr>
                <w:rFonts w:ascii="Times New Roman" w:hAnsi="Times New Roman"/>
                <w:sz w:val="24"/>
                <w:szCs w:val="24"/>
              </w:rPr>
            </w:pPr>
            <w:r w:rsidRPr="0080639C">
              <w:rPr>
                <w:rFonts w:ascii="Times New Roman" w:hAnsi="Times New Roman"/>
                <w:sz w:val="24"/>
                <w:szCs w:val="24"/>
              </w:rPr>
              <w:t>Котельная МБДОУ детский сад №4 ”Солнышко” ул.</w:t>
            </w:r>
            <w:r w:rsidR="000A690E" w:rsidRPr="0080639C">
              <w:rPr>
                <w:rFonts w:ascii="Times New Roman" w:hAnsi="Times New Roman"/>
                <w:sz w:val="24"/>
                <w:szCs w:val="24"/>
              </w:rPr>
              <w:t> </w:t>
            </w:r>
            <w:r w:rsidRPr="0080639C">
              <w:rPr>
                <w:rFonts w:ascii="Times New Roman" w:hAnsi="Times New Roman"/>
                <w:sz w:val="24"/>
                <w:szCs w:val="24"/>
              </w:rPr>
              <w:t>Шевченко, 18</w:t>
            </w:r>
          </w:p>
        </w:tc>
        <w:tc>
          <w:tcPr>
            <w:tcW w:w="3133" w:type="dxa"/>
            <w:tcBorders>
              <w:top w:val="single" w:sz="4" w:space="0" w:color="auto"/>
              <w:left w:val="single" w:sz="4" w:space="0" w:color="auto"/>
              <w:bottom w:val="single" w:sz="4" w:space="0" w:color="auto"/>
              <w:right w:val="single" w:sz="4" w:space="0" w:color="auto"/>
            </w:tcBorders>
            <w:shd w:val="clear" w:color="auto" w:fill="auto"/>
            <w:vAlign w:val="center"/>
          </w:tcPr>
          <w:p w:rsidR="00915D23" w:rsidRPr="00627F02" w:rsidRDefault="00915D23" w:rsidP="00CB4217">
            <w:pPr>
              <w:widowControl w:val="0"/>
              <w:suppressAutoHyphens/>
              <w:spacing w:after="0" w:line="240" w:lineRule="auto"/>
              <w:ind w:right="-284"/>
              <w:jc w:val="center"/>
              <w:rPr>
                <w:rFonts w:ascii="Times New Roman" w:hAnsi="Times New Roman"/>
                <w:sz w:val="24"/>
                <w:szCs w:val="24"/>
              </w:rPr>
            </w:pPr>
            <w:r w:rsidRPr="00627F02">
              <w:rPr>
                <w:rFonts w:ascii="Times New Roman" w:hAnsi="Times New Roman"/>
                <w:sz w:val="24"/>
                <w:szCs w:val="24"/>
              </w:rPr>
              <w:t>0,172</w:t>
            </w:r>
          </w:p>
        </w:tc>
      </w:tr>
      <w:tr w:rsidR="00915D23" w:rsidRPr="00627F02" w:rsidTr="000606A2">
        <w:tc>
          <w:tcPr>
            <w:tcW w:w="743" w:type="dxa"/>
            <w:tcBorders>
              <w:top w:val="single" w:sz="4" w:space="0" w:color="auto"/>
              <w:left w:val="single" w:sz="4" w:space="0" w:color="auto"/>
              <w:bottom w:val="single" w:sz="4" w:space="0" w:color="auto"/>
              <w:right w:val="single" w:sz="4" w:space="0" w:color="auto"/>
            </w:tcBorders>
            <w:vAlign w:val="center"/>
          </w:tcPr>
          <w:p w:rsidR="00915D23" w:rsidRPr="00627F02" w:rsidRDefault="00915D23" w:rsidP="00CB4217">
            <w:pPr>
              <w:widowControl w:val="0"/>
              <w:suppressAutoHyphens/>
              <w:spacing w:after="0" w:line="240" w:lineRule="auto"/>
              <w:ind w:right="176"/>
              <w:jc w:val="center"/>
              <w:rPr>
                <w:rFonts w:ascii="Times New Roman" w:hAnsi="Times New Roman"/>
                <w:sz w:val="24"/>
                <w:szCs w:val="24"/>
              </w:rPr>
            </w:pPr>
            <w:r w:rsidRPr="00627F02">
              <w:rPr>
                <w:rFonts w:ascii="Times New Roman" w:hAnsi="Times New Roman"/>
                <w:sz w:val="24"/>
                <w:szCs w:val="24"/>
              </w:rPr>
              <w:t>7</w:t>
            </w:r>
          </w:p>
        </w:tc>
        <w:tc>
          <w:tcPr>
            <w:tcW w:w="6155" w:type="dxa"/>
            <w:tcBorders>
              <w:top w:val="single" w:sz="4" w:space="0" w:color="auto"/>
              <w:left w:val="single" w:sz="4" w:space="0" w:color="auto"/>
              <w:bottom w:val="single" w:sz="4" w:space="0" w:color="auto"/>
              <w:right w:val="single" w:sz="4" w:space="0" w:color="auto"/>
            </w:tcBorders>
            <w:shd w:val="clear" w:color="auto" w:fill="auto"/>
            <w:vAlign w:val="center"/>
          </w:tcPr>
          <w:p w:rsidR="00915D23" w:rsidRPr="0080639C" w:rsidRDefault="00915D23" w:rsidP="0080639C">
            <w:pPr>
              <w:widowControl w:val="0"/>
              <w:suppressAutoHyphens/>
              <w:spacing w:after="0" w:line="240" w:lineRule="auto"/>
              <w:ind w:right="176"/>
              <w:rPr>
                <w:rFonts w:ascii="Times New Roman" w:hAnsi="Times New Roman"/>
                <w:sz w:val="24"/>
                <w:szCs w:val="24"/>
              </w:rPr>
            </w:pPr>
            <w:r w:rsidRPr="0080639C">
              <w:rPr>
                <w:rFonts w:ascii="Times New Roman" w:hAnsi="Times New Roman"/>
                <w:sz w:val="24"/>
                <w:szCs w:val="24"/>
              </w:rPr>
              <w:t>Котельная МКДОУ детский сад №5 “Берёзка” ул.</w:t>
            </w:r>
            <w:r w:rsidR="000A690E" w:rsidRPr="0080639C">
              <w:rPr>
                <w:rFonts w:ascii="Times New Roman" w:hAnsi="Times New Roman"/>
                <w:sz w:val="24"/>
                <w:szCs w:val="24"/>
              </w:rPr>
              <w:t> </w:t>
            </w:r>
            <w:r w:rsidRPr="0080639C">
              <w:rPr>
                <w:rFonts w:ascii="Times New Roman" w:hAnsi="Times New Roman"/>
                <w:sz w:val="24"/>
                <w:szCs w:val="24"/>
              </w:rPr>
              <w:t>Нижегорская, 10</w:t>
            </w:r>
          </w:p>
        </w:tc>
        <w:tc>
          <w:tcPr>
            <w:tcW w:w="3133" w:type="dxa"/>
            <w:tcBorders>
              <w:top w:val="single" w:sz="4" w:space="0" w:color="auto"/>
              <w:left w:val="single" w:sz="4" w:space="0" w:color="auto"/>
              <w:bottom w:val="single" w:sz="4" w:space="0" w:color="auto"/>
              <w:right w:val="single" w:sz="4" w:space="0" w:color="auto"/>
            </w:tcBorders>
            <w:shd w:val="clear" w:color="auto" w:fill="auto"/>
            <w:vAlign w:val="center"/>
          </w:tcPr>
          <w:p w:rsidR="00915D23" w:rsidRPr="00627F02" w:rsidRDefault="00915D23" w:rsidP="00CB4217">
            <w:pPr>
              <w:widowControl w:val="0"/>
              <w:suppressAutoHyphens/>
              <w:spacing w:after="0" w:line="240" w:lineRule="auto"/>
              <w:ind w:right="-284"/>
              <w:jc w:val="center"/>
              <w:rPr>
                <w:rFonts w:ascii="Times New Roman" w:hAnsi="Times New Roman"/>
                <w:sz w:val="24"/>
                <w:szCs w:val="24"/>
              </w:rPr>
            </w:pPr>
            <w:r w:rsidRPr="00627F02">
              <w:rPr>
                <w:rFonts w:ascii="Times New Roman" w:hAnsi="Times New Roman"/>
                <w:sz w:val="24"/>
                <w:szCs w:val="24"/>
              </w:rPr>
              <w:t>0,240</w:t>
            </w:r>
          </w:p>
        </w:tc>
      </w:tr>
      <w:tr w:rsidR="00915D23" w:rsidRPr="00627F02" w:rsidTr="000606A2">
        <w:tc>
          <w:tcPr>
            <w:tcW w:w="743" w:type="dxa"/>
            <w:tcBorders>
              <w:top w:val="single" w:sz="4" w:space="0" w:color="auto"/>
              <w:left w:val="single" w:sz="4" w:space="0" w:color="auto"/>
              <w:bottom w:val="single" w:sz="4" w:space="0" w:color="auto"/>
              <w:right w:val="single" w:sz="4" w:space="0" w:color="auto"/>
            </w:tcBorders>
            <w:vAlign w:val="center"/>
          </w:tcPr>
          <w:p w:rsidR="00915D23" w:rsidRPr="00627F02" w:rsidRDefault="00915D23" w:rsidP="00CB4217">
            <w:pPr>
              <w:widowControl w:val="0"/>
              <w:suppressAutoHyphens/>
              <w:spacing w:after="0" w:line="240" w:lineRule="auto"/>
              <w:ind w:right="176"/>
              <w:jc w:val="center"/>
              <w:rPr>
                <w:rFonts w:ascii="Times New Roman" w:hAnsi="Times New Roman"/>
                <w:sz w:val="24"/>
                <w:szCs w:val="24"/>
              </w:rPr>
            </w:pPr>
            <w:r w:rsidRPr="00627F02">
              <w:rPr>
                <w:rFonts w:ascii="Times New Roman" w:hAnsi="Times New Roman"/>
                <w:sz w:val="24"/>
                <w:szCs w:val="24"/>
              </w:rPr>
              <w:t>8</w:t>
            </w:r>
          </w:p>
        </w:tc>
        <w:tc>
          <w:tcPr>
            <w:tcW w:w="6155" w:type="dxa"/>
            <w:tcBorders>
              <w:top w:val="single" w:sz="4" w:space="0" w:color="auto"/>
              <w:left w:val="single" w:sz="4" w:space="0" w:color="auto"/>
              <w:bottom w:val="single" w:sz="4" w:space="0" w:color="auto"/>
              <w:right w:val="single" w:sz="4" w:space="0" w:color="auto"/>
            </w:tcBorders>
            <w:shd w:val="clear" w:color="auto" w:fill="auto"/>
            <w:vAlign w:val="center"/>
          </w:tcPr>
          <w:p w:rsidR="00915D23" w:rsidRPr="0080639C" w:rsidRDefault="00915D23" w:rsidP="0080639C">
            <w:pPr>
              <w:widowControl w:val="0"/>
              <w:suppressAutoHyphens/>
              <w:spacing w:after="0" w:line="240" w:lineRule="auto"/>
              <w:ind w:right="176"/>
              <w:rPr>
                <w:rFonts w:ascii="Times New Roman" w:hAnsi="Times New Roman"/>
                <w:sz w:val="24"/>
                <w:szCs w:val="24"/>
              </w:rPr>
            </w:pPr>
            <w:r w:rsidRPr="0080639C">
              <w:rPr>
                <w:rFonts w:ascii="Times New Roman" w:hAnsi="Times New Roman"/>
                <w:sz w:val="24"/>
                <w:szCs w:val="24"/>
              </w:rPr>
              <w:t xml:space="preserve">МКОУ </w:t>
            </w:r>
            <w:r w:rsidR="00CC507E" w:rsidRPr="0080639C">
              <w:rPr>
                <w:rFonts w:ascii="Times New Roman" w:hAnsi="Times New Roman"/>
                <w:sz w:val="24"/>
                <w:szCs w:val="24"/>
              </w:rPr>
              <w:t>«</w:t>
            </w:r>
            <w:r w:rsidRPr="0080639C">
              <w:rPr>
                <w:rFonts w:ascii="Times New Roman" w:hAnsi="Times New Roman"/>
                <w:sz w:val="24"/>
                <w:szCs w:val="24"/>
              </w:rPr>
              <w:t>Белогорская СШ №4</w:t>
            </w:r>
            <w:r w:rsidR="00CC507E" w:rsidRPr="0080639C">
              <w:rPr>
                <w:rFonts w:ascii="Times New Roman" w:hAnsi="Times New Roman"/>
                <w:sz w:val="24"/>
                <w:szCs w:val="24"/>
              </w:rPr>
              <w:t>»</w:t>
            </w:r>
            <w:r w:rsidR="0080639C" w:rsidRPr="0080639C">
              <w:rPr>
                <w:rFonts w:ascii="Times New Roman" w:hAnsi="Times New Roman"/>
                <w:sz w:val="24"/>
                <w:szCs w:val="24"/>
              </w:rPr>
              <w:t>, ул. Мусы Мамута, 1</w:t>
            </w:r>
          </w:p>
        </w:tc>
        <w:tc>
          <w:tcPr>
            <w:tcW w:w="3133" w:type="dxa"/>
            <w:tcBorders>
              <w:top w:val="single" w:sz="4" w:space="0" w:color="auto"/>
              <w:left w:val="single" w:sz="4" w:space="0" w:color="auto"/>
              <w:bottom w:val="single" w:sz="4" w:space="0" w:color="auto"/>
              <w:right w:val="single" w:sz="4" w:space="0" w:color="auto"/>
            </w:tcBorders>
            <w:shd w:val="clear" w:color="auto" w:fill="auto"/>
            <w:vAlign w:val="center"/>
          </w:tcPr>
          <w:p w:rsidR="00915D23" w:rsidRPr="00627F02" w:rsidRDefault="00915D23" w:rsidP="00CB4217">
            <w:pPr>
              <w:widowControl w:val="0"/>
              <w:suppressAutoHyphens/>
              <w:spacing w:after="0" w:line="240" w:lineRule="auto"/>
              <w:ind w:right="-284"/>
              <w:jc w:val="center"/>
              <w:rPr>
                <w:rFonts w:ascii="Times New Roman" w:hAnsi="Times New Roman"/>
                <w:sz w:val="24"/>
                <w:szCs w:val="24"/>
              </w:rPr>
            </w:pPr>
            <w:r w:rsidRPr="00627F02">
              <w:rPr>
                <w:rFonts w:ascii="Times New Roman" w:hAnsi="Times New Roman"/>
                <w:sz w:val="24"/>
                <w:szCs w:val="24"/>
              </w:rPr>
              <w:t>0,504</w:t>
            </w:r>
          </w:p>
        </w:tc>
      </w:tr>
    </w:tbl>
    <w:p w:rsidR="008B1863" w:rsidRPr="008B1863" w:rsidRDefault="008B1863" w:rsidP="008B1863">
      <w:pPr>
        <w:pStyle w:val="aff3"/>
        <w:rPr>
          <w:lang w:eastAsia="en-US"/>
        </w:rPr>
      </w:pPr>
    </w:p>
    <w:p w:rsidR="001B4F23" w:rsidRDefault="001B4F23" w:rsidP="0099476D">
      <w:pPr>
        <w:pStyle w:val="aff3"/>
        <w:suppressAutoHyphens/>
        <w:spacing w:after="0" w:line="276" w:lineRule="auto"/>
        <w:ind w:firstLine="709"/>
        <w:rPr>
          <w:i/>
          <w:color w:val="000000" w:themeColor="text1"/>
          <w:sz w:val="24"/>
        </w:rPr>
      </w:pPr>
    </w:p>
    <w:p w:rsidR="000606A2" w:rsidRPr="0099476D" w:rsidRDefault="00D261D3" w:rsidP="0099476D">
      <w:pPr>
        <w:pStyle w:val="aff3"/>
        <w:suppressAutoHyphens/>
        <w:spacing w:after="0" w:line="276" w:lineRule="auto"/>
        <w:ind w:firstLine="709"/>
        <w:rPr>
          <w:i/>
          <w:sz w:val="24"/>
          <w:lang w:eastAsia="en-US"/>
        </w:rPr>
      </w:pPr>
      <w:r w:rsidRPr="0099476D">
        <w:rPr>
          <w:i/>
          <w:color w:val="000000" w:themeColor="text1"/>
          <w:sz w:val="24"/>
        </w:rPr>
        <w:t>Планируемые для размещения объекты местного значения поселения</w:t>
      </w:r>
    </w:p>
    <w:p w:rsidR="00F95664" w:rsidRPr="00086216" w:rsidRDefault="000606A2" w:rsidP="00086216">
      <w:pPr>
        <w:shd w:val="clear" w:color="auto" w:fill="FFFFFF"/>
        <w:spacing w:after="0" w:line="240" w:lineRule="auto"/>
        <w:ind w:firstLine="709"/>
        <w:rPr>
          <w:rFonts w:ascii="Times New Roman" w:eastAsia="Times New Roman" w:hAnsi="Times New Roman"/>
          <w:sz w:val="24"/>
          <w:szCs w:val="28"/>
          <w:lang w:eastAsia="ru-RU"/>
        </w:rPr>
      </w:pPr>
      <w:proofErr w:type="gramStart"/>
      <w:r w:rsidRPr="00086216">
        <w:rPr>
          <w:rFonts w:ascii="Times New Roman" w:eastAsia="Times New Roman" w:hAnsi="Times New Roman"/>
          <w:sz w:val="24"/>
          <w:szCs w:val="28"/>
          <w:lang w:eastAsia="ru-RU"/>
        </w:rPr>
        <w:t>Для обеспечения теплоснабжения перспективных потребителей тепловой энергии горо</w:t>
      </w:r>
      <w:r w:rsidRPr="00086216">
        <w:rPr>
          <w:rFonts w:ascii="Times New Roman" w:eastAsia="Times New Roman" w:hAnsi="Times New Roman"/>
          <w:sz w:val="24"/>
          <w:szCs w:val="28"/>
          <w:lang w:eastAsia="ru-RU"/>
        </w:rPr>
        <w:t>д</w:t>
      </w:r>
      <w:r w:rsidRPr="00086216">
        <w:rPr>
          <w:rFonts w:ascii="Times New Roman" w:eastAsia="Times New Roman" w:hAnsi="Times New Roman"/>
          <w:sz w:val="24"/>
          <w:szCs w:val="28"/>
          <w:lang w:eastAsia="ru-RU"/>
        </w:rPr>
        <w:t xml:space="preserve">ского поселения Белогорск, </w:t>
      </w:r>
      <w:r w:rsidR="000A690E" w:rsidRPr="00086216">
        <w:rPr>
          <w:rFonts w:ascii="Times New Roman" w:eastAsia="Times New Roman" w:hAnsi="Times New Roman"/>
          <w:sz w:val="24"/>
          <w:szCs w:val="28"/>
          <w:lang w:eastAsia="ru-RU"/>
        </w:rPr>
        <w:t>подключённых</w:t>
      </w:r>
      <w:r w:rsidRPr="00086216">
        <w:rPr>
          <w:rFonts w:ascii="Times New Roman" w:eastAsia="Times New Roman" w:hAnsi="Times New Roman"/>
          <w:sz w:val="24"/>
          <w:szCs w:val="28"/>
          <w:lang w:eastAsia="ru-RU"/>
        </w:rPr>
        <w:t xml:space="preserve"> к централизованной системе теплоснабжения, а также для достижения нормативных требований по качеству и </w:t>
      </w:r>
      <w:r w:rsidR="000A690E" w:rsidRPr="00086216">
        <w:rPr>
          <w:rFonts w:ascii="Times New Roman" w:eastAsia="Times New Roman" w:hAnsi="Times New Roman"/>
          <w:sz w:val="24"/>
          <w:szCs w:val="28"/>
          <w:lang w:eastAsia="ru-RU"/>
        </w:rPr>
        <w:t>надёжности</w:t>
      </w:r>
      <w:r w:rsidRPr="00086216">
        <w:rPr>
          <w:rFonts w:ascii="Times New Roman" w:eastAsia="Times New Roman" w:hAnsi="Times New Roman"/>
          <w:sz w:val="24"/>
          <w:szCs w:val="28"/>
          <w:lang w:eastAsia="ru-RU"/>
        </w:rPr>
        <w:t xml:space="preserve"> теплоснабжения б</w:t>
      </w:r>
      <w:r w:rsidRPr="00086216">
        <w:rPr>
          <w:rFonts w:ascii="Times New Roman" w:eastAsia="Times New Roman" w:hAnsi="Times New Roman"/>
          <w:sz w:val="24"/>
          <w:szCs w:val="28"/>
          <w:lang w:eastAsia="ru-RU"/>
        </w:rPr>
        <w:t>ы</w:t>
      </w:r>
      <w:r w:rsidRPr="00086216">
        <w:rPr>
          <w:rFonts w:ascii="Times New Roman" w:eastAsia="Times New Roman" w:hAnsi="Times New Roman"/>
          <w:sz w:val="24"/>
          <w:szCs w:val="28"/>
          <w:lang w:eastAsia="ru-RU"/>
        </w:rPr>
        <w:t>ли выявлены потребности в инвестициях, необходимых для осуществления проектов по разв</w:t>
      </w:r>
      <w:r w:rsidRPr="00086216">
        <w:rPr>
          <w:rFonts w:ascii="Times New Roman" w:eastAsia="Times New Roman" w:hAnsi="Times New Roman"/>
          <w:sz w:val="24"/>
          <w:szCs w:val="28"/>
          <w:lang w:eastAsia="ru-RU"/>
        </w:rPr>
        <w:t>и</w:t>
      </w:r>
      <w:r w:rsidRPr="00086216">
        <w:rPr>
          <w:rFonts w:ascii="Times New Roman" w:eastAsia="Times New Roman" w:hAnsi="Times New Roman"/>
          <w:sz w:val="24"/>
          <w:szCs w:val="28"/>
          <w:lang w:eastAsia="ru-RU"/>
        </w:rPr>
        <w:t>тию существующей системы теплосн</w:t>
      </w:r>
      <w:r w:rsidR="002C7BAC" w:rsidRPr="00086216">
        <w:rPr>
          <w:rFonts w:ascii="Times New Roman" w:eastAsia="Times New Roman" w:hAnsi="Times New Roman"/>
          <w:sz w:val="24"/>
          <w:szCs w:val="28"/>
          <w:lang w:eastAsia="ru-RU"/>
        </w:rPr>
        <w:t xml:space="preserve">абжения на перспективный период согласно </w:t>
      </w:r>
      <w:r w:rsidR="00086216" w:rsidRPr="00086216">
        <w:rPr>
          <w:rFonts w:ascii="Times New Roman" w:eastAsia="Times New Roman" w:hAnsi="Times New Roman"/>
          <w:sz w:val="24"/>
          <w:szCs w:val="28"/>
          <w:lang w:eastAsia="ru-RU"/>
        </w:rPr>
        <w:t>постановл</w:t>
      </w:r>
      <w:r w:rsidR="00086216" w:rsidRPr="00086216">
        <w:rPr>
          <w:rFonts w:ascii="Times New Roman" w:eastAsia="Times New Roman" w:hAnsi="Times New Roman"/>
          <w:sz w:val="24"/>
          <w:szCs w:val="28"/>
          <w:lang w:eastAsia="ru-RU"/>
        </w:rPr>
        <w:t>е</w:t>
      </w:r>
      <w:r w:rsidR="00086216" w:rsidRPr="00086216">
        <w:rPr>
          <w:rFonts w:ascii="Times New Roman" w:eastAsia="Times New Roman" w:hAnsi="Times New Roman"/>
          <w:sz w:val="24"/>
          <w:szCs w:val="28"/>
          <w:lang w:eastAsia="ru-RU"/>
        </w:rPr>
        <w:t>ния администрации города Белогорск Белогорского района Республики Крым от 05.02.2024 № 67-П «Об утверждении Схемы теплоснабжения муниципального</w:t>
      </w:r>
      <w:proofErr w:type="gramEnd"/>
      <w:r w:rsidR="00086216" w:rsidRPr="00086216">
        <w:rPr>
          <w:rFonts w:ascii="Times New Roman" w:eastAsia="Times New Roman" w:hAnsi="Times New Roman"/>
          <w:sz w:val="24"/>
          <w:szCs w:val="28"/>
          <w:lang w:eastAsia="ru-RU"/>
        </w:rPr>
        <w:t xml:space="preserve"> образования Белогорский район Республики Крым на период с 2023 по 2042 год»</w:t>
      </w:r>
      <w:r w:rsidR="002C7BAC" w:rsidRPr="00086216">
        <w:rPr>
          <w:rFonts w:ascii="Times New Roman" w:eastAsia="Times New Roman" w:hAnsi="Times New Roman"/>
          <w:sz w:val="24"/>
          <w:szCs w:val="28"/>
          <w:lang w:eastAsia="ru-RU"/>
        </w:rPr>
        <w:t>.</w:t>
      </w:r>
      <w:r w:rsidR="00F95664" w:rsidRPr="00086216">
        <w:rPr>
          <w:rFonts w:ascii="Times New Roman" w:eastAsia="Times New Roman" w:hAnsi="Times New Roman"/>
          <w:sz w:val="24"/>
          <w:szCs w:val="28"/>
          <w:lang w:eastAsia="ru-RU"/>
        </w:rPr>
        <w:t xml:space="preserve">  </w:t>
      </w:r>
    </w:p>
    <w:p w:rsidR="000606A2" w:rsidRPr="00BB46DA" w:rsidRDefault="000606A2" w:rsidP="0038076F">
      <w:pPr>
        <w:pStyle w:val="S8"/>
        <w:suppressAutoHyphens/>
        <w:spacing w:line="276" w:lineRule="auto"/>
        <w:jc w:val="right"/>
        <w:rPr>
          <w:i/>
        </w:rPr>
      </w:pPr>
      <w:r w:rsidRPr="00BB46DA">
        <w:rPr>
          <w:i/>
        </w:rPr>
        <w:t>Таблица</w:t>
      </w:r>
      <w:r w:rsidR="001B4F23">
        <w:rPr>
          <w:i/>
        </w:rPr>
        <w:t>4</w:t>
      </w:r>
      <w:r w:rsidR="00167010">
        <w:rPr>
          <w:i/>
        </w:rPr>
        <w:t>0</w:t>
      </w:r>
    </w:p>
    <w:p w:rsidR="000606A2" w:rsidRPr="00F95664" w:rsidRDefault="000606A2" w:rsidP="0038076F">
      <w:pPr>
        <w:tabs>
          <w:tab w:val="left" w:pos="6597"/>
        </w:tabs>
        <w:suppressAutoHyphens/>
        <w:spacing w:after="120"/>
        <w:jc w:val="center"/>
        <w:rPr>
          <w:rFonts w:ascii="Times New Roman" w:hAnsi="Times New Roman"/>
          <w:b/>
          <w:color w:val="FF0000"/>
          <w:sz w:val="24"/>
          <w:szCs w:val="24"/>
        </w:rPr>
      </w:pPr>
      <w:r w:rsidRPr="0058736B">
        <w:rPr>
          <w:rFonts w:ascii="Times New Roman" w:hAnsi="Times New Roman"/>
          <w:b/>
          <w:sz w:val="24"/>
          <w:szCs w:val="24"/>
        </w:rPr>
        <w:t xml:space="preserve">Перспективный </w:t>
      </w:r>
      <w:r w:rsidR="00D02B23" w:rsidRPr="0058736B">
        <w:rPr>
          <w:rFonts w:ascii="Times New Roman" w:hAnsi="Times New Roman"/>
          <w:b/>
          <w:sz w:val="24"/>
          <w:szCs w:val="24"/>
        </w:rPr>
        <w:t>расчёт</w:t>
      </w:r>
      <w:r w:rsidRPr="0058736B">
        <w:rPr>
          <w:rFonts w:ascii="Times New Roman" w:hAnsi="Times New Roman"/>
          <w:b/>
          <w:sz w:val="24"/>
          <w:szCs w:val="24"/>
        </w:rPr>
        <w:t xml:space="preserve"> нагрузок</w:t>
      </w:r>
      <w:r w:rsidR="00F95664">
        <w:rPr>
          <w:rFonts w:ascii="Times New Roman" w:hAnsi="Times New Roman"/>
          <w:b/>
          <w:sz w:val="24"/>
          <w:szCs w:val="24"/>
        </w:rPr>
        <w:t xml:space="preserve"> </w:t>
      </w:r>
    </w:p>
    <w:tbl>
      <w:tblPr>
        <w:tblW w:w="10031" w:type="dxa"/>
        <w:tblLook w:val="04A0" w:firstRow="1" w:lastRow="0" w:firstColumn="1" w:lastColumn="0" w:noHBand="0" w:noVBand="1"/>
      </w:tblPr>
      <w:tblGrid>
        <w:gridCol w:w="567"/>
        <w:gridCol w:w="4219"/>
        <w:gridCol w:w="1849"/>
        <w:gridCol w:w="1984"/>
        <w:gridCol w:w="1412"/>
      </w:tblGrid>
      <w:tr w:rsidR="000606A2" w:rsidRPr="00627F02" w:rsidTr="00BB46DA">
        <w:trPr>
          <w:trHeight w:val="1549"/>
          <w:tblHeader/>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606A2" w:rsidRPr="00627F02" w:rsidRDefault="000606A2" w:rsidP="00BB46DA">
            <w:pPr>
              <w:widowControl w:val="0"/>
              <w:tabs>
                <w:tab w:val="left" w:pos="707"/>
              </w:tabs>
              <w:suppressAutoHyphens/>
              <w:spacing w:after="0" w:line="240" w:lineRule="auto"/>
              <w:jc w:val="center"/>
              <w:rPr>
                <w:rFonts w:ascii="Times New Roman" w:hAnsi="Times New Roman"/>
                <w:sz w:val="24"/>
                <w:szCs w:val="24"/>
              </w:rPr>
            </w:pPr>
            <w:r w:rsidRPr="00627F02">
              <w:rPr>
                <w:rFonts w:ascii="Times New Roman" w:hAnsi="Times New Roman"/>
                <w:sz w:val="24"/>
                <w:szCs w:val="24"/>
              </w:rPr>
              <w:t xml:space="preserve">№, </w:t>
            </w:r>
            <w:proofErr w:type="gramStart"/>
            <w:r w:rsidRPr="00627F02">
              <w:rPr>
                <w:rFonts w:ascii="Times New Roman" w:hAnsi="Times New Roman"/>
                <w:sz w:val="24"/>
                <w:szCs w:val="24"/>
              </w:rPr>
              <w:t>п</w:t>
            </w:r>
            <w:proofErr w:type="gramEnd"/>
            <w:r w:rsidRPr="00627F02">
              <w:rPr>
                <w:rFonts w:ascii="Times New Roman" w:hAnsi="Times New Roman"/>
                <w:sz w:val="24"/>
                <w:szCs w:val="24"/>
              </w:rPr>
              <w:t>/п</w:t>
            </w:r>
          </w:p>
        </w:tc>
        <w:tc>
          <w:tcPr>
            <w:tcW w:w="42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606A2" w:rsidRPr="00627F02" w:rsidRDefault="000606A2" w:rsidP="00BB46DA">
            <w:pPr>
              <w:widowControl w:val="0"/>
              <w:suppressAutoHyphens/>
              <w:spacing w:after="0" w:line="240" w:lineRule="auto"/>
              <w:jc w:val="center"/>
              <w:rPr>
                <w:rFonts w:ascii="Times New Roman" w:hAnsi="Times New Roman"/>
                <w:sz w:val="24"/>
                <w:szCs w:val="24"/>
              </w:rPr>
            </w:pPr>
            <w:r w:rsidRPr="00627F02">
              <w:rPr>
                <w:rFonts w:ascii="Times New Roman" w:hAnsi="Times New Roman"/>
                <w:sz w:val="24"/>
                <w:szCs w:val="24"/>
              </w:rPr>
              <w:t>Наименование котельной</w:t>
            </w:r>
          </w:p>
        </w:tc>
        <w:tc>
          <w:tcPr>
            <w:tcW w:w="1849" w:type="dxa"/>
            <w:tcBorders>
              <w:top w:val="single" w:sz="4" w:space="0" w:color="auto"/>
              <w:left w:val="single" w:sz="4" w:space="0" w:color="auto"/>
              <w:right w:val="single" w:sz="4" w:space="0" w:color="auto"/>
            </w:tcBorders>
            <w:shd w:val="clear" w:color="auto" w:fill="D9D9D9" w:themeFill="background1" w:themeFillShade="D9"/>
            <w:vAlign w:val="center"/>
          </w:tcPr>
          <w:p w:rsidR="000606A2" w:rsidRPr="00627F02" w:rsidRDefault="000606A2" w:rsidP="00BB46DA">
            <w:pPr>
              <w:widowControl w:val="0"/>
              <w:suppressAutoHyphens/>
              <w:spacing w:after="0" w:line="240" w:lineRule="auto"/>
              <w:jc w:val="center"/>
              <w:rPr>
                <w:rFonts w:ascii="Times New Roman" w:hAnsi="Times New Roman"/>
                <w:sz w:val="24"/>
                <w:szCs w:val="24"/>
              </w:rPr>
            </w:pPr>
            <w:r w:rsidRPr="00627F02">
              <w:rPr>
                <w:rFonts w:ascii="Times New Roman" w:hAnsi="Times New Roman"/>
                <w:sz w:val="24"/>
                <w:szCs w:val="24"/>
              </w:rPr>
              <w:t>Располагаемая тепловая</w:t>
            </w:r>
          </w:p>
          <w:p w:rsidR="000606A2" w:rsidRPr="00627F02" w:rsidRDefault="000606A2" w:rsidP="00BB46DA">
            <w:pPr>
              <w:widowControl w:val="0"/>
              <w:suppressAutoHyphens/>
              <w:spacing w:after="0" w:line="240" w:lineRule="auto"/>
              <w:jc w:val="center"/>
              <w:rPr>
                <w:rFonts w:ascii="Times New Roman" w:hAnsi="Times New Roman"/>
                <w:sz w:val="24"/>
                <w:szCs w:val="24"/>
              </w:rPr>
            </w:pPr>
            <w:r w:rsidRPr="00627F02">
              <w:rPr>
                <w:rFonts w:ascii="Times New Roman" w:hAnsi="Times New Roman"/>
                <w:sz w:val="24"/>
                <w:szCs w:val="24"/>
              </w:rPr>
              <w:t>мощность котельной</w:t>
            </w:r>
          </w:p>
          <w:p w:rsidR="000606A2" w:rsidRPr="00627F02" w:rsidRDefault="000606A2" w:rsidP="00BB46DA">
            <w:pPr>
              <w:widowControl w:val="0"/>
              <w:suppressAutoHyphens/>
              <w:autoSpaceDE w:val="0"/>
              <w:autoSpaceDN w:val="0"/>
              <w:adjustRightInd w:val="0"/>
              <w:spacing w:after="0" w:line="240" w:lineRule="auto"/>
              <w:jc w:val="center"/>
              <w:rPr>
                <w:rFonts w:ascii="Times New Roman" w:hAnsi="Times New Roman"/>
                <w:sz w:val="24"/>
                <w:szCs w:val="24"/>
              </w:rPr>
            </w:pPr>
            <w:r w:rsidRPr="00627F02">
              <w:rPr>
                <w:rFonts w:ascii="Times New Roman" w:hAnsi="Times New Roman"/>
                <w:sz w:val="24"/>
                <w:szCs w:val="24"/>
              </w:rPr>
              <w:t>Гкал/</w:t>
            </w:r>
            <w:proofErr w:type="gramStart"/>
            <w:r w:rsidRPr="00627F02">
              <w:rPr>
                <w:rFonts w:ascii="Times New Roman" w:hAnsi="Times New Roman"/>
                <w:sz w:val="24"/>
                <w:szCs w:val="24"/>
              </w:rPr>
              <w:t>ч</w:t>
            </w:r>
            <w:proofErr w:type="gramEnd"/>
          </w:p>
        </w:tc>
        <w:tc>
          <w:tcPr>
            <w:tcW w:w="1984" w:type="dxa"/>
            <w:tcBorders>
              <w:top w:val="single" w:sz="4" w:space="0" w:color="auto"/>
              <w:left w:val="single" w:sz="4" w:space="0" w:color="auto"/>
              <w:right w:val="single" w:sz="4" w:space="0" w:color="auto"/>
            </w:tcBorders>
            <w:shd w:val="clear" w:color="auto" w:fill="D9D9D9" w:themeFill="background1" w:themeFillShade="D9"/>
            <w:vAlign w:val="center"/>
          </w:tcPr>
          <w:p w:rsidR="000606A2" w:rsidRPr="00627F02" w:rsidRDefault="000A690E" w:rsidP="00BB46DA">
            <w:pPr>
              <w:widowControl w:val="0"/>
              <w:suppressAutoHyphens/>
              <w:spacing w:after="0" w:line="240" w:lineRule="auto"/>
              <w:ind w:right="98"/>
              <w:jc w:val="center"/>
              <w:rPr>
                <w:rFonts w:ascii="Times New Roman" w:hAnsi="Times New Roman"/>
                <w:sz w:val="24"/>
                <w:szCs w:val="24"/>
              </w:rPr>
            </w:pPr>
            <w:r w:rsidRPr="00627F02">
              <w:rPr>
                <w:rFonts w:ascii="Times New Roman" w:hAnsi="Times New Roman"/>
                <w:sz w:val="24"/>
                <w:szCs w:val="24"/>
              </w:rPr>
              <w:t>Расчётная</w:t>
            </w:r>
            <w:r w:rsidR="0058736B">
              <w:rPr>
                <w:rFonts w:ascii="Times New Roman" w:hAnsi="Times New Roman"/>
                <w:sz w:val="24"/>
                <w:szCs w:val="24"/>
              </w:rPr>
              <w:t xml:space="preserve"> </w:t>
            </w:r>
            <w:r w:rsidRPr="00627F02">
              <w:rPr>
                <w:rFonts w:ascii="Times New Roman" w:hAnsi="Times New Roman"/>
                <w:sz w:val="24"/>
                <w:szCs w:val="24"/>
              </w:rPr>
              <w:t>присоединённая</w:t>
            </w:r>
            <w:r w:rsidR="000606A2" w:rsidRPr="00627F02">
              <w:rPr>
                <w:rFonts w:ascii="Times New Roman" w:hAnsi="Times New Roman"/>
                <w:sz w:val="24"/>
                <w:szCs w:val="24"/>
              </w:rPr>
              <w:t xml:space="preserve"> перспективная нагрузка</w:t>
            </w:r>
          </w:p>
          <w:p w:rsidR="000606A2" w:rsidRPr="00627F02" w:rsidRDefault="000606A2" w:rsidP="00BB46DA">
            <w:pPr>
              <w:widowControl w:val="0"/>
              <w:suppressAutoHyphens/>
              <w:autoSpaceDE w:val="0"/>
              <w:autoSpaceDN w:val="0"/>
              <w:adjustRightInd w:val="0"/>
              <w:spacing w:after="0" w:line="240" w:lineRule="auto"/>
              <w:ind w:right="98"/>
              <w:jc w:val="center"/>
              <w:rPr>
                <w:rFonts w:ascii="Times New Roman" w:hAnsi="Times New Roman"/>
                <w:sz w:val="24"/>
                <w:szCs w:val="24"/>
              </w:rPr>
            </w:pPr>
            <w:r w:rsidRPr="00627F02">
              <w:rPr>
                <w:rFonts w:ascii="Times New Roman" w:hAnsi="Times New Roman"/>
                <w:sz w:val="24"/>
                <w:szCs w:val="24"/>
              </w:rPr>
              <w:t>Гкал/</w:t>
            </w:r>
            <w:proofErr w:type="gramStart"/>
            <w:r w:rsidRPr="00627F02">
              <w:rPr>
                <w:rFonts w:ascii="Times New Roman" w:hAnsi="Times New Roman"/>
                <w:sz w:val="24"/>
                <w:szCs w:val="24"/>
              </w:rPr>
              <w:t>ч</w:t>
            </w:r>
            <w:proofErr w:type="gramEnd"/>
          </w:p>
        </w:tc>
        <w:tc>
          <w:tcPr>
            <w:tcW w:w="1412" w:type="dxa"/>
            <w:tcBorders>
              <w:top w:val="single" w:sz="4" w:space="0" w:color="auto"/>
              <w:left w:val="single" w:sz="4" w:space="0" w:color="auto"/>
              <w:right w:val="single" w:sz="4" w:space="0" w:color="auto"/>
            </w:tcBorders>
            <w:shd w:val="clear" w:color="auto" w:fill="D9D9D9" w:themeFill="background1" w:themeFillShade="D9"/>
            <w:vAlign w:val="center"/>
          </w:tcPr>
          <w:p w:rsidR="000606A2" w:rsidRPr="00627F02" w:rsidRDefault="000606A2" w:rsidP="00BB46DA">
            <w:pPr>
              <w:widowControl w:val="0"/>
              <w:suppressAutoHyphens/>
              <w:spacing w:after="0" w:line="240" w:lineRule="auto"/>
              <w:ind w:right="-44"/>
              <w:jc w:val="center"/>
              <w:rPr>
                <w:rFonts w:ascii="Times New Roman" w:hAnsi="Times New Roman"/>
                <w:sz w:val="24"/>
                <w:szCs w:val="24"/>
              </w:rPr>
            </w:pPr>
            <w:r w:rsidRPr="00627F02">
              <w:rPr>
                <w:rFonts w:ascii="Times New Roman" w:hAnsi="Times New Roman"/>
                <w:sz w:val="24"/>
                <w:szCs w:val="24"/>
              </w:rPr>
              <w:t>Баланс тепловой энергии</w:t>
            </w:r>
          </w:p>
          <w:p w:rsidR="000606A2" w:rsidRPr="00627F02" w:rsidRDefault="000606A2" w:rsidP="00BB46DA">
            <w:pPr>
              <w:widowControl w:val="0"/>
              <w:suppressAutoHyphens/>
              <w:autoSpaceDE w:val="0"/>
              <w:autoSpaceDN w:val="0"/>
              <w:adjustRightInd w:val="0"/>
              <w:spacing w:after="0" w:line="240" w:lineRule="auto"/>
              <w:ind w:right="-44"/>
              <w:jc w:val="center"/>
              <w:rPr>
                <w:rFonts w:ascii="Times New Roman" w:hAnsi="Times New Roman"/>
                <w:sz w:val="24"/>
                <w:szCs w:val="24"/>
              </w:rPr>
            </w:pPr>
            <w:r w:rsidRPr="00627F02">
              <w:rPr>
                <w:rFonts w:ascii="Times New Roman" w:hAnsi="Times New Roman"/>
                <w:sz w:val="24"/>
                <w:szCs w:val="24"/>
              </w:rPr>
              <w:t>Гкал/</w:t>
            </w:r>
            <w:proofErr w:type="gramStart"/>
            <w:r w:rsidRPr="00627F02">
              <w:rPr>
                <w:rFonts w:ascii="Times New Roman" w:hAnsi="Times New Roman"/>
                <w:sz w:val="24"/>
                <w:szCs w:val="24"/>
              </w:rPr>
              <w:t>ч</w:t>
            </w:r>
            <w:proofErr w:type="gramEnd"/>
          </w:p>
        </w:tc>
      </w:tr>
      <w:tr w:rsidR="000606A2" w:rsidRPr="00627F02" w:rsidTr="007823B0">
        <w:trPr>
          <w:trHeight w:val="267"/>
          <w:tblHeader/>
        </w:trPr>
        <w:tc>
          <w:tcPr>
            <w:tcW w:w="567" w:type="dxa"/>
            <w:tcBorders>
              <w:top w:val="single" w:sz="4" w:space="0" w:color="auto"/>
              <w:left w:val="single" w:sz="4" w:space="0" w:color="auto"/>
              <w:bottom w:val="single" w:sz="4" w:space="0" w:color="auto"/>
              <w:right w:val="single" w:sz="4" w:space="0" w:color="auto"/>
            </w:tcBorders>
            <w:vAlign w:val="center"/>
          </w:tcPr>
          <w:p w:rsidR="000606A2" w:rsidRPr="00627F02" w:rsidRDefault="007823B0" w:rsidP="00CB4217">
            <w:pPr>
              <w:widowControl w:val="0"/>
              <w:tabs>
                <w:tab w:val="left" w:pos="707"/>
              </w:tabs>
              <w:suppressAutoHyphens/>
              <w:spacing w:after="0" w:line="240" w:lineRule="auto"/>
              <w:jc w:val="center"/>
              <w:rPr>
                <w:rFonts w:ascii="Times New Roman" w:hAnsi="Times New Roman"/>
                <w:sz w:val="24"/>
                <w:szCs w:val="24"/>
              </w:rPr>
            </w:pPr>
            <w:r>
              <w:rPr>
                <w:rFonts w:ascii="Times New Roman" w:hAnsi="Times New Roman"/>
                <w:sz w:val="24"/>
                <w:szCs w:val="24"/>
              </w:rPr>
              <w:lastRenderedPageBreak/>
              <w:t>1</w:t>
            </w:r>
          </w:p>
        </w:tc>
        <w:tc>
          <w:tcPr>
            <w:tcW w:w="4219" w:type="dxa"/>
            <w:tcBorders>
              <w:top w:val="single" w:sz="4" w:space="0" w:color="auto"/>
              <w:left w:val="single" w:sz="4" w:space="0" w:color="auto"/>
              <w:bottom w:val="single" w:sz="4" w:space="0" w:color="auto"/>
              <w:right w:val="single" w:sz="4" w:space="0" w:color="auto"/>
            </w:tcBorders>
            <w:vAlign w:val="center"/>
          </w:tcPr>
          <w:p w:rsidR="000606A2" w:rsidRPr="00627F02" w:rsidRDefault="007823B0" w:rsidP="00CB4217">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2</w:t>
            </w:r>
          </w:p>
        </w:tc>
        <w:tc>
          <w:tcPr>
            <w:tcW w:w="1849" w:type="dxa"/>
            <w:tcBorders>
              <w:top w:val="single" w:sz="4" w:space="0" w:color="auto"/>
              <w:left w:val="single" w:sz="4" w:space="0" w:color="auto"/>
              <w:right w:val="single" w:sz="4" w:space="0" w:color="auto"/>
            </w:tcBorders>
            <w:vAlign w:val="center"/>
          </w:tcPr>
          <w:p w:rsidR="000606A2" w:rsidRPr="00627F02" w:rsidRDefault="007823B0" w:rsidP="00CB4217">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right w:val="single" w:sz="4" w:space="0" w:color="auto"/>
            </w:tcBorders>
            <w:vAlign w:val="center"/>
          </w:tcPr>
          <w:p w:rsidR="000606A2" w:rsidRPr="00627F02" w:rsidRDefault="007823B0" w:rsidP="00CB4217">
            <w:pPr>
              <w:widowControl w:val="0"/>
              <w:suppressAutoHyphens/>
              <w:spacing w:after="0" w:line="240" w:lineRule="auto"/>
              <w:ind w:right="98"/>
              <w:jc w:val="center"/>
              <w:rPr>
                <w:rFonts w:ascii="Times New Roman" w:hAnsi="Times New Roman"/>
                <w:sz w:val="24"/>
                <w:szCs w:val="24"/>
              </w:rPr>
            </w:pPr>
            <w:r>
              <w:rPr>
                <w:rFonts w:ascii="Times New Roman" w:hAnsi="Times New Roman"/>
                <w:sz w:val="24"/>
                <w:szCs w:val="24"/>
              </w:rPr>
              <w:t>4</w:t>
            </w:r>
          </w:p>
        </w:tc>
        <w:tc>
          <w:tcPr>
            <w:tcW w:w="1412" w:type="dxa"/>
            <w:tcBorders>
              <w:top w:val="single" w:sz="4" w:space="0" w:color="auto"/>
              <w:left w:val="single" w:sz="4" w:space="0" w:color="auto"/>
              <w:right w:val="single" w:sz="4" w:space="0" w:color="auto"/>
            </w:tcBorders>
            <w:vAlign w:val="center"/>
          </w:tcPr>
          <w:p w:rsidR="000606A2" w:rsidRPr="00627F02" w:rsidRDefault="007823B0" w:rsidP="00CB4217">
            <w:pPr>
              <w:widowControl w:val="0"/>
              <w:suppressAutoHyphens/>
              <w:spacing w:after="0" w:line="240" w:lineRule="auto"/>
              <w:ind w:right="-44"/>
              <w:jc w:val="center"/>
              <w:rPr>
                <w:rFonts w:ascii="Times New Roman" w:hAnsi="Times New Roman"/>
                <w:sz w:val="24"/>
                <w:szCs w:val="24"/>
              </w:rPr>
            </w:pPr>
            <w:r>
              <w:rPr>
                <w:rFonts w:ascii="Times New Roman" w:hAnsi="Times New Roman"/>
                <w:sz w:val="24"/>
                <w:szCs w:val="24"/>
              </w:rPr>
              <w:t>5</w:t>
            </w:r>
          </w:p>
        </w:tc>
      </w:tr>
      <w:tr w:rsidR="000606A2" w:rsidRPr="00627F02" w:rsidTr="00D02B23">
        <w:tc>
          <w:tcPr>
            <w:tcW w:w="567" w:type="dxa"/>
            <w:tcBorders>
              <w:top w:val="single" w:sz="4" w:space="0" w:color="auto"/>
              <w:left w:val="single" w:sz="4" w:space="0" w:color="auto"/>
              <w:bottom w:val="single" w:sz="4" w:space="0" w:color="auto"/>
              <w:right w:val="single" w:sz="4" w:space="0" w:color="auto"/>
            </w:tcBorders>
            <w:vAlign w:val="center"/>
          </w:tcPr>
          <w:p w:rsidR="000606A2" w:rsidRPr="00627F02" w:rsidRDefault="000606A2" w:rsidP="00CB4217">
            <w:pPr>
              <w:widowControl w:val="0"/>
              <w:tabs>
                <w:tab w:val="left" w:pos="707"/>
              </w:tabs>
              <w:suppressAutoHyphens/>
              <w:spacing w:after="0" w:line="240" w:lineRule="auto"/>
              <w:jc w:val="both"/>
              <w:rPr>
                <w:rFonts w:ascii="Times New Roman" w:hAnsi="Times New Roman"/>
                <w:sz w:val="24"/>
                <w:szCs w:val="24"/>
              </w:rPr>
            </w:pPr>
            <w:r w:rsidRPr="00627F02">
              <w:rPr>
                <w:rFonts w:ascii="Times New Roman" w:hAnsi="Times New Roman"/>
                <w:sz w:val="24"/>
                <w:szCs w:val="24"/>
              </w:rPr>
              <w:t>1</w:t>
            </w:r>
          </w:p>
        </w:tc>
        <w:tc>
          <w:tcPr>
            <w:tcW w:w="4219" w:type="dxa"/>
            <w:tcBorders>
              <w:top w:val="single" w:sz="4" w:space="0" w:color="auto"/>
              <w:left w:val="single" w:sz="4" w:space="0" w:color="auto"/>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jc w:val="both"/>
              <w:rPr>
                <w:rFonts w:ascii="Times New Roman" w:hAnsi="Times New Roman"/>
                <w:sz w:val="24"/>
                <w:szCs w:val="24"/>
              </w:rPr>
            </w:pPr>
            <w:r w:rsidRPr="00627F02">
              <w:rPr>
                <w:rFonts w:ascii="Times New Roman" w:hAnsi="Times New Roman"/>
                <w:sz w:val="24"/>
                <w:szCs w:val="24"/>
              </w:rPr>
              <w:t>Котельная ул.</w:t>
            </w:r>
            <w:r w:rsidR="000A690E">
              <w:rPr>
                <w:rFonts w:ascii="Times New Roman" w:hAnsi="Times New Roman"/>
                <w:sz w:val="24"/>
                <w:szCs w:val="24"/>
              </w:rPr>
              <w:t> </w:t>
            </w:r>
            <w:r w:rsidRPr="00627F02">
              <w:rPr>
                <w:rFonts w:ascii="Times New Roman" w:hAnsi="Times New Roman"/>
                <w:sz w:val="24"/>
                <w:szCs w:val="24"/>
              </w:rPr>
              <w:t>Луначарского</w:t>
            </w:r>
          </w:p>
        </w:tc>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jc w:val="center"/>
              <w:rPr>
                <w:rFonts w:ascii="Times New Roman" w:hAnsi="Times New Roman"/>
                <w:sz w:val="24"/>
                <w:szCs w:val="24"/>
              </w:rPr>
            </w:pPr>
            <w:r w:rsidRPr="00627F02">
              <w:rPr>
                <w:rFonts w:ascii="Times New Roman" w:hAnsi="Times New Roman"/>
                <w:sz w:val="24"/>
                <w:szCs w:val="24"/>
              </w:rPr>
              <w:t>11,706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ind w:right="98"/>
              <w:jc w:val="center"/>
              <w:rPr>
                <w:rFonts w:ascii="Times New Roman" w:hAnsi="Times New Roman"/>
                <w:sz w:val="24"/>
                <w:szCs w:val="24"/>
              </w:rPr>
            </w:pPr>
            <w:r w:rsidRPr="00627F02">
              <w:rPr>
                <w:rFonts w:ascii="Times New Roman" w:hAnsi="Times New Roman"/>
                <w:sz w:val="24"/>
                <w:szCs w:val="24"/>
              </w:rPr>
              <w:t>6,414</w:t>
            </w:r>
          </w:p>
        </w:tc>
        <w:tc>
          <w:tcPr>
            <w:tcW w:w="1412" w:type="dxa"/>
            <w:tcBorders>
              <w:top w:val="single" w:sz="4" w:space="0" w:color="auto"/>
              <w:left w:val="nil"/>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ind w:right="-44"/>
              <w:jc w:val="center"/>
              <w:rPr>
                <w:rFonts w:ascii="Times New Roman" w:hAnsi="Times New Roman"/>
                <w:sz w:val="24"/>
                <w:szCs w:val="24"/>
              </w:rPr>
            </w:pPr>
            <w:r w:rsidRPr="00627F02">
              <w:rPr>
                <w:rFonts w:ascii="Times New Roman" w:hAnsi="Times New Roman"/>
                <w:sz w:val="24"/>
                <w:szCs w:val="24"/>
              </w:rPr>
              <w:t>3,978</w:t>
            </w:r>
          </w:p>
        </w:tc>
      </w:tr>
      <w:tr w:rsidR="000606A2" w:rsidRPr="00627F02" w:rsidTr="00D02B23">
        <w:tc>
          <w:tcPr>
            <w:tcW w:w="567" w:type="dxa"/>
            <w:tcBorders>
              <w:top w:val="nil"/>
              <w:left w:val="single" w:sz="4" w:space="0" w:color="auto"/>
              <w:bottom w:val="single" w:sz="4" w:space="0" w:color="auto"/>
              <w:right w:val="single" w:sz="4" w:space="0" w:color="auto"/>
            </w:tcBorders>
            <w:vAlign w:val="center"/>
          </w:tcPr>
          <w:p w:rsidR="000606A2" w:rsidRPr="00627F02" w:rsidRDefault="000606A2" w:rsidP="00CB4217">
            <w:pPr>
              <w:widowControl w:val="0"/>
              <w:tabs>
                <w:tab w:val="left" w:pos="707"/>
              </w:tabs>
              <w:suppressAutoHyphens/>
              <w:spacing w:after="0" w:line="240" w:lineRule="auto"/>
              <w:jc w:val="both"/>
              <w:rPr>
                <w:rFonts w:ascii="Times New Roman" w:hAnsi="Times New Roman"/>
                <w:sz w:val="24"/>
                <w:szCs w:val="24"/>
              </w:rPr>
            </w:pPr>
            <w:r w:rsidRPr="00627F02">
              <w:rPr>
                <w:rFonts w:ascii="Times New Roman" w:hAnsi="Times New Roman"/>
                <w:sz w:val="24"/>
                <w:szCs w:val="24"/>
              </w:rPr>
              <w:t>2</w:t>
            </w:r>
          </w:p>
        </w:tc>
        <w:tc>
          <w:tcPr>
            <w:tcW w:w="4219" w:type="dxa"/>
            <w:tcBorders>
              <w:top w:val="nil"/>
              <w:left w:val="single" w:sz="4" w:space="0" w:color="auto"/>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jc w:val="both"/>
              <w:rPr>
                <w:rFonts w:ascii="Times New Roman" w:hAnsi="Times New Roman"/>
                <w:sz w:val="24"/>
                <w:szCs w:val="24"/>
              </w:rPr>
            </w:pPr>
            <w:r w:rsidRPr="00627F02">
              <w:rPr>
                <w:rFonts w:ascii="Times New Roman" w:hAnsi="Times New Roman"/>
                <w:sz w:val="24"/>
                <w:szCs w:val="24"/>
              </w:rPr>
              <w:t>Котельная ул.</w:t>
            </w:r>
            <w:r w:rsidR="000A690E">
              <w:rPr>
                <w:rFonts w:ascii="Times New Roman" w:hAnsi="Times New Roman"/>
                <w:sz w:val="24"/>
                <w:szCs w:val="24"/>
              </w:rPr>
              <w:t> </w:t>
            </w:r>
            <w:r w:rsidRPr="00627F02">
              <w:rPr>
                <w:rFonts w:ascii="Times New Roman" w:hAnsi="Times New Roman"/>
                <w:sz w:val="24"/>
                <w:szCs w:val="24"/>
              </w:rPr>
              <w:t>Кр. Октября</w:t>
            </w:r>
          </w:p>
        </w:tc>
        <w:tc>
          <w:tcPr>
            <w:tcW w:w="1849" w:type="dxa"/>
            <w:tcBorders>
              <w:top w:val="nil"/>
              <w:left w:val="single" w:sz="4" w:space="0" w:color="auto"/>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jc w:val="center"/>
              <w:rPr>
                <w:rFonts w:ascii="Times New Roman" w:hAnsi="Times New Roman"/>
                <w:sz w:val="24"/>
                <w:szCs w:val="24"/>
              </w:rPr>
            </w:pPr>
            <w:r w:rsidRPr="00627F02">
              <w:rPr>
                <w:rFonts w:ascii="Times New Roman" w:hAnsi="Times New Roman"/>
                <w:sz w:val="24"/>
                <w:szCs w:val="24"/>
              </w:rPr>
              <w:t>3,440</w:t>
            </w:r>
          </w:p>
        </w:tc>
        <w:tc>
          <w:tcPr>
            <w:tcW w:w="1984" w:type="dxa"/>
            <w:tcBorders>
              <w:top w:val="nil"/>
              <w:left w:val="single" w:sz="4" w:space="0" w:color="auto"/>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ind w:right="98"/>
              <w:jc w:val="center"/>
              <w:rPr>
                <w:rFonts w:ascii="Times New Roman" w:hAnsi="Times New Roman"/>
                <w:sz w:val="24"/>
                <w:szCs w:val="24"/>
              </w:rPr>
            </w:pPr>
            <w:r w:rsidRPr="00627F02">
              <w:rPr>
                <w:rFonts w:ascii="Times New Roman" w:hAnsi="Times New Roman"/>
                <w:sz w:val="24"/>
                <w:szCs w:val="24"/>
              </w:rPr>
              <w:t>1,917</w:t>
            </w:r>
          </w:p>
        </w:tc>
        <w:tc>
          <w:tcPr>
            <w:tcW w:w="1412" w:type="dxa"/>
            <w:tcBorders>
              <w:top w:val="single" w:sz="4" w:space="0" w:color="auto"/>
              <w:left w:val="nil"/>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ind w:right="-44"/>
              <w:jc w:val="center"/>
              <w:rPr>
                <w:rFonts w:ascii="Times New Roman" w:hAnsi="Times New Roman"/>
                <w:sz w:val="24"/>
                <w:szCs w:val="24"/>
              </w:rPr>
            </w:pPr>
            <w:r w:rsidRPr="00627F02">
              <w:rPr>
                <w:rFonts w:ascii="Times New Roman" w:hAnsi="Times New Roman"/>
                <w:sz w:val="24"/>
                <w:szCs w:val="24"/>
              </w:rPr>
              <w:t>1,284</w:t>
            </w:r>
          </w:p>
        </w:tc>
      </w:tr>
      <w:tr w:rsidR="000606A2" w:rsidRPr="00627F02" w:rsidTr="00D02B23">
        <w:tc>
          <w:tcPr>
            <w:tcW w:w="567" w:type="dxa"/>
            <w:tcBorders>
              <w:top w:val="nil"/>
              <w:left w:val="single" w:sz="4" w:space="0" w:color="auto"/>
              <w:bottom w:val="single" w:sz="4" w:space="0" w:color="auto"/>
              <w:right w:val="single" w:sz="4" w:space="0" w:color="auto"/>
            </w:tcBorders>
            <w:vAlign w:val="center"/>
          </w:tcPr>
          <w:p w:rsidR="000606A2" w:rsidRPr="00627F02" w:rsidRDefault="000606A2" w:rsidP="00CB4217">
            <w:pPr>
              <w:widowControl w:val="0"/>
              <w:tabs>
                <w:tab w:val="left" w:pos="707"/>
              </w:tabs>
              <w:suppressAutoHyphens/>
              <w:spacing w:after="0" w:line="240" w:lineRule="auto"/>
              <w:jc w:val="both"/>
              <w:rPr>
                <w:rFonts w:ascii="Times New Roman" w:hAnsi="Times New Roman"/>
                <w:sz w:val="24"/>
                <w:szCs w:val="24"/>
              </w:rPr>
            </w:pPr>
            <w:r w:rsidRPr="00627F02">
              <w:rPr>
                <w:rFonts w:ascii="Times New Roman" w:hAnsi="Times New Roman"/>
                <w:sz w:val="24"/>
                <w:szCs w:val="24"/>
              </w:rPr>
              <w:t>3</w:t>
            </w:r>
          </w:p>
        </w:tc>
        <w:tc>
          <w:tcPr>
            <w:tcW w:w="4219" w:type="dxa"/>
            <w:tcBorders>
              <w:top w:val="nil"/>
              <w:left w:val="single" w:sz="4" w:space="0" w:color="auto"/>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jc w:val="both"/>
              <w:rPr>
                <w:rFonts w:ascii="Times New Roman" w:hAnsi="Times New Roman"/>
                <w:sz w:val="24"/>
                <w:szCs w:val="24"/>
              </w:rPr>
            </w:pPr>
            <w:r w:rsidRPr="00627F02">
              <w:rPr>
                <w:rFonts w:ascii="Times New Roman" w:hAnsi="Times New Roman"/>
                <w:sz w:val="24"/>
                <w:szCs w:val="24"/>
              </w:rPr>
              <w:t>Котельная мкр. Техника</w:t>
            </w:r>
          </w:p>
        </w:tc>
        <w:tc>
          <w:tcPr>
            <w:tcW w:w="1849" w:type="dxa"/>
            <w:tcBorders>
              <w:top w:val="nil"/>
              <w:left w:val="single" w:sz="4" w:space="0" w:color="auto"/>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jc w:val="center"/>
              <w:rPr>
                <w:rFonts w:ascii="Times New Roman" w:hAnsi="Times New Roman"/>
                <w:sz w:val="24"/>
                <w:szCs w:val="24"/>
              </w:rPr>
            </w:pPr>
            <w:r w:rsidRPr="00627F02">
              <w:rPr>
                <w:rFonts w:ascii="Times New Roman" w:hAnsi="Times New Roman"/>
                <w:sz w:val="24"/>
                <w:szCs w:val="24"/>
              </w:rPr>
              <w:t>2,577</w:t>
            </w:r>
          </w:p>
        </w:tc>
        <w:tc>
          <w:tcPr>
            <w:tcW w:w="1984" w:type="dxa"/>
            <w:tcBorders>
              <w:top w:val="nil"/>
              <w:left w:val="single" w:sz="4" w:space="0" w:color="auto"/>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ind w:right="98"/>
              <w:jc w:val="center"/>
              <w:rPr>
                <w:rFonts w:ascii="Times New Roman" w:hAnsi="Times New Roman"/>
                <w:sz w:val="24"/>
                <w:szCs w:val="24"/>
              </w:rPr>
            </w:pPr>
            <w:r w:rsidRPr="00627F02">
              <w:rPr>
                <w:rFonts w:ascii="Times New Roman" w:hAnsi="Times New Roman"/>
                <w:sz w:val="24"/>
                <w:szCs w:val="24"/>
              </w:rPr>
              <w:t>1,191</w:t>
            </w:r>
          </w:p>
        </w:tc>
        <w:tc>
          <w:tcPr>
            <w:tcW w:w="1412" w:type="dxa"/>
            <w:tcBorders>
              <w:top w:val="single" w:sz="4" w:space="0" w:color="auto"/>
              <w:left w:val="nil"/>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ind w:right="-44"/>
              <w:jc w:val="center"/>
              <w:rPr>
                <w:rFonts w:ascii="Times New Roman" w:hAnsi="Times New Roman"/>
                <w:sz w:val="24"/>
                <w:szCs w:val="24"/>
              </w:rPr>
            </w:pPr>
            <w:r w:rsidRPr="00627F02">
              <w:rPr>
                <w:rFonts w:ascii="Times New Roman" w:hAnsi="Times New Roman"/>
                <w:sz w:val="24"/>
                <w:szCs w:val="24"/>
              </w:rPr>
              <w:t>1,283</w:t>
            </w:r>
          </w:p>
        </w:tc>
      </w:tr>
      <w:tr w:rsidR="000606A2" w:rsidRPr="00627F02" w:rsidTr="00D02B23">
        <w:tc>
          <w:tcPr>
            <w:tcW w:w="567" w:type="dxa"/>
            <w:tcBorders>
              <w:top w:val="nil"/>
              <w:left w:val="single" w:sz="4" w:space="0" w:color="auto"/>
              <w:bottom w:val="single" w:sz="4" w:space="0" w:color="auto"/>
              <w:right w:val="single" w:sz="4" w:space="0" w:color="auto"/>
            </w:tcBorders>
            <w:vAlign w:val="center"/>
          </w:tcPr>
          <w:p w:rsidR="000606A2" w:rsidRPr="00627F02" w:rsidRDefault="000606A2" w:rsidP="00CB4217">
            <w:pPr>
              <w:widowControl w:val="0"/>
              <w:tabs>
                <w:tab w:val="left" w:pos="707"/>
              </w:tabs>
              <w:suppressAutoHyphens/>
              <w:spacing w:after="0" w:line="240" w:lineRule="auto"/>
              <w:jc w:val="both"/>
              <w:rPr>
                <w:rFonts w:ascii="Times New Roman" w:hAnsi="Times New Roman"/>
                <w:sz w:val="24"/>
                <w:szCs w:val="24"/>
              </w:rPr>
            </w:pPr>
            <w:r w:rsidRPr="00627F02">
              <w:rPr>
                <w:rFonts w:ascii="Times New Roman" w:hAnsi="Times New Roman"/>
                <w:sz w:val="24"/>
                <w:szCs w:val="24"/>
              </w:rPr>
              <w:t>4</w:t>
            </w:r>
          </w:p>
        </w:tc>
        <w:tc>
          <w:tcPr>
            <w:tcW w:w="4219" w:type="dxa"/>
            <w:tcBorders>
              <w:top w:val="nil"/>
              <w:left w:val="single" w:sz="4" w:space="0" w:color="auto"/>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jc w:val="both"/>
              <w:rPr>
                <w:rFonts w:ascii="Times New Roman" w:hAnsi="Times New Roman"/>
                <w:sz w:val="24"/>
                <w:szCs w:val="24"/>
              </w:rPr>
            </w:pPr>
            <w:r w:rsidRPr="00627F02">
              <w:rPr>
                <w:rFonts w:ascii="Times New Roman" w:hAnsi="Times New Roman"/>
                <w:sz w:val="24"/>
                <w:szCs w:val="24"/>
              </w:rPr>
              <w:t>Котельная МКОУ ДО ДЮСШ ул.</w:t>
            </w:r>
            <w:r w:rsidR="000A690E">
              <w:rPr>
                <w:rFonts w:ascii="Times New Roman" w:hAnsi="Times New Roman"/>
                <w:sz w:val="24"/>
                <w:szCs w:val="24"/>
              </w:rPr>
              <w:t> </w:t>
            </w:r>
            <w:r w:rsidRPr="00627F02">
              <w:rPr>
                <w:rFonts w:ascii="Times New Roman" w:hAnsi="Times New Roman"/>
                <w:sz w:val="24"/>
                <w:szCs w:val="24"/>
              </w:rPr>
              <w:t>Луначарского 48</w:t>
            </w:r>
          </w:p>
        </w:tc>
        <w:tc>
          <w:tcPr>
            <w:tcW w:w="1849" w:type="dxa"/>
            <w:tcBorders>
              <w:top w:val="nil"/>
              <w:left w:val="single" w:sz="4" w:space="0" w:color="auto"/>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jc w:val="center"/>
              <w:rPr>
                <w:rFonts w:ascii="Times New Roman" w:hAnsi="Times New Roman"/>
                <w:sz w:val="24"/>
                <w:szCs w:val="24"/>
              </w:rPr>
            </w:pPr>
            <w:r w:rsidRPr="00627F02">
              <w:rPr>
                <w:rFonts w:ascii="Times New Roman" w:hAnsi="Times New Roman"/>
                <w:sz w:val="24"/>
                <w:szCs w:val="24"/>
              </w:rPr>
              <w:t>0,020</w:t>
            </w:r>
          </w:p>
        </w:tc>
        <w:tc>
          <w:tcPr>
            <w:tcW w:w="1984" w:type="dxa"/>
            <w:tcBorders>
              <w:top w:val="nil"/>
              <w:left w:val="single" w:sz="4" w:space="0" w:color="auto"/>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ind w:right="98"/>
              <w:jc w:val="center"/>
              <w:rPr>
                <w:rFonts w:ascii="Times New Roman" w:hAnsi="Times New Roman"/>
                <w:sz w:val="24"/>
                <w:szCs w:val="24"/>
              </w:rPr>
            </w:pPr>
            <w:r w:rsidRPr="00627F02">
              <w:rPr>
                <w:rFonts w:ascii="Times New Roman" w:hAnsi="Times New Roman"/>
                <w:sz w:val="24"/>
                <w:szCs w:val="24"/>
              </w:rPr>
              <w:t>0,014</w:t>
            </w:r>
          </w:p>
        </w:tc>
        <w:tc>
          <w:tcPr>
            <w:tcW w:w="1412" w:type="dxa"/>
            <w:tcBorders>
              <w:top w:val="single" w:sz="4" w:space="0" w:color="auto"/>
              <w:left w:val="nil"/>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ind w:right="-44"/>
              <w:jc w:val="center"/>
              <w:rPr>
                <w:rFonts w:ascii="Times New Roman" w:hAnsi="Times New Roman"/>
                <w:sz w:val="24"/>
                <w:szCs w:val="24"/>
              </w:rPr>
            </w:pPr>
            <w:r w:rsidRPr="00627F02">
              <w:rPr>
                <w:rFonts w:ascii="Times New Roman" w:hAnsi="Times New Roman"/>
                <w:sz w:val="24"/>
                <w:szCs w:val="24"/>
              </w:rPr>
              <w:t>0,005</w:t>
            </w:r>
          </w:p>
        </w:tc>
      </w:tr>
      <w:tr w:rsidR="000606A2" w:rsidRPr="00627F02" w:rsidTr="00D02B23">
        <w:tc>
          <w:tcPr>
            <w:tcW w:w="567" w:type="dxa"/>
            <w:tcBorders>
              <w:top w:val="nil"/>
              <w:left w:val="single" w:sz="4" w:space="0" w:color="auto"/>
              <w:bottom w:val="single" w:sz="4" w:space="0" w:color="auto"/>
              <w:right w:val="single" w:sz="4" w:space="0" w:color="auto"/>
            </w:tcBorders>
            <w:vAlign w:val="center"/>
          </w:tcPr>
          <w:p w:rsidR="000606A2" w:rsidRPr="00627F02" w:rsidRDefault="000606A2" w:rsidP="00CB4217">
            <w:pPr>
              <w:widowControl w:val="0"/>
              <w:tabs>
                <w:tab w:val="left" w:pos="707"/>
              </w:tabs>
              <w:suppressAutoHyphens/>
              <w:spacing w:after="0" w:line="240" w:lineRule="auto"/>
              <w:jc w:val="both"/>
              <w:rPr>
                <w:rFonts w:ascii="Times New Roman" w:hAnsi="Times New Roman"/>
                <w:sz w:val="24"/>
                <w:szCs w:val="24"/>
              </w:rPr>
            </w:pPr>
            <w:r w:rsidRPr="00627F02">
              <w:rPr>
                <w:rFonts w:ascii="Times New Roman" w:hAnsi="Times New Roman"/>
                <w:sz w:val="24"/>
                <w:szCs w:val="24"/>
              </w:rPr>
              <w:t>5</w:t>
            </w:r>
          </w:p>
        </w:tc>
        <w:tc>
          <w:tcPr>
            <w:tcW w:w="4219" w:type="dxa"/>
            <w:tcBorders>
              <w:top w:val="nil"/>
              <w:left w:val="single" w:sz="4" w:space="0" w:color="auto"/>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jc w:val="both"/>
              <w:rPr>
                <w:rFonts w:ascii="Times New Roman" w:hAnsi="Times New Roman"/>
                <w:sz w:val="24"/>
                <w:szCs w:val="24"/>
              </w:rPr>
            </w:pPr>
            <w:r w:rsidRPr="00627F02">
              <w:rPr>
                <w:rFonts w:ascii="Times New Roman" w:hAnsi="Times New Roman"/>
                <w:sz w:val="24"/>
                <w:szCs w:val="24"/>
              </w:rPr>
              <w:t>Котельная Центра детского и юношеского творчества ул.</w:t>
            </w:r>
            <w:r w:rsidR="000A690E">
              <w:rPr>
                <w:rFonts w:ascii="Times New Roman" w:hAnsi="Times New Roman"/>
                <w:sz w:val="24"/>
                <w:szCs w:val="24"/>
              </w:rPr>
              <w:t> Нижегородская </w:t>
            </w:r>
            <w:r w:rsidRPr="00627F02">
              <w:rPr>
                <w:rFonts w:ascii="Times New Roman" w:hAnsi="Times New Roman"/>
                <w:sz w:val="24"/>
                <w:szCs w:val="24"/>
              </w:rPr>
              <w:t>95</w:t>
            </w:r>
          </w:p>
        </w:tc>
        <w:tc>
          <w:tcPr>
            <w:tcW w:w="1849" w:type="dxa"/>
            <w:tcBorders>
              <w:top w:val="nil"/>
              <w:left w:val="single" w:sz="4" w:space="0" w:color="auto"/>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jc w:val="center"/>
              <w:rPr>
                <w:rFonts w:ascii="Times New Roman" w:hAnsi="Times New Roman"/>
                <w:sz w:val="24"/>
                <w:szCs w:val="24"/>
              </w:rPr>
            </w:pPr>
            <w:r w:rsidRPr="00627F02">
              <w:rPr>
                <w:rFonts w:ascii="Times New Roman" w:hAnsi="Times New Roman"/>
                <w:sz w:val="24"/>
                <w:szCs w:val="24"/>
              </w:rPr>
              <w:t>0,020</w:t>
            </w:r>
          </w:p>
        </w:tc>
        <w:tc>
          <w:tcPr>
            <w:tcW w:w="1984" w:type="dxa"/>
            <w:tcBorders>
              <w:top w:val="nil"/>
              <w:left w:val="single" w:sz="4" w:space="0" w:color="auto"/>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ind w:right="98"/>
              <w:jc w:val="center"/>
              <w:rPr>
                <w:rFonts w:ascii="Times New Roman" w:hAnsi="Times New Roman"/>
                <w:sz w:val="24"/>
                <w:szCs w:val="24"/>
              </w:rPr>
            </w:pPr>
            <w:r w:rsidRPr="00627F02">
              <w:rPr>
                <w:rFonts w:ascii="Times New Roman" w:hAnsi="Times New Roman"/>
                <w:sz w:val="24"/>
                <w:szCs w:val="24"/>
              </w:rPr>
              <w:t>0,012</w:t>
            </w:r>
          </w:p>
        </w:tc>
        <w:tc>
          <w:tcPr>
            <w:tcW w:w="1412" w:type="dxa"/>
            <w:tcBorders>
              <w:top w:val="single" w:sz="4" w:space="0" w:color="auto"/>
              <w:left w:val="nil"/>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ind w:right="-44"/>
              <w:jc w:val="center"/>
              <w:rPr>
                <w:rFonts w:ascii="Times New Roman" w:hAnsi="Times New Roman"/>
                <w:sz w:val="24"/>
                <w:szCs w:val="24"/>
              </w:rPr>
            </w:pPr>
            <w:r w:rsidRPr="00627F02">
              <w:rPr>
                <w:rFonts w:ascii="Times New Roman" w:hAnsi="Times New Roman"/>
                <w:sz w:val="24"/>
                <w:szCs w:val="24"/>
              </w:rPr>
              <w:t>0,007</w:t>
            </w:r>
          </w:p>
        </w:tc>
      </w:tr>
      <w:tr w:rsidR="000606A2" w:rsidRPr="00627F02" w:rsidTr="00D02B23">
        <w:tc>
          <w:tcPr>
            <w:tcW w:w="567" w:type="dxa"/>
            <w:tcBorders>
              <w:top w:val="single" w:sz="4" w:space="0" w:color="auto"/>
              <w:left w:val="single" w:sz="4" w:space="0" w:color="auto"/>
              <w:bottom w:val="single" w:sz="4" w:space="0" w:color="auto"/>
              <w:right w:val="single" w:sz="4" w:space="0" w:color="auto"/>
            </w:tcBorders>
            <w:vAlign w:val="center"/>
          </w:tcPr>
          <w:p w:rsidR="000606A2" w:rsidRPr="00627F02" w:rsidRDefault="000606A2" w:rsidP="00CB4217">
            <w:pPr>
              <w:widowControl w:val="0"/>
              <w:tabs>
                <w:tab w:val="left" w:pos="707"/>
              </w:tabs>
              <w:suppressAutoHyphens/>
              <w:spacing w:after="0" w:line="240" w:lineRule="auto"/>
              <w:jc w:val="both"/>
              <w:rPr>
                <w:rFonts w:ascii="Times New Roman" w:hAnsi="Times New Roman"/>
                <w:sz w:val="24"/>
                <w:szCs w:val="24"/>
              </w:rPr>
            </w:pPr>
            <w:r w:rsidRPr="00627F02">
              <w:rPr>
                <w:rFonts w:ascii="Times New Roman" w:hAnsi="Times New Roman"/>
                <w:sz w:val="24"/>
                <w:szCs w:val="24"/>
              </w:rPr>
              <w:t>6</w:t>
            </w:r>
          </w:p>
        </w:tc>
        <w:tc>
          <w:tcPr>
            <w:tcW w:w="4219" w:type="dxa"/>
            <w:tcBorders>
              <w:top w:val="single" w:sz="4" w:space="0" w:color="auto"/>
              <w:left w:val="single" w:sz="4" w:space="0" w:color="auto"/>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jc w:val="both"/>
              <w:rPr>
                <w:rFonts w:ascii="Times New Roman" w:hAnsi="Times New Roman"/>
                <w:sz w:val="24"/>
                <w:szCs w:val="24"/>
              </w:rPr>
            </w:pPr>
            <w:r w:rsidRPr="00627F02">
              <w:rPr>
                <w:rFonts w:ascii="Times New Roman" w:hAnsi="Times New Roman"/>
                <w:sz w:val="24"/>
                <w:szCs w:val="24"/>
              </w:rPr>
              <w:t>Котельная МБДОУ детский сад №4 ”Солнышко” ул.</w:t>
            </w:r>
            <w:r w:rsidR="000A690E">
              <w:rPr>
                <w:rFonts w:ascii="Times New Roman" w:hAnsi="Times New Roman"/>
                <w:sz w:val="24"/>
                <w:szCs w:val="24"/>
              </w:rPr>
              <w:t> </w:t>
            </w:r>
            <w:r w:rsidRPr="00627F02">
              <w:rPr>
                <w:rFonts w:ascii="Times New Roman" w:hAnsi="Times New Roman"/>
                <w:sz w:val="24"/>
                <w:szCs w:val="24"/>
              </w:rPr>
              <w:t>Шевченко 18</w:t>
            </w:r>
          </w:p>
        </w:tc>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jc w:val="center"/>
              <w:rPr>
                <w:rFonts w:ascii="Times New Roman" w:hAnsi="Times New Roman"/>
                <w:sz w:val="24"/>
                <w:szCs w:val="24"/>
              </w:rPr>
            </w:pPr>
            <w:r w:rsidRPr="00627F02">
              <w:rPr>
                <w:rFonts w:ascii="Times New Roman" w:hAnsi="Times New Roman"/>
                <w:sz w:val="24"/>
                <w:szCs w:val="24"/>
              </w:rPr>
              <w:t>0,172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ind w:right="98"/>
              <w:jc w:val="center"/>
              <w:rPr>
                <w:rFonts w:ascii="Times New Roman" w:hAnsi="Times New Roman"/>
                <w:sz w:val="24"/>
                <w:szCs w:val="24"/>
              </w:rPr>
            </w:pPr>
            <w:r w:rsidRPr="00627F02">
              <w:rPr>
                <w:rFonts w:ascii="Times New Roman" w:hAnsi="Times New Roman"/>
                <w:sz w:val="24"/>
                <w:szCs w:val="24"/>
              </w:rPr>
              <w:t>0,078</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ind w:right="-44"/>
              <w:jc w:val="center"/>
              <w:rPr>
                <w:rFonts w:ascii="Times New Roman" w:hAnsi="Times New Roman"/>
                <w:sz w:val="24"/>
                <w:szCs w:val="24"/>
              </w:rPr>
            </w:pPr>
            <w:r w:rsidRPr="00627F02">
              <w:rPr>
                <w:rFonts w:ascii="Times New Roman" w:hAnsi="Times New Roman"/>
                <w:sz w:val="24"/>
                <w:szCs w:val="24"/>
              </w:rPr>
              <w:t>0,088</w:t>
            </w:r>
          </w:p>
        </w:tc>
      </w:tr>
      <w:tr w:rsidR="000606A2" w:rsidRPr="00627F02" w:rsidTr="00D02B23">
        <w:tc>
          <w:tcPr>
            <w:tcW w:w="567" w:type="dxa"/>
            <w:tcBorders>
              <w:top w:val="single" w:sz="4" w:space="0" w:color="auto"/>
              <w:left w:val="single" w:sz="4" w:space="0" w:color="auto"/>
              <w:bottom w:val="single" w:sz="4" w:space="0" w:color="auto"/>
              <w:right w:val="single" w:sz="4" w:space="0" w:color="auto"/>
            </w:tcBorders>
            <w:vAlign w:val="center"/>
          </w:tcPr>
          <w:p w:rsidR="000606A2" w:rsidRPr="00627F02" w:rsidRDefault="000606A2" w:rsidP="00CB4217">
            <w:pPr>
              <w:widowControl w:val="0"/>
              <w:tabs>
                <w:tab w:val="left" w:pos="707"/>
              </w:tabs>
              <w:suppressAutoHyphens/>
              <w:spacing w:after="0" w:line="240" w:lineRule="auto"/>
              <w:jc w:val="both"/>
              <w:rPr>
                <w:rFonts w:ascii="Times New Roman" w:hAnsi="Times New Roman"/>
                <w:sz w:val="24"/>
                <w:szCs w:val="24"/>
              </w:rPr>
            </w:pPr>
            <w:r w:rsidRPr="00627F02">
              <w:rPr>
                <w:rFonts w:ascii="Times New Roman" w:hAnsi="Times New Roman"/>
                <w:sz w:val="24"/>
                <w:szCs w:val="24"/>
              </w:rPr>
              <w:t>7</w:t>
            </w:r>
          </w:p>
        </w:tc>
        <w:tc>
          <w:tcPr>
            <w:tcW w:w="4219" w:type="dxa"/>
            <w:tcBorders>
              <w:top w:val="single" w:sz="4" w:space="0" w:color="auto"/>
              <w:left w:val="single" w:sz="4" w:space="0" w:color="auto"/>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jc w:val="both"/>
              <w:rPr>
                <w:rFonts w:ascii="Times New Roman" w:hAnsi="Times New Roman"/>
                <w:sz w:val="24"/>
                <w:szCs w:val="24"/>
              </w:rPr>
            </w:pPr>
            <w:r w:rsidRPr="00627F02">
              <w:rPr>
                <w:rFonts w:ascii="Times New Roman" w:hAnsi="Times New Roman"/>
                <w:sz w:val="24"/>
                <w:szCs w:val="24"/>
              </w:rPr>
              <w:t>Котельная МКДОУ детский сад №5 “Берёзка” ул.</w:t>
            </w:r>
            <w:r w:rsidR="000A690E">
              <w:rPr>
                <w:rFonts w:ascii="Times New Roman" w:hAnsi="Times New Roman"/>
                <w:sz w:val="24"/>
                <w:szCs w:val="24"/>
              </w:rPr>
              <w:t> </w:t>
            </w:r>
            <w:r w:rsidRPr="00627F02">
              <w:rPr>
                <w:rFonts w:ascii="Times New Roman" w:hAnsi="Times New Roman"/>
                <w:sz w:val="24"/>
                <w:szCs w:val="24"/>
              </w:rPr>
              <w:t>Нижегородская 10</w:t>
            </w:r>
          </w:p>
        </w:tc>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jc w:val="center"/>
              <w:rPr>
                <w:rFonts w:ascii="Times New Roman" w:hAnsi="Times New Roman"/>
                <w:sz w:val="24"/>
                <w:szCs w:val="24"/>
              </w:rPr>
            </w:pPr>
            <w:r w:rsidRPr="00627F02">
              <w:rPr>
                <w:rFonts w:ascii="Times New Roman" w:hAnsi="Times New Roman"/>
                <w:sz w:val="24"/>
                <w:szCs w:val="24"/>
              </w:rPr>
              <w:t>0,240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ind w:right="98"/>
              <w:jc w:val="center"/>
              <w:rPr>
                <w:rFonts w:ascii="Times New Roman" w:hAnsi="Times New Roman"/>
                <w:sz w:val="24"/>
                <w:szCs w:val="24"/>
              </w:rPr>
            </w:pPr>
            <w:r w:rsidRPr="00627F02">
              <w:rPr>
                <w:rFonts w:ascii="Times New Roman" w:hAnsi="Times New Roman"/>
                <w:sz w:val="24"/>
                <w:szCs w:val="24"/>
              </w:rPr>
              <w:t>0,096</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ind w:right="-44"/>
              <w:jc w:val="center"/>
              <w:rPr>
                <w:rFonts w:ascii="Times New Roman" w:hAnsi="Times New Roman"/>
                <w:sz w:val="24"/>
                <w:szCs w:val="24"/>
              </w:rPr>
            </w:pPr>
            <w:r w:rsidRPr="00627F02">
              <w:rPr>
                <w:rFonts w:ascii="Times New Roman" w:hAnsi="Times New Roman"/>
                <w:sz w:val="24"/>
                <w:szCs w:val="24"/>
              </w:rPr>
              <w:t>0,137</w:t>
            </w:r>
          </w:p>
        </w:tc>
      </w:tr>
      <w:tr w:rsidR="000606A2" w:rsidRPr="00627F02" w:rsidTr="00D02B23">
        <w:tc>
          <w:tcPr>
            <w:tcW w:w="567" w:type="dxa"/>
            <w:tcBorders>
              <w:top w:val="single" w:sz="4" w:space="0" w:color="auto"/>
              <w:left w:val="single" w:sz="4" w:space="0" w:color="auto"/>
              <w:bottom w:val="single" w:sz="4" w:space="0" w:color="auto"/>
              <w:right w:val="single" w:sz="4" w:space="0" w:color="auto"/>
            </w:tcBorders>
            <w:vAlign w:val="center"/>
          </w:tcPr>
          <w:p w:rsidR="000606A2" w:rsidRPr="00627F02" w:rsidRDefault="000606A2" w:rsidP="00CB4217">
            <w:pPr>
              <w:widowControl w:val="0"/>
              <w:tabs>
                <w:tab w:val="left" w:pos="707"/>
              </w:tabs>
              <w:suppressAutoHyphens/>
              <w:spacing w:after="0" w:line="240" w:lineRule="auto"/>
              <w:jc w:val="both"/>
              <w:rPr>
                <w:rFonts w:ascii="Times New Roman" w:hAnsi="Times New Roman"/>
                <w:sz w:val="24"/>
                <w:szCs w:val="24"/>
              </w:rPr>
            </w:pPr>
            <w:r w:rsidRPr="00627F02">
              <w:rPr>
                <w:rFonts w:ascii="Times New Roman" w:hAnsi="Times New Roman"/>
                <w:sz w:val="24"/>
                <w:szCs w:val="24"/>
              </w:rPr>
              <w:t>8</w:t>
            </w:r>
          </w:p>
        </w:tc>
        <w:tc>
          <w:tcPr>
            <w:tcW w:w="4219" w:type="dxa"/>
            <w:tcBorders>
              <w:top w:val="single" w:sz="4" w:space="0" w:color="auto"/>
              <w:left w:val="single" w:sz="4" w:space="0" w:color="auto"/>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jc w:val="both"/>
              <w:rPr>
                <w:rFonts w:ascii="Times New Roman" w:hAnsi="Times New Roman"/>
                <w:sz w:val="24"/>
                <w:szCs w:val="24"/>
              </w:rPr>
            </w:pPr>
            <w:r w:rsidRPr="00627F02">
              <w:rPr>
                <w:rFonts w:ascii="Times New Roman" w:hAnsi="Times New Roman"/>
                <w:sz w:val="24"/>
                <w:szCs w:val="24"/>
              </w:rPr>
              <w:t xml:space="preserve">МКОУ </w:t>
            </w:r>
            <w:r w:rsidR="00CC507E">
              <w:rPr>
                <w:rFonts w:ascii="Times New Roman" w:hAnsi="Times New Roman"/>
                <w:sz w:val="24"/>
                <w:szCs w:val="24"/>
              </w:rPr>
              <w:t>«</w:t>
            </w:r>
            <w:r w:rsidRPr="00627F02">
              <w:rPr>
                <w:rFonts w:ascii="Times New Roman" w:hAnsi="Times New Roman"/>
                <w:sz w:val="24"/>
                <w:szCs w:val="24"/>
              </w:rPr>
              <w:t>Белогорская СШ №4</w:t>
            </w:r>
            <w:r w:rsidR="00CC507E">
              <w:rPr>
                <w:rFonts w:ascii="Times New Roman" w:hAnsi="Times New Roman"/>
                <w:sz w:val="24"/>
                <w:szCs w:val="24"/>
              </w:rPr>
              <w:t>»</w:t>
            </w:r>
          </w:p>
        </w:tc>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jc w:val="center"/>
              <w:rPr>
                <w:rFonts w:ascii="Times New Roman" w:hAnsi="Times New Roman"/>
                <w:sz w:val="24"/>
                <w:szCs w:val="24"/>
              </w:rPr>
            </w:pPr>
            <w:r w:rsidRPr="00627F02">
              <w:rPr>
                <w:rFonts w:ascii="Times New Roman" w:hAnsi="Times New Roman"/>
                <w:sz w:val="24"/>
                <w:szCs w:val="24"/>
              </w:rPr>
              <w:t>0,504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ind w:right="98"/>
              <w:jc w:val="center"/>
              <w:rPr>
                <w:rFonts w:ascii="Times New Roman" w:hAnsi="Times New Roman"/>
                <w:sz w:val="24"/>
                <w:szCs w:val="24"/>
              </w:rPr>
            </w:pPr>
            <w:r w:rsidRPr="00627F02">
              <w:rPr>
                <w:rFonts w:ascii="Times New Roman" w:hAnsi="Times New Roman"/>
                <w:sz w:val="24"/>
                <w:szCs w:val="24"/>
              </w:rPr>
              <w:t>0,162</w:t>
            </w:r>
          </w:p>
        </w:tc>
        <w:tc>
          <w:tcPr>
            <w:tcW w:w="1412" w:type="dxa"/>
            <w:tcBorders>
              <w:top w:val="single" w:sz="4" w:space="0" w:color="auto"/>
              <w:left w:val="nil"/>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ind w:right="-44"/>
              <w:jc w:val="center"/>
              <w:rPr>
                <w:rFonts w:ascii="Times New Roman" w:hAnsi="Times New Roman"/>
                <w:sz w:val="24"/>
                <w:szCs w:val="24"/>
              </w:rPr>
            </w:pPr>
            <w:r w:rsidRPr="00627F02">
              <w:rPr>
                <w:rFonts w:ascii="Times New Roman" w:hAnsi="Times New Roman"/>
                <w:sz w:val="24"/>
                <w:szCs w:val="24"/>
              </w:rPr>
              <w:t>0,330</w:t>
            </w:r>
          </w:p>
        </w:tc>
      </w:tr>
      <w:tr w:rsidR="000606A2" w:rsidRPr="00627F02" w:rsidTr="00D02B23">
        <w:tc>
          <w:tcPr>
            <w:tcW w:w="567" w:type="dxa"/>
            <w:tcBorders>
              <w:top w:val="single" w:sz="4" w:space="0" w:color="auto"/>
              <w:left w:val="single" w:sz="4" w:space="0" w:color="auto"/>
              <w:bottom w:val="single" w:sz="4" w:space="0" w:color="auto"/>
              <w:right w:val="single" w:sz="4" w:space="0" w:color="auto"/>
            </w:tcBorders>
            <w:vAlign w:val="center"/>
          </w:tcPr>
          <w:p w:rsidR="000606A2" w:rsidRPr="00627F02" w:rsidRDefault="000606A2" w:rsidP="00CB4217">
            <w:pPr>
              <w:widowControl w:val="0"/>
              <w:tabs>
                <w:tab w:val="left" w:pos="707"/>
              </w:tabs>
              <w:suppressAutoHyphens/>
              <w:spacing w:after="0" w:line="240" w:lineRule="auto"/>
              <w:jc w:val="both"/>
              <w:rPr>
                <w:rFonts w:ascii="Times New Roman" w:hAnsi="Times New Roman"/>
                <w:sz w:val="24"/>
                <w:szCs w:val="24"/>
              </w:rPr>
            </w:pPr>
            <w:r w:rsidRPr="00627F02">
              <w:rPr>
                <w:rFonts w:ascii="Times New Roman" w:hAnsi="Times New Roman"/>
                <w:sz w:val="24"/>
                <w:szCs w:val="24"/>
              </w:rPr>
              <w:t>9</w:t>
            </w:r>
          </w:p>
        </w:tc>
        <w:tc>
          <w:tcPr>
            <w:tcW w:w="4219" w:type="dxa"/>
            <w:tcBorders>
              <w:top w:val="single" w:sz="4" w:space="0" w:color="auto"/>
              <w:left w:val="single" w:sz="4" w:space="0" w:color="auto"/>
              <w:bottom w:val="single" w:sz="4" w:space="0" w:color="auto"/>
              <w:right w:val="single" w:sz="4" w:space="0" w:color="auto"/>
            </w:tcBorders>
            <w:shd w:val="clear" w:color="auto" w:fill="auto"/>
            <w:vAlign w:val="center"/>
          </w:tcPr>
          <w:p w:rsidR="000606A2" w:rsidRPr="00627F02" w:rsidRDefault="00BA1599" w:rsidP="00CB4217">
            <w:pPr>
              <w:widowControl w:val="0"/>
              <w:suppressAutoHyphens/>
              <w:spacing w:after="0" w:line="240" w:lineRule="auto"/>
              <w:jc w:val="both"/>
              <w:rPr>
                <w:rFonts w:ascii="Times New Roman" w:hAnsi="Times New Roman"/>
                <w:sz w:val="24"/>
                <w:szCs w:val="24"/>
              </w:rPr>
            </w:pPr>
            <w:r>
              <w:rPr>
                <w:rFonts w:ascii="Times New Roman" w:eastAsia="Times New Roman" w:hAnsi="Times New Roman"/>
                <w:sz w:val="24"/>
                <w:szCs w:val="24"/>
                <w:lang w:eastAsia="ru-RU"/>
              </w:rPr>
              <w:t>Итого</w:t>
            </w:r>
          </w:p>
        </w:tc>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jc w:val="center"/>
              <w:rPr>
                <w:rFonts w:ascii="Times New Roman" w:hAnsi="Times New Roman"/>
                <w:sz w:val="24"/>
                <w:szCs w:val="24"/>
              </w:rPr>
            </w:pPr>
            <w:r w:rsidRPr="00627F02">
              <w:rPr>
                <w:rFonts w:ascii="Times New Roman" w:hAnsi="Times New Roman"/>
                <w:sz w:val="24"/>
                <w:szCs w:val="24"/>
              </w:rPr>
              <w:t>18,679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ind w:right="98"/>
              <w:jc w:val="center"/>
              <w:rPr>
                <w:rFonts w:ascii="Times New Roman" w:hAnsi="Times New Roman"/>
                <w:sz w:val="24"/>
                <w:szCs w:val="24"/>
              </w:rPr>
            </w:pPr>
            <w:r w:rsidRPr="00627F02">
              <w:rPr>
                <w:rFonts w:ascii="Times New Roman" w:hAnsi="Times New Roman"/>
                <w:sz w:val="24"/>
                <w:szCs w:val="24"/>
              </w:rPr>
              <w:t>9,884</w:t>
            </w:r>
          </w:p>
        </w:tc>
        <w:tc>
          <w:tcPr>
            <w:tcW w:w="1412" w:type="dxa"/>
            <w:tcBorders>
              <w:top w:val="single" w:sz="4" w:space="0" w:color="auto"/>
              <w:left w:val="nil"/>
              <w:bottom w:val="single" w:sz="4" w:space="0" w:color="auto"/>
              <w:right w:val="single" w:sz="4" w:space="0" w:color="auto"/>
            </w:tcBorders>
            <w:shd w:val="clear" w:color="auto" w:fill="auto"/>
            <w:vAlign w:val="center"/>
          </w:tcPr>
          <w:p w:rsidR="000606A2" w:rsidRPr="00627F02" w:rsidRDefault="000606A2" w:rsidP="00CB4217">
            <w:pPr>
              <w:widowControl w:val="0"/>
              <w:suppressAutoHyphens/>
              <w:spacing w:after="0" w:line="240" w:lineRule="auto"/>
              <w:ind w:right="-44"/>
              <w:jc w:val="center"/>
              <w:rPr>
                <w:rFonts w:ascii="Times New Roman" w:hAnsi="Times New Roman"/>
                <w:sz w:val="24"/>
                <w:szCs w:val="24"/>
              </w:rPr>
            </w:pPr>
            <w:r w:rsidRPr="00627F02">
              <w:rPr>
                <w:rFonts w:ascii="Times New Roman" w:hAnsi="Times New Roman"/>
                <w:sz w:val="24"/>
                <w:szCs w:val="24"/>
              </w:rPr>
              <w:t>7,112</w:t>
            </w:r>
          </w:p>
        </w:tc>
      </w:tr>
    </w:tbl>
    <w:p w:rsidR="000606A2" w:rsidRPr="00627F02" w:rsidRDefault="000606A2" w:rsidP="00CB4217">
      <w:pPr>
        <w:tabs>
          <w:tab w:val="left" w:pos="6597"/>
        </w:tabs>
        <w:suppressAutoHyphens/>
        <w:spacing w:after="0" w:line="240" w:lineRule="auto"/>
        <w:jc w:val="both"/>
        <w:rPr>
          <w:rFonts w:ascii="Times New Roman" w:hAnsi="Times New Roman"/>
          <w:sz w:val="24"/>
          <w:szCs w:val="24"/>
        </w:rPr>
      </w:pPr>
    </w:p>
    <w:p w:rsidR="000606A2" w:rsidRPr="00BB46DA" w:rsidRDefault="000606A2" w:rsidP="00CB4217">
      <w:pPr>
        <w:pStyle w:val="S8"/>
        <w:suppressAutoHyphens/>
        <w:jc w:val="right"/>
        <w:rPr>
          <w:i/>
        </w:rPr>
      </w:pPr>
      <w:r w:rsidRPr="00BB46DA">
        <w:rPr>
          <w:i/>
        </w:rPr>
        <w:t>Таблица</w:t>
      </w:r>
      <w:r w:rsidR="00BB46DA" w:rsidRPr="00BB46DA">
        <w:rPr>
          <w:i/>
        </w:rPr>
        <w:t xml:space="preserve"> 4</w:t>
      </w:r>
      <w:r w:rsidR="00167010">
        <w:rPr>
          <w:i/>
        </w:rPr>
        <w:t>1</w:t>
      </w:r>
    </w:p>
    <w:p w:rsidR="000606A2" w:rsidRPr="00B90C69" w:rsidRDefault="000606A2" w:rsidP="008B1863">
      <w:pPr>
        <w:tabs>
          <w:tab w:val="left" w:pos="6597"/>
        </w:tabs>
        <w:suppressAutoHyphens/>
        <w:spacing w:after="120" w:line="240" w:lineRule="auto"/>
        <w:jc w:val="center"/>
        <w:rPr>
          <w:rFonts w:ascii="Times New Roman" w:hAnsi="Times New Roman"/>
          <w:b/>
          <w:sz w:val="24"/>
          <w:szCs w:val="24"/>
        </w:rPr>
      </w:pPr>
      <w:r w:rsidRPr="0083667F">
        <w:rPr>
          <w:rFonts w:ascii="Times New Roman" w:hAnsi="Times New Roman"/>
          <w:b/>
          <w:sz w:val="24"/>
          <w:szCs w:val="24"/>
        </w:rPr>
        <w:t>Перечень мероприятий</w:t>
      </w:r>
    </w:p>
    <w:tbl>
      <w:tblPr>
        <w:tblStyle w:val="af6"/>
        <w:tblW w:w="0" w:type="auto"/>
        <w:tblLook w:val="04A0" w:firstRow="1" w:lastRow="0" w:firstColumn="1" w:lastColumn="0" w:noHBand="0" w:noVBand="1"/>
      </w:tblPr>
      <w:tblGrid>
        <w:gridCol w:w="540"/>
        <w:gridCol w:w="2976"/>
        <w:gridCol w:w="6521"/>
      </w:tblGrid>
      <w:tr w:rsidR="000606A2" w:rsidRPr="00627F02" w:rsidTr="00BB46DA">
        <w:trPr>
          <w:tblHeader/>
        </w:trPr>
        <w:tc>
          <w:tcPr>
            <w:tcW w:w="540" w:type="dxa"/>
            <w:shd w:val="clear" w:color="auto" w:fill="D9D9D9" w:themeFill="background1" w:themeFillShade="D9"/>
            <w:vAlign w:val="center"/>
          </w:tcPr>
          <w:p w:rsidR="000606A2" w:rsidRDefault="000606A2" w:rsidP="00BB46DA">
            <w:pPr>
              <w:suppressAutoHyphens/>
              <w:spacing w:after="0" w:line="240" w:lineRule="auto"/>
              <w:contextualSpacing/>
              <w:jc w:val="both"/>
              <w:rPr>
                <w:rFonts w:ascii="Times New Roman" w:hAnsi="Times New Roman"/>
                <w:sz w:val="24"/>
                <w:szCs w:val="24"/>
              </w:rPr>
            </w:pPr>
            <w:r w:rsidRPr="00627F02">
              <w:rPr>
                <w:rFonts w:ascii="Times New Roman" w:hAnsi="Times New Roman"/>
                <w:sz w:val="24"/>
                <w:szCs w:val="24"/>
              </w:rPr>
              <w:t>№</w:t>
            </w:r>
          </w:p>
          <w:p w:rsidR="00BB46DA" w:rsidRPr="00627F02" w:rsidRDefault="00BB46DA" w:rsidP="00BB46DA">
            <w:pPr>
              <w:suppressAutoHyphens/>
              <w:spacing w:after="0" w:line="240" w:lineRule="auto"/>
              <w:contextualSpacing/>
              <w:jc w:val="both"/>
              <w:rPr>
                <w:rFonts w:ascii="Times New Roman" w:hAnsi="Times New Roman"/>
                <w:sz w:val="24"/>
                <w:szCs w:val="24"/>
              </w:rPr>
            </w:pPr>
            <w:proofErr w:type="gramStart"/>
            <w:r>
              <w:rPr>
                <w:rFonts w:ascii="Times New Roman" w:hAnsi="Times New Roman"/>
                <w:sz w:val="24"/>
                <w:szCs w:val="24"/>
              </w:rPr>
              <w:t>п</w:t>
            </w:r>
            <w:proofErr w:type="gramEnd"/>
            <w:r>
              <w:rPr>
                <w:rFonts w:ascii="Times New Roman" w:hAnsi="Times New Roman"/>
                <w:sz w:val="24"/>
                <w:szCs w:val="24"/>
              </w:rPr>
              <w:t>/п</w:t>
            </w:r>
          </w:p>
        </w:tc>
        <w:tc>
          <w:tcPr>
            <w:tcW w:w="2976" w:type="dxa"/>
            <w:shd w:val="clear" w:color="auto" w:fill="D9D9D9" w:themeFill="background1" w:themeFillShade="D9"/>
            <w:vAlign w:val="center"/>
          </w:tcPr>
          <w:p w:rsidR="000606A2" w:rsidRPr="00627F02" w:rsidRDefault="000606A2" w:rsidP="00BB46DA">
            <w:pPr>
              <w:suppressAutoHyphens/>
              <w:spacing w:line="240" w:lineRule="auto"/>
              <w:jc w:val="center"/>
              <w:rPr>
                <w:rFonts w:ascii="Times New Roman" w:hAnsi="Times New Roman"/>
                <w:sz w:val="24"/>
                <w:szCs w:val="24"/>
              </w:rPr>
            </w:pPr>
            <w:r w:rsidRPr="00627F02">
              <w:rPr>
                <w:rFonts w:ascii="Times New Roman" w:hAnsi="Times New Roman"/>
                <w:sz w:val="24"/>
                <w:szCs w:val="24"/>
              </w:rPr>
              <w:t>Наименование котельной</w:t>
            </w:r>
          </w:p>
        </w:tc>
        <w:tc>
          <w:tcPr>
            <w:tcW w:w="6521" w:type="dxa"/>
            <w:shd w:val="clear" w:color="auto" w:fill="D9D9D9" w:themeFill="background1" w:themeFillShade="D9"/>
            <w:vAlign w:val="center"/>
          </w:tcPr>
          <w:p w:rsidR="000606A2" w:rsidRPr="00627F02" w:rsidRDefault="000606A2" w:rsidP="00BB46DA">
            <w:pPr>
              <w:suppressAutoHyphens/>
              <w:spacing w:line="240" w:lineRule="auto"/>
              <w:jc w:val="center"/>
              <w:rPr>
                <w:rFonts w:ascii="Times New Roman" w:hAnsi="Times New Roman"/>
                <w:sz w:val="24"/>
                <w:szCs w:val="24"/>
              </w:rPr>
            </w:pPr>
            <w:r w:rsidRPr="00627F02">
              <w:rPr>
                <w:rFonts w:ascii="Times New Roman" w:hAnsi="Times New Roman"/>
                <w:sz w:val="24"/>
                <w:szCs w:val="24"/>
              </w:rPr>
              <w:t>Вид работ</w:t>
            </w:r>
          </w:p>
        </w:tc>
      </w:tr>
      <w:tr w:rsidR="000606A2" w:rsidRPr="00627F02" w:rsidTr="00BB46DA">
        <w:tc>
          <w:tcPr>
            <w:tcW w:w="540" w:type="dxa"/>
            <w:vAlign w:val="center"/>
          </w:tcPr>
          <w:p w:rsidR="000606A2" w:rsidRPr="008836C1" w:rsidRDefault="008836C1" w:rsidP="00CB4217">
            <w:pPr>
              <w:suppressAutoHyphens/>
              <w:jc w:val="both"/>
              <w:rPr>
                <w:rFonts w:ascii="Times New Roman" w:hAnsi="Times New Roman"/>
                <w:sz w:val="24"/>
                <w:szCs w:val="24"/>
              </w:rPr>
            </w:pPr>
            <w:r w:rsidRPr="008836C1">
              <w:rPr>
                <w:rFonts w:ascii="Times New Roman" w:hAnsi="Times New Roman"/>
                <w:sz w:val="24"/>
                <w:szCs w:val="24"/>
              </w:rPr>
              <w:t>1</w:t>
            </w:r>
          </w:p>
        </w:tc>
        <w:tc>
          <w:tcPr>
            <w:tcW w:w="2976" w:type="dxa"/>
            <w:vAlign w:val="center"/>
          </w:tcPr>
          <w:p w:rsidR="000606A2" w:rsidRPr="008836C1" w:rsidRDefault="000606A2" w:rsidP="008836C1">
            <w:pPr>
              <w:suppressAutoHyphens/>
              <w:spacing w:after="0" w:line="240" w:lineRule="auto"/>
              <w:rPr>
                <w:rFonts w:ascii="Times New Roman" w:hAnsi="Times New Roman"/>
                <w:sz w:val="24"/>
                <w:szCs w:val="24"/>
              </w:rPr>
            </w:pPr>
            <w:r w:rsidRPr="008836C1">
              <w:rPr>
                <w:rFonts w:ascii="Times New Roman" w:hAnsi="Times New Roman"/>
                <w:bCs/>
                <w:color w:val="000000"/>
                <w:sz w:val="24"/>
                <w:szCs w:val="24"/>
              </w:rPr>
              <w:t>Котельная мкр.</w:t>
            </w:r>
            <w:r w:rsidR="00491DF5" w:rsidRPr="008836C1">
              <w:rPr>
                <w:rFonts w:ascii="Times New Roman" w:hAnsi="Times New Roman"/>
                <w:bCs/>
                <w:color w:val="000000"/>
                <w:sz w:val="24"/>
                <w:szCs w:val="24"/>
              </w:rPr>
              <w:t xml:space="preserve"> «</w:t>
            </w:r>
            <w:r w:rsidRPr="008836C1">
              <w:rPr>
                <w:rFonts w:ascii="Times New Roman" w:hAnsi="Times New Roman"/>
                <w:bCs/>
                <w:color w:val="000000"/>
                <w:sz w:val="24"/>
                <w:szCs w:val="24"/>
              </w:rPr>
              <w:t>Техника</w:t>
            </w:r>
            <w:r w:rsidR="00CC507E" w:rsidRPr="008836C1">
              <w:rPr>
                <w:rFonts w:ascii="Times New Roman" w:hAnsi="Times New Roman"/>
                <w:bCs/>
                <w:color w:val="000000"/>
                <w:sz w:val="24"/>
                <w:szCs w:val="24"/>
              </w:rPr>
              <w:t>»</w:t>
            </w:r>
          </w:p>
        </w:tc>
        <w:tc>
          <w:tcPr>
            <w:tcW w:w="6521" w:type="dxa"/>
            <w:vAlign w:val="center"/>
          </w:tcPr>
          <w:p w:rsidR="000606A2" w:rsidRPr="008836C1" w:rsidRDefault="000606A2" w:rsidP="007823B0">
            <w:pPr>
              <w:suppressAutoHyphens/>
              <w:spacing w:after="0" w:line="240" w:lineRule="auto"/>
              <w:jc w:val="both"/>
              <w:rPr>
                <w:rFonts w:ascii="Times New Roman" w:hAnsi="Times New Roman"/>
                <w:color w:val="000000"/>
                <w:sz w:val="24"/>
                <w:szCs w:val="24"/>
              </w:rPr>
            </w:pPr>
            <w:r w:rsidRPr="008836C1">
              <w:rPr>
                <w:rFonts w:ascii="Times New Roman" w:hAnsi="Times New Roman"/>
                <w:color w:val="000000"/>
                <w:sz w:val="24"/>
                <w:szCs w:val="24"/>
              </w:rPr>
              <w:t>Реконструкция котельной (установка водогрейных котлов мощностью 0,8 МВт/</w:t>
            </w:r>
            <w:proofErr w:type="gramStart"/>
            <w:r w:rsidRPr="008836C1">
              <w:rPr>
                <w:rFonts w:ascii="Times New Roman" w:hAnsi="Times New Roman"/>
                <w:color w:val="000000"/>
                <w:sz w:val="24"/>
                <w:szCs w:val="24"/>
              </w:rPr>
              <w:t>ч</w:t>
            </w:r>
            <w:proofErr w:type="gramEnd"/>
            <w:r w:rsidRPr="008836C1">
              <w:rPr>
                <w:rFonts w:ascii="Times New Roman" w:hAnsi="Times New Roman"/>
                <w:color w:val="000000"/>
                <w:sz w:val="24"/>
                <w:szCs w:val="24"/>
              </w:rPr>
              <w:t xml:space="preserve"> в количестве 2 шт. и котла мощностью 0,4 МВт/ч с автоматизированными газовыми горелками, </w:t>
            </w:r>
            <w:r w:rsidR="000A690E" w:rsidRPr="008836C1">
              <w:rPr>
                <w:rFonts w:ascii="Times New Roman" w:hAnsi="Times New Roman"/>
                <w:color w:val="000000"/>
                <w:sz w:val="24"/>
                <w:szCs w:val="24"/>
              </w:rPr>
              <w:t>теплообменников</w:t>
            </w:r>
            <w:r w:rsidRPr="008836C1">
              <w:rPr>
                <w:rFonts w:ascii="Times New Roman" w:hAnsi="Times New Roman"/>
                <w:color w:val="000000"/>
                <w:sz w:val="24"/>
                <w:szCs w:val="24"/>
              </w:rPr>
              <w:t xml:space="preserve"> для закрытия котлового контура, замена сетевых насосов и установка автоматической водоподготовки)</w:t>
            </w:r>
          </w:p>
        </w:tc>
      </w:tr>
      <w:tr w:rsidR="000606A2" w:rsidRPr="00627F02" w:rsidTr="00BB46DA">
        <w:tc>
          <w:tcPr>
            <w:tcW w:w="540" w:type="dxa"/>
            <w:vAlign w:val="center"/>
          </w:tcPr>
          <w:p w:rsidR="000606A2" w:rsidRPr="008836C1" w:rsidRDefault="008836C1" w:rsidP="00CB4217">
            <w:pPr>
              <w:suppressAutoHyphens/>
              <w:jc w:val="both"/>
              <w:rPr>
                <w:rFonts w:ascii="Times New Roman" w:hAnsi="Times New Roman"/>
                <w:sz w:val="24"/>
                <w:szCs w:val="24"/>
              </w:rPr>
            </w:pPr>
            <w:r w:rsidRPr="008836C1">
              <w:rPr>
                <w:rFonts w:ascii="Times New Roman" w:hAnsi="Times New Roman"/>
                <w:sz w:val="24"/>
                <w:szCs w:val="24"/>
              </w:rPr>
              <w:t>2</w:t>
            </w:r>
          </w:p>
        </w:tc>
        <w:tc>
          <w:tcPr>
            <w:tcW w:w="2976" w:type="dxa"/>
            <w:vAlign w:val="center"/>
          </w:tcPr>
          <w:p w:rsidR="000606A2" w:rsidRPr="008836C1" w:rsidRDefault="000606A2" w:rsidP="008836C1">
            <w:pPr>
              <w:suppressAutoHyphens/>
              <w:spacing w:after="0" w:line="240" w:lineRule="auto"/>
              <w:rPr>
                <w:rFonts w:ascii="Times New Roman" w:hAnsi="Times New Roman"/>
                <w:sz w:val="24"/>
                <w:szCs w:val="24"/>
              </w:rPr>
            </w:pPr>
            <w:r w:rsidRPr="008836C1">
              <w:rPr>
                <w:rFonts w:ascii="Times New Roman" w:hAnsi="Times New Roman"/>
                <w:bCs/>
                <w:color w:val="000000"/>
                <w:sz w:val="24"/>
                <w:szCs w:val="24"/>
              </w:rPr>
              <w:t xml:space="preserve">Котельная МКОУ </w:t>
            </w:r>
            <w:r w:rsidR="00CC507E" w:rsidRPr="008836C1">
              <w:rPr>
                <w:rFonts w:ascii="Times New Roman" w:hAnsi="Times New Roman"/>
                <w:bCs/>
                <w:color w:val="000000"/>
                <w:sz w:val="24"/>
                <w:szCs w:val="24"/>
              </w:rPr>
              <w:t>«</w:t>
            </w:r>
            <w:r w:rsidRPr="008836C1">
              <w:rPr>
                <w:rFonts w:ascii="Times New Roman" w:hAnsi="Times New Roman"/>
                <w:bCs/>
                <w:color w:val="000000"/>
                <w:sz w:val="24"/>
                <w:szCs w:val="24"/>
              </w:rPr>
              <w:t>Белогорская СШ №4</w:t>
            </w:r>
            <w:r w:rsidR="00CC507E" w:rsidRPr="008836C1">
              <w:rPr>
                <w:rFonts w:ascii="Times New Roman" w:hAnsi="Times New Roman"/>
                <w:bCs/>
                <w:color w:val="000000"/>
                <w:sz w:val="24"/>
                <w:szCs w:val="24"/>
              </w:rPr>
              <w:t>»</w:t>
            </w:r>
            <w:r w:rsidRPr="008836C1">
              <w:rPr>
                <w:rFonts w:ascii="Times New Roman" w:hAnsi="Times New Roman"/>
                <w:bCs/>
                <w:color w:val="000000"/>
                <w:sz w:val="24"/>
                <w:szCs w:val="24"/>
              </w:rPr>
              <w:t xml:space="preserve"> г. Белогорск, ул. Мамата Мусы,1</w:t>
            </w:r>
          </w:p>
        </w:tc>
        <w:tc>
          <w:tcPr>
            <w:tcW w:w="6521" w:type="dxa"/>
            <w:vAlign w:val="center"/>
          </w:tcPr>
          <w:p w:rsidR="000606A2" w:rsidRPr="008836C1" w:rsidRDefault="000606A2" w:rsidP="007823B0">
            <w:pPr>
              <w:suppressAutoHyphens/>
              <w:spacing w:after="0" w:line="240" w:lineRule="auto"/>
              <w:jc w:val="both"/>
              <w:rPr>
                <w:rFonts w:ascii="Times New Roman" w:hAnsi="Times New Roman"/>
                <w:color w:val="000000"/>
                <w:sz w:val="24"/>
                <w:szCs w:val="24"/>
              </w:rPr>
            </w:pPr>
            <w:r w:rsidRPr="008836C1">
              <w:rPr>
                <w:rFonts w:ascii="Times New Roman" w:hAnsi="Times New Roman"/>
                <w:color w:val="000000"/>
                <w:sz w:val="24"/>
                <w:szCs w:val="24"/>
              </w:rPr>
              <w:t>Проектирование и монтаж автоматизированной газовой блочной модульной котельной производительностью 0,35 МВт  по адресу  г. Белогорск, ул. Мамата Мусы,1</w:t>
            </w:r>
          </w:p>
        </w:tc>
      </w:tr>
      <w:tr w:rsidR="000606A2" w:rsidRPr="00627F02" w:rsidTr="00BB46DA">
        <w:tc>
          <w:tcPr>
            <w:tcW w:w="540" w:type="dxa"/>
            <w:vAlign w:val="center"/>
          </w:tcPr>
          <w:p w:rsidR="000606A2" w:rsidRPr="008836C1" w:rsidRDefault="008836C1" w:rsidP="00CB4217">
            <w:pPr>
              <w:suppressAutoHyphens/>
              <w:jc w:val="both"/>
              <w:rPr>
                <w:rFonts w:ascii="Times New Roman" w:hAnsi="Times New Roman"/>
                <w:sz w:val="24"/>
                <w:szCs w:val="24"/>
              </w:rPr>
            </w:pPr>
            <w:r w:rsidRPr="008836C1">
              <w:rPr>
                <w:rFonts w:ascii="Times New Roman" w:hAnsi="Times New Roman"/>
                <w:sz w:val="24"/>
                <w:szCs w:val="24"/>
              </w:rPr>
              <w:t>3</w:t>
            </w:r>
          </w:p>
        </w:tc>
        <w:tc>
          <w:tcPr>
            <w:tcW w:w="2976" w:type="dxa"/>
            <w:vAlign w:val="center"/>
          </w:tcPr>
          <w:p w:rsidR="000606A2" w:rsidRPr="008836C1" w:rsidRDefault="000606A2" w:rsidP="008836C1">
            <w:pPr>
              <w:suppressAutoHyphens/>
              <w:spacing w:after="0" w:line="240" w:lineRule="auto"/>
              <w:rPr>
                <w:rFonts w:ascii="Times New Roman" w:hAnsi="Times New Roman"/>
                <w:sz w:val="24"/>
                <w:szCs w:val="24"/>
              </w:rPr>
            </w:pPr>
            <w:r w:rsidRPr="008836C1">
              <w:rPr>
                <w:rFonts w:ascii="Times New Roman" w:hAnsi="Times New Roman"/>
                <w:bCs/>
                <w:color w:val="000000"/>
                <w:sz w:val="24"/>
                <w:szCs w:val="24"/>
              </w:rPr>
              <w:t>Котельная МБДОУ Д/с №4 ”Солнышко”  г. Белогорск</w:t>
            </w:r>
          </w:p>
        </w:tc>
        <w:tc>
          <w:tcPr>
            <w:tcW w:w="6521" w:type="dxa"/>
            <w:vAlign w:val="center"/>
          </w:tcPr>
          <w:p w:rsidR="000606A2" w:rsidRPr="008836C1" w:rsidRDefault="000606A2" w:rsidP="007823B0">
            <w:pPr>
              <w:suppressAutoHyphens/>
              <w:spacing w:after="0" w:line="240" w:lineRule="auto"/>
              <w:jc w:val="both"/>
              <w:rPr>
                <w:rFonts w:ascii="Times New Roman" w:hAnsi="Times New Roman"/>
                <w:color w:val="000000"/>
                <w:sz w:val="24"/>
                <w:szCs w:val="24"/>
              </w:rPr>
            </w:pPr>
            <w:r w:rsidRPr="008836C1">
              <w:rPr>
                <w:rFonts w:ascii="Times New Roman" w:hAnsi="Times New Roman"/>
                <w:color w:val="000000"/>
                <w:sz w:val="24"/>
                <w:szCs w:val="24"/>
              </w:rPr>
              <w:t>Проектирование и монтаж автоматизированной газовой блочной модульной котельной производительностью 0,15 МВт  по адресу г. Белогорск, ул. Шевченко, 18</w:t>
            </w:r>
          </w:p>
        </w:tc>
      </w:tr>
      <w:tr w:rsidR="00AD1FC9" w:rsidRPr="00627F02" w:rsidTr="00BB46DA">
        <w:tc>
          <w:tcPr>
            <w:tcW w:w="540" w:type="dxa"/>
            <w:vAlign w:val="center"/>
          </w:tcPr>
          <w:p w:rsidR="00AD1FC9" w:rsidRPr="008836C1" w:rsidRDefault="00AD1FC9" w:rsidP="00CB4217">
            <w:pPr>
              <w:suppressAutoHyphens/>
              <w:jc w:val="both"/>
              <w:rPr>
                <w:rFonts w:ascii="Times New Roman" w:hAnsi="Times New Roman"/>
                <w:sz w:val="24"/>
                <w:szCs w:val="24"/>
              </w:rPr>
            </w:pPr>
            <w:r w:rsidRPr="008836C1">
              <w:rPr>
                <w:rFonts w:ascii="Times New Roman" w:hAnsi="Times New Roman"/>
                <w:sz w:val="24"/>
                <w:szCs w:val="24"/>
              </w:rPr>
              <w:t>4</w:t>
            </w:r>
          </w:p>
        </w:tc>
        <w:tc>
          <w:tcPr>
            <w:tcW w:w="2976" w:type="dxa"/>
            <w:vAlign w:val="center"/>
          </w:tcPr>
          <w:p w:rsidR="00AD1FC9" w:rsidRPr="008836C1" w:rsidRDefault="00AD1FC9" w:rsidP="00AD1FC9">
            <w:pPr>
              <w:suppressAutoHyphens/>
              <w:spacing w:after="0" w:line="240" w:lineRule="auto"/>
              <w:rPr>
                <w:rFonts w:ascii="Times New Roman" w:hAnsi="Times New Roman"/>
                <w:sz w:val="24"/>
                <w:szCs w:val="24"/>
              </w:rPr>
            </w:pPr>
            <w:r w:rsidRPr="008836C1">
              <w:rPr>
                <w:rFonts w:ascii="Times New Roman" w:hAnsi="Times New Roman"/>
                <w:bCs/>
                <w:color w:val="000000"/>
                <w:sz w:val="24"/>
                <w:szCs w:val="24"/>
              </w:rPr>
              <w:t>Котельная р-н Сарасу (2очередь) г. Белогорск</w:t>
            </w:r>
          </w:p>
        </w:tc>
        <w:tc>
          <w:tcPr>
            <w:tcW w:w="6521" w:type="dxa"/>
            <w:vAlign w:val="center"/>
          </w:tcPr>
          <w:p w:rsidR="00AD1FC9" w:rsidRPr="008836C1" w:rsidRDefault="00AD1FC9" w:rsidP="00AD1FC9">
            <w:pPr>
              <w:suppressAutoHyphens/>
              <w:spacing w:after="0" w:line="240" w:lineRule="auto"/>
              <w:jc w:val="both"/>
              <w:rPr>
                <w:rFonts w:ascii="Times New Roman" w:hAnsi="Times New Roman"/>
                <w:color w:val="000000"/>
                <w:sz w:val="24"/>
                <w:szCs w:val="24"/>
              </w:rPr>
            </w:pPr>
            <w:r w:rsidRPr="008836C1">
              <w:rPr>
                <w:rFonts w:ascii="Times New Roman" w:hAnsi="Times New Roman"/>
                <w:color w:val="000000"/>
                <w:sz w:val="24"/>
                <w:szCs w:val="24"/>
              </w:rPr>
              <w:t>Проектирование и монтаж автоматизированной газовой блочной модульной котельной производительностью 13,3 МВт  по адресу  г. Белогорск</w:t>
            </w:r>
          </w:p>
        </w:tc>
      </w:tr>
      <w:tr w:rsidR="00AD1FC9" w:rsidRPr="00627F02" w:rsidTr="00BB46DA">
        <w:tc>
          <w:tcPr>
            <w:tcW w:w="540" w:type="dxa"/>
            <w:vAlign w:val="center"/>
          </w:tcPr>
          <w:p w:rsidR="00AD1FC9" w:rsidRPr="008836C1" w:rsidRDefault="00AD1FC9" w:rsidP="00CB4217">
            <w:pPr>
              <w:suppressAutoHyphens/>
              <w:jc w:val="both"/>
              <w:rPr>
                <w:rFonts w:ascii="Times New Roman" w:hAnsi="Times New Roman"/>
                <w:sz w:val="24"/>
                <w:szCs w:val="24"/>
              </w:rPr>
            </w:pPr>
            <w:r w:rsidRPr="008836C1">
              <w:rPr>
                <w:rFonts w:ascii="Times New Roman" w:hAnsi="Times New Roman"/>
                <w:sz w:val="24"/>
                <w:szCs w:val="24"/>
              </w:rPr>
              <w:t>5</w:t>
            </w:r>
          </w:p>
        </w:tc>
        <w:tc>
          <w:tcPr>
            <w:tcW w:w="2976" w:type="dxa"/>
            <w:vAlign w:val="center"/>
          </w:tcPr>
          <w:p w:rsidR="00AD1FC9" w:rsidRPr="008836C1" w:rsidRDefault="00AD1FC9" w:rsidP="00AD1FC9">
            <w:pPr>
              <w:suppressAutoHyphens/>
              <w:spacing w:after="0" w:line="240" w:lineRule="auto"/>
              <w:rPr>
                <w:rFonts w:ascii="Times New Roman" w:hAnsi="Times New Roman"/>
                <w:sz w:val="24"/>
                <w:szCs w:val="24"/>
              </w:rPr>
            </w:pPr>
            <w:r w:rsidRPr="008836C1">
              <w:rPr>
                <w:rFonts w:ascii="Times New Roman" w:hAnsi="Times New Roman"/>
                <w:bCs/>
                <w:color w:val="000000"/>
                <w:sz w:val="24"/>
                <w:szCs w:val="24"/>
              </w:rPr>
              <w:t>Котельная мкр. Новый (Орешники) г. Белогорск</w:t>
            </w:r>
          </w:p>
        </w:tc>
        <w:tc>
          <w:tcPr>
            <w:tcW w:w="6521" w:type="dxa"/>
            <w:vAlign w:val="center"/>
          </w:tcPr>
          <w:p w:rsidR="00AD1FC9" w:rsidRPr="008836C1" w:rsidRDefault="00AD1FC9" w:rsidP="00AD1FC9">
            <w:pPr>
              <w:suppressAutoHyphens/>
              <w:spacing w:after="0" w:line="240" w:lineRule="auto"/>
              <w:jc w:val="both"/>
              <w:rPr>
                <w:rFonts w:ascii="Times New Roman" w:hAnsi="Times New Roman"/>
                <w:color w:val="000000"/>
                <w:sz w:val="24"/>
                <w:szCs w:val="24"/>
              </w:rPr>
            </w:pPr>
            <w:r w:rsidRPr="008836C1">
              <w:rPr>
                <w:rFonts w:ascii="Times New Roman" w:hAnsi="Times New Roman"/>
                <w:color w:val="000000"/>
                <w:sz w:val="24"/>
                <w:szCs w:val="24"/>
              </w:rPr>
              <w:t>Проектирование и монтаж автоматизированной газовой блочной модульной котельной производительностью 6,5 МВт  по адресу  г. Белогорск</w:t>
            </w:r>
          </w:p>
        </w:tc>
      </w:tr>
      <w:tr w:rsidR="00AD1FC9" w:rsidRPr="00627F02" w:rsidTr="00BB46DA">
        <w:tc>
          <w:tcPr>
            <w:tcW w:w="540" w:type="dxa"/>
            <w:vAlign w:val="center"/>
          </w:tcPr>
          <w:p w:rsidR="00AD1FC9" w:rsidRPr="008836C1" w:rsidRDefault="00AD1FC9" w:rsidP="00CB4217">
            <w:pPr>
              <w:suppressAutoHyphens/>
              <w:jc w:val="both"/>
              <w:rPr>
                <w:rFonts w:ascii="Times New Roman" w:hAnsi="Times New Roman"/>
                <w:sz w:val="24"/>
                <w:szCs w:val="24"/>
              </w:rPr>
            </w:pPr>
            <w:r w:rsidRPr="008836C1">
              <w:rPr>
                <w:rFonts w:ascii="Times New Roman" w:hAnsi="Times New Roman"/>
                <w:sz w:val="24"/>
                <w:szCs w:val="24"/>
              </w:rPr>
              <w:t>6</w:t>
            </w:r>
          </w:p>
        </w:tc>
        <w:tc>
          <w:tcPr>
            <w:tcW w:w="2976" w:type="dxa"/>
            <w:vAlign w:val="center"/>
          </w:tcPr>
          <w:p w:rsidR="00AD1FC9" w:rsidRPr="008836C1" w:rsidRDefault="00AD1FC9" w:rsidP="00AD1FC9">
            <w:pPr>
              <w:suppressAutoHyphens/>
              <w:spacing w:after="0" w:line="240" w:lineRule="auto"/>
              <w:rPr>
                <w:rFonts w:ascii="Times New Roman" w:hAnsi="Times New Roman"/>
                <w:sz w:val="24"/>
                <w:szCs w:val="24"/>
              </w:rPr>
            </w:pPr>
            <w:r w:rsidRPr="008836C1">
              <w:rPr>
                <w:rFonts w:ascii="Times New Roman" w:hAnsi="Times New Roman"/>
                <w:bCs/>
                <w:color w:val="000000"/>
                <w:sz w:val="24"/>
                <w:szCs w:val="24"/>
              </w:rPr>
              <w:t>Котельная Садоводческое товарищество г. Белогорск</w:t>
            </w:r>
          </w:p>
        </w:tc>
        <w:tc>
          <w:tcPr>
            <w:tcW w:w="6521" w:type="dxa"/>
            <w:vAlign w:val="center"/>
          </w:tcPr>
          <w:p w:rsidR="00AD1FC9" w:rsidRPr="008836C1" w:rsidRDefault="00AD1FC9" w:rsidP="00AD1FC9">
            <w:pPr>
              <w:suppressAutoHyphens/>
              <w:spacing w:after="0" w:line="240" w:lineRule="auto"/>
              <w:jc w:val="both"/>
              <w:rPr>
                <w:rFonts w:ascii="Times New Roman" w:hAnsi="Times New Roman"/>
                <w:color w:val="000000"/>
                <w:sz w:val="24"/>
                <w:szCs w:val="24"/>
              </w:rPr>
            </w:pPr>
            <w:r w:rsidRPr="008836C1">
              <w:rPr>
                <w:rFonts w:ascii="Times New Roman" w:hAnsi="Times New Roman"/>
                <w:color w:val="000000"/>
                <w:sz w:val="24"/>
                <w:szCs w:val="24"/>
              </w:rPr>
              <w:t>Проектирование и монтаж автоматизированной газовой блочной модульной котельной производительностью 16,2 МВт  по адресу  г. Белогорск</w:t>
            </w:r>
          </w:p>
        </w:tc>
      </w:tr>
      <w:tr w:rsidR="00AD1FC9" w:rsidRPr="00627F02" w:rsidTr="00BB46DA">
        <w:tc>
          <w:tcPr>
            <w:tcW w:w="540" w:type="dxa"/>
            <w:vAlign w:val="center"/>
          </w:tcPr>
          <w:p w:rsidR="00AD1FC9" w:rsidRPr="008836C1" w:rsidRDefault="00AD1FC9" w:rsidP="00CB4217">
            <w:pPr>
              <w:suppressAutoHyphens/>
              <w:jc w:val="both"/>
              <w:rPr>
                <w:rFonts w:ascii="Times New Roman" w:hAnsi="Times New Roman"/>
                <w:sz w:val="24"/>
                <w:szCs w:val="24"/>
              </w:rPr>
            </w:pPr>
            <w:r w:rsidRPr="008836C1">
              <w:rPr>
                <w:rFonts w:ascii="Times New Roman" w:hAnsi="Times New Roman"/>
                <w:sz w:val="24"/>
                <w:szCs w:val="24"/>
              </w:rPr>
              <w:t>7</w:t>
            </w:r>
          </w:p>
        </w:tc>
        <w:tc>
          <w:tcPr>
            <w:tcW w:w="2976" w:type="dxa"/>
            <w:vAlign w:val="center"/>
          </w:tcPr>
          <w:p w:rsidR="00AD1FC9" w:rsidRPr="008836C1" w:rsidRDefault="00AD1FC9" w:rsidP="00AD1FC9">
            <w:pPr>
              <w:suppressAutoHyphens/>
              <w:spacing w:after="0" w:line="240" w:lineRule="auto"/>
              <w:rPr>
                <w:rFonts w:ascii="Times New Roman" w:hAnsi="Times New Roman"/>
                <w:bCs/>
                <w:color w:val="000000"/>
                <w:sz w:val="24"/>
                <w:szCs w:val="24"/>
              </w:rPr>
            </w:pPr>
            <w:r w:rsidRPr="008836C1">
              <w:rPr>
                <w:rFonts w:ascii="Times New Roman" w:hAnsi="Times New Roman"/>
                <w:bCs/>
                <w:color w:val="000000"/>
                <w:sz w:val="24"/>
                <w:szCs w:val="24"/>
              </w:rPr>
              <w:t>Котельная ул. Запрудная г. Белогорск</w:t>
            </w:r>
          </w:p>
        </w:tc>
        <w:tc>
          <w:tcPr>
            <w:tcW w:w="6521" w:type="dxa"/>
            <w:vAlign w:val="center"/>
          </w:tcPr>
          <w:p w:rsidR="00AD1FC9" w:rsidRPr="008836C1" w:rsidRDefault="00AD1FC9" w:rsidP="00AD1FC9">
            <w:pPr>
              <w:suppressAutoHyphens/>
              <w:spacing w:after="0" w:line="240" w:lineRule="auto"/>
              <w:jc w:val="both"/>
              <w:rPr>
                <w:rFonts w:ascii="Times New Roman" w:hAnsi="Times New Roman"/>
                <w:color w:val="000000"/>
                <w:sz w:val="24"/>
                <w:szCs w:val="24"/>
              </w:rPr>
            </w:pPr>
            <w:r w:rsidRPr="008836C1">
              <w:rPr>
                <w:rFonts w:ascii="Times New Roman" w:hAnsi="Times New Roman"/>
                <w:color w:val="000000"/>
                <w:sz w:val="24"/>
                <w:szCs w:val="24"/>
              </w:rPr>
              <w:t>Проектирование и монтаж автоматизированной газовой блочной модульной котельной производительностью 6,5 МВт  по адресу  г. Белогорск</w:t>
            </w:r>
          </w:p>
        </w:tc>
      </w:tr>
      <w:tr w:rsidR="00AD1FC9" w:rsidRPr="00627F02" w:rsidTr="00BB46DA">
        <w:tc>
          <w:tcPr>
            <w:tcW w:w="540" w:type="dxa"/>
            <w:vAlign w:val="center"/>
          </w:tcPr>
          <w:p w:rsidR="00AD1FC9" w:rsidRPr="008836C1" w:rsidRDefault="00AD1FC9" w:rsidP="00CB4217">
            <w:pPr>
              <w:suppressAutoHyphens/>
              <w:jc w:val="both"/>
              <w:rPr>
                <w:rFonts w:ascii="Times New Roman" w:hAnsi="Times New Roman"/>
                <w:sz w:val="24"/>
                <w:szCs w:val="24"/>
              </w:rPr>
            </w:pPr>
            <w:r w:rsidRPr="008836C1">
              <w:rPr>
                <w:rFonts w:ascii="Times New Roman" w:hAnsi="Times New Roman"/>
                <w:sz w:val="24"/>
                <w:szCs w:val="24"/>
              </w:rPr>
              <w:t>8</w:t>
            </w:r>
          </w:p>
        </w:tc>
        <w:tc>
          <w:tcPr>
            <w:tcW w:w="2976" w:type="dxa"/>
            <w:vAlign w:val="center"/>
          </w:tcPr>
          <w:p w:rsidR="00AD1FC9" w:rsidRPr="008836C1" w:rsidRDefault="00AD1FC9" w:rsidP="00AD1FC9">
            <w:pPr>
              <w:suppressAutoHyphens/>
              <w:spacing w:after="0" w:line="240" w:lineRule="auto"/>
              <w:rPr>
                <w:rFonts w:ascii="Times New Roman" w:hAnsi="Times New Roman"/>
                <w:bCs/>
                <w:color w:val="000000"/>
                <w:sz w:val="24"/>
                <w:szCs w:val="24"/>
              </w:rPr>
            </w:pPr>
            <w:r w:rsidRPr="008836C1">
              <w:rPr>
                <w:rFonts w:ascii="Times New Roman" w:hAnsi="Times New Roman"/>
                <w:bCs/>
                <w:color w:val="000000"/>
                <w:sz w:val="24"/>
                <w:szCs w:val="24"/>
              </w:rPr>
              <w:t>Котельная Центр</w:t>
            </w:r>
            <w:proofErr w:type="gramStart"/>
            <w:r w:rsidRPr="008836C1">
              <w:rPr>
                <w:rFonts w:ascii="Times New Roman" w:hAnsi="Times New Roman"/>
                <w:bCs/>
                <w:color w:val="000000"/>
                <w:sz w:val="24"/>
                <w:szCs w:val="24"/>
              </w:rPr>
              <w:t>.</w:t>
            </w:r>
            <w:proofErr w:type="gramEnd"/>
            <w:r w:rsidRPr="008836C1">
              <w:rPr>
                <w:rFonts w:ascii="Times New Roman" w:hAnsi="Times New Roman"/>
                <w:bCs/>
                <w:color w:val="000000"/>
                <w:sz w:val="24"/>
                <w:szCs w:val="24"/>
              </w:rPr>
              <w:t xml:space="preserve"> </w:t>
            </w:r>
            <w:proofErr w:type="gramStart"/>
            <w:r w:rsidRPr="008836C1">
              <w:rPr>
                <w:rFonts w:ascii="Times New Roman" w:hAnsi="Times New Roman"/>
                <w:bCs/>
                <w:color w:val="000000"/>
                <w:sz w:val="24"/>
                <w:szCs w:val="24"/>
              </w:rPr>
              <w:t>р</w:t>
            </w:r>
            <w:proofErr w:type="gramEnd"/>
            <w:r w:rsidRPr="008836C1">
              <w:rPr>
                <w:rFonts w:ascii="Times New Roman" w:hAnsi="Times New Roman"/>
                <w:bCs/>
                <w:color w:val="000000"/>
                <w:sz w:val="24"/>
                <w:szCs w:val="24"/>
              </w:rPr>
              <w:t>-н: ул. Семашко-ул. Чобан-Заде-ул. Мирошниченко-ул</w:t>
            </w:r>
            <w:proofErr w:type="gramStart"/>
            <w:r w:rsidRPr="008836C1">
              <w:rPr>
                <w:rFonts w:ascii="Times New Roman" w:hAnsi="Times New Roman"/>
                <w:bCs/>
                <w:color w:val="000000"/>
                <w:sz w:val="24"/>
                <w:szCs w:val="24"/>
              </w:rPr>
              <w:t>.Щ</w:t>
            </w:r>
            <w:proofErr w:type="gramEnd"/>
            <w:r w:rsidRPr="008836C1">
              <w:rPr>
                <w:rFonts w:ascii="Times New Roman" w:hAnsi="Times New Roman"/>
                <w:bCs/>
                <w:color w:val="000000"/>
                <w:sz w:val="24"/>
                <w:szCs w:val="24"/>
              </w:rPr>
              <w:t>орса г. Белогорск</w:t>
            </w:r>
          </w:p>
        </w:tc>
        <w:tc>
          <w:tcPr>
            <w:tcW w:w="6521" w:type="dxa"/>
            <w:vAlign w:val="center"/>
          </w:tcPr>
          <w:p w:rsidR="00AD1FC9" w:rsidRPr="008836C1" w:rsidRDefault="00AD1FC9" w:rsidP="00AD1FC9">
            <w:pPr>
              <w:suppressAutoHyphens/>
              <w:spacing w:after="0" w:line="240" w:lineRule="auto"/>
              <w:jc w:val="both"/>
              <w:rPr>
                <w:rFonts w:ascii="Times New Roman" w:hAnsi="Times New Roman"/>
                <w:color w:val="000000"/>
                <w:sz w:val="24"/>
                <w:szCs w:val="24"/>
              </w:rPr>
            </w:pPr>
            <w:r w:rsidRPr="008836C1">
              <w:rPr>
                <w:rFonts w:ascii="Times New Roman" w:hAnsi="Times New Roman"/>
                <w:color w:val="000000"/>
                <w:sz w:val="24"/>
                <w:szCs w:val="24"/>
              </w:rPr>
              <w:t>Проектирование и монтаж автоматизированной газовой блочной модульной котельной производительностью 9,0 МВт  по адресу  г. Белогорск</w:t>
            </w:r>
          </w:p>
        </w:tc>
      </w:tr>
    </w:tbl>
    <w:p w:rsidR="00530A1F" w:rsidRPr="00AB3E7B" w:rsidRDefault="00530A1F" w:rsidP="00CB4217">
      <w:pPr>
        <w:suppressAutoHyphens/>
        <w:spacing w:after="0" w:line="240" w:lineRule="auto"/>
        <w:jc w:val="both"/>
        <w:rPr>
          <w:rFonts w:ascii="Times New Roman" w:hAnsi="Times New Roman"/>
          <w:sz w:val="24"/>
          <w:szCs w:val="24"/>
          <w:highlight w:val="yellow"/>
        </w:rPr>
      </w:pPr>
    </w:p>
    <w:p w:rsidR="003434FE" w:rsidRDefault="003434FE" w:rsidP="002E2B18">
      <w:pPr>
        <w:pStyle w:val="28"/>
      </w:pPr>
      <w:bookmarkStart w:id="222" w:name="_Toc73458043"/>
      <w:bookmarkStart w:id="223" w:name="_Toc115343801"/>
    </w:p>
    <w:p w:rsidR="00BD47E0" w:rsidRPr="00AB3E7B" w:rsidRDefault="00290DB0" w:rsidP="002E2B18">
      <w:pPr>
        <w:pStyle w:val="28"/>
      </w:pPr>
      <w:bookmarkStart w:id="224" w:name="_Toc217152073"/>
      <w:r>
        <w:t>5</w:t>
      </w:r>
      <w:r w:rsidR="00BD47E0" w:rsidRPr="00AB3E7B">
        <w:t>.4. Газоснабжение</w:t>
      </w:r>
      <w:bookmarkEnd w:id="218"/>
      <w:bookmarkEnd w:id="222"/>
      <w:bookmarkEnd w:id="223"/>
      <w:bookmarkEnd w:id="224"/>
    </w:p>
    <w:p w:rsidR="008B1863" w:rsidRPr="008B1863" w:rsidRDefault="008B1863" w:rsidP="0038076F">
      <w:pPr>
        <w:pStyle w:val="aff3"/>
        <w:spacing w:line="276" w:lineRule="auto"/>
        <w:rPr>
          <w:lang w:eastAsia="en-US"/>
        </w:rPr>
      </w:pPr>
      <w:bookmarkStart w:id="225" w:name="_Toc494981817"/>
      <w:bookmarkEnd w:id="219"/>
      <w:bookmarkEnd w:id="220"/>
      <w:bookmarkEnd w:id="221"/>
    </w:p>
    <w:p w:rsidR="003434FE" w:rsidRPr="003434FE" w:rsidRDefault="003434FE" w:rsidP="003434FE">
      <w:pPr>
        <w:pStyle w:val="S8"/>
        <w:suppressAutoHyphens/>
        <w:spacing w:line="276" w:lineRule="auto"/>
        <w:rPr>
          <w:i/>
        </w:rPr>
      </w:pPr>
      <w:r>
        <w:rPr>
          <w:i/>
        </w:rPr>
        <w:lastRenderedPageBreak/>
        <w:t>Сведения о магистральном газопроводе</w:t>
      </w:r>
      <w:r w:rsidR="003849EE">
        <w:rPr>
          <w:i/>
        </w:rPr>
        <w:t xml:space="preserve"> и ГРС</w:t>
      </w:r>
    </w:p>
    <w:p w:rsidR="003434FE" w:rsidRDefault="003434FE" w:rsidP="00B56036">
      <w:pPr>
        <w:widowControl w:val="0"/>
        <w:suppressAutoHyphens/>
        <w:spacing w:after="0"/>
        <w:ind w:firstLine="709"/>
        <w:jc w:val="both"/>
        <w:rPr>
          <w:rFonts w:ascii="Times New Roman" w:hAnsi="Times New Roman"/>
          <w:sz w:val="24"/>
          <w:szCs w:val="24"/>
        </w:rPr>
      </w:pPr>
      <w:r w:rsidRPr="00627F02">
        <w:rPr>
          <w:rFonts w:ascii="Times New Roman" w:hAnsi="Times New Roman"/>
          <w:sz w:val="24"/>
          <w:szCs w:val="24"/>
        </w:rPr>
        <w:t xml:space="preserve">Источником </w:t>
      </w:r>
      <w:r w:rsidR="00B56036">
        <w:rPr>
          <w:rFonts w:ascii="Times New Roman" w:hAnsi="Times New Roman"/>
          <w:sz w:val="24"/>
          <w:szCs w:val="24"/>
        </w:rPr>
        <w:t xml:space="preserve">централизованного </w:t>
      </w:r>
      <w:r w:rsidRPr="00627F02">
        <w:rPr>
          <w:rFonts w:ascii="Times New Roman" w:hAnsi="Times New Roman"/>
          <w:sz w:val="24"/>
          <w:szCs w:val="24"/>
        </w:rPr>
        <w:t>газоснабжения городского поселения Белогорс</w:t>
      </w:r>
      <w:r w:rsidR="00B56036">
        <w:rPr>
          <w:rFonts w:ascii="Times New Roman" w:hAnsi="Times New Roman"/>
          <w:sz w:val="24"/>
          <w:szCs w:val="24"/>
        </w:rPr>
        <w:t xml:space="preserve">ка в настоящее время является </w:t>
      </w:r>
      <w:r w:rsidRPr="00B56036">
        <w:rPr>
          <w:rFonts w:ascii="Times New Roman" w:hAnsi="Times New Roman"/>
          <w:sz w:val="24"/>
          <w:szCs w:val="24"/>
        </w:rPr>
        <w:t>ГРС «Белогорск»</w:t>
      </w:r>
      <w:r w:rsidR="00B56036">
        <w:rPr>
          <w:rFonts w:ascii="Times New Roman" w:hAnsi="Times New Roman"/>
          <w:sz w:val="24"/>
          <w:szCs w:val="24"/>
        </w:rPr>
        <w:t xml:space="preserve">, </w:t>
      </w:r>
      <w:proofErr w:type="gramStart"/>
      <w:r w:rsidR="00B56036">
        <w:rPr>
          <w:rFonts w:ascii="Times New Roman" w:hAnsi="Times New Roman"/>
          <w:sz w:val="24"/>
          <w:szCs w:val="24"/>
        </w:rPr>
        <w:t>расположенная</w:t>
      </w:r>
      <w:proofErr w:type="gramEnd"/>
      <w:r w:rsidR="00B56036">
        <w:rPr>
          <w:rFonts w:ascii="Times New Roman" w:hAnsi="Times New Roman"/>
          <w:sz w:val="24"/>
          <w:szCs w:val="24"/>
        </w:rPr>
        <w:t xml:space="preserve"> за границами городского поселения. Природный газ транспортируется на ГРС по газопроводу-отводу от магистрального газопровода «Джанкой-Керчь» с ответвлением к г. Феодосия</w:t>
      </w:r>
      <w:r w:rsidR="00BF20C2">
        <w:rPr>
          <w:rFonts w:ascii="Times New Roman" w:hAnsi="Times New Roman"/>
          <w:sz w:val="24"/>
          <w:szCs w:val="24"/>
        </w:rPr>
        <w:t>.</w:t>
      </w:r>
    </w:p>
    <w:p w:rsidR="00BF20C2" w:rsidRPr="00B56036" w:rsidRDefault="00BF20C2" w:rsidP="00B56036">
      <w:pPr>
        <w:widowControl w:val="0"/>
        <w:suppressAutoHyphens/>
        <w:spacing w:after="0"/>
        <w:ind w:firstLine="709"/>
        <w:jc w:val="both"/>
        <w:rPr>
          <w:rFonts w:ascii="Times New Roman" w:hAnsi="Times New Roman"/>
          <w:sz w:val="24"/>
          <w:szCs w:val="24"/>
        </w:rPr>
      </w:pPr>
      <w:r>
        <w:rPr>
          <w:rFonts w:ascii="Times New Roman" w:hAnsi="Times New Roman"/>
          <w:sz w:val="24"/>
          <w:szCs w:val="24"/>
        </w:rPr>
        <w:t>От ГРС</w:t>
      </w:r>
      <w:r w:rsidR="00D1065E">
        <w:rPr>
          <w:rFonts w:ascii="Times New Roman" w:hAnsi="Times New Roman"/>
          <w:sz w:val="24"/>
          <w:szCs w:val="24"/>
        </w:rPr>
        <w:t xml:space="preserve"> по распределительным газопроводам высокого давления газ подается на газорегуляторные пункты (ГРП). В ГРП осуществляется понижение давления газа и поддерживается постоянное давление газа на выходе независимо </w:t>
      </w:r>
      <w:proofErr w:type="gramStart"/>
      <w:r w:rsidR="00D1065E">
        <w:rPr>
          <w:rFonts w:ascii="Times New Roman" w:hAnsi="Times New Roman"/>
          <w:sz w:val="24"/>
          <w:szCs w:val="24"/>
        </w:rPr>
        <w:t>о</w:t>
      </w:r>
      <w:proofErr w:type="gramEnd"/>
      <w:r w:rsidR="00D1065E">
        <w:rPr>
          <w:rFonts w:ascii="Times New Roman" w:hAnsi="Times New Roman"/>
          <w:sz w:val="24"/>
          <w:szCs w:val="24"/>
        </w:rPr>
        <w:t xml:space="preserve"> интенсивности газопотребления.</w:t>
      </w:r>
    </w:p>
    <w:p w:rsidR="003434FE" w:rsidRPr="00BB46DA" w:rsidRDefault="003434FE" w:rsidP="003434FE">
      <w:pPr>
        <w:widowControl w:val="0"/>
        <w:suppressAutoHyphens/>
        <w:spacing w:after="0"/>
        <w:jc w:val="right"/>
        <w:rPr>
          <w:rFonts w:ascii="Times New Roman" w:hAnsi="Times New Roman"/>
          <w:i/>
          <w:sz w:val="24"/>
          <w:szCs w:val="24"/>
        </w:rPr>
      </w:pPr>
      <w:r w:rsidRPr="00BB46DA">
        <w:rPr>
          <w:rFonts w:ascii="Times New Roman" w:hAnsi="Times New Roman"/>
          <w:i/>
          <w:sz w:val="24"/>
          <w:szCs w:val="24"/>
        </w:rPr>
        <w:t>Таблица 4</w:t>
      </w:r>
      <w:r w:rsidR="00167010">
        <w:rPr>
          <w:rFonts w:ascii="Times New Roman" w:hAnsi="Times New Roman"/>
          <w:i/>
          <w:sz w:val="24"/>
          <w:szCs w:val="24"/>
        </w:rPr>
        <w:t>2</w:t>
      </w:r>
    </w:p>
    <w:p w:rsidR="003434FE" w:rsidRPr="00B90C69" w:rsidRDefault="003434FE" w:rsidP="003434FE">
      <w:pPr>
        <w:widowControl w:val="0"/>
        <w:suppressAutoHyphens/>
        <w:spacing w:after="120"/>
        <w:ind w:firstLine="709"/>
        <w:jc w:val="center"/>
        <w:rPr>
          <w:rFonts w:ascii="Times New Roman" w:hAnsi="Times New Roman"/>
          <w:b/>
          <w:sz w:val="24"/>
          <w:szCs w:val="24"/>
        </w:rPr>
      </w:pPr>
      <w:r w:rsidRPr="00B90C69">
        <w:rPr>
          <w:rFonts w:ascii="Times New Roman" w:hAnsi="Times New Roman"/>
          <w:b/>
          <w:sz w:val="24"/>
          <w:szCs w:val="24"/>
        </w:rPr>
        <w:t>Технические характеристики газораспределительных станций (ГРС)</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559"/>
        <w:gridCol w:w="1737"/>
        <w:gridCol w:w="1842"/>
        <w:gridCol w:w="1631"/>
        <w:gridCol w:w="2445"/>
      </w:tblGrid>
      <w:tr w:rsidR="003434FE" w:rsidRPr="00627F02" w:rsidTr="003434FE">
        <w:trPr>
          <w:tblHeader/>
        </w:trPr>
        <w:tc>
          <w:tcPr>
            <w:tcW w:w="709" w:type="dxa"/>
            <w:shd w:val="clear" w:color="auto" w:fill="D9D9D9" w:themeFill="background1" w:themeFillShade="D9"/>
            <w:vAlign w:val="center"/>
          </w:tcPr>
          <w:p w:rsidR="003434FE" w:rsidRPr="00627F02" w:rsidRDefault="003434FE" w:rsidP="003434FE">
            <w:pPr>
              <w:widowControl w:val="0"/>
              <w:suppressAutoHyphens/>
              <w:spacing w:after="0" w:line="240" w:lineRule="auto"/>
              <w:jc w:val="center"/>
              <w:rPr>
                <w:rFonts w:ascii="Times New Roman" w:hAnsi="Times New Roman"/>
                <w:sz w:val="24"/>
                <w:szCs w:val="24"/>
              </w:rPr>
            </w:pPr>
            <w:r w:rsidRPr="00627F02">
              <w:rPr>
                <w:rFonts w:ascii="Times New Roman" w:hAnsi="Times New Roman"/>
                <w:sz w:val="24"/>
                <w:szCs w:val="24"/>
              </w:rPr>
              <w:t xml:space="preserve">№ </w:t>
            </w:r>
            <w:proofErr w:type="gramStart"/>
            <w:r w:rsidRPr="00627F02">
              <w:rPr>
                <w:rFonts w:ascii="Times New Roman" w:hAnsi="Times New Roman"/>
                <w:sz w:val="24"/>
                <w:szCs w:val="24"/>
              </w:rPr>
              <w:t>п</w:t>
            </w:r>
            <w:proofErr w:type="gramEnd"/>
            <w:r w:rsidRPr="00627F02">
              <w:rPr>
                <w:rFonts w:ascii="Times New Roman" w:hAnsi="Times New Roman"/>
                <w:sz w:val="24"/>
                <w:szCs w:val="24"/>
              </w:rPr>
              <w:t>/п</w:t>
            </w:r>
          </w:p>
        </w:tc>
        <w:tc>
          <w:tcPr>
            <w:tcW w:w="1559" w:type="dxa"/>
            <w:shd w:val="clear" w:color="auto" w:fill="D9D9D9" w:themeFill="background1" w:themeFillShade="D9"/>
            <w:vAlign w:val="center"/>
          </w:tcPr>
          <w:p w:rsidR="003434FE" w:rsidRPr="00627F02" w:rsidRDefault="003434FE" w:rsidP="003434FE">
            <w:pPr>
              <w:widowControl w:val="0"/>
              <w:suppressAutoHyphens/>
              <w:spacing w:after="0" w:line="240" w:lineRule="auto"/>
              <w:ind w:left="-108" w:right="-108"/>
              <w:jc w:val="center"/>
              <w:rPr>
                <w:rFonts w:ascii="Times New Roman" w:hAnsi="Times New Roman"/>
                <w:sz w:val="24"/>
                <w:szCs w:val="24"/>
              </w:rPr>
            </w:pPr>
            <w:r w:rsidRPr="00627F02">
              <w:rPr>
                <w:rFonts w:ascii="Times New Roman" w:hAnsi="Times New Roman"/>
                <w:sz w:val="24"/>
                <w:szCs w:val="24"/>
              </w:rPr>
              <w:t>Наименование ГРС</w:t>
            </w:r>
          </w:p>
        </w:tc>
        <w:tc>
          <w:tcPr>
            <w:tcW w:w="1737" w:type="dxa"/>
            <w:shd w:val="clear" w:color="auto" w:fill="D9D9D9" w:themeFill="background1" w:themeFillShade="D9"/>
            <w:vAlign w:val="center"/>
          </w:tcPr>
          <w:p w:rsidR="003434FE" w:rsidRPr="00627F02" w:rsidRDefault="003434FE" w:rsidP="003434FE">
            <w:pPr>
              <w:widowControl w:val="0"/>
              <w:suppressAutoHyphens/>
              <w:spacing w:after="0" w:line="240" w:lineRule="auto"/>
              <w:jc w:val="center"/>
              <w:rPr>
                <w:rFonts w:ascii="Times New Roman" w:hAnsi="Times New Roman"/>
                <w:sz w:val="24"/>
                <w:szCs w:val="24"/>
              </w:rPr>
            </w:pPr>
            <w:r w:rsidRPr="00627F02">
              <w:rPr>
                <w:rFonts w:ascii="Times New Roman" w:hAnsi="Times New Roman"/>
                <w:sz w:val="24"/>
                <w:szCs w:val="24"/>
              </w:rPr>
              <w:t>Год ввода</w:t>
            </w:r>
          </w:p>
          <w:p w:rsidR="003434FE" w:rsidRPr="00627F02" w:rsidRDefault="003434FE" w:rsidP="003434FE">
            <w:pPr>
              <w:widowControl w:val="0"/>
              <w:suppressAutoHyphens/>
              <w:spacing w:after="0" w:line="240" w:lineRule="auto"/>
              <w:jc w:val="center"/>
              <w:rPr>
                <w:rFonts w:ascii="Times New Roman" w:hAnsi="Times New Roman"/>
                <w:sz w:val="24"/>
                <w:szCs w:val="24"/>
              </w:rPr>
            </w:pPr>
            <w:r w:rsidRPr="00627F02">
              <w:rPr>
                <w:rFonts w:ascii="Times New Roman" w:hAnsi="Times New Roman"/>
                <w:sz w:val="24"/>
                <w:szCs w:val="24"/>
              </w:rPr>
              <w:t>в эксплуатацию</w:t>
            </w:r>
          </w:p>
        </w:tc>
        <w:tc>
          <w:tcPr>
            <w:tcW w:w="1842" w:type="dxa"/>
            <w:shd w:val="clear" w:color="auto" w:fill="D9D9D9" w:themeFill="background1" w:themeFillShade="D9"/>
            <w:vAlign w:val="center"/>
          </w:tcPr>
          <w:p w:rsidR="003434FE" w:rsidRPr="00627F02" w:rsidRDefault="003434FE" w:rsidP="003434FE">
            <w:pPr>
              <w:widowControl w:val="0"/>
              <w:suppressAutoHyphens/>
              <w:spacing w:after="0" w:line="240" w:lineRule="auto"/>
              <w:ind w:left="-108" w:right="-108"/>
              <w:jc w:val="center"/>
              <w:rPr>
                <w:rFonts w:ascii="Times New Roman" w:hAnsi="Times New Roman"/>
                <w:sz w:val="24"/>
                <w:szCs w:val="24"/>
              </w:rPr>
            </w:pPr>
            <w:r w:rsidRPr="00627F02">
              <w:rPr>
                <w:rFonts w:ascii="Times New Roman" w:hAnsi="Times New Roman"/>
                <w:sz w:val="24"/>
                <w:szCs w:val="24"/>
              </w:rPr>
              <w:t>Подключение к магистральному газопроводу</w:t>
            </w:r>
          </w:p>
        </w:tc>
        <w:tc>
          <w:tcPr>
            <w:tcW w:w="1631" w:type="dxa"/>
            <w:shd w:val="clear" w:color="auto" w:fill="D9D9D9" w:themeFill="background1" w:themeFillShade="D9"/>
            <w:vAlign w:val="center"/>
          </w:tcPr>
          <w:p w:rsidR="003434FE" w:rsidRPr="00627F02" w:rsidRDefault="003434FE" w:rsidP="003434FE">
            <w:pPr>
              <w:widowControl w:val="0"/>
              <w:suppressAutoHyphens/>
              <w:spacing w:after="0" w:line="240" w:lineRule="auto"/>
              <w:ind w:left="-108" w:right="-108" w:firstLine="108"/>
              <w:jc w:val="center"/>
              <w:rPr>
                <w:rFonts w:ascii="Times New Roman" w:hAnsi="Times New Roman"/>
                <w:sz w:val="24"/>
                <w:szCs w:val="24"/>
              </w:rPr>
            </w:pPr>
            <w:r w:rsidRPr="00627F02">
              <w:rPr>
                <w:rFonts w:ascii="Times New Roman" w:hAnsi="Times New Roman"/>
                <w:sz w:val="24"/>
                <w:szCs w:val="24"/>
              </w:rPr>
              <w:t>Место расположения ГРС</w:t>
            </w:r>
          </w:p>
        </w:tc>
        <w:tc>
          <w:tcPr>
            <w:tcW w:w="2445" w:type="dxa"/>
            <w:shd w:val="clear" w:color="auto" w:fill="D9D9D9" w:themeFill="background1" w:themeFillShade="D9"/>
            <w:vAlign w:val="center"/>
          </w:tcPr>
          <w:p w:rsidR="003434FE" w:rsidRPr="00627F02" w:rsidRDefault="003434FE" w:rsidP="003434FE">
            <w:pPr>
              <w:widowControl w:val="0"/>
              <w:suppressAutoHyphens/>
              <w:spacing w:after="0" w:line="240" w:lineRule="auto"/>
              <w:jc w:val="center"/>
              <w:rPr>
                <w:rFonts w:ascii="Times New Roman" w:hAnsi="Times New Roman"/>
                <w:sz w:val="24"/>
                <w:szCs w:val="24"/>
              </w:rPr>
            </w:pPr>
            <w:r w:rsidRPr="00627F02">
              <w:rPr>
                <w:rFonts w:ascii="Times New Roman" w:hAnsi="Times New Roman"/>
                <w:sz w:val="24"/>
                <w:szCs w:val="24"/>
              </w:rPr>
              <w:t>Максимальная производительность, тыс</w:t>
            </w:r>
            <w:proofErr w:type="gramStart"/>
            <w:r w:rsidRPr="00627F02">
              <w:rPr>
                <w:rFonts w:ascii="Times New Roman" w:hAnsi="Times New Roman"/>
                <w:sz w:val="24"/>
                <w:szCs w:val="24"/>
              </w:rPr>
              <w:t>.к</w:t>
            </w:r>
            <w:proofErr w:type="gramEnd"/>
            <w:r w:rsidRPr="00627F02">
              <w:rPr>
                <w:rFonts w:ascii="Times New Roman" w:hAnsi="Times New Roman"/>
                <w:sz w:val="24"/>
                <w:szCs w:val="24"/>
              </w:rPr>
              <w:t>уб.м/час</w:t>
            </w:r>
          </w:p>
        </w:tc>
      </w:tr>
      <w:tr w:rsidR="003434FE" w:rsidRPr="00627F02" w:rsidTr="003434FE">
        <w:tc>
          <w:tcPr>
            <w:tcW w:w="709" w:type="dxa"/>
            <w:shd w:val="clear" w:color="auto" w:fill="auto"/>
            <w:vAlign w:val="center"/>
          </w:tcPr>
          <w:p w:rsidR="003434FE" w:rsidRPr="00627F02" w:rsidRDefault="003434FE" w:rsidP="003434FE">
            <w:pPr>
              <w:widowControl w:val="0"/>
              <w:suppressAutoHyphens/>
              <w:spacing w:after="0" w:line="240" w:lineRule="auto"/>
              <w:jc w:val="center"/>
              <w:rPr>
                <w:rFonts w:ascii="Times New Roman" w:hAnsi="Times New Roman"/>
                <w:sz w:val="24"/>
                <w:szCs w:val="24"/>
              </w:rPr>
            </w:pPr>
            <w:r w:rsidRPr="00627F02">
              <w:rPr>
                <w:rFonts w:ascii="Times New Roman" w:hAnsi="Times New Roman"/>
                <w:sz w:val="24"/>
                <w:szCs w:val="24"/>
              </w:rPr>
              <w:t>1.</w:t>
            </w:r>
          </w:p>
        </w:tc>
        <w:tc>
          <w:tcPr>
            <w:tcW w:w="1559" w:type="dxa"/>
            <w:shd w:val="clear" w:color="auto" w:fill="auto"/>
            <w:vAlign w:val="center"/>
          </w:tcPr>
          <w:p w:rsidR="003434FE" w:rsidRPr="00627F02" w:rsidRDefault="003434FE" w:rsidP="003434FE">
            <w:pPr>
              <w:widowControl w:val="0"/>
              <w:suppressAutoHyphens/>
              <w:spacing w:after="0" w:line="240" w:lineRule="auto"/>
              <w:ind w:left="-108" w:right="-108"/>
              <w:jc w:val="center"/>
              <w:rPr>
                <w:rFonts w:ascii="Times New Roman" w:hAnsi="Times New Roman"/>
                <w:sz w:val="24"/>
                <w:szCs w:val="24"/>
              </w:rPr>
            </w:pPr>
            <w:r w:rsidRPr="00627F02">
              <w:rPr>
                <w:rFonts w:ascii="Times New Roman" w:hAnsi="Times New Roman"/>
                <w:sz w:val="24"/>
                <w:szCs w:val="24"/>
              </w:rPr>
              <w:t>ГРС</w:t>
            </w:r>
          </w:p>
          <w:p w:rsidR="003434FE" w:rsidRPr="00627F02" w:rsidRDefault="003434FE" w:rsidP="003434FE">
            <w:pPr>
              <w:widowControl w:val="0"/>
              <w:suppressAutoHyphens/>
              <w:spacing w:after="0" w:line="240" w:lineRule="auto"/>
              <w:ind w:left="-108" w:right="-108"/>
              <w:jc w:val="center"/>
              <w:rPr>
                <w:rFonts w:ascii="Times New Roman" w:hAnsi="Times New Roman"/>
                <w:sz w:val="24"/>
                <w:szCs w:val="24"/>
              </w:rPr>
            </w:pPr>
            <w:r>
              <w:rPr>
                <w:rFonts w:ascii="Times New Roman" w:hAnsi="Times New Roman"/>
                <w:sz w:val="24"/>
                <w:szCs w:val="24"/>
              </w:rPr>
              <w:t>«</w:t>
            </w:r>
            <w:r w:rsidRPr="00627F02">
              <w:rPr>
                <w:rFonts w:ascii="Times New Roman" w:hAnsi="Times New Roman"/>
                <w:sz w:val="24"/>
                <w:szCs w:val="24"/>
              </w:rPr>
              <w:t>Белогорск</w:t>
            </w:r>
            <w:r>
              <w:rPr>
                <w:rFonts w:ascii="Times New Roman" w:hAnsi="Times New Roman"/>
                <w:sz w:val="24"/>
                <w:szCs w:val="24"/>
              </w:rPr>
              <w:t>»</w:t>
            </w:r>
          </w:p>
        </w:tc>
        <w:tc>
          <w:tcPr>
            <w:tcW w:w="1737" w:type="dxa"/>
            <w:shd w:val="clear" w:color="auto" w:fill="auto"/>
            <w:vAlign w:val="center"/>
          </w:tcPr>
          <w:p w:rsidR="003434FE" w:rsidRPr="00627F02" w:rsidRDefault="003434FE" w:rsidP="003434FE">
            <w:pPr>
              <w:widowControl w:val="0"/>
              <w:suppressAutoHyphens/>
              <w:spacing w:after="0" w:line="240" w:lineRule="auto"/>
              <w:jc w:val="center"/>
              <w:rPr>
                <w:rFonts w:ascii="Times New Roman" w:hAnsi="Times New Roman"/>
                <w:sz w:val="24"/>
                <w:szCs w:val="24"/>
              </w:rPr>
            </w:pPr>
            <w:r w:rsidRPr="00627F02">
              <w:rPr>
                <w:rFonts w:ascii="Times New Roman" w:hAnsi="Times New Roman"/>
                <w:sz w:val="24"/>
                <w:szCs w:val="24"/>
              </w:rPr>
              <w:t>2012</w:t>
            </w:r>
          </w:p>
        </w:tc>
        <w:tc>
          <w:tcPr>
            <w:tcW w:w="1842" w:type="dxa"/>
            <w:shd w:val="clear" w:color="auto" w:fill="auto"/>
            <w:vAlign w:val="center"/>
          </w:tcPr>
          <w:p w:rsidR="003434FE" w:rsidRPr="00627F02" w:rsidRDefault="003434FE" w:rsidP="003434FE">
            <w:pPr>
              <w:widowControl w:val="0"/>
              <w:suppressAutoHyphens/>
              <w:spacing w:after="0" w:line="240" w:lineRule="auto"/>
              <w:ind w:left="-108" w:right="-108"/>
              <w:jc w:val="center"/>
              <w:rPr>
                <w:rFonts w:ascii="Times New Roman" w:hAnsi="Times New Roman"/>
                <w:sz w:val="24"/>
                <w:szCs w:val="24"/>
              </w:rPr>
            </w:pPr>
            <w:r w:rsidRPr="00627F02">
              <w:rPr>
                <w:rFonts w:ascii="Times New Roman" w:hAnsi="Times New Roman"/>
                <w:sz w:val="24"/>
                <w:szCs w:val="24"/>
              </w:rPr>
              <w:t xml:space="preserve">МГ </w:t>
            </w:r>
            <w:r>
              <w:rPr>
                <w:rFonts w:ascii="Times New Roman" w:hAnsi="Times New Roman"/>
                <w:sz w:val="24"/>
                <w:szCs w:val="24"/>
              </w:rPr>
              <w:t>«</w:t>
            </w:r>
            <w:r w:rsidRPr="00627F02">
              <w:rPr>
                <w:rFonts w:ascii="Times New Roman" w:hAnsi="Times New Roman"/>
                <w:sz w:val="24"/>
                <w:szCs w:val="24"/>
              </w:rPr>
              <w:t>Джанкой-Феодосия-Керчь</w:t>
            </w:r>
            <w:r>
              <w:rPr>
                <w:rFonts w:ascii="Times New Roman" w:hAnsi="Times New Roman"/>
                <w:sz w:val="24"/>
                <w:szCs w:val="24"/>
              </w:rPr>
              <w:t>»</w:t>
            </w:r>
          </w:p>
        </w:tc>
        <w:tc>
          <w:tcPr>
            <w:tcW w:w="1631" w:type="dxa"/>
            <w:shd w:val="clear" w:color="auto" w:fill="auto"/>
            <w:vAlign w:val="center"/>
          </w:tcPr>
          <w:p w:rsidR="003434FE" w:rsidRPr="00627F02" w:rsidRDefault="003434FE" w:rsidP="003434FE">
            <w:pPr>
              <w:widowControl w:val="0"/>
              <w:suppressAutoHyphens/>
              <w:spacing w:after="0" w:line="240" w:lineRule="auto"/>
              <w:ind w:left="-108" w:right="-108" w:firstLine="108"/>
              <w:jc w:val="center"/>
              <w:rPr>
                <w:rFonts w:ascii="Times New Roman" w:hAnsi="Times New Roman"/>
                <w:sz w:val="24"/>
                <w:szCs w:val="24"/>
              </w:rPr>
            </w:pPr>
            <w:r w:rsidRPr="00627F02">
              <w:rPr>
                <w:rFonts w:ascii="Times New Roman" w:hAnsi="Times New Roman"/>
                <w:sz w:val="24"/>
                <w:szCs w:val="24"/>
              </w:rPr>
              <w:t xml:space="preserve">с. </w:t>
            </w:r>
            <w:proofErr w:type="gramStart"/>
            <w:r w:rsidRPr="00627F02">
              <w:rPr>
                <w:rFonts w:ascii="Times New Roman" w:hAnsi="Times New Roman"/>
                <w:sz w:val="24"/>
                <w:szCs w:val="24"/>
              </w:rPr>
              <w:t>Яблочное</w:t>
            </w:r>
            <w:proofErr w:type="gramEnd"/>
            <w:r w:rsidRPr="00627F02">
              <w:rPr>
                <w:rFonts w:ascii="Times New Roman" w:hAnsi="Times New Roman"/>
                <w:sz w:val="24"/>
                <w:szCs w:val="24"/>
              </w:rPr>
              <w:t>, Белогорский район</w:t>
            </w:r>
          </w:p>
        </w:tc>
        <w:tc>
          <w:tcPr>
            <w:tcW w:w="2445" w:type="dxa"/>
            <w:shd w:val="clear" w:color="auto" w:fill="auto"/>
            <w:vAlign w:val="center"/>
          </w:tcPr>
          <w:p w:rsidR="003434FE" w:rsidRPr="00627F02" w:rsidRDefault="003434FE" w:rsidP="003434FE">
            <w:pPr>
              <w:widowControl w:val="0"/>
              <w:suppressAutoHyphens/>
              <w:spacing w:after="0" w:line="240" w:lineRule="auto"/>
              <w:jc w:val="center"/>
              <w:rPr>
                <w:rFonts w:ascii="Times New Roman" w:hAnsi="Times New Roman"/>
                <w:sz w:val="24"/>
                <w:szCs w:val="24"/>
              </w:rPr>
            </w:pPr>
            <w:r w:rsidRPr="00627F02">
              <w:rPr>
                <w:rFonts w:ascii="Times New Roman" w:hAnsi="Times New Roman"/>
                <w:sz w:val="24"/>
                <w:szCs w:val="24"/>
              </w:rPr>
              <w:t>18,8</w:t>
            </w:r>
          </w:p>
        </w:tc>
      </w:tr>
    </w:tbl>
    <w:p w:rsidR="003434FE" w:rsidRDefault="003434FE" w:rsidP="0045012B">
      <w:pPr>
        <w:suppressAutoHyphens/>
        <w:spacing w:after="0"/>
        <w:ind w:firstLine="567"/>
        <w:contextualSpacing/>
        <w:jc w:val="both"/>
        <w:rPr>
          <w:rFonts w:ascii="Times New Roman" w:hAnsi="Times New Roman"/>
          <w:sz w:val="24"/>
          <w:szCs w:val="24"/>
        </w:rPr>
      </w:pPr>
    </w:p>
    <w:p w:rsidR="003434FE" w:rsidRDefault="003434FE" w:rsidP="0045012B">
      <w:pPr>
        <w:suppressAutoHyphens/>
        <w:spacing w:after="0"/>
        <w:ind w:firstLine="567"/>
        <w:contextualSpacing/>
        <w:jc w:val="both"/>
        <w:rPr>
          <w:rFonts w:ascii="Times New Roman" w:hAnsi="Times New Roman"/>
          <w:sz w:val="24"/>
          <w:szCs w:val="24"/>
        </w:rPr>
      </w:pPr>
      <w:r w:rsidRPr="00627F02">
        <w:rPr>
          <w:rFonts w:ascii="Times New Roman" w:hAnsi="Times New Roman"/>
          <w:sz w:val="24"/>
          <w:szCs w:val="24"/>
        </w:rPr>
        <w:t xml:space="preserve">Данная ГРС имеет один выход с выходным давлением </w:t>
      </w:r>
      <w:proofErr w:type="gramStart"/>
      <w:r w:rsidRPr="00627F02">
        <w:rPr>
          <w:rFonts w:ascii="Times New Roman" w:hAnsi="Times New Roman"/>
          <w:sz w:val="24"/>
          <w:szCs w:val="24"/>
        </w:rPr>
        <w:t>Р</w:t>
      </w:r>
      <w:proofErr w:type="gramEnd"/>
      <w:r w:rsidRPr="00627F02">
        <w:rPr>
          <w:rFonts w:ascii="Times New Roman" w:hAnsi="Times New Roman"/>
          <w:sz w:val="24"/>
          <w:szCs w:val="24"/>
        </w:rPr>
        <w:t>= 0,6 МПа  (6,0 кгс/см²).</w:t>
      </w:r>
    </w:p>
    <w:p w:rsidR="0045012B" w:rsidRPr="0045012B" w:rsidRDefault="0045012B" w:rsidP="0045012B">
      <w:pPr>
        <w:widowControl w:val="0"/>
        <w:suppressAutoHyphens/>
        <w:spacing w:after="0"/>
        <w:jc w:val="right"/>
        <w:rPr>
          <w:rFonts w:ascii="Times New Roman" w:hAnsi="Times New Roman"/>
          <w:i/>
          <w:sz w:val="24"/>
          <w:szCs w:val="24"/>
        </w:rPr>
      </w:pPr>
      <w:r w:rsidRPr="00BB46DA">
        <w:rPr>
          <w:rFonts w:ascii="Times New Roman" w:hAnsi="Times New Roman"/>
          <w:i/>
          <w:sz w:val="24"/>
          <w:szCs w:val="24"/>
        </w:rPr>
        <w:t>Таблица 4</w:t>
      </w:r>
      <w:r w:rsidR="00167010">
        <w:rPr>
          <w:rFonts w:ascii="Times New Roman" w:hAnsi="Times New Roman"/>
          <w:i/>
          <w:sz w:val="24"/>
          <w:szCs w:val="24"/>
        </w:rPr>
        <w:t>3</w:t>
      </w:r>
    </w:p>
    <w:p w:rsidR="003849EE" w:rsidRDefault="0045012B" w:rsidP="0045012B">
      <w:pPr>
        <w:widowControl w:val="0"/>
        <w:suppressAutoHyphens/>
        <w:spacing w:after="0"/>
        <w:ind w:firstLine="709"/>
        <w:contextualSpacing/>
        <w:jc w:val="center"/>
        <w:rPr>
          <w:rFonts w:ascii="Times New Roman" w:hAnsi="Times New Roman"/>
          <w:b/>
          <w:sz w:val="24"/>
          <w:szCs w:val="24"/>
        </w:rPr>
      </w:pPr>
      <w:r w:rsidRPr="00B90C69">
        <w:rPr>
          <w:rFonts w:ascii="Times New Roman" w:hAnsi="Times New Roman"/>
          <w:b/>
          <w:sz w:val="24"/>
          <w:szCs w:val="24"/>
        </w:rPr>
        <w:t xml:space="preserve">Технические характеристики </w:t>
      </w:r>
      <w:r w:rsidR="003849EE">
        <w:rPr>
          <w:rFonts w:ascii="Times New Roman" w:hAnsi="Times New Roman"/>
          <w:b/>
          <w:sz w:val="24"/>
          <w:szCs w:val="24"/>
        </w:rPr>
        <w:t xml:space="preserve">межпоселкового </w:t>
      </w:r>
      <w:r w:rsidRPr="00B90C69">
        <w:rPr>
          <w:rFonts w:ascii="Times New Roman" w:hAnsi="Times New Roman"/>
          <w:b/>
          <w:sz w:val="24"/>
          <w:szCs w:val="24"/>
        </w:rPr>
        <w:t>газо</w:t>
      </w:r>
      <w:r>
        <w:rPr>
          <w:rFonts w:ascii="Times New Roman" w:hAnsi="Times New Roman"/>
          <w:b/>
          <w:sz w:val="24"/>
          <w:szCs w:val="24"/>
        </w:rPr>
        <w:t>провода</w:t>
      </w:r>
    </w:p>
    <w:p w:rsidR="0045012B" w:rsidRPr="00B90C69" w:rsidRDefault="003849EE" w:rsidP="0045012B">
      <w:pPr>
        <w:widowControl w:val="0"/>
        <w:suppressAutoHyphens/>
        <w:spacing w:after="0"/>
        <w:ind w:firstLine="709"/>
        <w:contextualSpacing/>
        <w:jc w:val="center"/>
        <w:rPr>
          <w:rFonts w:ascii="Times New Roman" w:hAnsi="Times New Roman"/>
          <w:b/>
          <w:sz w:val="24"/>
          <w:szCs w:val="24"/>
        </w:rPr>
      </w:pPr>
      <w:r>
        <w:rPr>
          <w:rFonts w:ascii="Times New Roman" w:hAnsi="Times New Roman"/>
          <w:b/>
          <w:sz w:val="24"/>
          <w:szCs w:val="24"/>
        </w:rPr>
        <w:t>(от ГРС Белогорск до ГРП)</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4111"/>
        <w:gridCol w:w="5103"/>
      </w:tblGrid>
      <w:tr w:rsidR="0045012B" w:rsidRPr="00627F02" w:rsidTr="0045012B">
        <w:trPr>
          <w:tblHeader/>
        </w:trPr>
        <w:tc>
          <w:tcPr>
            <w:tcW w:w="709" w:type="dxa"/>
            <w:shd w:val="clear" w:color="auto" w:fill="D9D9D9" w:themeFill="background1" w:themeFillShade="D9"/>
            <w:vAlign w:val="center"/>
          </w:tcPr>
          <w:p w:rsidR="0045012B" w:rsidRPr="00627F02" w:rsidRDefault="0045012B" w:rsidP="0045012B">
            <w:pPr>
              <w:widowControl w:val="0"/>
              <w:suppressAutoHyphens/>
              <w:spacing w:after="0" w:line="240" w:lineRule="auto"/>
              <w:jc w:val="center"/>
              <w:rPr>
                <w:rFonts w:ascii="Times New Roman" w:hAnsi="Times New Roman"/>
                <w:sz w:val="24"/>
                <w:szCs w:val="24"/>
              </w:rPr>
            </w:pPr>
            <w:r w:rsidRPr="00627F02">
              <w:rPr>
                <w:rFonts w:ascii="Times New Roman" w:hAnsi="Times New Roman"/>
                <w:sz w:val="24"/>
                <w:szCs w:val="24"/>
              </w:rPr>
              <w:t xml:space="preserve">№ </w:t>
            </w:r>
            <w:proofErr w:type="gramStart"/>
            <w:r w:rsidRPr="00627F02">
              <w:rPr>
                <w:rFonts w:ascii="Times New Roman" w:hAnsi="Times New Roman"/>
                <w:sz w:val="24"/>
                <w:szCs w:val="24"/>
              </w:rPr>
              <w:t>п</w:t>
            </w:r>
            <w:proofErr w:type="gramEnd"/>
            <w:r w:rsidRPr="00627F02">
              <w:rPr>
                <w:rFonts w:ascii="Times New Roman" w:hAnsi="Times New Roman"/>
                <w:sz w:val="24"/>
                <w:szCs w:val="24"/>
              </w:rPr>
              <w:t>/п</w:t>
            </w:r>
          </w:p>
        </w:tc>
        <w:tc>
          <w:tcPr>
            <w:tcW w:w="4111" w:type="dxa"/>
            <w:shd w:val="clear" w:color="auto" w:fill="D9D9D9" w:themeFill="background1" w:themeFillShade="D9"/>
            <w:vAlign w:val="center"/>
          </w:tcPr>
          <w:p w:rsidR="0045012B" w:rsidRPr="00627F02" w:rsidRDefault="0045012B" w:rsidP="0045012B">
            <w:pPr>
              <w:widowControl w:val="0"/>
              <w:suppressAutoHyphens/>
              <w:spacing w:after="0" w:line="240" w:lineRule="auto"/>
              <w:ind w:left="-108" w:right="-108"/>
              <w:jc w:val="center"/>
              <w:rPr>
                <w:rFonts w:ascii="Times New Roman" w:hAnsi="Times New Roman"/>
                <w:sz w:val="24"/>
                <w:szCs w:val="24"/>
              </w:rPr>
            </w:pPr>
            <w:r>
              <w:rPr>
                <w:rFonts w:ascii="Times New Roman" w:hAnsi="Times New Roman"/>
                <w:sz w:val="24"/>
                <w:szCs w:val="24"/>
              </w:rPr>
              <w:t xml:space="preserve">Длина участка, </w:t>
            </w:r>
            <w:proofErr w:type="gramStart"/>
            <w:r>
              <w:rPr>
                <w:rFonts w:ascii="Times New Roman" w:hAnsi="Times New Roman"/>
                <w:sz w:val="24"/>
                <w:szCs w:val="24"/>
              </w:rPr>
              <w:t>м</w:t>
            </w:r>
            <w:proofErr w:type="gramEnd"/>
          </w:p>
        </w:tc>
        <w:tc>
          <w:tcPr>
            <w:tcW w:w="5103" w:type="dxa"/>
            <w:shd w:val="clear" w:color="auto" w:fill="D9D9D9" w:themeFill="background1" w:themeFillShade="D9"/>
            <w:vAlign w:val="center"/>
          </w:tcPr>
          <w:p w:rsidR="0045012B" w:rsidRPr="00627F02" w:rsidRDefault="0045012B" w:rsidP="0045012B">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 xml:space="preserve">Диаметр и толщина стенки газопровода, </w:t>
            </w:r>
            <w:proofErr w:type="gramStart"/>
            <w:r>
              <w:rPr>
                <w:rFonts w:ascii="Times New Roman" w:hAnsi="Times New Roman"/>
                <w:sz w:val="24"/>
                <w:szCs w:val="24"/>
              </w:rPr>
              <w:t>мм</w:t>
            </w:r>
            <w:proofErr w:type="gramEnd"/>
          </w:p>
        </w:tc>
      </w:tr>
      <w:tr w:rsidR="0045012B" w:rsidRPr="00627F02" w:rsidTr="0045012B">
        <w:tc>
          <w:tcPr>
            <w:tcW w:w="709" w:type="dxa"/>
            <w:shd w:val="clear" w:color="auto" w:fill="auto"/>
            <w:vAlign w:val="center"/>
          </w:tcPr>
          <w:p w:rsidR="0045012B" w:rsidRPr="00627F02" w:rsidRDefault="0045012B" w:rsidP="0045012B">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1</w:t>
            </w:r>
          </w:p>
        </w:tc>
        <w:tc>
          <w:tcPr>
            <w:tcW w:w="4111" w:type="dxa"/>
            <w:shd w:val="clear" w:color="auto" w:fill="auto"/>
            <w:vAlign w:val="center"/>
          </w:tcPr>
          <w:p w:rsidR="0045012B" w:rsidRPr="00627F02" w:rsidRDefault="0045012B" w:rsidP="0045012B">
            <w:pPr>
              <w:widowControl w:val="0"/>
              <w:suppressAutoHyphens/>
              <w:spacing w:after="0" w:line="240" w:lineRule="auto"/>
              <w:ind w:left="-108" w:right="-108"/>
              <w:jc w:val="center"/>
              <w:rPr>
                <w:rFonts w:ascii="Times New Roman" w:hAnsi="Times New Roman"/>
                <w:sz w:val="24"/>
                <w:szCs w:val="24"/>
              </w:rPr>
            </w:pPr>
            <w:r>
              <w:rPr>
                <w:rFonts w:ascii="Times New Roman" w:hAnsi="Times New Roman"/>
                <w:sz w:val="24"/>
                <w:szCs w:val="24"/>
              </w:rPr>
              <w:t>24</w:t>
            </w:r>
          </w:p>
        </w:tc>
        <w:tc>
          <w:tcPr>
            <w:tcW w:w="5103" w:type="dxa"/>
            <w:shd w:val="clear" w:color="auto" w:fill="auto"/>
            <w:vAlign w:val="center"/>
          </w:tcPr>
          <w:p w:rsidR="0045012B" w:rsidRPr="00627F02" w:rsidRDefault="0045012B" w:rsidP="0045012B">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219*5</w:t>
            </w:r>
          </w:p>
        </w:tc>
      </w:tr>
      <w:tr w:rsidR="0045012B" w:rsidRPr="00627F02" w:rsidTr="0045012B">
        <w:tc>
          <w:tcPr>
            <w:tcW w:w="709" w:type="dxa"/>
            <w:shd w:val="clear" w:color="auto" w:fill="auto"/>
            <w:vAlign w:val="center"/>
          </w:tcPr>
          <w:p w:rsidR="0045012B" w:rsidRDefault="0045012B" w:rsidP="0045012B">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2</w:t>
            </w:r>
          </w:p>
        </w:tc>
        <w:tc>
          <w:tcPr>
            <w:tcW w:w="4111" w:type="dxa"/>
            <w:shd w:val="clear" w:color="auto" w:fill="auto"/>
            <w:vAlign w:val="center"/>
          </w:tcPr>
          <w:p w:rsidR="0045012B" w:rsidRPr="00627F02" w:rsidRDefault="0045012B" w:rsidP="0045012B">
            <w:pPr>
              <w:widowControl w:val="0"/>
              <w:suppressAutoHyphens/>
              <w:spacing w:after="0" w:line="240" w:lineRule="auto"/>
              <w:ind w:left="-108" w:right="-108"/>
              <w:jc w:val="center"/>
              <w:rPr>
                <w:rFonts w:ascii="Times New Roman" w:hAnsi="Times New Roman"/>
                <w:sz w:val="24"/>
                <w:szCs w:val="24"/>
              </w:rPr>
            </w:pPr>
            <w:r>
              <w:rPr>
                <w:rFonts w:ascii="Times New Roman" w:hAnsi="Times New Roman"/>
                <w:sz w:val="24"/>
                <w:szCs w:val="24"/>
              </w:rPr>
              <w:t>665</w:t>
            </w:r>
          </w:p>
        </w:tc>
        <w:tc>
          <w:tcPr>
            <w:tcW w:w="5103" w:type="dxa"/>
            <w:shd w:val="clear" w:color="auto" w:fill="auto"/>
            <w:vAlign w:val="center"/>
          </w:tcPr>
          <w:p w:rsidR="0045012B" w:rsidRPr="00627F02" w:rsidRDefault="0045012B" w:rsidP="0045012B">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225*20,5</w:t>
            </w:r>
          </w:p>
        </w:tc>
      </w:tr>
      <w:tr w:rsidR="0045012B" w:rsidRPr="00627F02" w:rsidTr="0045012B">
        <w:tc>
          <w:tcPr>
            <w:tcW w:w="709" w:type="dxa"/>
            <w:shd w:val="clear" w:color="auto" w:fill="auto"/>
            <w:vAlign w:val="center"/>
          </w:tcPr>
          <w:p w:rsidR="0045012B" w:rsidRDefault="0045012B" w:rsidP="0045012B">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3</w:t>
            </w:r>
          </w:p>
        </w:tc>
        <w:tc>
          <w:tcPr>
            <w:tcW w:w="4111" w:type="dxa"/>
            <w:shd w:val="clear" w:color="auto" w:fill="auto"/>
            <w:vAlign w:val="center"/>
          </w:tcPr>
          <w:p w:rsidR="0045012B" w:rsidRPr="00627F02" w:rsidRDefault="0045012B" w:rsidP="0045012B">
            <w:pPr>
              <w:widowControl w:val="0"/>
              <w:suppressAutoHyphens/>
              <w:spacing w:after="0" w:line="240" w:lineRule="auto"/>
              <w:ind w:left="-108" w:right="-108"/>
              <w:jc w:val="center"/>
              <w:rPr>
                <w:rFonts w:ascii="Times New Roman" w:hAnsi="Times New Roman"/>
                <w:sz w:val="24"/>
                <w:szCs w:val="24"/>
              </w:rPr>
            </w:pPr>
            <w:r>
              <w:rPr>
                <w:rFonts w:ascii="Times New Roman" w:hAnsi="Times New Roman"/>
                <w:sz w:val="24"/>
                <w:szCs w:val="24"/>
              </w:rPr>
              <w:t>282,3</w:t>
            </w:r>
          </w:p>
        </w:tc>
        <w:tc>
          <w:tcPr>
            <w:tcW w:w="5103" w:type="dxa"/>
            <w:shd w:val="clear" w:color="auto" w:fill="auto"/>
            <w:vAlign w:val="center"/>
          </w:tcPr>
          <w:p w:rsidR="0045012B" w:rsidRPr="00627F02" w:rsidRDefault="0045012B" w:rsidP="0045012B">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180*16,4</w:t>
            </w:r>
          </w:p>
        </w:tc>
      </w:tr>
      <w:tr w:rsidR="0045012B" w:rsidRPr="00627F02" w:rsidTr="0045012B">
        <w:tc>
          <w:tcPr>
            <w:tcW w:w="709" w:type="dxa"/>
            <w:shd w:val="clear" w:color="auto" w:fill="auto"/>
            <w:vAlign w:val="center"/>
          </w:tcPr>
          <w:p w:rsidR="0045012B" w:rsidRDefault="0045012B" w:rsidP="0045012B">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4</w:t>
            </w:r>
          </w:p>
        </w:tc>
        <w:tc>
          <w:tcPr>
            <w:tcW w:w="4111" w:type="dxa"/>
            <w:shd w:val="clear" w:color="auto" w:fill="auto"/>
            <w:vAlign w:val="center"/>
          </w:tcPr>
          <w:p w:rsidR="0045012B" w:rsidRPr="00627F02" w:rsidRDefault="0045012B" w:rsidP="0045012B">
            <w:pPr>
              <w:widowControl w:val="0"/>
              <w:suppressAutoHyphens/>
              <w:spacing w:after="0" w:line="240" w:lineRule="auto"/>
              <w:ind w:left="-108" w:right="-108"/>
              <w:jc w:val="center"/>
              <w:rPr>
                <w:rFonts w:ascii="Times New Roman" w:hAnsi="Times New Roman"/>
                <w:sz w:val="24"/>
                <w:szCs w:val="24"/>
              </w:rPr>
            </w:pPr>
            <w:r>
              <w:rPr>
                <w:rFonts w:ascii="Times New Roman" w:hAnsi="Times New Roman"/>
                <w:sz w:val="24"/>
                <w:szCs w:val="24"/>
              </w:rPr>
              <w:t>11</w:t>
            </w:r>
          </w:p>
        </w:tc>
        <w:tc>
          <w:tcPr>
            <w:tcW w:w="5103" w:type="dxa"/>
            <w:shd w:val="clear" w:color="auto" w:fill="auto"/>
            <w:vAlign w:val="center"/>
          </w:tcPr>
          <w:p w:rsidR="0045012B" w:rsidRDefault="0045012B" w:rsidP="0045012B">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219*5</w:t>
            </w:r>
          </w:p>
        </w:tc>
      </w:tr>
      <w:tr w:rsidR="0045012B" w:rsidRPr="00627F02" w:rsidTr="0045012B">
        <w:tc>
          <w:tcPr>
            <w:tcW w:w="709" w:type="dxa"/>
            <w:shd w:val="clear" w:color="auto" w:fill="auto"/>
            <w:vAlign w:val="center"/>
          </w:tcPr>
          <w:p w:rsidR="0045012B" w:rsidRDefault="0045012B" w:rsidP="0045012B">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5</w:t>
            </w:r>
          </w:p>
        </w:tc>
        <w:tc>
          <w:tcPr>
            <w:tcW w:w="4111" w:type="dxa"/>
            <w:shd w:val="clear" w:color="auto" w:fill="auto"/>
            <w:vAlign w:val="center"/>
          </w:tcPr>
          <w:p w:rsidR="0045012B" w:rsidRPr="00627F02" w:rsidRDefault="0045012B" w:rsidP="0045012B">
            <w:pPr>
              <w:widowControl w:val="0"/>
              <w:suppressAutoHyphens/>
              <w:spacing w:after="0" w:line="240" w:lineRule="auto"/>
              <w:ind w:left="-108" w:right="-108"/>
              <w:jc w:val="center"/>
              <w:rPr>
                <w:rFonts w:ascii="Times New Roman" w:hAnsi="Times New Roman"/>
                <w:sz w:val="24"/>
                <w:szCs w:val="24"/>
              </w:rPr>
            </w:pPr>
            <w:r>
              <w:rPr>
                <w:rFonts w:ascii="Times New Roman" w:hAnsi="Times New Roman"/>
                <w:sz w:val="24"/>
                <w:szCs w:val="24"/>
              </w:rPr>
              <w:t>15</w:t>
            </w:r>
          </w:p>
        </w:tc>
        <w:tc>
          <w:tcPr>
            <w:tcW w:w="5103" w:type="dxa"/>
            <w:shd w:val="clear" w:color="auto" w:fill="auto"/>
            <w:vAlign w:val="center"/>
          </w:tcPr>
          <w:p w:rsidR="0045012B" w:rsidRDefault="0045012B" w:rsidP="0045012B">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108*3</w:t>
            </w:r>
          </w:p>
        </w:tc>
      </w:tr>
      <w:tr w:rsidR="0045012B" w:rsidRPr="00627F02" w:rsidTr="0045012B">
        <w:tc>
          <w:tcPr>
            <w:tcW w:w="709" w:type="dxa"/>
            <w:shd w:val="clear" w:color="auto" w:fill="auto"/>
            <w:vAlign w:val="center"/>
          </w:tcPr>
          <w:p w:rsidR="0045012B" w:rsidRDefault="0045012B" w:rsidP="0045012B">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6</w:t>
            </w:r>
          </w:p>
        </w:tc>
        <w:tc>
          <w:tcPr>
            <w:tcW w:w="4111" w:type="dxa"/>
            <w:shd w:val="clear" w:color="auto" w:fill="auto"/>
            <w:vAlign w:val="center"/>
          </w:tcPr>
          <w:p w:rsidR="0045012B" w:rsidRPr="00627F02" w:rsidRDefault="0045012B" w:rsidP="0045012B">
            <w:pPr>
              <w:widowControl w:val="0"/>
              <w:suppressAutoHyphens/>
              <w:spacing w:after="0" w:line="240" w:lineRule="auto"/>
              <w:ind w:left="-108" w:right="-108"/>
              <w:jc w:val="center"/>
              <w:rPr>
                <w:rFonts w:ascii="Times New Roman" w:hAnsi="Times New Roman"/>
                <w:sz w:val="24"/>
                <w:szCs w:val="24"/>
              </w:rPr>
            </w:pPr>
            <w:r>
              <w:rPr>
                <w:rFonts w:ascii="Times New Roman" w:hAnsi="Times New Roman"/>
                <w:sz w:val="24"/>
                <w:szCs w:val="24"/>
              </w:rPr>
              <w:t>6,5</w:t>
            </w:r>
          </w:p>
        </w:tc>
        <w:tc>
          <w:tcPr>
            <w:tcW w:w="5103" w:type="dxa"/>
            <w:shd w:val="clear" w:color="auto" w:fill="auto"/>
            <w:vAlign w:val="center"/>
          </w:tcPr>
          <w:p w:rsidR="0045012B" w:rsidRDefault="0045012B" w:rsidP="0045012B">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325*6</w:t>
            </w:r>
          </w:p>
        </w:tc>
      </w:tr>
      <w:tr w:rsidR="0045012B" w:rsidRPr="00627F02" w:rsidTr="0045012B">
        <w:tc>
          <w:tcPr>
            <w:tcW w:w="709" w:type="dxa"/>
            <w:shd w:val="clear" w:color="auto" w:fill="auto"/>
            <w:vAlign w:val="center"/>
          </w:tcPr>
          <w:p w:rsidR="0045012B" w:rsidRDefault="0045012B" w:rsidP="0045012B">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7</w:t>
            </w:r>
          </w:p>
        </w:tc>
        <w:tc>
          <w:tcPr>
            <w:tcW w:w="4111" w:type="dxa"/>
            <w:shd w:val="clear" w:color="auto" w:fill="auto"/>
            <w:vAlign w:val="center"/>
          </w:tcPr>
          <w:p w:rsidR="0045012B" w:rsidRPr="00627F02" w:rsidRDefault="0045012B" w:rsidP="0045012B">
            <w:pPr>
              <w:widowControl w:val="0"/>
              <w:suppressAutoHyphens/>
              <w:spacing w:after="0" w:line="240" w:lineRule="auto"/>
              <w:ind w:left="-108" w:right="-108"/>
              <w:jc w:val="center"/>
              <w:rPr>
                <w:rFonts w:ascii="Times New Roman" w:hAnsi="Times New Roman"/>
                <w:sz w:val="24"/>
                <w:szCs w:val="24"/>
              </w:rPr>
            </w:pPr>
            <w:r>
              <w:rPr>
                <w:rFonts w:ascii="Times New Roman" w:hAnsi="Times New Roman"/>
                <w:sz w:val="24"/>
                <w:szCs w:val="24"/>
              </w:rPr>
              <w:t>27,8</w:t>
            </w:r>
          </w:p>
        </w:tc>
        <w:tc>
          <w:tcPr>
            <w:tcW w:w="5103" w:type="dxa"/>
            <w:shd w:val="clear" w:color="auto" w:fill="auto"/>
            <w:vAlign w:val="center"/>
          </w:tcPr>
          <w:p w:rsidR="0045012B" w:rsidRDefault="0045012B" w:rsidP="0045012B">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159*4</w:t>
            </w:r>
          </w:p>
        </w:tc>
      </w:tr>
      <w:tr w:rsidR="0045012B" w:rsidRPr="00627F02" w:rsidTr="0045012B">
        <w:tc>
          <w:tcPr>
            <w:tcW w:w="709" w:type="dxa"/>
            <w:shd w:val="clear" w:color="auto" w:fill="auto"/>
            <w:vAlign w:val="center"/>
          </w:tcPr>
          <w:p w:rsidR="0045012B" w:rsidRDefault="0045012B" w:rsidP="0045012B">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8</w:t>
            </w:r>
          </w:p>
        </w:tc>
        <w:tc>
          <w:tcPr>
            <w:tcW w:w="4111" w:type="dxa"/>
            <w:shd w:val="clear" w:color="auto" w:fill="auto"/>
            <w:vAlign w:val="center"/>
          </w:tcPr>
          <w:p w:rsidR="0045012B" w:rsidRPr="00627F02" w:rsidRDefault="0045012B" w:rsidP="0045012B">
            <w:pPr>
              <w:widowControl w:val="0"/>
              <w:suppressAutoHyphens/>
              <w:spacing w:after="0" w:line="240" w:lineRule="auto"/>
              <w:ind w:left="-108" w:right="-108"/>
              <w:jc w:val="center"/>
              <w:rPr>
                <w:rFonts w:ascii="Times New Roman" w:hAnsi="Times New Roman"/>
                <w:sz w:val="24"/>
                <w:szCs w:val="24"/>
              </w:rPr>
            </w:pPr>
            <w:r>
              <w:rPr>
                <w:rFonts w:ascii="Times New Roman" w:hAnsi="Times New Roman"/>
                <w:sz w:val="24"/>
                <w:szCs w:val="24"/>
              </w:rPr>
              <w:t>2185</w:t>
            </w:r>
          </w:p>
        </w:tc>
        <w:tc>
          <w:tcPr>
            <w:tcW w:w="5103" w:type="dxa"/>
            <w:shd w:val="clear" w:color="auto" w:fill="auto"/>
            <w:vAlign w:val="center"/>
          </w:tcPr>
          <w:p w:rsidR="0045012B" w:rsidRDefault="0045012B" w:rsidP="0045012B">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325*52</w:t>
            </w:r>
          </w:p>
        </w:tc>
      </w:tr>
    </w:tbl>
    <w:p w:rsidR="0045012B" w:rsidRPr="00627F02" w:rsidRDefault="0045012B" w:rsidP="003434FE">
      <w:pPr>
        <w:suppressAutoHyphens/>
        <w:spacing w:after="0"/>
        <w:ind w:firstLine="567"/>
        <w:jc w:val="both"/>
        <w:rPr>
          <w:rFonts w:ascii="Times New Roman" w:hAnsi="Times New Roman"/>
          <w:sz w:val="24"/>
          <w:szCs w:val="24"/>
        </w:rPr>
      </w:pPr>
    </w:p>
    <w:p w:rsidR="003434FE" w:rsidRDefault="003434FE" w:rsidP="003434FE">
      <w:pPr>
        <w:suppressAutoHyphens/>
        <w:autoSpaceDE w:val="0"/>
        <w:autoSpaceDN w:val="0"/>
        <w:adjustRightInd w:val="0"/>
        <w:spacing w:after="0"/>
        <w:ind w:firstLine="567"/>
        <w:jc w:val="both"/>
        <w:rPr>
          <w:rFonts w:ascii="Times New Roman" w:hAnsi="Times New Roman"/>
          <w:sz w:val="24"/>
          <w:szCs w:val="24"/>
        </w:rPr>
      </w:pPr>
      <w:r w:rsidRPr="00627F02">
        <w:rPr>
          <w:rFonts w:ascii="Times New Roman" w:hAnsi="Times New Roman"/>
          <w:sz w:val="24"/>
          <w:szCs w:val="24"/>
        </w:rPr>
        <w:t xml:space="preserve">На основании </w:t>
      </w:r>
      <w:r>
        <w:rPr>
          <w:rFonts w:ascii="Times New Roman" w:hAnsi="Times New Roman"/>
          <w:sz w:val="24"/>
          <w:szCs w:val="24"/>
        </w:rPr>
        <w:t>«</w:t>
      </w:r>
      <w:r w:rsidRPr="00627F02">
        <w:rPr>
          <w:rFonts w:ascii="Times New Roman" w:hAnsi="Times New Roman"/>
          <w:sz w:val="24"/>
          <w:szCs w:val="24"/>
        </w:rPr>
        <w:t>Правил охраны магистральных газопроводов</w:t>
      </w:r>
      <w:r>
        <w:rPr>
          <w:rFonts w:ascii="Times New Roman" w:hAnsi="Times New Roman"/>
          <w:sz w:val="24"/>
          <w:szCs w:val="24"/>
        </w:rPr>
        <w:t>»</w:t>
      </w:r>
      <w:r w:rsidRPr="00627F02">
        <w:rPr>
          <w:rFonts w:ascii="Times New Roman" w:hAnsi="Times New Roman"/>
          <w:sz w:val="24"/>
          <w:szCs w:val="24"/>
        </w:rPr>
        <w:t>, утв. Постановлением Госгортехнадзора РФ от 24 апреля 1992 г. №9,  для исключения возможности повреждения газопровода устанавливается охранная зона в размере 25 метров в каждую сторону от оси магистрального газопровода.</w:t>
      </w:r>
    </w:p>
    <w:p w:rsidR="003434FE" w:rsidRDefault="003434FE" w:rsidP="003434FE">
      <w:pPr>
        <w:pStyle w:val="S8"/>
        <w:suppressAutoHyphens/>
        <w:spacing w:line="276" w:lineRule="auto"/>
        <w:ind w:firstLine="0"/>
        <w:rPr>
          <w:i/>
        </w:rPr>
      </w:pPr>
    </w:p>
    <w:p w:rsidR="00D261D3" w:rsidRPr="0099476D" w:rsidRDefault="00D261D3" w:rsidP="0038076F">
      <w:pPr>
        <w:pStyle w:val="S8"/>
        <w:suppressAutoHyphens/>
        <w:spacing w:line="276" w:lineRule="auto"/>
        <w:rPr>
          <w:i/>
        </w:rPr>
      </w:pPr>
      <w:r w:rsidRPr="00386F1D">
        <w:rPr>
          <w:i/>
        </w:rPr>
        <w:t>Существующее положение</w:t>
      </w:r>
    </w:p>
    <w:p w:rsidR="00915D23" w:rsidRPr="00627F02" w:rsidRDefault="00915D23" w:rsidP="0038076F">
      <w:pPr>
        <w:widowControl w:val="0"/>
        <w:suppressAutoHyphens/>
        <w:spacing w:after="0"/>
        <w:ind w:firstLine="709"/>
        <w:jc w:val="both"/>
        <w:rPr>
          <w:rFonts w:ascii="Times New Roman" w:hAnsi="Times New Roman"/>
          <w:sz w:val="24"/>
          <w:szCs w:val="24"/>
        </w:rPr>
      </w:pPr>
      <w:r w:rsidRPr="00627F02">
        <w:rPr>
          <w:rFonts w:ascii="Times New Roman" w:hAnsi="Times New Roman"/>
          <w:sz w:val="24"/>
          <w:szCs w:val="24"/>
        </w:rPr>
        <w:t>В настоящее время г. Белогорск газифицирован частично. Жилой фонд состоит из индивидуальной одноэтажной застройки с приусадебными участками и многоэтажных жилых домов, также в г. Белогорске есть общественные здания и коммунально-бытовые предприятия.</w:t>
      </w:r>
    </w:p>
    <w:p w:rsidR="00915D23" w:rsidRPr="00627F02" w:rsidRDefault="00915D23" w:rsidP="0038076F">
      <w:pPr>
        <w:widowControl w:val="0"/>
        <w:suppressAutoHyphens/>
        <w:spacing w:after="0"/>
        <w:ind w:firstLine="709"/>
        <w:jc w:val="both"/>
        <w:rPr>
          <w:rFonts w:ascii="Times New Roman" w:hAnsi="Times New Roman"/>
          <w:sz w:val="24"/>
          <w:szCs w:val="24"/>
        </w:rPr>
      </w:pPr>
      <w:r w:rsidRPr="00627F02">
        <w:rPr>
          <w:rFonts w:ascii="Times New Roman" w:hAnsi="Times New Roman"/>
          <w:sz w:val="24"/>
          <w:szCs w:val="24"/>
        </w:rPr>
        <w:t>Газоснабжение городского поселения предусматривает следующее направление использования газа:</w:t>
      </w:r>
    </w:p>
    <w:p w:rsidR="00915D23" w:rsidRPr="00915D23" w:rsidRDefault="00915D23" w:rsidP="0007090F">
      <w:pPr>
        <w:pStyle w:val="ad"/>
        <w:widowControl w:val="0"/>
        <w:numPr>
          <w:ilvl w:val="0"/>
          <w:numId w:val="85"/>
        </w:numPr>
        <w:suppressAutoHyphens/>
        <w:spacing w:after="0"/>
        <w:ind w:left="1134" w:hanging="425"/>
        <w:jc w:val="both"/>
        <w:rPr>
          <w:rFonts w:ascii="Times New Roman" w:hAnsi="Times New Roman"/>
          <w:sz w:val="24"/>
          <w:szCs w:val="24"/>
        </w:rPr>
      </w:pPr>
      <w:r w:rsidRPr="00915D23">
        <w:rPr>
          <w:rFonts w:ascii="Times New Roman" w:hAnsi="Times New Roman"/>
          <w:sz w:val="24"/>
          <w:szCs w:val="24"/>
        </w:rPr>
        <w:t>хозяйственно-бытовое;</w:t>
      </w:r>
    </w:p>
    <w:p w:rsidR="00915D23" w:rsidRPr="00915D23" w:rsidRDefault="00915D23" w:rsidP="0007090F">
      <w:pPr>
        <w:pStyle w:val="ad"/>
        <w:widowControl w:val="0"/>
        <w:numPr>
          <w:ilvl w:val="0"/>
          <w:numId w:val="85"/>
        </w:numPr>
        <w:suppressAutoHyphens/>
        <w:spacing w:after="0"/>
        <w:ind w:left="1134" w:hanging="425"/>
        <w:jc w:val="both"/>
        <w:rPr>
          <w:rFonts w:ascii="Times New Roman" w:hAnsi="Times New Roman"/>
          <w:sz w:val="24"/>
          <w:szCs w:val="24"/>
        </w:rPr>
      </w:pPr>
      <w:r w:rsidRPr="00915D23">
        <w:rPr>
          <w:rFonts w:ascii="Times New Roman" w:hAnsi="Times New Roman"/>
          <w:sz w:val="24"/>
          <w:szCs w:val="24"/>
        </w:rPr>
        <w:t>коммунально-бытовое;</w:t>
      </w:r>
    </w:p>
    <w:p w:rsidR="00915D23" w:rsidRPr="00915D23" w:rsidRDefault="00915D23" w:rsidP="0007090F">
      <w:pPr>
        <w:pStyle w:val="ad"/>
        <w:widowControl w:val="0"/>
        <w:numPr>
          <w:ilvl w:val="0"/>
          <w:numId w:val="85"/>
        </w:numPr>
        <w:suppressAutoHyphens/>
        <w:spacing w:after="0"/>
        <w:ind w:left="1134" w:hanging="425"/>
        <w:jc w:val="both"/>
        <w:rPr>
          <w:rFonts w:ascii="Times New Roman" w:hAnsi="Times New Roman"/>
          <w:sz w:val="24"/>
          <w:szCs w:val="24"/>
        </w:rPr>
      </w:pPr>
      <w:r w:rsidRPr="00915D23">
        <w:rPr>
          <w:rFonts w:ascii="Times New Roman" w:hAnsi="Times New Roman"/>
          <w:sz w:val="24"/>
          <w:szCs w:val="24"/>
        </w:rPr>
        <w:t>отопление жилых и общественных зданий;</w:t>
      </w:r>
    </w:p>
    <w:p w:rsidR="003434FE" w:rsidRPr="003434FE" w:rsidRDefault="00915D23" w:rsidP="003434FE">
      <w:pPr>
        <w:pStyle w:val="ad"/>
        <w:widowControl w:val="0"/>
        <w:numPr>
          <w:ilvl w:val="0"/>
          <w:numId w:val="85"/>
        </w:numPr>
        <w:suppressAutoHyphens/>
        <w:spacing w:after="0"/>
        <w:ind w:left="1134" w:hanging="425"/>
        <w:jc w:val="both"/>
        <w:rPr>
          <w:rFonts w:ascii="Times New Roman" w:hAnsi="Times New Roman"/>
          <w:sz w:val="24"/>
          <w:szCs w:val="24"/>
        </w:rPr>
      </w:pPr>
      <w:r w:rsidRPr="00915D23">
        <w:rPr>
          <w:rFonts w:ascii="Times New Roman" w:hAnsi="Times New Roman"/>
          <w:sz w:val="24"/>
          <w:szCs w:val="24"/>
        </w:rPr>
        <w:t>сельскохозяйственное и производственное.</w:t>
      </w:r>
    </w:p>
    <w:p w:rsidR="00781E01" w:rsidRDefault="00915D23" w:rsidP="007552E9">
      <w:pPr>
        <w:suppressAutoHyphens/>
        <w:autoSpaceDE w:val="0"/>
        <w:autoSpaceDN w:val="0"/>
        <w:adjustRightInd w:val="0"/>
        <w:spacing w:after="0"/>
        <w:ind w:firstLine="567"/>
        <w:jc w:val="both"/>
        <w:rPr>
          <w:rFonts w:ascii="Times New Roman" w:hAnsi="Times New Roman"/>
          <w:sz w:val="24"/>
          <w:szCs w:val="24"/>
        </w:rPr>
      </w:pPr>
      <w:r w:rsidRPr="00627F02">
        <w:rPr>
          <w:rFonts w:ascii="Times New Roman" w:hAnsi="Times New Roman"/>
          <w:sz w:val="24"/>
          <w:szCs w:val="24"/>
        </w:rPr>
        <w:lastRenderedPageBreak/>
        <w:t xml:space="preserve">На основании Постановления Правительства РФ от 20 ноября 2000 г. № 878 </w:t>
      </w:r>
      <w:r w:rsidR="00CC507E">
        <w:rPr>
          <w:rFonts w:ascii="Times New Roman" w:hAnsi="Times New Roman"/>
          <w:sz w:val="24"/>
          <w:szCs w:val="24"/>
        </w:rPr>
        <w:t>«</w:t>
      </w:r>
      <w:r w:rsidRPr="00627F02">
        <w:rPr>
          <w:rFonts w:ascii="Times New Roman" w:hAnsi="Times New Roman"/>
          <w:sz w:val="24"/>
          <w:szCs w:val="24"/>
        </w:rPr>
        <w:t>Об утверждении Правил охраны газораспределительных сетей</w:t>
      </w:r>
      <w:r w:rsidR="00CC507E">
        <w:rPr>
          <w:rFonts w:ascii="Times New Roman" w:hAnsi="Times New Roman"/>
          <w:sz w:val="24"/>
          <w:szCs w:val="24"/>
        </w:rPr>
        <w:t>»</w:t>
      </w:r>
      <w:r w:rsidRPr="00627F02">
        <w:rPr>
          <w:rFonts w:ascii="Times New Roman" w:hAnsi="Times New Roman"/>
          <w:sz w:val="24"/>
          <w:szCs w:val="24"/>
        </w:rPr>
        <w:t>, для исключения возможности повреждения газопровода устанавливается охранная зона в виде территории, ограниченной условными линиями, проходящими на расстоянии 2 метров с каждой стороны распределительного газопровода.</w:t>
      </w:r>
    </w:p>
    <w:p w:rsidR="00915D23" w:rsidRDefault="005B09F1" w:rsidP="00534079">
      <w:pPr>
        <w:tabs>
          <w:tab w:val="left" w:pos="709"/>
        </w:tabs>
        <w:suppressAutoHyphens/>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Пунктом 14 устано</w:t>
      </w:r>
      <w:r w:rsidR="00AC2EB7">
        <w:rPr>
          <w:rFonts w:ascii="Times New Roman" w:hAnsi="Times New Roman"/>
          <w:sz w:val="24"/>
          <w:szCs w:val="24"/>
        </w:rPr>
        <w:t>влено, что на земельные участки</w:t>
      </w:r>
      <w:proofErr w:type="gramStart"/>
      <w:r>
        <w:rPr>
          <w:rFonts w:ascii="Times New Roman" w:hAnsi="Times New Roman"/>
          <w:sz w:val="24"/>
          <w:szCs w:val="24"/>
        </w:rPr>
        <w:t>,в</w:t>
      </w:r>
      <w:proofErr w:type="gramEnd"/>
      <w:r>
        <w:rPr>
          <w:rFonts w:ascii="Times New Roman" w:hAnsi="Times New Roman"/>
          <w:sz w:val="24"/>
          <w:szCs w:val="24"/>
        </w:rPr>
        <w:t>ходящие в охранные зоны газораспределительных сетей, в ц</w:t>
      </w:r>
      <w:r w:rsidR="001E2CB2">
        <w:rPr>
          <w:rFonts w:ascii="Times New Roman" w:hAnsi="Times New Roman"/>
          <w:sz w:val="24"/>
          <w:szCs w:val="24"/>
        </w:rPr>
        <w:t>елях предупреж</w:t>
      </w:r>
      <w:r>
        <w:rPr>
          <w:rFonts w:ascii="Times New Roman" w:hAnsi="Times New Roman"/>
          <w:sz w:val="24"/>
          <w:szCs w:val="24"/>
        </w:rPr>
        <w:t xml:space="preserve">дения их </w:t>
      </w:r>
      <w:r w:rsidR="00AC2EB7">
        <w:rPr>
          <w:rFonts w:ascii="Times New Roman" w:hAnsi="Times New Roman"/>
          <w:sz w:val="24"/>
          <w:szCs w:val="24"/>
        </w:rPr>
        <w:t>повреждения ил</w:t>
      </w:r>
      <w:r w:rsidR="001E2CB2">
        <w:rPr>
          <w:rFonts w:ascii="Times New Roman" w:hAnsi="Times New Roman"/>
          <w:sz w:val="24"/>
          <w:szCs w:val="24"/>
        </w:rPr>
        <w:t>и нарушения  условий их н</w:t>
      </w:r>
      <w:r w:rsidR="00AC2EB7">
        <w:rPr>
          <w:rFonts w:ascii="Times New Roman" w:hAnsi="Times New Roman"/>
          <w:sz w:val="24"/>
          <w:szCs w:val="24"/>
        </w:rPr>
        <w:t>ормально</w:t>
      </w:r>
      <w:r w:rsidR="00781E01">
        <w:rPr>
          <w:rFonts w:ascii="Times New Roman" w:hAnsi="Times New Roman"/>
          <w:sz w:val="24"/>
          <w:szCs w:val="24"/>
        </w:rPr>
        <w:t>й</w:t>
      </w:r>
      <w:r w:rsidR="00AC2EB7">
        <w:rPr>
          <w:rFonts w:ascii="Times New Roman" w:hAnsi="Times New Roman"/>
          <w:sz w:val="24"/>
          <w:szCs w:val="24"/>
        </w:rPr>
        <w:t xml:space="preserve"> эксплуатации налагаются</w:t>
      </w:r>
      <w:r w:rsidR="001E2CB2">
        <w:rPr>
          <w:rFonts w:ascii="Times New Roman" w:hAnsi="Times New Roman"/>
          <w:sz w:val="24"/>
          <w:szCs w:val="24"/>
        </w:rPr>
        <w:t xml:space="preserve"> ограничен</w:t>
      </w:r>
      <w:r w:rsidR="00AC2EB7">
        <w:rPr>
          <w:rFonts w:ascii="Times New Roman" w:hAnsi="Times New Roman"/>
          <w:sz w:val="24"/>
          <w:szCs w:val="24"/>
        </w:rPr>
        <w:t>и</w:t>
      </w:r>
      <w:r w:rsidR="001E2CB2">
        <w:rPr>
          <w:rFonts w:ascii="Times New Roman" w:hAnsi="Times New Roman"/>
          <w:sz w:val="24"/>
          <w:szCs w:val="24"/>
        </w:rPr>
        <w:t>я (обременения)</w:t>
      </w:r>
      <w:r w:rsidR="00324EDF">
        <w:rPr>
          <w:rFonts w:ascii="Times New Roman" w:hAnsi="Times New Roman"/>
          <w:sz w:val="24"/>
          <w:szCs w:val="24"/>
        </w:rPr>
        <w:t>, которыми,</w:t>
      </w:r>
      <w:r w:rsidR="00AC2EB7">
        <w:rPr>
          <w:rFonts w:ascii="Times New Roman" w:hAnsi="Times New Roman"/>
          <w:sz w:val="24"/>
          <w:szCs w:val="24"/>
        </w:rPr>
        <w:t xml:space="preserve"> в том числе, запрещено: строит</w:t>
      </w:r>
      <w:r w:rsidR="00324EDF">
        <w:rPr>
          <w:rFonts w:ascii="Times New Roman" w:hAnsi="Times New Roman"/>
          <w:sz w:val="24"/>
          <w:szCs w:val="24"/>
        </w:rPr>
        <w:t xml:space="preserve">ь объекты жилищно-гражданского </w:t>
      </w:r>
      <w:r w:rsidR="00AC2EB7">
        <w:rPr>
          <w:rFonts w:ascii="Times New Roman" w:hAnsi="Times New Roman"/>
          <w:sz w:val="24"/>
          <w:szCs w:val="24"/>
        </w:rPr>
        <w:t xml:space="preserve">и производственного назначения; </w:t>
      </w:r>
      <w:proofErr w:type="gramStart"/>
      <w:r w:rsidR="00AC2EB7">
        <w:rPr>
          <w:rFonts w:ascii="Times New Roman" w:hAnsi="Times New Roman"/>
          <w:sz w:val="24"/>
          <w:szCs w:val="24"/>
        </w:rPr>
        <w:t>сносить и реконструировать моты, коллекторы, автомобильные и железные дороги с распол</w:t>
      </w:r>
      <w:r w:rsidR="00BB189C">
        <w:rPr>
          <w:rFonts w:ascii="Times New Roman" w:hAnsi="Times New Roman"/>
          <w:sz w:val="24"/>
          <w:szCs w:val="24"/>
        </w:rPr>
        <w:t>оженными на них газораспределите</w:t>
      </w:r>
      <w:r w:rsidR="00AC2EB7">
        <w:rPr>
          <w:rFonts w:ascii="Times New Roman" w:hAnsi="Times New Roman"/>
          <w:sz w:val="24"/>
          <w:szCs w:val="24"/>
        </w:rPr>
        <w:t>ль</w:t>
      </w:r>
      <w:r w:rsidR="00BB189C">
        <w:rPr>
          <w:rFonts w:ascii="Times New Roman" w:hAnsi="Times New Roman"/>
          <w:sz w:val="24"/>
          <w:szCs w:val="24"/>
        </w:rPr>
        <w:t>н</w:t>
      </w:r>
      <w:r w:rsidR="00AC2EB7">
        <w:rPr>
          <w:rFonts w:ascii="Times New Roman" w:hAnsi="Times New Roman"/>
          <w:sz w:val="24"/>
          <w:szCs w:val="24"/>
        </w:rPr>
        <w:t xml:space="preserve">ыми сетями без предварительного выноса этих газопроводов по согласованию </w:t>
      </w:r>
      <w:r w:rsidR="00781E01">
        <w:rPr>
          <w:rFonts w:ascii="Times New Roman" w:hAnsi="Times New Roman"/>
          <w:sz w:val="24"/>
          <w:szCs w:val="24"/>
        </w:rPr>
        <w:t xml:space="preserve">с эксплуатационными организациями;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 перемещать повреждать, засыпать и </w:t>
      </w:r>
      <w:r w:rsidR="00856922">
        <w:rPr>
          <w:rFonts w:ascii="Times New Roman" w:hAnsi="Times New Roman"/>
          <w:sz w:val="24"/>
          <w:szCs w:val="24"/>
        </w:rPr>
        <w:t>у</w:t>
      </w:r>
      <w:r w:rsidR="00C659DE">
        <w:rPr>
          <w:rFonts w:ascii="Times New Roman" w:hAnsi="Times New Roman"/>
          <w:sz w:val="24"/>
          <w:szCs w:val="24"/>
        </w:rPr>
        <w:t>ничтожать опознавательные знаки</w:t>
      </w:r>
      <w:r w:rsidR="00856922">
        <w:rPr>
          <w:rFonts w:ascii="Times New Roman" w:hAnsi="Times New Roman"/>
          <w:sz w:val="24"/>
          <w:szCs w:val="24"/>
        </w:rPr>
        <w:t>, контрольно-измерительные пункты и другие устройства газораспределительных сетей;</w:t>
      </w:r>
      <w:proofErr w:type="gramEnd"/>
      <w:r w:rsidR="00856922">
        <w:rPr>
          <w:rFonts w:ascii="Times New Roman" w:hAnsi="Times New Roman"/>
          <w:sz w:val="24"/>
          <w:szCs w:val="24"/>
        </w:rPr>
        <w:t xml:space="preserve"> </w:t>
      </w:r>
      <w:proofErr w:type="gramStart"/>
      <w:r w:rsidR="00856922">
        <w:rPr>
          <w:rFonts w:ascii="Times New Roman" w:hAnsi="Times New Roman"/>
          <w:sz w:val="24"/>
          <w:szCs w:val="24"/>
        </w:rPr>
        <w:t xml:space="preserve">устраивать свалки и склады, разливать растворы кислот, солей, щелочей и других химически активных веществ;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w:t>
      </w:r>
      <w:r w:rsidR="00C659DE">
        <w:rPr>
          <w:rFonts w:ascii="Times New Roman" w:hAnsi="Times New Roman"/>
          <w:sz w:val="24"/>
          <w:szCs w:val="24"/>
        </w:rPr>
        <w:t>газораспределительных сетей; разводить о</w:t>
      </w:r>
      <w:r w:rsidR="00863AA1">
        <w:rPr>
          <w:rFonts w:ascii="Times New Roman" w:hAnsi="Times New Roman"/>
          <w:sz w:val="24"/>
          <w:szCs w:val="24"/>
        </w:rPr>
        <w:t>гонь и размещать источники огня; рыть погребе, копать и обрабатывать почву сельскохозяйственными и мелиоративными орудиями и механизмами на глубину более 0,3 метра;</w:t>
      </w:r>
      <w:proofErr w:type="gramEnd"/>
      <w:r w:rsidR="00863AA1">
        <w:rPr>
          <w:rFonts w:ascii="Times New Roman" w:hAnsi="Times New Roman"/>
          <w:sz w:val="24"/>
          <w:szCs w:val="24"/>
        </w:rPr>
        <w:t xml:space="preserve">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00863AA1">
        <w:rPr>
          <w:rFonts w:ascii="Times New Roman" w:hAnsi="Times New Roman"/>
          <w:sz w:val="24"/>
          <w:szCs w:val="24"/>
        </w:rPr>
        <w:t>дств св</w:t>
      </w:r>
      <w:proofErr w:type="gramEnd"/>
      <w:r w:rsidR="00863AA1">
        <w:rPr>
          <w:rFonts w:ascii="Times New Roman" w:hAnsi="Times New Roman"/>
          <w:sz w:val="24"/>
          <w:szCs w:val="24"/>
        </w:rPr>
        <w:t xml:space="preserve">язи, освещения и систем телемеханики; набрасывать, приставлять и привязывать к опорам и надземным газопроводам, </w:t>
      </w:r>
      <w:r w:rsidR="005F326E">
        <w:rPr>
          <w:rFonts w:ascii="Times New Roman" w:hAnsi="Times New Roman"/>
          <w:sz w:val="24"/>
          <w:szCs w:val="24"/>
        </w:rPr>
        <w:t>ограждениям и зданиям газораспределительных сетей посторонние предметы, лестницы, влезать на них; самовольно подключаться к газораспределительным сетям.</w:t>
      </w:r>
    </w:p>
    <w:p w:rsidR="005F326E" w:rsidRPr="00AC2EB7" w:rsidRDefault="005F326E" w:rsidP="00534079">
      <w:pPr>
        <w:tabs>
          <w:tab w:val="left" w:pos="709"/>
        </w:tabs>
        <w:suppressAutoHyphens/>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В соответствии с пунктом 23 указанных Правил лица, имеющие намерение производить работы в охранной зоне газораспределительной сети, обязаны не менее чем за 3 рабочих дня до начала работ пригласить представителя эксплуатационной организации газораспределительной сети на место производства работ.</w:t>
      </w:r>
    </w:p>
    <w:p w:rsidR="00915D23" w:rsidRPr="00627F02" w:rsidRDefault="007552E9" w:rsidP="00534079">
      <w:pPr>
        <w:tabs>
          <w:tab w:val="left" w:pos="709"/>
        </w:tabs>
        <w:suppressAutoHyphens/>
        <w:spacing w:after="0"/>
        <w:ind w:firstLine="709"/>
        <w:jc w:val="both"/>
        <w:rPr>
          <w:rFonts w:ascii="Times New Roman" w:hAnsi="Times New Roman"/>
          <w:sz w:val="24"/>
          <w:szCs w:val="24"/>
        </w:rPr>
      </w:pPr>
      <w:r>
        <w:rPr>
          <w:rFonts w:ascii="Times New Roman" w:hAnsi="Times New Roman"/>
          <w:sz w:val="24"/>
          <w:szCs w:val="24"/>
        </w:rPr>
        <w:t>Сети газораспределения, расположенные в городском поселении Белогорск, находятся в зоне эксплуатационной ответственности Симферопольского УЭГХ ГУП РК «Крым</w:t>
      </w:r>
      <w:r w:rsidR="00FD4E02">
        <w:rPr>
          <w:rFonts w:ascii="Times New Roman" w:hAnsi="Times New Roman"/>
          <w:sz w:val="24"/>
          <w:szCs w:val="24"/>
        </w:rPr>
        <w:t>газсети».</w:t>
      </w:r>
    </w:p>
    <w:p w:rsidR="00915D23" w:rsidRPr="00627F02" w:rsidRDefault="00915D23" w:rsidP="00534079">
      <w:pPr>
        <w:tabs>
          <w:tab w:val="left" w:pos="709"/>
        </w:tabs>
        <w:suppressAutoHyphens/>
        <w:spacing w:after="0"/>
        <w:ind w:firstLine="709"/>
        <w:jc w:val="both"/>
        <w:rPr>
          <w:rFonts w:ascii="Times New Roman" w:hAnsi="Times New Roman"/>
          <w:sz w:val="24"/>
          <w:szCs w:val="24"/>
        </w:rPr>
      </w:pPr>
      <w:r w:rsidRPr="00627F02">
        <w:rPr>
          <w:rFonts w:ascii="Times New Roman" w:hAnsi="Times New Roman"/>
          <w:sz w:val="24"/>
          <w:szCs w:val="24"/>
        </w:rPr>
        <w:t>К газопроводам среднего давления подключены ГРП, ШРП, ШРУ, котельные, производственные предприятия.</w:t>
      </w:r>
    </w:p>
    <w:p w:rsidR="00915D23" w:rsidRPr="00627F02" w:rsidRDefault="00915D23" w:rsidP="00534079">
      <w:pPr>
        <w:tabs>
          <w:tab w:val="left" w:pos="709"/>
        </w:tabs>
        <w:suppressAutoHyphens/>
        <w:spacing w:after="0"/>
        <w:ind w:firstLine="709"/>
        <w:jc w:val="both"/>
        <w:rPr>
          <w:rFonts w:ascii="Times New Roman" w:hAnsi="Times New Roman"/>
          <w:sz w:val="24"/>
          <w:szCs w:val="24"/>
        </w:rPr>
      </w:pPr>
      <w:r w:rsidRPr="00627F02">
        <w:rPr>
          <w:rFonts w:ascii="Times New Roman" w:hAnsi="Times New Roman"/>
          <w:sz w:val="24"/>
          <w:szCs w:val="24"/>
        </w:rPr>
        <w:t>От газопроводов низкого давления запитаны жилой фонд, мелкие предприятия бытового обслуживания населения непроизводственного характера.</w:t>
      </w:r>
    </w:p>
    <w:p w:rsidR="00915D23" w:rsidRPr="00627F02" w:rsidRDefault="00915D23" w:rsidP="00534079">
      <w:pPr>
        <w:tabs>
          <w:tab w:val="left" w:pos="709"/>
        </w:tabs>
        <w:suppressAutoHyphens/>
        <w:spacing w:after="0"/>
        <w:ind w:firstLine="709"/>
        <w:jc w:val="both"/>
        <w:rPr>
          <w:rFonts w:ascii="Times New Roman" w:hAnsi="Times New Roman"/>
          <w:sz w:val="24"/>
          <w:szCs w:val="24"/>
        </w:rPr>
      </w:pPr>
      <w:r w:rsidRPr="00627F02">
        <w:rPr>
          <w:rFonts w:ascii="Times New Roman" w:hAnsi="Times New Roman"/>
          <w:sz w:val="24"/>
          <w:szCs w:val="24"/>
        </w:rPr>
        <w:t>На территории муниципального образования городское поселение Белого</w:t>
      </w:r>
      <w:proofErr w:type="gramStart"/>
      <w:r w:rsidRPr="00627F02">
        <w:rPr>
          <w:rFonts w:ascii="Times New Roman" w:hAnsi="Times New Roman"/>
          <w:sz w:val="24"/>
          <w:szCs w:val="24"/>
        </w:rPr>
        <w:t>рск пр</w:t>
      </w:r>
      <w:proofErr w:type="gramEnd"/>
      <w:r w:rsidRPr="00627F02">
        <w:rPr>
          <w:rFonts w:ascii="Times New Roman" w:hAnsi="Times New Roman"/>
          <w:sz w:val="24"/>
          <w:szCs w:val="24"/>
        </w:rPr>
        <w:t>окладка газопроводов предусматривается преимущественно подземной, прокладка надземного газопровода осуществляется исходя из сложившихся архитектурно-планировочных, грунтовых и других условий района строительства.</w:t>
      </w:r>
    </w:p>
    <w:p w:rsidR="008F4098" w:rsidRDefault="00915D23" w:rsidP="0045012B">
      <w:pPr>
        <w:tabs>
          <w:tab w:val="left" w:pos="709"/>
        </w:tabs>
        <w:suppressAutoHyphens/>
        <w:spacing w:after="0"/>
        <w:ind w:firstLine="709"/>
        <w:jc w:val="both"/>
        <w:rPr>
          <w:rFonts w:ascii="Times New Roman" w:hAnsi="Times New Roman"/>
          <w:sz w:val="24"/>
          <w:szCs w:val="24"/>
        </w:rPr>
      </w:pPr>
      <w:r w:rsidRPr="00627F02">
        <w:rPr>
          <w:rFonts w:ascii="Times New Roman" w:hAnsi="Times New Roman"/>
          <w:sz w:val="24"/>
          <w:szCs w:val="24"/>
        </w:rPr>
        <w:t xml:space="preserve">Подземный распределительный газопровод располагается в пределах </w:t>
      </w:r>
      <w:r w:rsidR="000A690E" w:rsidRPr="00627F02">
        <w:rPr>
          <w:rFonts w:ascii="Times New Roman" w:hAnsi="Times New Roman"/>
          <w:sz w:val="24"/>
          <w:szCs w:val="24"/>
        </w:rPr>
        <w:t>зелёных</w:t>
      </w:r>
      <w:r w:rsidRPr="00627F02">
        <w:rPr>
          <w:rFonts w:ascii="Times New Roman" w:hAnsi="Times New Roman"/>
          <w:sz w:val="24"/>
          <w:szCs w:val="24"/>
        </w:rPr>
        <w:t xml:space="preserve"> зон и частично под проезжими частями улиц, что обусловлено </w:t>
      </w:r>
      <w:r w:rsidR="000A690E" w:rsidRPr="00627F02">
        <w:rPr>
          <w:rFonts w:ascii="Times New Roman" w:hAnsi="Times New Roman"/>
          <w:sz w:val="24"/>
          <w:szCs w:val="24"/>
        </w:rPr>
        <w:t>стеснённостью</w:t>
      </w:r>
      <w:r w:rsidR="00C40450">
        <w:rPr>
          <w:rFonts w:ascii="Times New Roman" w:hAnsi="Times New Roman"/>
          <w:sz w:val="24"/>
          <w:szCs w:val="24"/>
        </w:rPr>
        <w:t xml:space="preserve"> территорий.</w:t>
      </w:r>
    </w:p>
    <w:p w:rsidR="00167010" w:rsidRDefault="00167010" w:rsidP="0045012B">
      <w:pPr>
        <w:tabs>
          <w:tab w:val="left" w:pos="709"/>
        </w:tabs>
        <w:suppressAutoHyphens/>
        <w:spacing w:after="0"/>
        <w:ind w:firstLine="709"/>
        <w:jc w:val="both"/>
        <w:rPr>
          <w:rFonts w:ascii="Times New Roman" w:hAnsi="Times New Roman"/>
          <w:sz w:val="24"/>
          <w:szCs w:val="24"/>
        </w:rPr>
      </w:pPr>
    </w:p>
    <w:p w:rsidR="00915D23" w:rsidRPr="00BB46DA" w:rsidRDefault="00BB46DA" w:rsidP="004B3FC1">
      <w:pPr>
        <w:suppressAutoHyphens/>
        <w:spacing w:after="0"/>
        <w:jc w:val="right"/>
        <w:rPr>
          <w:rFonts w:ascii="Times New Roman" w:hAnsi="Times New Roman"/>
          <w:i/>
          <w:sz w:val="24"/>
          <w:szCs w:val="24"/>
        </w:rPr>
      </w:pPr>
      <w:r w:rsidRPr="00BB46DA">
        <w:rPr>
          <w:rFonts w:ascii="Times New Roman" w:hAnsi="Times New Roman"/>
          <w:i/>
          <w:sz w:val="24"/>
          <w:szCs w:val="24"/>
        </w:rPr>
        <w:t>Таблица 4</w:t>
      </w:r>
      <w:r w:rsidR="00167010">
        <w:rPr>
          <w:rFonts w:ascii="Times New Roman" w:hAnsi="Times New Roman"/>
          <w:i/>
          <w:sz w:val="24"/>
          <w:szCs w:val="24"/>
        </w:rPr>
        <w:t>4</w:t>
      </w:r>
    </w:p>
    <w:p w:rsidR="00915D23" w:rsidRPr="00B90C69" w:rsidRDefault="00915D23" w:rsidP="0038076F">
      <w:pPr>
        <w:pStyle w:val="affb"/>
        <w:suppressAutoHyphens/>
        <w:spacing w:after="120" w:line="276" w:lineRule="auto"/>
        <w:jc w:val="center"/>
        <w:rPr>
          <w:b/>
          <w:sz w:val="24"/>
        </w:rPr>
      </w:pPr>
      <w:bookmarkStart w:id="226" w:name="_Toc473279692"/>
      <w:r w:rsidRPr="00B90C69">
        <w:rPr>
          <w:b/>
          <w:sz w:val="24"/>
        </w:rPr>
        <w:t xml:space="preserve">Основные технико-экономические показатели по разделу </w:t>
      </w:r>
      <w:r w:rsidR="00CC507E" w:rsidRPr="00B90C69">
        <w:rPr>
          <w:b/>
          <w:sz w:val="24"/>
        </w:rPr>
        <w:t>«</w:t>
      </w:r>
      <w:r w:rsidRPr="00B90C69">
        <w:rPr>
          <w:b/>
          <w:sz w:val="24"/>
        </w:rPr>
        <w:t>Газоснабжение</w:t>
      </w:r>
      <w:r w:rsidR="00CC507E" w:rsidRPr="00B90C69">
        <w:rPr>
          <w:b/>
          <w:sz w:val="24"/>
        </w:rPr>
        <w:t>»</w:t>
      </w:r>
      <w:bookmarkEnd w:id="226"/>
    </w:p>
    <w:tbl>
      <w:tblPr>
        <w:tblpPr w:leftFromText="180" w:rightFromText="180" w:vertAnchor="text" w:horzAnchor="margin" w:tblpY="2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103"/>
        <w:gridCol w:w="1560"/>
        <w:gridCol w:w="2693"/>
      </w:tblGrid>
      <w:tr w:rsidR="00915D23" w:rsidRPr="00627F02" w:rsidTr="00BB46DA">
        <w:trPr>
          <w:trHeight w:val="628"/>
          <w:tblHeader/>
        </w:trPr>
        <w:tc>
          <w:tcPr>
            <w:tcW w:w="675" w:type="dxa"/>
            <w:shd w:val="clear" w:color="auto" w:fill="D9D9D9" w:themeFill="background1" w:themeFillShade="D9"/>
            <w:vAlign w:val="center"/>
          </w:tcPr>
          <w:p w:rsidR="00915D23" w:rsidRPr="00627F02" w:rsidRDefault="00915D23" w:rsidP="008B1863">
            <w:pPr>
              <w:suppressAutoHyphens/>
              <w:spacing w:after="0" w:line="240" w:lineRule="auto"/>
              <w:jc w:val="center"/>
              <w:rPr>
                <w:rFonts w:ascii="Times New Roman" w:hAnsi="Times New Roman"/>
                <w:bCs/>
                <w:sz w:val="24"/>
                <w:szCs w:val="24"/>
              </w:rPr>
            </w:pPr>
            <w:r w:rsidRPr="00627F02">
              <w:rPr>
                <w:rFonts w:ascii="Times New Roman" w:hAnsi="Times New Roman"/>
                <w:bCs/>
                <w:sz w:val="24"/>
                <w:szCs w:val="24"/>
              </w:rPr>
              <w:lastRenderedPageBreak/>
              <w:t xml:space="preserve">№ </w:t>
            </w:r>
            <w:proofErr w:type="gramStart"/>
            <w:r w:rsidRPr="00627F02">
              <w:rPr>
                <w:rFonts w:ascii="Times New Roman" w:hAnsi="Times New Roman"/>
                <w:bCs/>
                <w:sz w:val="24"/>
                <w:szCs w:val="24"/>
              </w:rPr>
              <w:t>п</w:t>
            </w:r>
            <w:proofErr w:type="gramEnd"/>
            <w:r w:rsidRPr="00627F02">
              <w:rPr>
                <w:rFonts w:ascii="Times New Roman" w:hAnsi="Times New Roman"/>
                <w:bCs/>
                <w:sz w:val="24"/>
                <w:szCs w:val="24"/>
              </w:rPr>
              <w:t>/п</w:t>
            </w:r>
          </w:p>
        </w:tc>
        <w:tc>
          <w:tcPr>
            <w:tcW w:w="5103" w:type="dxa"/>
            <w:shd w:val="clear" w:color="auto" w:fill="D9D9D9" w:themeFill="background1" w:themeFillShade="D9"/>
            <w:vAlign w:val="center"/>
          </w:tcPr>
          <w:p w:rsidR="00915D23" w:rsidRPr="00627F02" w:rsidRDefault="00915D23" w:rsidP="008B1863">
            <w:pPr>
              <w:suppressAutoHyphens/>
              <w:spacing w:after="0" w:line="240" w:lineRule="auto"/>
              <w:jc w:val="center"/>
              <w:rPr>
                <w:rFonts w:ascii="Times New Roman" w:hAnsi="Times New Roman"/>
                <w:bCs/>
                <w:sz w:val="24"/>
                <w:szCs w:val="24"/>
              </w:rPr>
            </w:pPr>
            <w:r w:rsidRPr="00627F02">
              <w:rPr>
                <w:rFonts w:ascii="Times New Roman" w:hAnsi="Times New Roman"/>
                <w:bCs/>
                <w:sz w:val="24"/>
                <w:szCs w:val="24"/>
              </w:rPr>
              <w:t>Показатели</w:t>
            </w:r>
          </w:p>
        </w:tc>
        <w:tc>
          <w:tcPr>
            <w:tcW w:w="1560" w:type="dxa"/>
            <w:shd w:val="clear" w:color="auto" w:fill="D9D9D9" w:themeFill="background1" w:themeFillShade="D9"/>
            <w:vAlign w:val="center"/>
          </w:tcPr>
          <w:p w:rsidR="00915D23" w:rsidRPr="00627F02" w:rsidRDefault="00915D23" w:rsidP="008B1863">
            <w:pPr>
              <w:suppressAutoHyphens/>
              <w:spacing w:after="0" w:line="240" w:lineRule="auto"/>
              <w:jc w:val="center"/>
              <w:rPr>
                <w:rFonts w:ascii="Times New Roman" w:hAnsi="Times New Roman"/>
                <w:bCs/>
                <w:sz w:val="24"/>
                <w:szCs w:val="24"/>
              </w:rPr>
            </w:pPr>
            <w:r w:rsidRPr="00627F02">
              <w:rPr>
                <w:rFonts w:ascii="Times New Roman" w:hAnsi="Times New Roman"/>
                <w:bCs/>
                <w:sz w:val="24"/>
                <w:szCs w:val="24"/>
              </w:rPr>
              <w:t>Единица</w:t>
            </w:r>
          </w:p>
          <w:p w:rsidR="00915D23" w:rsidRPr="00627F02" w:rsidRDefault="00915D23" w:rsidP="008B1863">
            <w:pPr>
              <w:suppressAutoHyphens/>
              <w:spacing w:after="0" w:line="240" w:lineRule="auto"/>
              <w:jc w:val="center"/>
              <w:rPr>
                <w:rFonts w:ascii="Times New Roman" w:hAnsi="Times New Roman"/>
                <w:bCs/>
                <w:sz w:val="24"/>
                <w:szCs w:val="24"/>
              </w:rPr>
            </w:pPr>
            <w:r w:rsidRPr="00627F02">
              <w:rPr>
                <w:rFonts w:ascii="Times New Roman" w:hAnsi="Times New Roman"/>
                <w:bCs/>
                <w:sz w:val="24"/>
                <w:szCs w:val="24"/>
              </w:rPr>
              <w:t>измерения</w:t>
            </w:r>
          </w:p>
        </w:tc>
        <w:tc>
          <w:tcPr>
            <w:tcW w:w="2693" w:type="dxa"/>
            <w:shd w:val="clear" w:color="auto" w:fill="D9D9D9" w:themeFill="background1" w:themeFillShade="D9"/>
            <w:vAlign w:val="center"/>
          </w:tcPr>
          <w:p w:rsidR="00915D23" w:rsidRPr="00627F02" w:rsidRDefault="008B1863" w:rsidP="008B1863">
            <w:pPr>
              <w:suppressAutoHyphens/>
              <w:spacing w:after="0" w:line="240" w:lineRule="auto"/>
              <w:ind w:right="-108"/>
              <w:jc w:val="center"/>
              <w:rPr>
                <w:rFonts w:ascii="Times New Roman" w:hAnsi="Times New Roman"/>
                <w:bCs/>
                <w:sz w:val="24"/>
                <w:szCs w:val="24"/>
              </w:rPr>
            </w:pPr>
            <w:r>
              <w:rPr>
                <w:rFonts w:ascii="Times New Roman" w:hAnsi="Times New Roman"/>
                <w:bCs/>
                <w:sz w:val="24"/>
                <w:szCs w:val="24"/>
              </w:rPr>
              <w:t>Существующее положение</w:t>
            </w:r>
          </w:p>
        </w:tc>
      </w:tr>
      <w:tr w:rsidR="00915D23" w:rsidRPr="00627F02" w:rsidTr="002E2B18">
        <w:trPr>
          <w:cantSplit/>
          <w:trHeight w:val="483"/>
        </w:trPr>
        <w:tc>
          <w:tcPr>
            <w:tcW w:w="675" w:type="dxa"/>
            <w:vAlign w:val="center"/>
          </w:tcPr>
          <w:p w:rsidR="00915D23" w:rsidRPr="00627F02" w:rsidRDefault="00915D23" w:rsidP="008B1863">
            <w:pPr>
              <w:suppressAutoHyphens/>
              <w:spacing w:after="0" w:line="240" w:lineRule="auto"/>
              <w:jc w:val="center"/>
              <w:rPr>
                <w:rFonts w:ascii="Times New Roman" w:hAnsi="Times New Roman"/>
                <w:bCs/>
                <w:sz w:val="24"/>
                <w:szCs w:val="24"/>
              </w:rPr>
            </w:pPr>
            <w:r w:rsidRPr="00627F02">
              <w:rPr>
                <w:rFonts w:ascii="Times New Roman" w:hAnsi="Times New Roman"/>
                <w:bCs/>
                <w:sz w:val="24"/>
                <w:szCs w:val="24"/>
              </w:rPr>
              <w:t>1</w:t>
            </w:r>
          </w:p>
        </w:tc>
        <w:tc>
          <w:tcPr>
            <w:tcW w:w="5103" w:type="dxa"/>
            <w:vAlign w:val="center"/>
          </w:tcPr>
          <w:p w:rsidR="00915D23" w:rsidRPr="00627F02" w:rsidRDefault="00915D23" w:rsidP="008B1863">
            <w:pPr>
              <w:suppressAutoHyphens/>
              <w:spacing w:after="0" w:line="240" w:lineRule="auto"/>
              <w:ind w:left="-108" w:right="-108"/>
              <w:jc w:val="center"/>
              <w:rPr>
                <w:rFonts w:ascii="Times New Roman" w:hAnsi="Times New Roman"/>
                <w:bCs/>
                <w:sz w:val="24"/>
                <w:szCs w:val="24"/>
              </w:rPr>
            </w:pPr>
            <w:r w:rsidRPr="00627F02">
              <w:rPr>
                <w:rFonts w:ascii="Times New Roman" w:hAnsi="Times New Roman"/>
                <w:bCs/>
                <w:sz w:val="24"/>
                <w:szCs w:val="24"/>
              </w:rPr>
              <w:t>Удельный вес газа в топливном балансе н/</w:t>
            </w:r>
            <w:proofErr w:type="gramStart"/>
            <w:r w:rsidRPr="00627F02">
              <w:rPr>
                <w:rFonts w:ascii="Times New Roman" w:hAnsi="Times New Roman"/>
                <w:bCs/>
                <w:sz w:val="24"/>
                <w:szCs w:val="24"/>
              </w:rPr>
              <w:t>п</w:t>
            </w:r>
            <w:proofErr w:type="gramEnd"/>
          </w:p>
        </w:tc>
        <w:tc>
          <w:tcPr>
            <w:tcW w:w="1560" w:type="dxa"/>
            <w:vAlign w:val="center"/>
          </w:tcPr>
          <w:p w:rsidR="00915D23" w:rsidRPr="00627F02" w:rsidRDefault="00915D23" w:rsidP="008B1863">
            <w:pPr>
              <w:suppressAutoHyphens/>
              <w:spacing w:after="0" w:line="240" w:lineRule="auto"/>
              <w:jc w:val="center"/>
              <w:rPr>
                <w:rFonts w:ascii="Times New Roman" w:hAnsi="Times New Roman"/>
                <w:bCs/>
                <w:sz w:val="24"/>
                <w:szCs w:val="24"/>
              </w:rPr>
            </w:pPr>
            <w:r w:rsidRPr="00627F02">
              <w:rPr>
                <w:rFonts w:ascii="Times New Roman" w:hAnsi="Times New Roman"/>
                <w:bCs/>
                <w:sz w:val="24"/>
                <w:szCs w:val="24"/>
              </w:rPr>
              <w:t>%</w:t>
            </w:r>
          </w:p>
        </w:tc>
        <w:tc>
          <w:tcPr>
            <w:tcW w:w="2693" w:type="dxa"/>
            <w:vAlign w:val="center"/>
          </w:tcPr>
          <w:p w:rsidR="00915D23" w:rsidRPr="00627F02" w:rsidRDefault="00915D23" w:rsidP="008B1863">
            <w:pPr>
              <w:suppressAutoHyphens/>
              <w:spacing w:after="0" w:line="240" w:lineRule="auto"/>
              <w:jc w:val="center"/>
              <w:rPr>
                <w:rFonts w:ascii="Times New Roman" w:hAnsi="Times New Roman"/>
                <w:bCs/>
                <w:sz w:val="24"/>
                <w:szCs w:val="24"/>
                <w:lang w:val="en-US"/>
              </w:rPr>
            </w:pPr>
            <w:r w:rsidRPr="00627F02">
              <w:rPr>
                <w:rFonts w:ascii="Times New Roman" w:hAnsi="Times New Roman"/>
                <w:bCs/>
                <w:sz w:val="24"/>
                <w:szCs w:val="24"/>
                <w:lang w:val="en-US"/>
              </w:rPr>
              <w:t>~5%</w:t>
            </w:r>
          </w:p>
        </w:tc>
      </w:tr>
      <w:tr w:rsidR="00915D23" w:rsidRPr="00627F02" w:rsidTr="008B1863">
        <w:trPr>
          <w:cantSplit/>
          <w:trHeight w:val="20"/>
        </w:trPr>
        <w:tc>
          <w:tcPr>
            <w:tcW w:w="675" w:type="dxa"/>
            <w:vAlign w:val="center"/>
          </w:tcPr>
          <w:p w:rsidR="00915D23" w:rsidRPr="00627F02" w:rsidRDefault="00915D23" w:rsidP="008B1863">
            <w:pPr>
              <w:suppressAutoHyphens/>
              <w:spacing w:after="0" w:line="240" w:lineRule="auto"/>
              <w:jc w:val="center"/>
              <w:rPr>
                <w:rFonts w:ascii="Times New Roman" w:hAnsi="Times New Roman"/>
                <w:bCs/>
                <w:sz w:val="24"/>
                <w:szCs w:val="24"/>
              </w:rPr>
            </w:pPr>
            <w:r w:rsidRPr="00627F02">
              <w:rPr>
                <w:rFonts w:ascii="Times New Roman" w:hAnsi="Times New Roman"/>
                <w:bCs/>
                <w:sz w:val="24"/>
                <w:szCs w:val="24"/>
              </w:rPr>
              <w:t>2</w:t>
            </w:r>
          </w:p>
        </w:tc>
        <w:tc>
          <w:tcPr>
            <w:tcW w:w="5103" w:type="dxa"/>
            <w:vAlign w:val="center"/>
          </w:tcPr>
          <w:p w:rsidR="00915D23" w:rsidRPr="00627F02" w:rsidRDefault="00915D23" w:rsidP="008B1863">
            <w:pPr>
              <w:suppressAutoHyphens/>
              <w:spacing w:after="0" w:line="240" w:lineRule="auto"/>
              <w:ind w:left="-108" w:right="-108"/>
              <w:jc w:val="center"/>
              <w:rPr>
                <w:rFonts w:ascii="Times New Roman" w:hAnsi="Times New Roman"/>
                <w:bCs/>
                <w:sz w:val="24"/>
                <w:szCs w:val="24"/>
              </w:rPr>
            </w:pPr>
            <w:r w:rsidRPr="00627F02">
              <w:rPr>
                <w:rFonts w:ascii="Times New Roman" w:hAnsi="Times New Roman"/>
                <w:bCs/>
                <w:sz w:val="24"/>
                <w:szCs w:val="24"/>
              </w:rPr>
              <w:t>Потребление газа для населения</w:t>
            </w:r>
          </w:p>
        </w:tc>
        <w:tc>
          <w:tcPr>
            <w:tcW w:w="1560" w:type="dxa"/>
            <w:vAlign w:val="center"/>
          </w:tcPr>
          <w:p w:rsidR="00915D23" w:rsidRPr="00627F02" w:rsidRDefault="00915D23" w:rsidP="008B1863">
            <w:pPr>
              <w:suppressAutoHyphens/>
              <w:spacing w:after="0" w:line="240" w:lineRule="auto"/>
              <w:jc w:val="center"/>
              <w:rPr>
                <w:rFonts w:ascii="Times New Roman" w:hAnsi="Times New Roman"/>
                <w:bCs/>
                <w:sz w:val="24"/>
                <w:szCs w:val="24"/>
              </w:rPr>
            </w:pPr>
            <w:r w:rsidRPr="00627F02">
              <w:rPr>
                <w:rFonts w:ascii="Times New Roman" w:hAnsi="Times New Roman"/>
                <w:sz w:val="24"/>
                <w:szCs w:val="24"/>
              </w:rPr>
              <w:t xml:space="preserve">Млн. </w:t>
            </w:r>
            <w:r w:rsidR="00761CBD">
              <w:rPr>
                <w:rFonts w:ascii="Times New Roman" w:hAnsi="Times New Roman"/>
                <w:sz w:val="24"/>
                <w:szCs w:val="24"/>
              </w:rPr>
              <w:t>куб. м.</w:t>
            </w:r>
            <w:r w:rsidRPr="00627F02">
              <w:rPr>
                <w:rFonts w:ascii="Times New Roman" w:hAnsi="Times New Roman"/>
                <w:sz w:val="24"/>
                <w:szCs w:val="24"/>
              </w:rPr>
              <w:t>/год</w:t>
            </w:r>
          </w:p>
        </w:tc>
        <w:tc>
          <w:tcPr>
            <w:tcW w:w="2693" w:type="dxa"/>
            <w:vAlign w:val="center"/>
          </w:tcPr>
          <w:p w:rsidR="00915D23" w:rsidRPr="00627F02" w:rsidRDefault="00915D23" w:rsidP="008B1863">
            <w:pPr>
              <w:suppressAutoHyphens/>
              <w:spacing w:after="0" w:line="240" w:lineRule="auto"/>
              <w:jc w:val="center"/>
              <w:rPr>
                <w:rFonts w:ascii="Times New Roman" w:hAnsi="Times New Roman"/>
                <w:bCs/>
                <w:color w:val="000000"/>
                <w:sz w:val="24"/>
                <w:szCs w:val="24"/>
              </w:rPr>
            </w:pPr>
            <w:r w:rsidRPr="00627F02">
              <w:rPr>
                <w:rFonts w:ascii="Times New Roman" w:hAnsi="Times New Roman"/>
                <w:color w:val="000000"/>
                <w:sz w:val="24"/>
                <w:szCs w:val="24"/>
              </w:rPr>
              <w:t>1,18</w:t>
            </w:r>
          </w:p>
        </w:tc>
      </w:tr>
      <w:tr w:rsidR="00915D23" w:rsidRPr="00627F02" w:rsidTr="002E2B18">
        <w:trPr>
          <w:cantSplit/>
          <w:trHeight w:val="427"/>
        </w:trPr>
        <w:tc>
          <w:tcPr>
            <w:tcW w:w="675" w:type="dxa"/>
            <w:tcBorders>
              <w:bottom w:val="single" w:sz="4" w:space="0" w:color="auto"/>
            </w:tcBorders>
            <w:vAlign w:val="center"/>
          </w:tcPr>
          <w:p w:rsidR="00915D23" w:rsidRPr="00627F02" w:rsidRDefault="00915D23" w:rsidP="008B1863">
            <w:pPr>
              <w:suppressAutoHyphens/>
              <w:spacing w:after="0" w:line="240" w:lineRule="auto"/>
              <w:jc w:val="center"/>
              <w:rPr>
                <w:rFonts w:ascii="Times New Roman" w:hAnsi="Times New Roman"/>
                <w:bCs/>
                <w:sz w:val="24"/>
                <w:szCs w:val="24"/>
              </w:rPr>
            </w:pPr>
            <w:r w:rsidRPr="00627F02">
              <w:rPr>
                <w:rFonts w:ascii="Times New Roman" w:hAnsi="Times New Roman"/>
                <w:bCs/>
                <w:sz w:val="24"/>
                <w:szCs w:val="24"/>
              </w:rPr>
              <w:t>3</w:t>
            </w:r>
          </w:p>
        </w:tc>
        <w:tc>
          <w:tcPr>
            <w:tcW w:w="5103" w:type="dxa"/>
            <w:tcBorders>
              <w:bottom w:val="single" w:sz="4" w:space="0" w:color="auto"/>
            </w:tcBorders>
            <w:vAlign w:val="center"/>
          </w:tcPr>
          <w:p w:rsidR="00915D23" w:rsidRPr="00627F02" w:rsidRDefault="00915D23" w:rsidP="008B1863">
            <w:pPr>
              <w:suppressAutoHyphens/>
              <w:spacing w:after="0" w:line="240" w:lineRule="auto"/>
              <w:ind w:left="-108" w:right="-108"/>
              <w:jc w:val="center"/>
              <w:rPr>
                <w:rFonts w:ascii="Times New Roman" w:hAnsi="Times New Roman"/>
                <w:bCs/>
                <w:sz w:val="24"/>
                <w:szCs w:val="24"/>
                <w:lang w:val="en-US"/>
              </w:rPr>
            </w:pPr>
            <w:r w:rsidRPr="00627F02">
              <w:rPr>
                <w:rFonts w:ascii="Times New Roman" w:hAnsi="Times New Roman"/>
                <w:sz w:val="24"/>
                <w:szCs w:val="24"/>
              </w:rPr>
              <w:t>Источники подачи газа</w:t>
            </w:r>
          </w:p>
        </w:tc>
        <w:tc>
          <w:tcPr>
            <w:tcW w:w="1560" w:type="dxa"/>
            <w:tcBorders>
              <w:bottom w:val="single" w:sz="4" w:space="0" w:color="auto"/>
            </w:tcBorders>
            <w:vAlign w:val="center"/>
          </w:tcPr>
          <w:p w:rsidR="00915D23" w:rsidRPr="00627F02" w:rsidRDefault="00915D23" w:rsidP="008B1863">
            <w:pPr>
              <w:suppressAutoHyphens/>
              <w:spacing w:after="0" w:line="240" w:lineRule="auto"/>
              <w:jc w:val="center"/>
              <w:rPr>
                <w:rFonts w:ascii="Times New Roman" w:hAnsi="Times New Roman"/>
                <w:bCs/>
                <w:sz w:val="24"/>
                <w:szCs w:val="24"/>
                <w:lang w:val="en-US"/>
              </w:rPr>
            </w:pPr>
          </w:p>
        </w:tc>
        <w:tc>
          <w:tcPr>
            <w:tcW w:w="2693" w:type="dxa"/>
            <w:tcBorders>
              <w:bottom w:val="single" w:sz="4" w:space="0" w:color="auto"/>
            </w:tcBorders>
            <w:vAlign w:val="center"/>
          </w:tcPr>
          <w:p w:rsidR="00915D23" w:rsidRPr="00627F02" w:rsidRDefault="00915D23" w:rsidP="008B1863">
            <w:pPr>
              <w:suppressAutoHyphens/>
              <w:spacing w:after="0" w:line="240" w:lineRule="auto"/>
              <w:ind w:left="-108" w:right="-108"/>
              <w:jc w:val="center"/>
              <w:rPr>
                <w:rFonts w:ascii="Times New Roman" w:hAnsi="Times New Roman"/>
                <w:sz w:val="24"/>
                <w:szCs w:val="24"/>
              </w:rPr>
            </w:pPr>
            <w:r w:rsidRPr="00627F02">
              <w:rPr>
                <w:rFonts w:ascii="Times New Roman" w:hAnsi="Times New Roman"/>
                <w:sz w:val="24"/>
                <w:szCs w:val="24"/>
              </w:rPr>
              <w:t>ГРС, ГРП, ШРП, ШП</w:t>
            </w:r>
          </w:p>
        </w:tc>
      </w:tr>
      <w:tr w:rsidR="00915D23" w:rsidRPr="00627F02" w:rsidTr="00024E00">
        <w:trPr>
          <w:cantSplit/>
          <w:trHeight w:val="412"/>
        </w:trPr>
        <w:tc>
          <w:tcPr>
            <w:tcW w:w="675" w:type="dxa"/>
            <w:vAlign w:val="center"/>
          </w:tcPr>
          <w:p w:rsidR="00915D23" w:rsidRPr="00627F02" w:rsidRDefault="00915D23" w:rsidP="008B1863">
            <w:pPr>
              <w:suppressAutoHyphens/>
              <w:spacing w:after="0" w:line="240" w:lineRule="auto"/>
              <w:jc w:val="center"/>
              <w:rPr>
                <w:rFonts w:ascii="Times New Roman" w:hAnsi="Times New Roman"/>
                <w:bCs/>
                <w:sz w:val="24"/>
                <w:szCs w:val="24"/>
              </w:rPr>
            </w:pPr>
            <w:r w:rsidRPr="00627F02">
              <w:rPr>
                <w:rFonts w:ascii="Times New Roman" w:hAnsi="Times New Roman"/>
                <w:bCs/>
                <w:sz w:val="24"/>
                <w:szCs w:val="24"/>
              </w:rPr>
              <w:t>4</w:t>
            </w:r>
          </w:p>
        </w:tc>
        <w:tc>
          <w:tcPr>
            <w:tcW w:w="5103" w:type="dxa"/>
            <w:vAlign w:val="center"/>
          </w:tcPr>
          <w:p w:rsidR="00915D23" w:rsidRPr="00627F02" w:rsidRDefault="00915D23" w:rsidP="00024E00">
            <w:pPr>
              <w:suppressAutoHyphens/>
              <w:spacing w:after="0" w:line="240" w:lineRule="auto"/>
              <w:ind w:left="-108" w:right="-108"/>
              <w:jc w:val="center"/>
              <w:rPr>
                <w:rFonts w:ascii="Times New Roman" w:hAnsi="Times New Roman"/>
                <w:sz w:val="24"/>
                <w:szCs w:val="24"/>
              </w:rPr>
            </w:pPr>
            <w:r w:rsidRPr="00627F02">
              <w:rPr>
                <w:rFonts w:ascii="Times New Roman" w:hAnsi="Times New Roman"/>
                <w:sz w:val="24"/>
                <w:szCs w:val="24"/>
              </w:rPr>
              <w:t>Протяженность сетей высокого давления</w:t>
            </w:r>
          </w:p>
        </w:tc>
        <w:tc>
          <w:tcPr>
            <w:tcW w:w="1560" w:type="dxa"/>
            <w:vAlign w:val="center"/>
          </w:tcPr>
          <w:p w:rsidR="00915D23" w:rsidRPr="00627F02" w:rsidRDefault="00915D23" w:rsidP="008B1863">
            <w:pPr>
              <w:suppressAutoHyphens/>
              <w:spacing w:after="0" w:line="240" w:lineRule="auto"/>
              <w:jc w:val="center"/>
              <w:rPr>
                <w:rFonts w:ascii="Times New Roman" w:hAnsi="Times New Roman"/>
                <w:bCs/>
                <w:sz w:val="24"/>
                <w:szCs w:val="24"/>
              </w:rPr>
            </w:pPr>
            <w:r w:rsidRPr="00627F02">
              <w:rPr>
                <w:rFonts w:ascii="Times New Roman" w:hAnsi="Times New Roman"/>
                <w:sz w:val="24"/>
                <w:szCs w:val="24"/>
              </w:rPr>
              <w:t>км</w:t>
            </w:r>
          </w:p>
        </w:tc>
        <w:tc>
          <w:tcPr>
            <w:tcW w:w="2693" w:type="dxa"/>
            <w:shd w:val="clear" w:color="auto" w:fill="FFFFFF"/>
            <w:vAlign w:val="center"/>
          </w:tcPr>
          <w:p w:rsidR="006F591D" w:rsidRPr="00024E00" w:rsidRDefault="001E2979" w:rsidP="008B1863">
            <w:pPr>
              <w:suppressAutoHyphens/>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3,0</w:t>
            </w:r>
          </w:p>
        </w:tc>
      </w:tr>
      <w:tr w:rsidR="00024E00" w:rsidRPr="00627F02" w:rsidTr="001E2979">
        <w:trPr>
          <w:cantSplit/>
          <w:trHeight w:val="418"/>
        </w:trPr>
        <w:tc>
          <w:tcPr>
            <w:tcW w:w="675" w:type="dxa"/>
            <w:vAlign w:val="center"/>
          </w:tcPr>
          <w:p w:rsidR="00024E00" w:rsidRPr="00627F02" w:rsidRDefault="00024E00" w:rsidP="008B1863">
            <w:pPr>
              <w:suppressAutoHyphen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5103" w:type="dxa"/>
            <w:vAlign w:val="center"/>
          </w:tcPr>
          <w:p w:rsidR="00024E00" w:rsidRPr="00627F02" w:rsidRDefault="00024E00" w:rsidP="008B1863">
            <w:pPr>
              <w:suppressAutoHyphens/>
              <w:spacing w:after="0" w:line="240" w:lineRule="auto"/>
              <w:ind w:left="-108" w:right="-108"/>
              <w:jc w:val="center"/>
              <w:rPr>
                <w:rFonts w:ascii="Times New Roman" w:hAnsi="Times New Roman"/>
                <w:sz w:val="24"/>
                <w:szCs w:val="24"/>
              </w:rPr>
            </w:pPr>
            <w:r>
              <w:rPr>
                <w:rFonts w:ascii="Times New Roman" w:hAnsi="Times New Roman"/>
                <w:sz w:val="24"/>
                <w:szCs w:val="24"/>
              </w:rPr>
              <w:t>Протяженность сетей среднего</w:t>
            </w:r>
            <w:r w:rsidRPr="00627F02">
              <w:rPr>
                <w:rFonts w:ascii="Times New Roman" w:hAnsi="Times New Roman"/>
                <w:sz w:val="24"/>
                <w:szCs w:val="24"/>
              </w:rPr>
              <w:t xml:space="preserve"> давления</w:t>
            </w:r>
          </w:p>
        </w:tc>
        <w:tc>
          <w:tcPr>
            <w:tcW w:w="1560" w:type="dxa"/>
            <w:vAlign w:val="center"/>
          </w:tcPr>
          <w:p w:rsidR="00024E00" w:rsidRPr="00627F02" w:rsidRDefault="00024E00" w:rsidP="008B1863">
            <w:pPr>
              <w:suppressAutoHyphens/>
              <w:spacing w:after="0" w:line="240" w:lineRule="auto"/>
              <w:jc w:val="center"/>
              <w:rPr>
                <w:rFonts w:ascii="Times New Roman" w:hAnsi="Times New Roman"/>
                <w:sz w:val="24"/>
                <w:szCs w:val="24"/>
              </w:rPr>
            </w:pPr>
            <w:r>
              <w:rPr>
                <w:rFonts w:ascii="Times New Roman" w:hAnsi="Times New Roman"/>
                <w:sz w:val="24"/>
                <w:szCs w:val="24"/>
              </w:rPr>
              <w:t>км</w:t>
            </w:r>
          </w:p>
        </w:tc>
        <w:tc>
          <w:tcPr>
            <w:tcW w:w="2693" w:type="dxa"/>
            <w:shd w:val="clear" w:color="auto" w:fill="FFFFFF"/>
            <w:vAlign w:val="center"/>
          </w:tcPr>
          <w:p w:rsidR="00024E00" w:rsidRPr="00024E00" w:rsidRDefault="00024E00" w:rsidP="001E2979">
            <w:pPr>
              <w:suppressAutoHyphens/>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15,</w:t>
            </w:r>
            <w:r w:rsidR="001E2979">
              <w:rPr>
                <w:rFonts w:ascii="Times New Roman" w:hAnsi="Times New Roman"/>
                <w:bCs/>
                <w:color w:val="000000"/>
                <w:sz w:val="24"/>
                <w:szCs w:val="24"/>
              </w:rPr>
              <w:t>1</w:t>
            </w:r>
          </w:p>
        </w:tc>
      </w:tr>
      <w:tr w:rsidR="001E2979" w:rsidRPr="001E2979" w:rsidTr="00024E00">
        <w:trPr>
          <w:cantSplit/>
          <w:trHeight w:val="418"/>
        </w:trPr>
        <w:tc>
          <w:tcPr>
            <w:tcW w:w="675" w:type="dxa"/>
            <w:tcBorders>
              <w:bottom w:val="single" w:sz="4" w:space="0" w:color="auto"/>
            </w:tcBorders>
            <w:vAlign w:val="center"/>
          </w:tcPr>
          <w:p w:rsidR="001E2979" w:rsidRDefault="001E2979" w:rsidP="001E2979">
            <w:pPr>
              <w:suppressAutoHyphen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5103" w:type="dxa"/>
            <w:tcBorders>
              <w:bottom w:val="single" w:sz="4" w:space="0" w:color="auto"/>
            </w:tcBorders>
            <w:vAlign w:val="center"/>
          </w:tcPr>
          <w:p w:rsidR="001E2979" w:rsidRPr="001E2979" w:rsidRDefault="001E2979" w:rsidP="001E2979">
            <w:pPr>
              <w:suppressAutoHyphens/>
              <w:spacing w:after="0" w:line="240" w:lineRule="auto"/>
              <w:ind w:left="-108" w:right="-108"/>
              <w:jc w:val="center"/>
              <w:rPr>
                <w:rFonts w:ascii="Times New Roman" w:hAnsi="Times New Roman"/>
                <w:sz w:val="24"/>
                <w:szCs w:val="24"/>
              </w:rPr>
            </w:pPr>
            <w:r w:rsidRPr="001E2979">
              <w:rPr>
                <w:rFonts w:ascii="Times New Roman" w:hAnsi="Times New Roman"/>
                <w:sz w:val="24"/>
                <w:szCs w:val="24"/>
              </w:rPr>
              <w:t>Протяженность сетей низкого давления</w:t>
            </w:r>
          </w:p>
        </w:tc>
        <w:tc>
          <w:tcPr>
            <w:tcW w:w="1560" w:type="dxa"/>
            <w:tcBorders>
              <w:bottom w:val="single" w:sz="4" w:space="0" w:color="auto"/>
            </w:tcBorders>
            <w:vAlign w:val="center"/>
          </w:tcPr>
          <w:p w:rsidR="001E2979" w:rsidRPr="001E2979" w:rsidRDefault="001E2979" w:rsidP="001E2979">
            <w:pPr>
              <w:suppressAutoHyphens/>
              <w:spacing w:after="0" w:line="240" w:lineRule="auto"/>
              <w:jc w:val="center"/>
              <w:rPr>
                <w:rFonts w:ascii="Times New Roman" w:hAnsi="Times New Roman"/>
                <w:sz w:val="24"/>
                <w:szCs w:val="24"/>
              </w:rPr>
            </w:pPr>
            <w:r w:rsidRPr="001E2979">
              <w:rPr>
                <w:rFonts w:ascii="Times New Roman" w:hAnsi="Times New Roman"/>
                <w:sz w:val="24"/>
                <w:szCs w:val="24"/>
              </w:rPr>
              <w:t>км</w:t>
            </w:r>
          </w:p>
        </w:tc>
        <w:tc>
          <w:tcPr>
            <w:tcW w:w="2693" w:type="dxa"/>
            <w:tcBorders>
              <w:bottom w:val="single" w:sz="4" w:space="0" w:color="auto"/>
            </w:tcBorders>
            <w:shd w:val="clear" w:color="auto" w:fill="FFFFFF"/>
            <w:vAlign w:val="center"/>
          </w:tcPr>
          <w:p w:rsidR="001E2979" w:rsidRPr="001E2979" w:rsidRDefault="001E2979" w:rsidP="001E2979">
            <w:pPr>
              <w:suppressAutoHyphens/>
              <w:spacing w:after="0" w:line="240" w:lineRule="auto"/>
              <w:jc w:val="center"/>
              <w:rPr>
                <w:rFonts w:ascii="Times New Roman" w:hAnsi="Times New Roman"/>
                <w:sz w:val="24"/>
                <w:szCs w:val="24"/>
              </w:rPr>
            </w:pPr>
            <w:r w:rsidRPr="001E2979">
              <w:rPr>
                <w:rFonts w:ascii="Times New Roman" w:hAnsi="Times New Roman"/>
                <w:sz w:val="24"/>
                <w:szCs w:val="24"/>
              </w:rPr>
              <w:t>90,8</w:t>
            </w:r>
          </w:p>
        </w:tc>
      </w:tr>
    </w:tbl>
    <w:p w:rsidR="00915D23" w:rsidRPr="00627F02" w:rsidRDefault="00915D23" w:rsidP="00CB4217">
      <w:pPr>
        <w:suppressAutoHyphens/>
        <w:spacing w:after="0" w:line="240" w:lineRule="auto"/>
        <w:ind w:firstLine="567"/>
        <w:jc w:val="both"/>
        <w:rPr>
          <w:rFonts w:ascii="Times New Roman" w:hAnsi="Times New Roman"/>
          <w:sz w:val="24"/>
          <w:szCs w:val="24"/>
        </w:rPr>
      </w:pPr>
    </w:p>
    <w:p w:rsidR="00915D23" w:rsidRPr="00BB46DA" w:rsidRDefault="00915D23" w:rsidP="00CB4217">
      <w:pPr>
        <w:suppressAutoHyphens/>
        <w:spacing w:after="0" w:line="240" w:lineRule="auto"/>
        <w:ind w:firstLine="567"/>
        <w:jc w:val="right"/>
        <w:rPr>
          <w:rFonts w:ascii="Times New Roman" w:hAnsi="Times New Roman"/>
          <w:i/>
          <w:sz w:val="24"/>
          <w:szCs w:val="24"/>
        </w:rPr>
      </w:pPr>
      <w:r w:rsidRPr="00BB46DA">
        <w:rPr>
          <w:rFonts w:ascii="Times New Roman" w:hAnsi="Times New Roman"/>
          <w:i/>
          <w:sz w:val="24"/>
          <w:szCs w:val="24"/>
        </w:rPr>
        <w:t xml:space="preserve">Таблица </w:t>
      </w:r>
      <w:r w:rsidR="00BB46DA" w:rsidRPr="00BB46DA">
        <w:rPr>
          <w:rFonts w:ascii="Times New Roman" w:hAnsi="Times New Roman"/>
          <w:i/>
          <w:sz w:val="24"/>
          <w:szCs w:val="24"/>
        </w:rPr>
        <w:t>4</w:t>
      </w:r>
      <w:r w:rsidR="00167010">
        <w:rPr>
          <w:rFonts w:ascii="Times New Roman" w:hAnsi="Times New Roman"/>
          <w:i/>
          <w:sz w:val="24"/>
          <w:szCs w:val="24"/>
        </w:rPr>
        <w:t>5</w:t>
      </w:r>
    </w:p>
    <w:p w:rsidR="00915D23" w:rsidRPr="00B90C69" w:rsidRDefault="00915D23" w:rsidP="008B1863">
      <w:pPr>
        <w:pStyle w:val="affb"/>
        <w:suppressAutoHyphens/>
        <w:spacing w:after="120"/>
        <w:jc w:val="center"/>
        <w:rPr>
          <w:b/>
          <w:sz w:val="24"/>
        </w:rPr>
      </w:pPr>
      <w:bookmarkStart w:id="227" w:name="_Toc473279693"/>
      <w:r w:rsidRPr="00B90C69">
        <w:rPr>
          <w:b/>
          <w:sz w:val="24"/>
        </w:rPr>
        <w:t>Характеристики объектов газоснабжения</w:t>
      </w:r>
      <w:bookmarkEnd w:id="227"/>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812"/>
        <w:gridCol w:w="1701"/>
        <w:gridCol w:w="1843"/>
      </w:tblGrid>
      <w:tr w:rsidR="00915D23" w:rsidRPr="00627F02" w:rsidTr="00912CCE">
        <w:trPr>
          <w:trHeight w:val="510"/>
        </w:trPr>
        <w:tc>
          <w:tcPr>
            <w:tcW w:w="675" w:type="dxa"/>
            <w:shd w:val="clear" w:color="auto" w:fill="D9D9D9" w:themeFill="background1" w:themeFillShade="D9"/>
            <w:noWrap/>
            <w:vAlign w:val="center"/>
            <w:hideMark/>
          </w:tcPr>
          <w:p w:rsidR="00915D23" w:rsidRPr="00627F02" w:rsidRDefault="00915D23" w:rsidP="00CB4217">
            <w:pPr>
              <w:suppressAutoHyphens/>
              <w:spacing w:after="0" w:line="240" w:lineRule="auto"/>
              <w:jc w:val="center"/>
              <w:rPr>
                <w:rFonts w:ascii="Times New Roman" w:hAnsi="Times New Roman"/>
                <w:sz w:val="24"/>
                <w:szCs w:val="24"/>
              </w:rPr>
            </w:pPr>
            <w:r w:rsidRPr="00627F02">
              <w:rPr>
                <w:rFonts w:ascii="Times New Roman" w:hAnsi="Times New Roman"/>
                <w:sz w:val="24"/>
                <w:szCs w:val="24"/>
              </w:rPr>
              <w:t xml:space="preserve">№ </w:t>
            </w:r>
            <w:proofErr w:type="gramStart"/>
            <w:r w:rsidRPr="00627F02">
              <w:rPr>
                <w:rFonts w:ascii="Times New Roman" w:hAnsi="Times New Roman"/>
                <w:sz w:val="24"/>
                <w:szCs w:val="24"/>
              </w:rPr>
              <w:t>п</w:t>
            </w:r>
            <w:proofErr w:type="gramEnd"/>
            <w:r w:rsidRPr="00627F02">
              <w:rPr>
                <w:rFonts w:ascii="Times New Roman" w:hAnsi="Times New Roman"/>
                <w:sz w:val="24"/>
                <w:szCs w:val="24"/>
              </w:rPr>
              <w:t>/п</w:t>
            </w:r>
          </w:p>
        </w:tc>
        <w:tc>
          <w:tcPr>
            <w:tcW w:w="5812" w:type="dxa"/>
            <w:shd w:val="clear" w:color="auto" w:fill="D9D9D9" w:themeFill="background1" w:themeFillShade="D9"/>
            <w:noWrap/>
            <w:vAlign w:val="center"/>
            <w:hideMark/>
          </w:tcPr>
          <w:p w:rsidR="00915D23" w:rsidRPr="00627F02" w:rsidRDefault="007F0F3D" w:rsidP="00CB4217">
            <w:pPr>
              <w:suppressAutoHyphens/>
              <w:spacing w:after="0" w:line="240" w:lineRule="auto"/>
              <w:jc w:val="center"/>
              <w:rPr>
                <w:rFonts w:ascii="Times New Roman" w:hAnsi="Times New Roman"/>
                <w:sz w:val="24"/>
                <w:szCs w:val="24"/>
              </w:rPr>
            </w:pPr>
            <w:r>
              <w:rPr>
                <w:rFonts w:ascii="Times New Roman" w:hAnsi="Times New Roman"/>
                <w:sz w:val="24"/>
                <w:szCs w:val="24"/>
              </w:rPr>
              <w:t>Наименование</w:t>
            </w:r>
          </w:p>
        </w:tc>
        <w:tc>
          <w:tcPr>
            <w:tcW w:w="1701" w:type="dxa"/>
            <w:shd w:val="clear" w:color="auto" w:fill="D9D9D9" w:themeFill="background1" w:themeFillShade="D9"/>
            <w:noWrap/>
            <w:vAlign w:val="center"/>
            <w:hideMark/>
          </w:tcPr>
          <w:p w:rsidR="00B5336A" w:rsidRPr="00627F02" w:rsidRDefault="00B5336A" w:rsidP="00B5336A">
            <w:pPr>
              <w:suppressAutoHyphens/>
              <w:spacing w:after="0" w:line="240" w:lineRule="auto"/>
              <w:jc w:val="center"/>
              <w:rPr>
                <w:rFonts w:ascii="Times New Roman" w:hAnsi="Times New Roman"/>
                <w:bCs/>
                <w:sz w:val="24"/>
                <w:szCs w:val="24"/>
              </w:rPr>
            </w:pPr>
            <w:r w:rsidRPr="00627F02">
              <w:rPr>
                <w:rFonts w:ascii="Times New Roman" w:hAnsi="Times New Roman"/>
                <w:bCs/>
                <w:sz w:val="24"/>
                <w:szCs w:val="24"/>
              </w:rPr>
              <w:t>Единица</w:t>
            </w:r>
          </w:p>
          <w:p w:rsidR="004B3FC1" w:rsidRDefault="004B3FC1" w:rsidP="00B5336A">
            <w:pPr>
              <w:suppressAutoHyphens/>
              <w:spacing w:after="0" w:line="240" w:lineRule="auto"/>
              <w:jc w:val="center"/>
              <w:rPr>
                <w:rFonts w:ascii="Times New Roman" w:hAnsi="Times New Roman"/>
                <w:bCs/>
                <w:sz w:val="24"/>
                <w:szCs w:val="24"/>
              </w:rPr>
            </w:pPr>
            <w:r>
              <w:rPr>
                <w:rFonts w:ascii="Times New Roman" w:hAnsi="Times New Roman"/>
                <w:bCs/>
                <w:sz w:val="24"/>
                <w:szCs w:val="24"/>
              </w:rPr>
              <w:t>и</w:t>
            </w:r>
            <w:r w:rsidR="00B5336A" w:rsidRPr="00627F02">
              <w:rPr>
                <w:rFonts w:ascii="Times New Roman" w:hAnsi="Times New Roman"/>
                <w:bCs/>
                <w:sz w:val="24"/>
                <w:szCs w:val="24"/>
              </w:rPr>
              <w:t>змерения</w:t>
            </w:r>
            <w:r>
              <w:rPr>
                <w:rFonts w:ascii="Times New Roman" w:hAnsi="Times New Roman"/>
                <w:bCs/>
                <w:sz w:val="24"/>
                <w:szCs w:val="24"/>
              </w:rPr>
              <w:t>/</w:t>
            </w:r>
          </w:p>
          <w:p w:rsidR="00915D23" w:rsidRPr="00627F02" w:rsidRDefault="004B3FC1" w:rsidP="00B5336A">
            <w:pPr>
              <w:suppressAutoHyphens/>
              <w:spacing w:after="0" w:line="240" w:lineRule="auto"/>
              <w:jc w:val="center"/>
              <w:rPr>
                <w:rFonts w:ascii="Times New Roman" w:hAnsi="Times New Roman"/>
                <w:sz w:val="24"/>
                <w:szCs w:val="24"/>
              </w:rPr>
            </w:pPr>
            <w:r>
              <w:rPr>
                <w:rFonts w:ascii="Times New Roman" w:hAnsi="Times New Roman"/>
                <w:bCs/>
                <w:sz w:val="24"/>
                <w:szCs w:val="24"/>
              </w:rPr>
              <w:t>Регулятор</w:t>
            </w:r>
          </w:p>
        </w:tc>
        <w:tc>
          <w:tcPr>
            <w:tcW w:w="1843" w:type="dxa"/>
            <w:shd w:val="clear" w:color="auto" w:fill="D9D9D9" w:themeFill="background1" w:themeFillShade="D9"/>
            <w:vAlign w:val="center"/>
            <w:hideMark/>
          </w:tcPr>
          <w:p w:rsidR="00915D23" w:rsidRPr="00627F02" w:rsidRDefault="00D54543" w:rsidP="00CB4217">
            <w:pPr>
              <w:suppressAutoHyphens/>
              <w:spacing w:after="0" w:line="240" w:lineRule="auto"/>
              <w:jc w:val="center"/>
              <w:rPr>
                <w:rFonts w:ascii="Times New Roman" w:hAnsi="Times New Roman"/>
                <w:sz w:val="24"/>
                <w:szCs w:val="24"/>
              </w:rPr>
            </w:pPr>
            <w:r w:rsidRPr="00D54543">
              <w:rPr>
                <w:rFonts w:ascii="Times New Roman" w:hAnsi="Times New Roman"/>
                <w:sz w:val="24"/>
                <w:szCs w:val="24"/>
              </w:rPr>
              <w:t>Максимальная пропускная способность куб</w:t>
            </w:r>
            <w:proofErr w:type="gramStart"/>
            <w:r w:rsidRPr="00D54543">
              <w:rPr>
                <w:rFonts w:ascii="Times New Roman" w:hAnsi="Times New Roman"/>
                <w:sz w:val="24"/>
                <w:szCs w:val="24"/>
              </w:rPr>
              <w:t>.м</w:t>
            </w:r>
            <w:proofErr w:type="gramEnd"/>
            <w:r w:rsidRPr="00D54543">
              <w:rPr>
                <w:rFonts w:ascii="Times New Roman" w:hAnsi="Times New Roman"/>
                <w:sz w:val="24"/>
                <w:szCs w:val="24"/>
              </w:rPr>
              <w:t>/час</w:t>
            </w:r>
          </w:p>
        </w:tc>
      </w:tr>
      <w:tr w:rsidR="004B3FC1" w:rsidRPr="00627F02" w:rsidTr="00912CCE">
        <w:trPr>
          <w:trHeight w:val="397"/>
        </w:trPr>
        <w:tc>
          <w:tcPr>
            <w:tcW w:w="675" w:type="dxa"/>
            <w:shd w:val="clear" w:color="auto" w:fill="auto"/>
            <w:noWrap/>
            <w:vAlign w:val="center"/>
            <w:hideMark/>
          </w:tcPr>
          <w:p w:rsidR="004B3FC1" w:rsidRPr="00627F02" w:rsidRDefault="004B3FC1" w:rsidP="007F4C90">
            <w:pPr>
              <w:suppressAutoHyphens/>
              <w:spacing w:after="0" w:line="240" w:lineRule="auto"/>
              <w:jc w:val="center"/>
              <w:rPr>
                <w:rFonts w:ascii="Times New Roman" w:hAnsi="Times New Roman"/>
                <w:sz w:val="24"/>
                <w:szCs w:val="24"/>
              </w:rPr>
            </w:pPr>
            <w:r w:rsidRPr="00627F02">
              <w:rPr>
                <w:rFonts w:ascii="Times New Roman" w:hAnsi="Times New Roman"/>
                <w:sz w:val="24"/>
                <w:szCs w:val="24"/>
              </w:rPr>
              <w:t>1</w:t>
            </w:r>
          </w:p>
        </w:tc>
        <w:tc>
          <w:tcPr>
            <w:tcW w:w="5812" w:type="dxa"/>
            <w:shd w:val="clear" w:color="auto" w:fill="auto"/>
            <w:vAlign w:val="center"/>
            <w:hideMark/>
          </w:tcPr>
          <w:p w:rsidR="004B3FC1" w:rsidRPr="004B3FC1" w:rsidRDefault="004B3FC1" w:rsidP="004B3FC1">
            <w:pPr>
              <w:spacing w:after="0" w:line="240" w:lineRule="auto"/>
              <w:contextualSpacing/>
              <w:rPr>
                <w:rFonts w:ascii="Times New Roman" w:hAnsi="Times New Roman"/>
                <w:sz w:val="24"/>
                <w:szCs w:val="24"/>
              </w:rPr>
            </w:pPr>
            <w:r w:rsidRPr="004B3FC1">
              <w:rPr>
                <w:rFonts w:ascii="Times New Roman" w:hAnsi="Times New Roman"/>
                <w:sz w:val="24"/>
                <w:szCs w:val="24"/>
              </w:rPr>
              <w:t>ГРПБ 1 г. Белогорск,ул</w:t>
            </w:r>
            <w:proofErr w:type="gramStart"/>
            <w:r w:rsidRPr="004B3FC1">
              <w:rPr>
                <w:rFonts w:ascii="Times New Roman" w:hAnsi="Times New Roman"/>
                <w:sz w:val="24"/>
                <w:szCs w:val="24"/>
              </w:rPr>
              <w:t>.Н</w:t>
            </w:r>
            <w:proofErr w:type="gramEnd"/>
            <w:r w:rsidRPr="004B3FC1">
              <w:rPr>
                <w:rFonts w:ascii="Times New Roman" w:hAnsi="Times New Roman"/>
                <w:sz w:val="24"/>
                <w:szCs w:val="24"/>
              </w:rPr>
              <w:t>ижнегорская 97</w:t>
            </w:r>
          </w:p>
        </w:tc>
        <w:tc>
          <w:tcPr>
            <w:tcW w:w="1701" w:type="dxa"/>
            <w:shd w:val="clear" w:color="auto" w:fill="auto"/>
            <w:vAlign w:val="center"/>
            <w:hideMark/>
          </w:tcPr>
          <w:p w:rsidR="00912CCE" w:rsidRDefault="004B3FC1" w:rsidP="004B3FC1">
            <w:pPr>
              <w:spacing w:after="0" w:line="240" w:lineRule="auto"/>
              <w:contextualSpacing/>
              <w:jc w:val="center"/>
              <w:rPr>
                <w:rFonts w:ascii="Times New Roman" w:hAnsi="Times New Roman"/>
                <w:sz w:val="24"/>
                <w:szCs w:val="24"/>
              </w:rPr>
            </w:pPr>
            <w:r w:rsidRPr="004B3FC1">
              <w:rPr>
                <w:rFonts w:ascii="Times New Roman" w:hAnsi="Times New Roman"/>
                <w:sz w:val="24"/>
                <w:szCs w:val="24"/>
              </w:rPr>
              <w:t>RBE-4732,</w:t>
            </w:r>
          </w:p>
          <w:p w:rsidR="004B3FC1" w:rsidRPr="004B3FC1" w:rsidRDefault="004B3FC1" w:rsidP="004B3FC1">
            <w:pPr>
              <w:spacing w:after="0" w:line="240" w:lineRule="auto"/>
              <w:contextualSpacing/>
              <w:jc w:val="center"/>
              <w:rPr>
                <w:rFonts w:ascii="Times New Roman" w:hAnsi="Times New Roman"/>
                <w:sz w:val="24"/>
                <w:szCs w:val="24"/>
              </w:rPr>
            </w:pPr>
            <w:r w:rsidRPr="004B3FC1">
              <w:rPr>
                <w:rFonts w:ascii="Times New Roman" w:hAnsi="Times New Roman"/>
                <w:sz w:val="24"/>
                <w:szCs w:val="24"/>
              </w:rPr>
              <w:t>RBE-1812</w:t>
            </w:r>
          </w:p>
        </w:tc>
        <w:tc>
          <w:tcPr>
            <w:tcW w:w="1843" w:type="dxa"/>
            <w:shd w:val="clear" w:color="auto" w:fill="auto"/>
            <w:noWrap/>
            <w:vAlign w:val="center"/>
            <w:hideMark/>
          </w:tcPr>
          <w:p w:rsidR="004B3FC1" w:rsidRPr="004B3FC1" w:rsidRDefault="004B3FC1" w:rsidP="004B3FC1">
            <w:pPr>
              <w:spacing w:after="0"/>
              <w:contextualSpacing/>
              <w:jc w:val="center"/>
              <w:rPr>
                <w:rFonts w:ascii="Times New Roman" w:hAnsi="Times New Roman"/>
                <w:sz w:val="24"/>
                <w:szCs w:val="24"/>
              </w:rPr>
            </w:pPr>
            <w:r w:rsidRPr="004B3FC1">
              <w:rPr>
                <w:rFonts w:ascii="Times New Roman" w:hAnsi="Times New Roman"/>
                <w:sz w:val="24"/>
                <w:szCs w:val="24"/>
              </w:rPr>
              <w:t>4295</w:t>
            </w:r>
          </w:p>
        </w:tc>
      </w:tr>
      <w:tr w:rsidR="004B3FC1" w:rsidRPr="00627F02" w:rsidTr="00912CCE">
        <w:trPr>
          <w:trHeight w:val="397"/>
        </w:trPr>
        <w:tc>
          <w:tcPr>
            <w:tcW w:w="675" w:type="dxa"/>
            <w:shd w:val="clear" w:color="auto" w:fill="auto"/>
            <w:noWrap/>
            <w:vAlign w:val="center"/>
          </w:tcPr>
          <w:p w:rsidR="004B3FC1" w:rsidRPr="00627F02" w:rsidRDefault="004B3FC1" w:rsidP="007F4C90">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c>
          <w:tcPr>
            <w:tcW w:w="5812" w:type="dxa"/>
            <w:shd w:val="clear" w:color="auto" w:fill="auto"/>
            <w:vAlign w:val="center"/>
          </w:tcPr>
          <w:p w:rsidR="004B3FC1" w:rsidRPr="004B3FC1" w:rsidRDefault="004B3FC1" w:rsidP="004B3FC1">
            <w:pPr>
              <w:spacing w:after="0" w:line="240" w:lineRule="auto"/>
              <w:contextualSpacing/>
              <w:rPr>
                <w:rFonts w:ascii="Times New Roman" w:hAnsi="Times New Roman"/>
                <w:sz w:val="24"/>
                <w:szCs w:val="24"/>
              </w:rPr>
            </w:pPr>
            <w:r w:rsidRPr="004B3FC1">
              <w:rPr>
                <w:rFonts w:ascii="Times New Roman" w:hAnsi="Times New Roman"/>
                <w:sz w:val="24"/>
                <w:szCs w:val="24"/>
              </w:rPr>
              <w:t>ГРПБ 3 г</w:t>
            </w:r>
            <w:proofErr w:type="gramStart"/>
            <w:r w:rsidRPr="004B3FC1">
              <w:rPr>
                <w:rFonts w:ascii="Times New Roman" w:hAnsi="Times New Roman"/>
                <w:sz w:val="24"/>
                <w:szCs w:val="24"/>
              </w:rPr>
              <w:t>.Б</w:t>
            </w:r>
            <w:proofErr w:type="gramEnd"/>
            <w:r w:rsidRPr="004B3FC1">
              <w:rPr>
                <w:rFonts w:ascii="Times New Roman" w:hAnsi="Times New Roman"/>
                <w:sz w:val="24"/>
                <w:szCs w:val="24"/>
              </w:rPr>
              <w:t>елогорск, ул. Нижнегорская, 17 а</w:t>
            </w:r>
          </w:p>
        </w:tc>
        <w:tc>
          <w:tcPr>
            <w:tcW w:w="1701" w:type="dxa"/>
            <w:shd w:val="clear" w:color="auto" w:fill="auto"/>
            <w:vAlign w:val="center"/>
          </w:tcPr>
          <w:p w:rsidR="004B3FC1" w:rsidRPr="004B3FC1" w:rsidRDefault="004B3FC1" w:rsidP="004B3FC1">
            <w:pPr>
              <w:spacing w:after="0" w:line="240" w:lineRule="auto"/>
              <w:contextualSpacing/>
              <w:jc w:val="center"/>
              <w:rPr>
                <w:rFonts w:ascii="Times New Roman" w:hAnsi="Times New Roman"/>
                <w:sz w:val="24"/>
                <w:szCs w:val="24"/>
              </w:rPr>
            </w:pPr>
            <w:r w:rsidRPr="004B3FC1">
              <w:rPr>
                <w:rFonts w:ascii="Times New Roman" w:hAnsi="Times New Roman"/>
                <w:sz w:val="24"/>
                <w:szCs w:val="24"/>
              </w:rPr>
              <w:t>РДБК-70</w:t>
            </w:r>
          </w:p>
        </w:tc>
        <w:tc>
          <w:tcPr>
            <w:tcW w:w="1843" w:type="dxa"/>
            <w:shd w:val="clear" w:color="auto" w:fill="auto"/>
            <w:noWrap/>
            <w:vAlign w:val="center"/>
          </w:tcPr>
          <w:p w:rsidR="004B3FC1" w:rsidRPr="004B3FC1" w:rsidRDefault="004B3FC1" w:rsidP="004B3FC1">
            <w:pPr>
              <w:spacing w:after="0"/>
              <w:contextualSpacing/>
              <w:jc w:val="center"/>
              <w:rPr>
                <w:rFonts w:ascii="Times New Roman" w:hAnsi="Times New Roman"/>
                <w:sz w:val="24"/>
                <w:szCs w:val="24"/>
              </w:rPr>
            </w:pPr>
            <w:r w:rsidRPr="004B3FC1">
              <w:rPr>
                <w:rFonts w:ascii="Times New Roman" w:hAnsi="Times New Roman"/>
                <w:sz w:val="24"/>
                <w:szCs w:val="24"/>
              </w:rPr>
              <w:t>13400</w:t>
            </w:r>
          </w:p>
        </w:tc>
      </w:tr>
      <w:tr w:rsidR="004B3FC1" w:rsidRPr="00627F02" w:rsidTr="00912CCE">
        <w:trPr>
          <w:trHeight w:val="397"/>
        </w:trPr>
        <w:tc>
          <w:tcPr>
            <w:tcW w:w="675" w:type="dxa"/>
            <w:shd w:val="clear" w:color="auto" w:fill="auto"/>
            <w:noWrap/>
            <w:vAlign w:val="center"/>
          </w:tcPr>
          <w:p w:rsidR="004B3FC1" w:rsidRDefault="004B3FC1" w:rsidP="007F4C90">
            <w:pPr>
              <w:suppressAutoHyphens/>
              <w:spacing w:after="0" w:line="240" w:lineRule="auto"/>
              <w:jc w:val="center"/>
              <w:rPr>
                <w:rFonts w:ascii="Times New Roman" w:hAnsi="Times New Roman"/>
                <w:sz w:val="24"/>
                <w:szCs w:val="24"/>
              </w:rPr>
            </w:pPr>
            <w:r>
              <w:rPr>
                <w:rFonts w:ascii="Times New Roman" w:hAnsi="Times New Roman"/>
                <w:sz w:val="24"/>
                <w:szCs w:val="24"/>
              </w:rPr>
              <w:t>3</w:t>
            </w:r>
          </w:p>
        </w:tc>
        <w:tc>
          <w:tcPr>
            <w:tcW w:w="5812" w:type="dxa"/>
            <w:shd w:val="clear" w:color="auto" w:fill="auto"/>
            <w:vAlign w:val="center"/>
          </w:tcPr>
          <w:p w:rsidR="004B3FC1" w:rsidRPr="004B3FC1" w:rsidRDefault="004B3FC1" w:rsidP="004B3FC1">
            <w:pPr>
              <w:spacing w:after="0" w:line="240" w:lineRule="auto"/>
              <w:contextualSpacing/>
              <w:rPr>
                <w:rFonts w:ascii="Times New Roman" w:hAnsi="Times New Roman"/>
                <w:sz w:val="24"/>
                <w:szCs w:val="24"/>
              </w:rPr>
            </w:pPr>
            <w:r w:rsidRPr="004B3FC1">
              <w:rPr>
                <w:rFonts w:ascii="Times New Roman" w:hAnsi="Times New Roman"/>
                <w:sz w:val="24"/>
                <w:szCs w:val="24"/>
              </w:rPr>
              <w:t>ГРПБ 2 г. Белогорск, ул. Нижнегорская  68</w:t>
            </w:r>
          </w:p>
        </w:tc>
        <w:tc>
          <w:tcPr>
            <w:tcW w:w="1701" w:type="dxa"/>
            <w:shd w:val="clear" w:color="auto" w:fill="auto"/>
            <w:vAlign w:val="center"/>
          </w:tcPr>
          <w:p w:rsidR="004B3FC1" w:rsidRDefault="004B3FC1" w:rsidP="004B3FC1">
            <w:pPr>
              <w:spacing w:after="0" w:line="240" w:lineRule="auto"/>
              <w:contextualSpacing/>
              <w:jc w:val="center"/>
              <w:rPr>
                <w:rFonts w:ascii="Times New Roman" w:hAnsi="Times New Roman"/>
                <w:sz w:val="24"/>
                <w:szCs w:val="24"/>
              </w:rPr>
            </w:pPr>
            <w:r w:rsidRPr="004B3FC1">
              <w:rPr>
                <w:rFonts w:ascii="Times New Roman" w:hAnsi="Times New Roman"/>
                <w:sz w:val="24"/>
                <w:szCs w:val="24"/>
              </w:rPr>
              <w:t xml:space="preserve">РДГ-80, </w:t>
            </w:r>
          </w:p>
          <w:p w:rsidR="004B3FC1" w:rsidRPr="004B3FC1" w:rsidRDefault="004B3FC1" w:rsidP="004B3FC1">
            <w:pPr>
              <w:spacing w:after="0" w:line="240" w:lineRule="auto"/>
              <w:contextualSpacing/>
              <w:jc w:val="center"/>
              <w:rPr>
                <w:rFonts w:ascii="Times New Roman" w:hAnsi="Times New Roman"/>
                <w:sz w:val="24"/>
                <w:szCs w:val="24"/>
              </w:rPr>
            </w:pPr>
            <w:r w:rsidRPr="004B3FC1">
              <w:rPr>
                <w:rFonts w:ascii="Times New Roman" w:hAnsi="Times New Roman"/>
                <w:sz w:val="24"/>
                <w:szCs w:val="24"/>
              </w:rPr>
              <w:t>РДГ-50НВ</w:t>
            </w:r>
          </w:p>
        </w:tc>
        <w:tc>
          <w:tcPr>
            <w:tcW w:w="1843" w:type="dxa"/>
            <w:shd w:val="clear" w:color="auto" w:fill="auto"/>
            <w:noWrap/>
            <w:vAlign w:val="center"/>
          </w:tcPr>
          <w:p w:rsidR="004B3FC1" w:rsidRPr="004B3FC1" w:rsidRDefault="004B3FC1" w:rsidP="004B3FC1">
            <w:pPr>
              <w:spacing w:after="0"/>
              <w:ind w:left="-108" w:right="-108"/>
              <w:contextualSpacing/>
              <w:jc w:val="center"/>
              <w:rPr>
                <w:rFonts w:ascii="Times New Roman" w:hAnsi="Times New Roman"/>
                <w:sz w:val="24"/>
                <w:szCs w:val="24"/>
              </w:rPr>
            </w:pPr>
            <w:r w:rsidRPr="004B3FC1">
              <w:rPr>
                <w:rFonts w:ascii="Times New Roman" w:hAnsi="Times New Roman"/>
                <w:sz w:val="24"/>
                <w:szCs w:val="24"/>
              </w:rPr>
              <w:t>РДГ-80-2400м3       РДГ-50-230 м3</w:t>
            </w:r>
          </w:p>
        </w:tc>
      </w:tr>
      <w:tr w:rsidR="004B3FC1" w:rsidRPr="00627F02" w:rsidTr="00912CCE">
        <w:trPr>
          <w:trHeight w:val="397"/>
        </w:trPr>
        <w:tc>
          <w:tcPr>
            <w:tcW w:w="675" w:type="dxa"/>
            <w:shd w:val="clear" w:color="auto" w:fill="auto"/>
            <w:noWrap/>
            <w:vAlign w:val="center"/>
          </w:tcPr>
          <w:p w:rsidR="004B3FC1" w:rsidRDefault="004B3FC1" w:rsidP="007F4C90">
            <w:pPr>
              <w:suppressAutoHyphens/>
              <w:spacing w:after="0" w:line="240" w:lineRule="auto"/>
              <w:jc w:val="center"/>
              <w:rPr>
                <w:rFonts w:ascii="Times New Roman" w:hAnsi="Times New Roman"/>
                <w:sz w:val="24"/>
                <w:szCs w:val="24"/>
              </w:rPr>
            </w:pPr>
            <w:r>
              <w:rPr>
                <w:rFonts w:ascii="Times New Roman" w:hAnsi="Times New Roman"/>
                <w:sz w:val="24"/>
                <w:szCs w:val="24"/>
              </w:rPr>
              <w:t>4</w:t>
            </w:r>
          </w:p>
        </w:tc>
        <w:tc>
          <w:tcPr>
            <w:tcW w:w="5812" w:type="dxa"/>
            <w:shd w:val="clear" w:color="auto" w:fill="auto"/>
            <w:vAlign w:val="center"/>
          </w:tcPr>
          <w:p w:rsidR="004B3FC1" w:rsidRPr="004B3FC1" w:rsidRDefault="004B3FC1" w:rsidP="004B3FC1">
            <w:pPr>
              <w:spacing w:after="0" w:line="240" w:lineRule="auto"/>
              <w:contextualSpacing/>
              <w:rPr>
                <w:rFonts w:ascii="Times New Roman" w:hAnsi="Times New Roman"/>
                <w:sz w:val="24"/>
                <w:szCs w:val="24"/>
              </w:rPr>
            </w:pPr>
            <w:r w:rsidRPr="004B3FC1">
              <w:rPr>
                <w:rFonts w:ascii="Times New Roman" w:hAnsi="Times New Roman"/>
                <w:sz w:val="24"/>
                <w:szCs w:val="24"/>
              </w:rPr>
              <w:t>ШРП -1 г</w:t>
            </w:r>
            <w:proofErr w:type="gramStart"/>
            <w:r w:rsidRPr="004B3FC1">
              <w:rPr>
                <w:rFonts w:ascii="Times New Roman" w:hAnsi="Times New Roman"/>
                <w:sz w:val="24"/>
                <w:szCs w:val="24"/>
              </w:rPr>
              <w:t>.Б</w:t>
            </w:r>
            <w:proofErr w:type="gramEnd"/>
            <w:r w:rsidRPr="004B3FC1">
              <w:rPr>
                <w:rFonts w:ascii="Times New Roman" w:hAnsi="Times New Roman"/>
                <w:sz w:val="24"/>
                <w:szCs w:val="24"/>
              </w:rPr>
              <w:t>елогорск, ул. Гагарина  2/4</w:t>
            </w:r>
          </w:p>
        </w:tc>
        <w:tc>
          <w:tcPr>
            <w:tcW w:w="1701" w:type="dxa"/>
            <w:shd w:val="clear" w:color="auto" w:fill="auto"/>
            <w:vAlign w:val="center"/>
          </w:tcPr>
          <w:p w:rsidR="004B3FC1" w:rsidRPr="004B3FC1" w:rsidRDefault="004B3FC1" w:rsidP="004B3FC1">
            <w:pPr>
              <w:spacing w:after="0" w:line="240" w:lineRule="auto"/>
              <w:contextualSpacing/>
              <w:jc w:val="center"/>
              <w:rPr>
                <w:rFonts w:ascii="Times New Roman" w:hAnsi="Times New Roman"/>
                <w:sz w:val="24"/>
                <w:szCs w:val="24"/>
              </w:rPr>
            </w:pPr>
            <w:r w:rsidRPr="004B3FC1">
              <w:rPr>
                <w:rFonts w:ascii="Times New Roman" w:hAnsi="Times New Roman"/>
                <w:sz w:val="24"/>
                <w:szCs w:val="24"/>
              </w:rPr>
              <w:t>РДГ-80Н</w:t>
            </w:r>
          </w:p>
        </w:tc>
        <w:tc>
          <w:tcPr>
            <w:tcW w:w="1843" w:type="dxa"/>
            <w:shd w:val="clear" w:color="auto" w:fill="auto"/>
            <w:noWrap/>
            <w:vAlign w:val="center"/>
          </w:tcPr>
          <w:p w:rsidR="004B3FC1" w:rsidRPr="004B3FC1" w:rsidRDefault="004B3FC1" w:rsidP="004B3FC1">
            <w:pPr>
              <w:spacing w:after="0"/>
              <w:contextualSpacing/>
              <w:jc w:val="center"/>
              <w:rPr>
                <w:rFonts w:ascii="Times New Roman" w:hAnsi="Times New Roman"/>
                <w:sz w:val="24"/>
                <w:szCs w:val="24"/>
              </w:rPr>
            </w:pPr>
            <w:r w:rsidRPr="004B3FC1">
              <w:rPr>
                <w:rFonts w:ascii="Times New Roman" w:hAnsi="Times New Roman"/>
                <w:sz w:val="24"/>
                <w:szCs w:val="24"/>
              </w:rPr>
              <w:t>827</w:t>
            </w:r>
          </w:p>
        </w:tc>
      </w:tr>
      <w:tr w:rsidR="004B3FC1" w:rsidRPr="00627F02" w:rsidTr="00912CCE">
        <w:trPr>
          <w:trHeight w:val="397"/>
        </w:trPr>
        <w:tc>
          <w:tcPr>
            <w:tcW w:w="675" w:type="dxa"/>
            <w:shd w:val="clear" w:color="auto" w:fill="auto"/>
            <w:noWrap/>
            <w:vAlign w:val="center"/>
          </w:tcPr>
          <w:p w:rsidR="004B3FC1" w:rsidRDefault="004B3FC1" w:rsidP="007F4C90">
            <w:pPr>
              <w:suppressAutoHyphens/>
              <w:spacing w:after="0" w:line="240" w:lineRule="auto"/>
              <w:jc w:val="center"/>
              <w:rPr>
                <w:rFonts w:ascii="Times New Roman" w:hAnsi="Times New Roman"/>
                <w:sz w:val="24"/>
                <w:szCs w:val="24"/>
              </w:rPr>
            </w:pPr>
            <w:r>
              <w:rPr>
                <w:rFonts w:ascii="Times New Roman" w:hAnsi="Times New Roman"/>
                <w:sz w:val="24"/>
                <w:szCs w:val="24"/>
              </w:rPr>
              <w:t>5</w:t>
            </w:r>
          </w:p>
        </w:tc>
        <w:tc>
          <w:tcPr>
            <w:tcW w:w="5812" w:type="dxa"/>
            <w:shd w:val="clear" w:color="auto" w:fill="auto"/>
            <w:vAlign w:val="center"/>
          </w:tcPr>
          <w:p w:rsidR="004B3FC1" w:rsidRPr="004B3FC1" w:rsidRDefault="004B3FC1" w:rsidP="004B3FC1">
            <w:pPr>
              <w:spacing w:after="0" w:line="240" w:lineRule="auto"/>
              <w:contextualSpacing/>
              <w:rPr>
                <w:rFonts w:ascii="Times New Roman" w:hAnsi="Times New Roman"/>
                <w:sz w:val="24"/>
                <w:szCs w:val="24"/>
              </w:rPr>
            </w:pPr>
            <w:r w:rsidRPr="004B3FC1">
              <w:rPr>
                <w:rFonts w:ascii="Times New Roman" w:hAnsi="Times New Roman"/>
                <w:sz w:val="24"/>
                <w:szCs w:val="24"/>
              </w:rPr>
              <w:t>ШРП-2  г</w:t>
            </w:r>
            <w:proofErr w:type="gramStart"/>
            <w:r w:rsidRPr="004B3FC1">
              <w:rPr>
                <w:rFonts w:ascii="Times New Roman" w:hAnsi="Times New Roman"/>
                <w:sz w:val="24"/>
                <w:szCs w:val="24"/>
              </w:rPr>
              <w:t>.Б</w:t>
            </w:r>
            <w:proofErr w:type="gramEnd"/>
            <w:r w:rsidRPr="004B3FC1">
              <w:rPr>
                <w:rFonts w:ascii="Times New Roman" w:hAnsi="Times New Roman"/>
                <w:sz w:val="24"/>
                <w:szCs w:val="24"/>
              </w:rPr>
              <w:t>елогорск, ул. Луначарского, 54г</w:t>
            </w:r>
          </w:p>
        </w:tc>
        <w:tc>
          <w:tcPr>
            <w:tcW w:w="1701" w:type="dxa"/>
            <w:shd w:val="clear" w:color="auto" w:fill="auto"/>
            <w:vAlign w:val="center"/>
          </w:tcPr>
          <w:p w:rsidR="004B3FC1" w:rsidRPr="004B3FC1" w:rsidRDefault="004B3FC1" w:rsidP="004B3FC1">
            <w:pPr>
              <w:spacing w:after="0" w:line="240" w:lineRule="auto"/>
              <w:contextualSpacing/>
              <w:jc w:val="center"/>
              <w:rPr>
                <w:rFonts w:ascii="Times New Roman" w:hAnsi="Times New Roman"/>
                <w:sz w:val="24"/>
                <w:szCs w:val="24"/>
              </w:rPr>
            </w:pPr>
            <w:r w:rsidRPr="004B3FC1">
              <w:rPr>
                <w:rFonts w:ascii="Times New Roman" w:hAnsi="Times New Roman"/>
                <w:sz w:val="24"/>
                <w:szCs w:val="24"/>
              </w:rPr>
              <w:t>РДГ-50Н</w:t>
            </w:r>
          </w:p>
        </w:tc>
        <w:tc>
          <w:tcPr>
            <w:tcW w:w="1843" w:type="dxa"/>
            <w:shd w:val="clear" w:color="auto" w:fill="auto"/>
            <w:noWrap/>
            <w:vAlign w:val="center"/>
          </w:tcPr>
          <w:p w:rsidR="004B3FC1" w:rsidRPr="004B3FC1" w:rsidRDefault="004B3FC1" w:rsidP="004B3FC1">
            <w:pPr>
              <w:spacing w:after="0"/>
              <w:contextualSpacing/>
              <w:jc w:val="center"/>
              <w:rPr>
                <w:rFonts w:ascii="Times New Roman" w:hAnsi="Times New Roman"/>
                <w:sz w:val="24"/>
                <w:szCs w:val="24"/>
              </w:rPr>
            </w:pPr>
            <w:r w:rsidRPr="004B3FC1">
              <w:rPr>
                <w:rFonts w:ascii="Times New Roman" w:hAnsi="Times New Roman"/>
                <w:sz w:val="24"/>
                <w:szCs w:val="24"/>
              </w:rPr>
              <w:t>1575</w:t>
            </w:r>
          </w:p>
        </w:tc>
      </w:tr>
      <w:tr w:rsidR="004B3FC1" w:rsidRPr="00627F02" w:rsidTr="00912CCE">
        <w:trPr>
          <w:trHeight w:val="397"/>
        </w:trPr>
        <w:tc>
          <w:tcPr>
            <w:tcW w:w="675" w:type="dxa"/>
            <w:shd w:val="clear" w:color="auto" w:fill="auto"/>
            <w:noWrap/>
            <w:vAlign w:val="center"/>
          </w:tcPr>
          <w:p w:rsidR="004B3FC1" w:rsidRDefault="004B3FC1" w:rsidP="007F4C90">
            <w:pPr>
              <w:suppressAutoHyphens/>
              <w:spacing w:after="0" w:line="240" w:lineRule="auto"/>
              <w:jc w:val="center"/>
              <w:rPr>
                <w:rFonts w:ascii="Times New Roman" w:hAnsi="Times New Roman"/>
                <w:sz w:val="24"/>
                <w:szCs w:val="24"/>
              </w:rPr>
            </w:pPr>
            <w:r>
              <w:rPr>
                <w:rFonts w:ascii="Times New Roman" w:hAnsi="Times New Roman"/>
                <w:sz w:val="24"/>
                <w:szCs w:val="24"/>
              </w:rPr>
              <w:t>6</w:t>
            </w:r>
          </w:p>
        </w:tc>
        <w:tc>
          <w:tcPr>
            <w:tcW w:w="5812" w:type="dxa"/>
            <w:shd w:val="clear" w:color="auto" w:fill="auto"/>
            <w:vAlign w:val="center"/>
          </w:tcPr>
          <w:p w:rsidR="004B3FC1" w:rsidRPr="004B3FC1" w:rsidRDefault="004B3FC1" w:rsidP="004B3FC1">
            <w:pPr>
              <w:spacing w:after="0" w:line="240" w:lineRule="auto"/>
              <w:contextualSpacing/>
              <w:rPr>
                <w:rFonts w:ascii="Times New Roman" w:hAnsi="Times New Roman"/>
                <w:sz w:val="24"/>
                <w:szCs w:val="24"/>
              </w:rPr>
            </w:pPr>
            <w:r w:rsidRPr="004B3FC1">
              <w:rPr>
                <w:rFonts w:ascii="Times New Roman" w:hAnsi="Times New Roman"/>
                <w:sz w:val="24"/>
                <w:szCs w:val="24"/>
              </w:rPr>
              <w:t>ШГРП-3 г. Белогорск, ул. Гагарина 72</w:t>
            </w:r>
          </w:p>
        </w:tc>
        <w:tc>
          <w:tcPr>
            <w:tcW w:w="1701" w:type="dxa"/>
            <w:shd w:val="clear" w:color="auto" w:fill="auto"/>
            <w:vAlign w:val="center"/>
          </w:tcPr>
          <w:p w:rsidR="004B3FC1" w:rsidRPr="004B3FC1" w:rsidRDefault="004B3FC1" w:rsidP="004B3FC1">
            <w:pPr>
              <w:spacing w:after="0" w:line="240" w:lineRule="auto"/>
              <w:contextualSpacing/>
              <w:jc w:val="center"/>
              <w:rPr>
                <w:rFonts w:ascii="Times New Roman" w:hAnsi="Times New Roman"/>
                <w:sz w:val="24"/>
                <w:szCs w:val="24"/>
              </w:rPr>
            </w:pPr>
            <w:r w:rsidRPr="004B3FC1">
              <w:rPr>
                <w:rFonts w:ascii="Times New Roman" w:hAnsi="Times New Roman"/>
                <w:sz w:val="24"/>
                <w:szCs w:val="24"/>
              </w:rPr>
              <w:t>РДГ-50Н</w:t>
            </w:r>
          </w:p>
        </w:tc>
        <w:tc>
          <w:tcPr>
            <w:tcW w:w="1843" w:type="dxa"/>
            <w:shd w:val="clear" w:color="auto" w:fill="auto"/>
            <w:noWrap/>
            <w:vAlign w:val="center"/>
          </w:tcPr>
          <w:p w:rsidR="004B3FC1" w:rsidRPr="004B3FC1" w:rsidRDefault="004B3FC1" w:rsidP="004B3FC1">
            <w:pPr>
              <w:spacing w:after="0"/>
              <w:contextualSpacing/>
              <w:jc w:val="center"/>
              <w:rPr>
                <w:rFonts w:ascii="Times New Roman" w:hAnsi="Times New Roman"/>
                <w:sz w:val="24"/>
                <w:szCs w:val="24"/>
              </w:rPr>
            </w:pPr>
            <w:r w:rsidRPr="004B3FC1">
              <w:rPr>
                <w:rFonts w:ascii="Times New Roman" w:hAnsi="Times New Roman"/>
                <w:sz w:val="24"/>
                <w:szCs w:val="24"/>
              </w:rPr>
              <w:t>875</w:t>
            </w:r>
          </w:p>
        </w:tc>
      </w:tr>
      <w:tr w:rsidR="004B3FC1" w:rsidRPr="00627F02" w:rsidTr="00912CCE">
        <w:trPr>
          <w:trHeight w:val="397"/>
        </w:trPr>
        <w:tc>
          <w:tcPr>
            <w:tcW w:w="675" w:type="dxa"/>
            <w:shd w:val="clear" w:color="auto" w:fill="auto"/>
            <w:noWrap/>
            <w:vAlign w:val="center"/>
          </w:tcPr>
          <w:p w:rsidR="004B3FC1" w:rsidRDefault="004B3FC1" w:rsidP="007F4C90">
            <w:pPr>
              <w:suppressAutoHyphens/>
              <w:spacing w:after="0" w:line="240" w:lineRule="auto"/>
              <w:jc w:val="center"/>
              <w:rPr>
                <w:rFonts w:ascii="Times New Roman" w:hAnsi="Times New Roman"/>
                <w:sz w:val="24"/>
                <w:szCs w:val="24"/>
              </w:rPr>
            </w:pPr>
            <w:r>
              <w:rPr>
                <w:rFonts w:ascii="Times New Roman" w:hAnsi="Times New Roman"/>
                <w:sz w:val="24"/>
                <w:szCs w:val="24"/>
              </w:rPr>
              <w:t>7</w:t>
            </w:r>
          </w:p>
        </w:tc>
        <w:tc>
          <w:tcPr>
            <w:tcW w:w="5812" w:type="dxa"/>
            <w:shd w:val="clear" w:color="auto" w:fill="auto"/>
            <w:vAlign w:val="center"/>
          </w:tcPr>
          <w:p w:rsidR="004B3FC1" w:rsidRPr="004B3FC1" w:rsidRDefault="004B3FC1" w:rsidP="004B3FC1">
            <w:pPr>
              <w:spacing w:after="0" w:line="240" w:lineRule="auto"/>
              <w:contextualSpacing/>
              <w:rPr>
                <w:rFonts w:ascii="Times New Roman" w:hAnsi="Times New Roman"/>
                <w:sz w:val="24"/>
                <w:szCs w:val="24"/>
              </w:rPr>
            </w:pPr>
            <w:r w:rsidRPr="004B3FC1">
              <w:rPr>
                <w:rFonts w:ascii="Times New Roman" w:hAnsi="Times New Roman"/>
                <w:sz w:val="24"/>
                <w:szCs w:val="24"/>
              </w:rPr>
              <w:t>ШГРП-4 г. Белогорск, ул. Спаи 1а</w:t>
            </w:r>
          </w:p>
        </w:tc>
        <w:tc>
          <w:tcPr>
            <w:tcW w:w="1701" w:type="dxa"/>
            <w:shd w:val="clear" w:color="auto" w:fill="auto"/>
            <w:vAlign w:val="center"/>
          </w:tcPr>
          <w:p w:rsidR="004B3FC1" w:rsidRPr="004B3FC1" w:rsidRDefault="004B3FC1" w:rsidP="004B3FC1">
            <w:pPr>
              <w:spacing w:after="0" w:line="240" w:lineRule="auto"/>
              <w:contextualSpacing/>
              <w:jc w:val="center"/>
              <w:rPr>
                <w:rFonts w:ascii="Times New Roman" w:hAnsi="Times New Roman"/>
                <w:sz w:val="24"/>
                <w:szCs w:val="24"/>
              </w:rPr>
            </w:pPr>
            <w:r w:rsidRPr="004B3FC1">
              <w:rPr>
                <w:rFonts w:ascii="Times New Roman" w:hAnsi="Times New Roman"/>
                <w:sz w:val="24"/>
                <w:szCs w:val="24"/>
              </w:rPr>
              <w:t>РДГ-50Н</w:t>
            </w:r>
          </w:p>
        </w:tc>
        <w:tc>
          <w:tcPr>
            <w:tcW w:w="1843" w:type="dxa"/>
            <w:shd w:val="clear" w:color="auto" w:fill="auto"/>
            <w:noWrap/>
            <w:vAlign w:val="center"/>
          </w:tcPr>
          <w:p w:rsidR="004B3FC1" w:rsidRPr="004B3FC1" w:rsidRDefault="004B3FC1" w:rsidP="004B3FC1">
            <w:pPr>
              <w:spacing w:after="0"/>
              <w:contextualSpacing/>
              <w:jc w:val="center"/>
              <w:rPr>
                <w:rFonts w:ascii="Times New Roman" w:hAnsi="Times New Roman"/>
                <w:sz w:val="24"/>
                <w:szCs w:val="24"/>
              </w:rPr>
            </w:pPr>
            <w:r w:rsidRPr="004B3FC1">
              <w:rPr>
                <w:rFonts w:ascii="Times New Roman" w:hAnsi="Times New Roman"/>
                <w:sz w:val="24"/>
                <w:szCs w:val="24"/>
              </w:rPr>
              <w:t>250</w:t>
            </w:r>
          </w:p>
        </w:tc>
      </w:tr>
      <w:tr w:rsidR="004B3FC1" w:rsidRPr="00627F02" w:rsidTr="00912CCE">
        <w:trPr>
          <w:trHeight w:val="397"/>
        </w:trPr>
        <w:tc>
          <w:tcPr>
            <w:tcW w:w="675" w:type="dxa"/>
            <w:shd w:val="clear" w:color="auto" w:fill="auto"/>
            <w:noWrap/>
            <w:vAlign w:val="center"/>
          </w:tcPr>
          <w:p w:rsidR="004B3FC1" w:rsidRDefault="004B3FC1" w:rsidP="007F4C90">
            <w:pPr>
              <w:suppressAutoHyphens/>
              <w:spacing w:after="0" w:line="240" w:lineRule="auto"/>
              <w:jc w:val="center"/>
              <w:rPr>
                <w:rFonts w:ascii="Times New Roman" w:hAnsi="Times New Roman"/>
                <w:sz w:val="24"/>
                <w:szCs w:val="24"/>
              </w:rPr>
            </w:pPr>
            <w:r>
              <w:rPr>
                <w:rFonts w:ascii="Times New Roman" w:hAnsi="Times New Roman"/>
                <w:sz w:val="24"/>
                <w:szCs w:val="24"/>
              </w:rPr>
              <w:t>8</w:t>
            </w:r>
          </w:p>
        </w:tc>
        <w:tc>
          <w:tcPr>
            <w:tcW w:w="5812" w:type="dxa"/>
            <w:shd w:val="clear" w:color="auto" w:fill="auto"/>
            <w:vAlign w:val="center"/>
          </w:tcPr>
          <w:p w:rsidR="004B3FC1" w:rsidRPr="004B3FC1" w:rsidRDefault="004B3FC1" w:rsidP="004B3FC1">
            <w:pPr>
              <w:spacing w:after="0" w:line="240" w:lineRule="auto"/>
              <w:contextualSpacing/>
              <w:rPr>
                <w:rFonts w:ascii="Times New Roman" w:hAnsi="Times New Roman"/>
                <w:sz w:val="24"/>
                <w:szCs w:val="24"/>
              </w:rPr>
            </w:pPr>
            <w:r w:rsidRPr="004B3FC1">
              <w:rPr>
                <w:rFonts w:ascii="Times New Roman" w:hAnsi="Times New Roman"/>
                <w:sz w:val="24"/>
                <w:szCs w:val="24"/>
              </w:rPr>
              <w:t>ШГРП-5 г. Белогорск, ул. Н.Бойко 16</w:t>
            </w:r>
          </w:p>
        </w:tc>
        <w:tc>
          <w:tcPr>
            <w:tcW w:w="1701" w:type="dxa"/>
            <w:shd w:val="clear" w:color="auto" w:fill="auto"/>
            <w:vAlign w:val="center"/>
          </w:tcPr>
          <w:p w:rsidR="004B3FC1" w:rsidRPr="004B3FC1" w:rsidRDefault="004B3FC1" w:rsidP="004B3FC1">
            <w:pPr>
              <w:spacing w:after="0" w:line="240" w:lineRule="auto"/>
              <w:contextualSpacing/>
              <w:jc w:val="center"/>
              <w:rPr>
                <w:rFonts w:ascii="Times New Roman" w:hAnsi="Times New Roman"/>
                <w:sz w:val="24"/>
                <w:szCs w:val="24"/>
              </w:rPr>
            </w:pPr>
            <w:r w:rsidRPr="004B3FC1">
              <w:rPr>
                <w:rFonts w:ascii="Times New Roman" w:hAnsi="Times New Roman"/>
                <w:sz w:val="24"/>
                <w:szCs w:val="24"/>
              </w:rPr>
              <w:t>РДГ-50Н</w:t>
            </w:r>
          </w:p>
        </w:tc>
        <w:tc>
          <w:tcPr>
            <w:tcW w:w="1843" w:type="dxa"/>
            <w:shd w:val="clear" w:color="auto" w:fill="auto"/>
            <w:noWrap/>
            <w:vAlign w:val="center"/>
          </w:tcPr>
          <w:p w:rsidR="004B3FC1" w:rsidRPr="004B3FC1" w:rsidRDefault="004B3FC1" w:rsidP="004B3FC1">
            <w:pPr>
              <w:spacing w:after="0"/>
              <w:contextualSpacing/>
              <w:jc w:val="center"/>
              <w:rPr>
                <w:rFonts w:ascii="Times New Roman" w:hAnsi="Times New Roman"/>
                <w:sz w:val="24"/>
                <w:szCs w:val="24"/>
              </w:rPr>
            </w:pPr>
            <w:r w:rsidRPr="004B3FC1">
              <w:rPr>
                <w:rFonts w:ascii="Times New Roman" w:hAnsi="Times New Roman"/>
                <w:sz w:val="24"/>
                <w:szCs w:val="24"/>
              </w:rPr>
              <w:t>270</w:t>
            </w:r>
          </w:p>
        </w:tc>
      </w:tr>
      <w:tr w:rsidR="004B3FC1" w:rsidRPr="00627F02" w:rsidTr="00912CCE">
        <w:trPr>
          <w:trHeight w:val="397"/>
        </w:trPr>
        <w:tc>
          <w:tcPr>
            <w:tcW w:w="675" w:type="dxa"/>
            <w:shd w:val="clear" w:color="auto" w:fill="auto"/>
            <w:noWrap/>
            <w:vAlign w:val="center"/>
          </w:tcPr>
          <w:p w:rsidR="004B3FC1" w:rsidRDefault="004B3FC1" w:rsidP="007F4C90">
            <w:pPr>
              <w:suppressAutoHyphens/>
              <w:spacing w:after="0" w:line="240" w:lineRule="auto"/>
              <w:jc w:val="center"/>
              <w:rPr>
                <w:rFonts w:ascii="Times New Roman" w:hAnsi="Times New Roman"/>
                <w:sz w:val="24"/>
                <w:szCs w:val="24"/>
              </w:rPr>
            </w:pPr>
            <w:r>
              <w:rPr>
                <w:rFonts w:ascii="Times New Roman" w:hAnsi="Times New Roman"/>
                <w:sz w:val="24"/>
                <w:szCs w:val="24"/>
              </w:rPr>
              <w:t>9</w:t>
            </w:r>
          </w:p>
        </w:tc>
        <w:tc>
          <w:tcPr>
            <w:tcW w:w="5812" w:type="dxa"/>
            <w:shd w:val="clear" w:color="auto" w:fill="auto"/>
            <w:vAlign w:val="center"/>
          </w:tcPr>
          <w:p w:rsidR="004B3FC1" w:rsidRPr="004B3FC1" w:rsidRDefault="004B3FC1" w:rsidP="004B3FC1">
            <w:pPr>
              <w:spacing w:after="0" w:line="240" w:lineRule="auto"/>
              <w:contextualSpacing/>
              <w:rPr>
                <w:rFonts w:ascii="Times New Roman" w:hAnsi="Times New Roman"/>
                <w:sz w:val="24"/>
                <w:szCs w:val="24"/>
              </w:rPr>
            </w:pPr>
            <w:r w:rsidRPr="004B3FC1">
              <w:rPr>
                <w:rFonts w:ascii="Times New Roman" w:hAnsi="Times New Roman"/>
                <w:sz w:val="24"/>
                <w:szCs w:val="24"/>
              </w:rPr>
              <w:t>ШГРП-6 г. Белогорск, ул</w:t>
            </w:r>
            <w:proofErr w:type="gramStart"/>
            <w:r w:rsidRPr="004B3FC1">
              <w:rPr>
                <w:rFonts w:ascii="Times New Roman" w:hAnsi="Times New Roman"/>
                <w:sz w:val="24"/>
                <w:szCs w:val="24"/>
              </w:rPr>
              <w:t>.С</w:t>
            </w:r>
            <w:proofErr w:type="gramEnd"/>
            <w:r w:rsidRPr="004B3FC1">
              <w:rPr>
                <w:rFonts w:ascii="Times New Roman" w:hAnsi="Times New Roman"/>
                <w:sz w:val="24"/>
                <w:szCs w:val="24"/>
              </w:rPr>
              <w:t>паи 48</w:t>
            </w:r>
          </w:p>
        </w:tc>
        <w:tc>
          <w:tcPr>
            <w:tcW w:w="1701" w:type="dxa"/>
            <w:shd w:val="clear" w:color="auto" w:fill="auto"/>
            <w:vAlign w:val="center"/>
          </w:tcPr>
          <w:p w:rsidR="004B3FC1" w:rsidRPr="004B3FC1" w:rsidRDefault="004B3FC1" w:rsidP="004B3FC1">
            <w:pPr>
              <w:spacing w:after="0" w:line="240" w:lineRule="auto"/>
              <w:contextualSpacing/>
              <w:jc w:val="center"/>
              <w:rPr>
                <w:rFonts w:ascii="Times New Roman" w:hAnsi="Times New Roman"/>
                <w:sz w:val="24"/>
                <w:szCs w:val="24"/>
              </w:rPr>
            </w:pPr>
            <w:r w:rsidRPr="004B3FC1">
              <w:rPr>
                <w:rFonts w:ascii="Times New Roman" w:hAnsi="Times New Roman"/>
                <w:sz w:val="24"/>
                <w:szCs w:val="24"/>
              </w:rPr>
              <w:t>РДГ-50Н</w:t>
            </w:r>
          </w:p>
        </w:tc>
        <w:tc>
          <w:tcPr>
            <w:tcW w:w="1843" w:type="dxa"/>
            <w:shd w:val="clear" w:color="auto" w:fill="auto"/>
            <w:noWrap/>
            <w:vAlign w:val="center"/>
          </w:tcPr>
          <w:p w:rsidR="004B3FC1" w:rsidRPr="004B3FC1" w:rsidRDefault="004B3FC1" w:rsidP="004B3FC1">
            <w:pPr>
              <w:spacing w:after="0"/>
              <w:contextualSpacing/>
              <w:jc w:val="center"/>
              <w:rPr>
                <w:rFonts w:ascii="Times New Roman" w:hAnsi="Times New Roman"/>
                <w:sz w:val="24"/>
                <w:szCs w:val="24"/>
              </w:rPr>
            </w:pPr>
            <w:r w:rsidRPr="004B3FC1">
              <w:rPr>
                <w:rFonts w:ascii="Times New Roman" w:hAnsi="Times New Roman"/>
                <w:sz w:val="24"/>
                <w:szCs w:val="24"/>
              </w:rPr>
              <w:t>250</w:t>
            </w:r>
          </w:p>
        </w:tc>
      </w:tr>
      <w:tr w:rsidR="004B3FC1" w:rsidRPr="00627F02" w:rsidTr="00912CCE">
        <w:trPr>
          <w:trHeight w:val="397"/>
        </w:trPr>
        <w:tc>
          <w:tcPr>
            <w:tcW w:w="675" w:type="dxa"/>
            <w:shd w:val="clear" w:color="auto" w:fill="auto"/>
            <w:noWrap/>
            <w:vAlign w:val="center"/>
          </w:tcPr>
          <w:p w:rsidR="004B3FC1" w:rsidRDefault="004B3FC1" w:rsidP="007F4C90">
            <w:pPr>
              <w:suppressAutoHyphens/>
              <w:spacing w:after="0" w:line="240" w:lineRule="auto"/>
              <w:jc w:val="center"/>
              <w:rPr>
                <w:rFonts w:ascii="Times New Roman" w:hAnsi="Times New Roman"/>
                <w:sz w:val="24"/>
                <w:szCs w:val="24"/>
              </w:rPr>
            </w:pPr>
            <w:r>
              <w:rPr>
                <w:rFonts w:ascii="Times New Roman" w:hAnsi="Times New Roman"/>
                <w:sz w:val="24"/>
                <w:szCs w:val="24"/>
              </w:rPr>
              <w:t>10</w:t>
            </w:r>
          </w:p>
        </w:tc>
        <w:tc>
          <w:tcPr>
            <w:tcW w:w="5812" w:type="dxa"/>
            <w:shd w:val="clear" w:color="auto" w:fill="auto"/>
            <w:vAlign w:val="center"/>
          </w:tcPr>
          <w:p w:rsidR="004B3FC1" w:rsidRPr="004B3FC1" w:rsidRDefault="004B3FC1" w:rsidP="004B3FC1">
            <w:pPr>
              <w:spacing w:after="0" w:line="240" w:lineRule="auto"/>
              <w:contextualSpacing/>
              <w:rPr>
                <w:rFonts w:ascii="Times New Roman" w:hAnsi="Times New Roman"/>
                <w:sz w:val="24"/>
                <w:szCs w:val="24"/>
              </w:rPr>
            </w:pPr>
            <w:r w:rsidRPr="004B3FC1">
              <w:rPr>
                <w:rFonts w:ascii="Times New Roman" w:hAnsi="Times New Roman"/>
                <w:sz w:val="24"/>
                <w:szCs w:val="24"/>
              </w:rPr>
              <w:t>ШГРП-7 г. Белогорск, ул. Дружбы (Тайган)</w:t>
            </w:r>
          </w:p>
        </w:tc>
        <w:tc>
          <w:tcPr>
            <w:tcW w:w="1701" w:type="dxa"/>
            <w:shd w:val="clear" w:color="auto" w:fill="auto"/>
            <w:vAlign w:val="center"/>
          </w:tcPr>
          <w:p w:rsidR="004B3FC1" w:rsidRPr="004B3FC1" w:rsidRDefault="004B3FC1" w:rsidP="004B3FC1">
            <w:pPr>
              <w:spacing w:after="0" w:line="240" w:lineRule="auto"/>
              <w:contextualSpacing/>
              <w:jc w:val="center"/>
              <w:rPr>
                <w:rFonts w:ascii="Times New Roman" w:hAnsi="Times New Roman"/>
                <w:sz w:val="24"/>
                <w:szCs w:val="24"/>
              </w:rPr>
            </w:pPr>
            <w:r w:rsidRPr="004B3FC1">
              <w:rPr>
                <w:rFonts w:ascii="Times New Roman" w:hAnsi="Times New Roman"/>
                <w:sz w:val="24"/>
                <w:szCs w:val="24"/>
              </w:rPr>
              <w:t>РДГ-50Н</w:t>
            </w:r>
          </w:p>
        </w:tc>
        <w:tc>
          <w:tcPr>
            <w:tcW w:w="1843" w:type="dxa"/>
            <w:shd w:val="clear" w:color="auto" w:fill="auto"/>
            <w:noWrap/>
            <w:vAlign w:val="center"/>
          </w:tcPr>
          <w:p w:rsidR="004B3FC1" w:rsidRPr="004B3FC1" w:rsidRDefault="004B3FC1" w:rsidP="004B3FC1">
            <w:pPr>
              <w:spacing w:after="0"/>
              <w:contextualSpacing/>
              <w:jc w:val="center"/>
              <w:rPr>
                <w:rFonts w:ascii="Times New Roman" w:hAnsi="Times New Roman"/>
                <w:sz w:val="24"/>
                <w:szCs w:val="24"/>
              </w:rPr>
            </w:pPr>
            <w:r w:rsidRPr="004B3FC1">
              <w:rPr>
                <w:rFonts w:ascii="Times New Roman" w:hAnsi="Times New Roman"/>
                <w:sz w:val="24"/>
                <w:szCs w:val="24"/>
              </w:rPr>
              <w:t>500</w:t>
            </w:r>
          </w:p>
        </w:tc>
      </w:tr>
      <w:tr w:rsidR="004B3FC1" w:rsidRPr="00627F02" w:rsidTr="00912CCE">
        <w:trPr>
          <w:trHeight w:val="397"/>
        </w:trPr>
        <w:tc>
          <w:tcPr>
            <w:tcW w:w="675" w:type="dxa"/>
            <w:shd w:val="clear" w:color="auto" w:fill="auto"/>
            <w:noWrap/>
            <w:vAlign w:val="center"/>
          </w:tcPr>
          <w:p w:rsidR="004B3FC1" w:rsidRDefault="004B3FC1" w:rsidP="007F4C90">
            <w:pPr>
              <w:suppressAutoHyphens/>
              <w:spacing w:after="0" w:line="240" w:lineRule="auto"/>
              <w:jc w:val="center"/>
              <w:rPr>
                <w:rFonts w:ascii="Times New Roman" w:hAnsi="Times New Roman"/>
                <w:sz w:val="24"/>
                <w:szCs w:val="24"/>
              </w:rPr>
            </w:pPr>
            <w:r>
              <w:rPr>
                <w:rFonts w:ascii="Times New Roman" w:hAnsi="Times New Roman"/>
                <w:sz w:val="24"/>
                <w:szCs w:val="24"/>
              </w:rPr>
              <w:t>11</w:t>
            </w:r>
          </w:p>
        </w:tc>
        <w:tc>
          <w:tcPr>
            <w:tcW w:w="5812" w:type="dxa"/>
            <w:shd w:val="clear" w:color="auto" w:fill="auto"/>
            <w:vAlign w:val="center"/>
          </w:tcPr>
          <w:p w:rsidR="004B3FC1" w:rsidRPr="004B3FC1" w:rsidRDefault="004B3FC1" w:rsidP="004B3FC1">
            <w:pPr>
              <w:spacing w:after="0" w:line="240" w:lineRule="auto"/>
              <w:contextualSpacing/>
              <w:rPr>
                <w:rFonts w:ascii="Times New Roman" w:hAnsi="Times New Roman"/>
                <w:sz w:val="24"/>
                <w:szCs w:val="24"/>
              </w:rPr>
            </w:pPr>
            <w:r w:rsidRPr="004B3FC1">
              <w:rPr>
                <w:rFonts w:ascii="Times New Roman" w:hAnsi="Times New Roman"/>
                <w:sz w:val="24"/>
                <w:szCs w:val="24"/>
              </w:rPr>
              <w:t>ШРП-8 г. Белогорск,  ул. Нижнегорская, 37 а (котел</w:t>
            </w:r>
            <w:r w:rsidRPr="004B3FC1">
              <w:rPr>
                <w:rFonts w:ascii="Times New Roman" w:hAnsi="Times New Roman"/>
                <w:sz w:val="24"/>
                <w:szCs w:val="24"/>
              </w:rPr>
              <w:t>ь</w:t>
            </w:r>
            <w:r w:rsidRPr="004B3FC1">
              <w:rPr>
                <w:rFonts w:ascii="Times New Roman" w:hAnsi="Times New Roman"/>
                <w:sz w:val="24"/>
                <w:szCs w:val="24"/>
              </w:rPr>
              <w:t>ная)</w:t>
            </w:r>
          </w:p>
        </w:tc>
        <w:tc>
          <w:tcPr>
            <w:tcW w:w="1701" w:type="dxa"/>
            <w:shd w:val="clear" w:color="auto" w:fill="auto"/>
            <w:vAlign w:val="center"/>
          </w:tcPr>
          <w:p w:rsidR="004B3FC1" w:rsidRPr="004B3FC1" w:rsidRDefault="004B3FC1" w:rsidP="004B3FC1">
            <w:pPr>
              <w:spacing w:after="0" w:line="240" w:lineRule="auto"/>
              <w:contextualSpacing/>
              <w:jc w:val="center"/>
              <w:rPr>
                <w:rFonts w:ascii="Times New Roman" w:hAnsi="Times New Roman"/>
                <w:sz w:val="24"/>
                <w:szCs w:val="24"/>
              </w:rPr>
            </w:pPr>
            <w:r w:rsidRPr="004B3FC1">
              <w:rPr>
                <w:rFonts w:ascii="Times New Roman" w:hAnsi="Times New Roman"/>
                <w:sz w:val="24"/>
                <w:szCs w:val="24"/>
              </w:rPr>
              <w:t>РДГ-50Н</w:t>
            </w:r>
          </w:p>
        </w:tc>
        <w:tc>
          <w:tcPr>
            <w:tcW w:w="1843" w:type="dxa"/>
            <w:shd w:val="clear" w:color="auto" w:fill="auto"/>
            <w:noWrap/>
            <w:vAlign w:val="center"/>
          </w:tcPr>
          <w:p w:rsidR="004B3FC1" w:rsidRPr="004B3FC1" w:rsidRDefault="004B3FC1" w:rsidP="004B3FC1">
            <w:pPr>
              <w:spacing w:after="0"/>
              <w:contextualSpacing/>
              <w:jc w:val="center"/>
              <w:rPr>
                <w:rFonts w:ascii="Times New Roman" w:hAnsi="Times New Roman"/>
                <w:sz w:val="24"/>
                <w:szCs w:val="24"/>
              </w:rPr>
            </w:pPr>
            <w:r w:rsidRPr="004B3FC1">
              <w:rPr>
                <w:rFonts w:ascii="Times New Roman" w:hAnsi="Times New Roman"/>
                <w:sz w:val="24"/>
                <w:szCs w:val="24"/>
              </w:rPr>
              <w:t>2800</w:t>
            </w:r>
          </w:p>
        </w:tc>
      </w:tr>
      <w:tr w:rsidR="004B3FC1" w:rsidRPr="00627F02" w:rsidTr="00912CCE">
        <w:trPr>
          <w:trHeight w:val="397"/>
        </w:trPr>
        <w:tc>
          <w:tcPr>
            <w:tcW w:w="675" w:type="dxa"/>
            <w:shd w:val="clear" w:color="auto" w:fill="auto"/>
            <w:noWrap/>
            <w:vAlign w:val="center"/>
          </w:tcPr>
          <w:p w:rsidR="004B3FC1" w:rsidRDefault="004B3FC1" w:rsidP="007F4C90">
            <w:pPr>
              <w:suppressAutoHyphens/>
              <w:spacing w:after="0" w:line="240" w:lineRule="auto"/>
              <w:jc w:val="center"/>
              <w:rPr>
                <w:rFonts w:ascii="Times New Roman" w:hAnsi="Times New Roman"/>
                <w:sz w:val="24"/>
                <w:szCs w:val="24"/>
              </w:rPr>
            </w:pPr>
            <w:r>
              <w:rPr>
                <w:rFonts w:ascii="Times New Roman" w:hAnsi="Times New Roman"/>
                <w:sz w:val="24"/>
                <w:szCs w:val="24"/>
              </w:rPr>
              <w:t>12</w:t>
            </w:r>
          </w:p>
        </w:tc>
        <w:tc>
          <w:tcPr>
            <w:tcW w:w="5812" w:type="dxa"/>
            <w:shd w:val="clear" w:color="auto" w:fill="auto"/>
            <w:vAlign w:val="center"/>
          </w:tcPr>
          <w:p w:rsidR="004B3FC1" w:rsidRPr="004B3FC1" w:rsidRDefault="004B3FC1" w:rsidP="004B3FC1">
            <w:pPr>
              <w:spacing w:after="0" w:line="240" w:lineRule="auto"/>
              <w:contextualSpacing/>
              <w:rPr>
                <w:rFonts w:ascii="Times New Roman" w:hAnsi="Times New Roman"/>
                <w:sz w:val="24"/>
                <w:szCs w:val="24"/>
              </w:rPr>
            </w:pPr>
            <w:r w:rsidRPr="004B3FC1">
              <w:rPr>
                <w:rFonts w:ascii="Times New Roman" w:hAnsi="Times New Roman"/>
                <w:sz w:val="24"/>
                <w:szCs w:val="24"/>
              </w:rPr>
              <w:t xml:space="preserve">ШРП-9 г. Белогорск,  ул. </w:t>
            </w:r>
            <w:proofErr w:type="gramStart"/>
            <w:r w:rsidRPr="004B3FC1">
              <w:rPr>
                <w:rFonts w:ascii="Times New Roman" w:hAnsi="Times New Roman"/>
                <w:sz w:val="24"/>
                <w:szCs w:val="24"/>
              </w:rPr>
              <w:t>Продольная</w:t>
            </w:r>
            <w:proofErr w:type="gramEnd"/>
            <w:r w:rsidRPr="004B3FC1">
              <w:rPr>
                <w:rFonts w:ascii="Times New Roman" w:hAnsi="Times New Roman"/>
                <w:sz w:val="24"/>
                <w:szCs w:val="24"/>
              </w:rPr>
              <w:t>, 71</w:t>
            </w:r>
          </w:p>
        </w:tc>
        <w:tc>
          <w:tcPr>
            <w:tcW w:w="1701" w:type="dxa"/>
            <w:shd w:val="clear" w:color="auto" w:fill="auto"/>
            <w:vAlign w:val="center"/>
          </w:tcPr>
          <w:p w:rsidR="004B3FC1" w:rsidRPr="004B3FC1" w:rsidRDefault="004B3FC1" w:rsidP="004B3FC1">
            <w:pPr>
              <w:spacing w:after="0" w:line="240" w:lineRule="auto"/>
              <w:contextualSpacing/>
              <w:jc w:val="center"/>
              <w:rPr>
                <w:rFonts w:ascii="Times New Roman" w:hAnsi="Times New Roman"/>
                <w:sz w:val="24"/>
                <w:szCs w:val="24"/>
              </w:rPr>
            </w:pPr>
            <w:r w:rsidRPr="004B3FC1">
              <w:rPr>
                <w:rFonts w:ascii="Times New Roman" w:hAnsi="Times New Roman"/>
                <w:sz w:val="24"/>
                <w:szCs w:val="24"/>
              </w:rPr>
              <w:t>РДГ-50Н</w:t>
            </w:r>
          </w:p>
        </w:tc>
        <w:tc>
          <w:tcPr>
            <w:tcW w:w="1843" w:type="dxa"/>
            <w:shd w:val="clear" w:color="auto" w:fill="auto"/>
            <w:noWrap/>
            <w:vAlign w:val="center"/>
          </w:tcPr>
          <w:p w:rsidR="004B3FC1" w:rsidRPr="004B3FC1" w:rsidRDefault="004B3FC1" w:rsidP="004B3FC1">
            <w:pPr>
              <w:spacing w:after="0"/>
              <w:contextualSpacing/>
              <w:jc w:val="center"/>
              <w:rPr>
                <w:rFonts w:ascii="Times New Roman" w:hAnsi="Times New Roman"/>
                <w:sz w:val="24"/>
                <w:szCs w:val="24"/>
              </w:rPr>
            </w:pPr>
            <w:r w:rsidRPr="004B3FC1">
              <w:rPr>
                <w:rFonts w:ascii="Times New Roman" w:hAnsi="Times New Roman"/>
                <w:sz w:val="24"/>
                <w:szCs w:val="24"/>
              </w:rPr>
              <w:t>7100</w:t>
            </w:r>
          </w:p>
        </w:tc>
      </w:tr>
      <w:tr w:rsidR="004B3FC1" w:rsidRPr="00627F02" w:rsidTr="00912CCE">
        <w:trPr>
          <w:trHeight w:val="397"/>
        </w:trPr>
        <w:tc>
          <w:tcPr>
            <w:tcW w:w="675" w:type="dxa"/>
            <w:shd w:val="clear" w:color="auto" w:fill="auto"/>
            <w:noWrap/>
            <w:vAlign w:val="center"/>
          </w:tcPr>
          <w:p w:rsidR="004B3FC1" w:rsidRDefault="004B3FC1" w:rsidP="007F4C90">
            <w:pPr>
              <w:suppressAutoHyphens/>
              <w:spacing w:after="0" w:line="240" w:lineRule="auto"/>
              <w:jc w:val="center"/>
              <w:rPr>
                <w:rFonts w:ascii="Times New Roman" w:hAnsi="Times New Roman"/>
                <w:sz w:val="24"/>
                <w:szCs w:val="24"/>
              </w:rPr>
            </w:pPr>
            <w:r>
              <w:rPr>
                <w:rFonts w:ascii="Times New Roman" w:hAnsi="Times New Roman"/>
                <w:sz w:val="24"/>
                <w:szCs w:val="24"/>
              </w:rPr>
              <w:t>13</w:t>
            </w:r>
          </w:p>
        </w:tc>
        <w:tc>
          <w:tcPr>
            <w:tcW w:w="5812" w:type="dxa"/>
            <w:shd w:val="clear" w:color="auto" w:fill="auto"/>
            <w:vAlign w:val="center"/>
          </w:tcPr>
          <w:p w:rsidR="004B3FC1" w:rsidRPr="004B3FC1" w:rsidRDefault="004B3FC1" w:rsidP="004B3FC1">
            <w:pPr>
              <w:spacing w:after="0" w:line="240" w:lineRule="auto"/>
              <w:contextualSpacing/>
              <w:rPr>
                <w:rFonts w:ascii="Times New Roman" w:hAnsi="Times New Roman"/>
                <w:sz w:val="24"/>
                <w:szCs w:val="24"/>
              </w:rPr>
            </w:pPr>
            <w:r w:rsidRPr="004B3FC1">
              <w:rPr>
                <w:rFonts w:ascii="Times New Roman" w:hAnsi="Times New Roman"/>
                <w:sz w:val="24"/>
                <w:szCs w:val="24"/>
              </w:rPr>
              <w:t>ШРП-10 г. Белогорск ул. Гаховича 14А</w:t>
            </w:r>
          </w:p>
        </w:tc>
        <w:tc>
          <w:tcPr>
            <w:tcW w:w="1701" w:type="dxa"/>
            <w:shd w:val="clear" w:color="auto" w:fill="auto"/>
            <w:vAlign w:val="center"/>
          </w:tcPr>
          <w:p w:rsidR="004B3FC1" w:rsidRPr="004B3FC1" w:rsidRDefault="004B3FC1" w:rsidP="004B3FC1">
            <w:pPr>
              <w:spacing w:after="0" w:line="240" w:lineRule="auto"/>
              <w:contextualSpacing/>
              <w:jc w:val="center"/>
              <w:rPr>
                <w:rFonts w:ascii="Times New Roman" w:hAnsi="Times New Roman"/>
                <w:sz w:val="24"/>
                <w:szCs w:val="24"/>
              </w:rPr>
            </w:pPr>
            <w:r w:rsidRPr="004B3FC1">
              <w:rPr>
                <w:rFonts w:ascii="Times New Roman" w:hAnsi="Times New Roman"/>
                <w:sz w:val="24"/>
                <w:szCs w:val="24"/>
              </w:rPr>
              <w:t>РДГ-50В</w:t>
            </w:r>
          </w:p>
        </w:tc>
        <w:tc>
          <w:tcPr>
            <w:tcW w:w="1843" w:type="dxa"/>
            <w:shd w:val="clear" w:color="auto" w:fill="auto"/>
            <w:noWrap/>
            <w:vAlign w:val="center"/>
          </w:tcPr>
          <w:p w:rsidR="004B3FC1" w:rsidRPr="004B3FC1" w:rsidRDefault="004B3FC1" w:rsidP="004B3FC1">
            <w:pPr>
              <w:spacing w:after="0"/>
              <w:contextualSpacing/>
              <w:jc w:val="center"/>
              <w:rPr>
                <w:rFonts w:ascii="Times New Roman" w:hAnsi="Times New Roman"/>
                <w:sz w:val="24"/>
                <w:szCs w:val="24"/>
              </w:rPr>
            </w:pPr>
            <w:r w:rsidRPr="004B3FC1">
              <w:rPr>
                <w:rFonts w:ascii="Times New Roman" w:hAnsi="Times New Roman"/>
                <w:sz w:val="24"/>
                <w:szCs w:val="24"/>
              </w:rPr>
              <w:t>350</w:t>
            </w:r>
          </w:p>
        </w:tc>
      </w:tr>
      <w:tr w:rsidR="004B3FC1" w:rsidRPr="00627F02" w:rsidTr="00912CCE">
        <w:trPr>
          <w:trHeight w:val="397"/>
        </w:trPr>
        <w:tc>
          <w:tcPr>
            <w:tcW w:w="675" w:type="dxa"/>
            <w:shd w:val="clear" w:color="auto" w:fill="auto"/>
            <w:noWrap/>
            <w:vAlign w:val="center"/>
          </w:tcPr>
          <w:p w:rsidR="004B3FC1" w:rsidRDefault="004B3FC1" w:rsidP="007F4C90">
            <w:pPr>
              <w:suppressAutoHyphens/>
              <w:spacing w:after="0" w:line="240" w:lineRule="auto"/>
              <w:jc w:val="center"/>
              <w:rPr>
                <w:rFonts w:ascii="Times New Roman" w:hAnsi="Times New Roman"/>
                <w:sz w:val="24"/>
                <w:szCs w:val="24"/>
              </w:rPr>
            </w:pPr>
            <w:r>
              <w:rPr>
                <w:rFonts w:ascii="Times New Roman" w:hAnsi="Times New Roman"/>
                <w:sz w:val="24"/>
                <w:szCs w:val="24"/>
              </w:rPr>
              <w:t>14</w:t>
            </w:r>
          </w:p>
        </w:tc>
        <w:tc>
          <w:tcPr>
            <w:tcW w:w="5812" w:type="dxa"/>
            <w:shd w:val="clear" w:color="auto" w:fill="auto"/>
            <w:vAlign w:val="center"/>
          </w:tcPr>
          <w:p w:rsidR="004B3FC1" w:rsidRPr="004B3FC1" w:rsidRDefault="004B3FC1" w:rsidP="004B3FC1">
            <w:pPr>
              <w:spacing w:after="0" w:line="240" w:lineRule="auto"/>
              <w:contextualSpacing/>
              <w:rPr>
                <w:rFonts w:ascii="Times New Roman" w:hAnsi="Times New Roman"/>
                <w:sz w:val="24"/>
                <w:szCs w:val="24"/>
              </w:rPr>
            </w:pPr>
            <w:r w:rsidRPr="004B3FC1">
              <w:rPr>
                <w:rFonts w:ascii="Times New Roman" w:hAnsi="Times New Roman"/>
                <w:sz w:val="24"/>
                <w:szCs w:val="24"/>
              </w:rPr>
              <w:t>ШРП-12 г</w:t>
            </w:r>
            <w:proofErr w:type="gramStart"/>
            <w:r w:rsidRPr="004B3FC1">
              <w:rPr>
                <w:rFonts w:ascii="Times New Roman" w:hAnsi="Times New Roman"/>
                <w:sz w:val="24"/>
                <w:szCs w:val="24"/>
              </w:rPr>
              <w:t>.Б</w:t>
            </w:r>
            <w:proofErr w:type="gramEnd"/>
            <w:r w:rsidRPr="004B3FC1">
              <w:rPr>
                <w:rFonts w:ascii="Times New Roman" w:hAnsi="Times New Roman"/>
                <w:sz w:val="24"/>
                <w:szCs w:val="24"/>
              </w:rPr>
              <w:t>елогорск, г. Белогорск, ул. Грибоедова, 17</w:t>
            </w:r>
          </w:p>
        </w:tc>
        <w:tc>
          <w:tcPr>
            <w:tcW w:w="1701" w:type="dxa"/>
            <w:shd w:val="clear" w:color="auto" w:fill="auto"/>
            <w:vAlign w:val="center"/>
          </w:tcPr>
          <w:p w:rsidR="004B3FC1" w:rsidRPr="004B3FC1" w:rsidRDefault="004B3FC1" w:rsidP="004B3FC1">
            <w:pPr>
              <w:spacing w:after="0" w:line="240" w:lineRule="auto"/>
              <w:contextualSpacing/>
              <w:jc w:val="center"/>
              <w:rPr>
                <w:rFonts w:ascii="Times New Roman" w:hAnsi="Times New Roman"/>
                <w:sz w:val="24"/>
                <w:szCs w:val="24"/>
              </w:rPr>
            </w:pPr>
            <w:r w:rsidRPr="004B3FC1">
              <w:rPr>
                <w:rFonts w:ascii="Times New Roman" w:hAnsi="Times New Roman"/>
                <w:sz w:val="24"/>
                <w:szCs w:val="24"/>
              </w:rPr>
              <w:t>РДГ-50Н/45</w:t>
            </w:r>
          </w:p>
        </w:tc>
        <w:tc>
          <w:tcPr>
            <w:tcW w:w="1843" w:type="dxa"/>
            <w:shd w:val="clear" w:color="auto" w:fill="auto"/>
            <w:noWrap/>
            <w:vAlign w:val="center"/>
          </w:tcPr>
          <w:p w:rsidR="004B3FC1" w:rsidRPr="004B3FC1" w:rsidRDefault="004B3FC1" w:rsidP="004B3FC1">
            <w:pPr>
              <w:spacing w:after="0"/>
              <w:contextualSpacing/>
              <w:jc w:val="center"/>
              <w:rPr>
                <w:rFonts w:ascii="Times New Roman" w:hAnsi="Times New Roman"/>
                <w:sz w:val="24"/>
                <w:szCs w:val="24"/>
              </w:rPr>
            </w:pPr>
            <w:r w:rsidRPr="004B3FC1">
              <w:rPr>
                <w:rFonts w:ascii="Times New Roman" w:hAnsi="Times New Roman"/>
                <w:sz w:val="24"/>
                <w:szCs w:val="24"/>
              </w:rPr>
              <w:t>7100</w:t>
            </w:r>
          </w:p>
        </w:tc>
      </w:tr>
      <w:tr w:rsidR="001E2979" w:rsidRPr="00627F02" w:rsidTr="00912CCE">
        <w:trPr>
          <w:trHeight w:val="397"/>
        </w:trPr>
        <w:tc>
          <w:tcPr>
            <w:tcW w:w="675" w:type="dxa"/>
            <w:shd w:val="clear" w:color="auto" w:fill="auto"/>
            <w:noWrap/>
            <w:vAlign w:val="center"/>
          </w:tcPr>
          <w:p w:rsidR="001E2979" w:rsidRDefault="001E2979" w:rsidP="00AD1FC9">
            <w:pPr>
              <w:suppressAutoHyphens/>
              <w:spacing w:after="0" w:line="240" w:lineRule="auto"/>
              <w:jc w:val="center"/>
              <w:rPr>
                <w:rFonts w:ascii="Times New Roman" w:hAnsi="Times New Roman"/>
                <w:sz w:val="24"/>
                <w:szCs w:val="24"/>
              </w:rPr>
            </w:pPr>
            <w:r>
              <w:rPr>
                <w:rFonts w:ascii="Times New Roman" w:hAnsi="Times New Roman"/>
                <w:sz w:val="24"/>
                <w:szCs w:val="24"/>
              </w:rPr>
              <w:t>15</w:t>
            </w:r>
          </w:p>
        </w:tc>
        <w:tc>
          <w:tcPr>
            <w:tcW w:w="5812" w:type="dxa"/>
            <w:shd w:val="clear" w:color="auto" w:fill="auto"/>
            <w:vAlign w:val="center"/>
          </w:tcPr>
          <w:p w:rsidR="001E2979" w:rsidRPr="00F95664" w:rsidRDefault="001E2979" w:rsidP="00AD1FC9">
            <w:pPr>
              <w:spacing w:after="0" w:line="240" w:lineRule="auto"/>
              <w:contextualSpacing/>
              <w:rPr>
                <w:rFonts w:ascii="Times New Roman" w:hAnsi="Times New Roman"/>
                <w:color w:val="FF0000"/>
                <w:sz w:val="24"/>
                <w:szCs w:val="24"/>
              </w:rPr>
            </w:pPr>
            <w:r w:rsidRPr="002E33E7">
              <w:rPr>
                <w:rFonts w:ascii="Times New Roman" w:hAnsi="Times New Roman"/>
                <w:sz w:val="24"/>
                <w:szCs w:val="24"/>
              </w:rPr>
              <w:t>ШРП-11г</w:t>
            </w:r>
            <w:proofErr w:type="gramStart"/>
            <w:r w:rsidRPr="002E33E7">
              <w:rPr>
                <w:rFonts w:ascii="Times New Roman" w:hAnsi="Times New Roman"/>
                <w:sz w:val="24"/>
                <w:szCs w:val="24"/>
              </w:rPr>
              <w:t>.Б</w:t>
            </w:r>
            <w:proofErr w:type="gramEnd"/>
            <w:r w:rsidRPr="002E33E7">
              <w:rPr>
                <w:rFonts w:ascii="Times New Roman" w:hAnsi="Times New Roman"/>
                <w:sz w:val="24"/>
                <w:szCs w:val="24"/>
              </w:rPr>
              <w:t>елогорск, ул. Перекопская, 23 (котельная)</w:t>
            </w:r>
          </w:p>
        </w:tc>
        <w:tc>
          <w:tcPr>
            <w:tcW w:w="1701" w:type="dxa"/>
            <w:shd w:val="clear" w:color="auto" w:fill="auto"/>
            <w:vAlign w:val="center"/>
          </w:tcPr>
          <w:p w:rsidR="001E2979" w:rsidRPr="004B3FC1" w:rsidRDefault="001E2979" w:rsidP="00AD1FC9">
            <w:pPr>
              <w:spacing w:after="0" w:line="240" w:lineRule="auto"/>
              <w:contextualSpacing/>
              <w:jc w:val="center"/>
              <w:rPr>
                <w:rFonts w:ascii="Times New Roman" w:hAnsi="Times New Roman"/>
                <w:sz w:val="24"/>
                <w:szCs w:val="24"/>
              </w:rPr>
            </w:pPr>
            <w:r w:rsidRPr="004B3FC1">
              <w:rPr>
                <w:rFonts w:ascii="Times New Roman" w:hAnsi="Times New Roman"/>
                <w:sz w:val="24"/>
                <w:szCs w:val="24"/>
              </w:rPr>
              <w:t>РДГ-50Н/30</w:t>
            </w:r>
          </w:p>
        </w:tc>
        <w:tc>
          <w:tcPr>
            <w:tcW w:w="1843" w:type="dxa"/>
            <w:shd w:val="clear" w:color="auto" w:fill="auto"/>
            <w:noWrap/>
            <w:vAlign w:val="center"/>
          </w:tcPr>
          <w:p w:rsidR="001E2979" w:rsidRPr="004B3FC1" w:rsidRDefault="001E2979" w:rsidP="00AD1FC9">
            <w:pPr>
              <w:spacing w:after="0"/>
              <w:contextualSpacing/>
              <w:jc w:val="center"/>
              <w:rPr>
                <w:rFonts w:ascii="Times New Roman" w:hAnsi="Times New Roman"/>
                <w:sz w:val="24"/>
                <w:szCs w:val="24"/>
              </w:rPr>
            </w:pPr>
            <w:r w:rsidRPr="004B3FC1">
              <w:rPr>
                <w:rFonts w:ascii="Times New Roman" w:hAnsi="Times New Roman"/>
                <w:sz w:val="24"/>
                <w:szCs w:val="24"/>
              </w:rPr>
              <w:t>2800</w:t>
            </w:r>
          </w:p>
        </w:tc>
      </w:tr>
      <w:tr w:rsidR="001E2979" w:rsidRPr="00627F02" w:rsidTr="00912CCE">
        <w:trPr>
          <w:trHeight w:val="397"/>
        </w:trPr>
        <w:tc>
          <w:tcPr>
            <w:tcW w:w="675" w:type="dxa"/>
            <w:shd w:val="clear" w:color="auto" w:fill="auto"/>
            <w:noWrap/>
            <w:vAlign w:val="center"/>
          </w:tcPr>
          <w:p w:rsidR="001E2979" w:rsidRDefault="001E2979" w:rsidP="00AD1FC9">
            <w:pPr>
              <w:suppressAutoHyphens/>
              <w:spacing w:after="0" w:line="240" w:lineRule="auto"/>
              <w:jc w:val="center"/>
              <w:rPr>
                <w:rFonts w:ascii="Times New Roman" w:hAnsi="Times New Roman"/>
                <w:sz w:val="24"/>
                <w:szCs w:val="24"/>
              </w:rPr>
            </w:pPr>
            <w:r>
              <w:rPr>
                <w:rFonts w:ascii="Times New Roman" w:hAnsi="Times New Roman"/>
                <w:sz w:val="24"/>
                <w:szCs w:val="24"/>
              </w:rPr>
              <w:t>16</w:t>
            </w:r>
          </w:p>
        </w:tc>
        <w:tc>
          <w:tcPr>
            <w:tcW w:w="5812" w:type="dxa"/>
            <w:shd w:val="clear" w:color="auto" w:fill="auto"/>
            <w:vAlign w:val="center"/>
          </w:tcPr>
          <w:p w:rsidR="001E2979" w:rsidRPr="004B3FC1" w:rsidRDefault="001E2979" w:rsidP="00AD1FC9">
            <w:pPr>
              <w:spacing w:after="0" w:line="240" w:lineRule="auto"/>
              <w:contextualSpacing/>
              <w:rPr>
                <w:rFonts w:ascii="Times New Roman" w:hAnsi="Times New Roman"/>
                <w:sz w:val="24"/>
                <w:szCs w:val="24"/>
              </w:rPr>
            </w:pPr>
            <w:r w:rsidRPr="004B3FC1">
              <w:rPr>
                <w:rFonts w:ascii="Times New Roman" w:hAnsi="Times New Roman"/>
                <w:sz w:val="24"/>
                <w:szCs w:val="24"/>
              </w:rPr>
              <w:t>ШГРП-13 г. Белогорск, ул. Объездное шоссе 3</w:t>
            </w:r>
          </w:p>
        </w:tc>
        <w:tc>
          <w:tcPr>
            <w:tcW w:w="1701" w:type="dxa"/>
            <w:shd w:val="clear" w:color="auto" w:fill="auto"/>
            <w:vAlign w:val="center"/>
          </w:tcPr>
          <w:p w:rsidR="001E2979" w:rsidRPr="004B3FC1" w:rsidRDefault="001E2979" w:rsidP="00AD1FC9">
            <w:pPr>
              <w:spacing w:after="0" w:line="240" w:lineRule="auto"/>
              <w:contextualSpacing/>
              <w:jc w:val="center"/>
              <w:rPr>
                <w:rFonts w:ascii="Times New Roman" w:hAnsi="Times New Roman"/>
                <w:sz w:val="24"/>
                <w:szCs w:val="24"/>
              </w:rPr>
            </w:pPr>
            <w:r w:rsidRPr="004B3FC1">
              <w:rPr>
                <w:rFonts w:ascii="Times New Roman" w:hAnsi="Times New Roman"/>
                <w:sz w:val="24"/>
                <w:szCs w:val="24"/>
              </w:rPr>
              <w:t>РДГ-80Н</w:t>
            </w:r>
          </w:p>
        </w:tc>
        <w:tc>
          <w:tcPr>
            <w:tcW w:w="1843" w:type="dxa"/>
            <w:shd w:val="clear" w:color="auto" w:fill="auto"/>
            <w:noWrap/>
            <w:vAlign w:val="center"/>
          </w:tcPr>
          <w:p w:rsidR="001E2979" w:rsidRPr="004B3FC1" w:rsidRDefault="001E2979" w:rsidP="00AD1FC9">
            <w:pPr>
              <w:spacing w:after="0"/>
              <w:contextualSpacing/>
              <w:jc w:val="center"/>
              <w:rPr>
                <w:rFonts w:ascii="Times New Roman" w:hAnsi="Times New Roman"/>
                <w:sz w:val="24"/>
                <w:szCs w:val="24"/>
              </w:rPr>
            </w:pPr>
            <w:r w:rsidRPr="004B3FC1">
              <w:rPr>
                <w:rFonts w:ascii="Times New Roman" w:hAnsi="Times New Roman"/>
                <w:sz w:val="24"/>
                <w:szCs w:val="24"/>
              </w:rPr>
              <w:t>1000</w:t>
            </w:r>
          </w:p>
        </w:tc>
      </w:tr>
      <w:tr w:rsidR="001E2979" w:rsidRPr="00627F02" w:rsidTr="00912CCE">
        <w:trPr>
          <w:trHeight w:val="397"/>
        </w:trPr>
        <w:tc>
          <w:tcPr>
            <w:tcW w:w="675" w:type="dxa"/>
            <w:shd w:val="clear" w:color="auto" w:fill="auto"/>
            <w:noWrap/>
            <w:vAlign w:val="center"/>
          </w:tcPr>
          <w:p w:rsidR="001E2979" w:rsidRDefault="001E2979" w:rsidP="00AD1FC9">
            <w:pPr>
              <w:suppressAutoHyphens/>
              <w:spacing w:after="0" w:line="240" w:lineRule="auto"/>
              <w:jc w:val="center"/>
              <w:rPr>
                <w:rFonts w:ascii="Times New Roman" w:hAnsi="Times New Roman"/>
                <w:sz w:val="24"/>
                <w:szCs w:val="24"/>
              </w:rPr>
            </w:pPr>
            <w:r>
              <w:rPr>
                <w:rFonts w:ascii="Times New Roman" w:hAnsi="Times New Roman"/>
                <w:sz w:val="24"/>
                <w:szCs w:val="24"/>
              </w:rPr>
              <w:t>17</w:t>
            </w:r>
          </w:p>
        </w:tc>
        <w:tc>
          <w:tcPr>
            <w:tcW w:w="5812" w:type="dxa"/>
            <w:shd w:val="clear" w:color="auto" w:fill="auto"/>
            <w:vAlign w:val="center"/>
          </w:tcPr>
          <w:p w:rsidR="001E2979" w:rsidRPr="004B3FC1" w:rsidRDefault="001E2979" w:rsidP="00AD1FC9">
            <w:pPr>
              <w:spacing w:after="0" w:line="240" w:lineRule="auto"/>
              <w:contextualSpacing/>
              <w:rPr>
                <w:rFonts w:ascii="Times New Roman" w:hAnsi="Times New Roman"/>
                <w:sz w:val="24"/>
                <w:szCs w:val="24"/>
              </w:rPr>
            </w:pPr>
            <w:r w:rsidRPr="004B3FC1">
              <w:rPr>
                <w:rFonts w:ascii="Times New Roman" w:hAnsi="Times New Roman"/>
                <w:sz w:val="24"/>
                <w:szCs w:val="24"/>
              </w:rPr>
              <w:t>ШГРП-14 г. Белогорск, ул. Курешчилер 20</w:t>
            </w:r>
          </w:p>
        </w:tc>
        <w:tc>
          <w:tcPr>
            <w:tcW w:w="1701" w:type="dxa"/>
            <w:shd w:val="clear" w:color="auto" w:fill="auto"/>
            <w:vAlign w:val="center"/>
          </w:tcPr>
          <w:p w:rsidR="001E2979" w:rsidRPr="004B3FC1" w:rsidRDefault="001E2979" w:rsidP="00AD1FC9">
            <w:pPr>
              <w:spacing w:after="0" w:line="240" w:lineRule="auto"/>
              <w:contextualSpacing/>
              <w:jc w:val="center"/>
              <w:rPr>
                <w:rFonts w:ascii="Times New Roman" w:hAnsi="Times New Roman"/>
                <w:sz w:val="24"/>
                <w:szCs w:val="24"/>
              </w:rPr>
            </w:pPr>
            <w:r w:rsidRPr="004B3FC1">
              <w:rPr>
                <w:rFonts w:ascii="Times New Roman" w:hAnsi="Times New Roman"/>
                <w:sz w:val="24"/>
                <w:szCs w:val="24"/>
              </w:rPr>
              <w:t>РДГ-80Н</w:t>
            </w:r>
          </w:p>
        </w:tc>
        <w:tc>
          <w:tcPr>
            <w:tcW w:w="1843" w:type="dxa"/>
            <w:shd w:val="clear" w:color="auto" w:fill="auto"/>
            <w:noWrap/>
            <w:vAlign w:val="center"/>
          </w:tcPr>
          <w:p w:rsidR="001E2979" w:rsidRPr="004B3FC1" w:rsidRDefault="001E2979" w:rsidP="00AD1FC9">
            <w:pPr>
              <w:spacing w:after="0"/>
              <w:contextualSpacing/>
              <w:jc w:val="center"/>
              <w:rPr>
                <w:rFonts w:ascii="Times New Roman" w:hAnsi="Times New Roman"/>
                <w:sz w:val="24"/>
                <w:szCs w:val="24"/>
              </w:rPr>
            </w:pPr>
            <w:r w:rsidRPr="004B3FC1">
              <w:rPr>
                <w:rFonts w:ascii="Times New Roman" w:hAnsi="Times New Roman"/>
                <w:sz w:val="24"/>
                <w:szCs w:val="24"/>
              </w:rPr>
              <w:t>1400</w:t>
            </w:r>
          </w:p>
        </w:tc>
      </w:tr>
      <w:tr w:rsidR="001E2979" w:rsidRPr="00627F02" w:rsidTr="00912CCE">
        <w:trPr>
          <w:trHeight w:val="397"/>
        </w:trPr>
        <w:tc>
          <w:tcPr>
            <w:tcW w:w="675" w:type="dxa"/>
            <w:shd w:val="clear" w:color="auto" w:fill="auto"/>
            <w:noWrap/>
            <w:vAlign w:val="center"/>
          </w:tcPr>
          <w:p w:rsidR="001E2979" w:rsidRDefault="001E2979" w:rsidP="00AD1FC9">
            <w:pPr>
              <w:suppressAutoHyphens/>
              <w:spacing w:after="0" w:line="240" w:lineRule="auto"/>
              <w:jc w:val="center"/>
              <w:rPr>
                <w:rFonts w:ascii="Times New Roman" w:hAnsi="Times New Roman"/>
                <w:sz w:val="24"/>
                <w:szCs w:val="24"/>
              </w:rPr>
            </w:pPr>
            <w:r>
              <w:rPr>
                <w:rFonts w:ascii="Times New Roman" w:hAnsi="Times New Roman"/>
                <w:sz w:val="24"/>
                <w:szCs w:val="24"/>
              </w:rPr>
              <w:t>18</w:t>
            </w:r>
          </w:p>
        </w:tc>
        <w:tc>
          <w:tcPr>
            <w:tcW w:w="5812" w:type="dxa"/>
            <w:shd w:val="clear" w:color="auto" w:fill="auto"/>
            <w:vAlign w:val="center"/>
          </w:tcPr>
          <w:p w:rsidR="001E2979" w:rsidRPr="004B3FC1" w:rsidRDefault="001E2979" w:rsidP="00AD1FC9">
            <w:pPr>
              <w:spacing w:after="0" w:line="240" w:lineRule="auto"/>
              <w:contextualSpacing/>
              <w:rPr>
                <w:rFonts w:ascii="Times New Roman" w:hAnsi="Times New Roman"/>
                <w:sz w:val="24"/>
                <w:szCs w:val="24"/>
              </w:rPr>
            </w:pPr>
            <w:r w:rsidRPr="004B3FC1">
              <w:rPr>
                <w:rFonts w:ascii="Times New Roman" w:hAnsi="Times New Roman"/>
                <w:sz w:val="24"/>
                <w:szCs w:val="24"/>
              </w:rPr>
              <w:t>ШГРП-15 г. Белогорск, ул. Краснодонская 10</w:t>
            </w:r>
          </w:p>
        </w:tc>
        <w:tc>
          <w:tcPr>
            <w:tcW w:w="1701" w:type="dxa"/>
            <w:shd w:val="clear" w:color="auto" w:fill="auto"/>
            <w:vAlign w:val="center"/>
          </w:tcPr>
          <w:p w:rsidR="001E2979" w:rsidRPr="004B3FC1" w:rsidRDefault="001E2979" w:rsidP="00AD1FC9">
            <w:pPr>
              <w:spacing w:after="0" w:line="240" w:lineRule="auto"/>
              <w:contextualSpacing/>
              <w:jc w:val="center"/>
              <w:rPr>
                <w:rFonts w:ascii="Times New Roman" w:hAnsi="Times New Roman"/>
                <w:sz w:val="24"/>
                <w:szCs w:val="24"/>
              </w:rPr>
            </w:pPr>
            <w:r w:rsidRPr="004B3FC1">
              <w:rPr>
                <w:rFonts w:ascii="Times New Roman" w:hAnsi="Times New Roman"/>
                <w:sz w:val="24"/>
                <w:szCs w:val="24"/>
              </w:rPr>
              <w:t>РДГ-50Н</w:t>
            </w:r>
          </w:p>
        </w:tc>
        <w:tc>
          <w:tcPr>
            <w:tcW w:w="1843" w:type="dxa"/>
            <w:shd w:val="clear" w:color="auto" w:fill="auto"/>
            <w:noWrap/>
            <w:vAlign w:val="center"/>
          </w:tcPr>
          <w:p w:rsidR="001E2979" w:rsidRPr="004B3FC1" w:rsidRDefault="001E2979" w:rsidP="00AD1FC9">
            <w:pPr>
              <w:spacing w:after="0"/>
              <w:contextualSpacing/>
              <w:jc w:val="center"/>
              <w:rPr>
                <w:rFonts w:ascii="Times New Roman" w:hAnsi="Times New Roman"/>
                <w:sz w:val="24"/>
                <w:szCs w:val="24"/>
              </w:rPr>
            </w:pPr>
            <w:r w:rsidRPr="004B3FC1">
              <w:rPr>
                <w:rFonts w:ascii="Times New Roman" w:hAnsi="Times New Roman"/>
                <w:sz w:val="24"/>
                <w:szCs w:val="24"/>
              </w:rPr>
              <w:t>875</w:t>
            </w:r>
          </w:p>
        </w:tc>
      </w:tr>
      <w:tr w:rsidR="001E2979" w:rsidRPr="00627F02" w:rsidTr="00912CCE">
        <w:trPr>
          <w:trHeight w:val="397"/>
        </w:trPr>
        <w:tc>
          <w:tcPr>
            <w:tcW w:w="675" w:type="dxa"/>
            <w:shd w:val="clear" w:color="auto" w:fill="auto"/>
            <w:noWrap/>
            <w:vAlign w:val="center"/>
          </w:tcPr>
          <w:p w:rsidR="001E2979" w:rsidRDefault="001E2979" w:rsidP="00AD1FC9">
            <w:pPr>
              <w:suppressAutoHyphens/>
              <w:spacing w:after="0" w:line="240" w:lineRule="auto"/>
              <w:jc w:val="center"/>
              <w:rPr>
                <w:rFonts w:ascii="Times New Roman" w:hAnsi="Times New Roman"/>
                <w:sz w:val="24"/>
                <w:szCs w:val="24"/>
              </w:rPr>
            </w:pPr>
            <w:r>
              <w:rPr>
                <w:rFonts w:ascii="Times New Roman" w:hAnsi="Times New Roman"/>
                <w:sz w:val="24"/>
                <w:szCs w:val="24"/>
              </w:rPr>
              <w:t>19</w:t>
            </w:r>
          </w:p>
        </w:tc>
        <w:tc>
          <w:tcPr>
            <w:tcW w:w="5812" w:type="dxa"/>
            <w:shd w:val="clear" w:color="auto" w:fill="auto"/>
            <w:vAlign w:val="center"/>
          </w:tcPr>
          <w:p w:rsidR="001E2979" w:rsidRPr="004B3FC1" w:rsidRDefault="001E2979" w:rsidP="00AD1FC9">
            <w:pPr>
              <w:spacing w:after="0" w:line="240" w:lineRule="auto"/>
              <w:contextualSpacing/>
              <w:rPr>
                <w:rFonts w:ascii="Times New Roman" w:hAnsi="Times New Roman"/>
                <w:sz w:val="24"/>
                <w:szCs w:val="24"/>
              </w:rPr>
            </w:pPr>
            <w:r w:rsidRPr="004B3FC1">
              <w:rPr>
                <w:rFonts w:ascii="Times New Roman" w:hAnsi="Times New Roman"/>
                <w:sz w:val="24"/>
                <w:szCs w:val="24"/>
              </w:rPr>
              <w:t>ШРП -19 г</w:t>
            </w:r>
            <w:proofErr w:type="gramStart"/>
            <w:r w:rsidRPr="004B3FC1">
              <w:rPr>
                <w:rFonts w:ascii="Times New Roman" w:hAnsi="Times New Roman"/>
                <w:sz w:val="24"/>
                <w:szCs w:val="24"/>
              </w:rPr>
              <w:t>.Б</w:t>
            </w:r>
            <w:proofErr w:type="gramEnd"/>
            <w:r w:rsidRPr="004B3FC1">
              <w:rPr>
                <w:rFonts w:ascii="Times New Roman" w:hAnsi="Times New Roman"/>
                <w:sz w:val="24"/>
                <w:szCs w:val="24"/>
              </w:rPr>
              <w:t>елогорск, пер. Старокрымский, 3</w:t>
            </w:r>
          </w:p>
        </w:tc>
        <w:tc>
          <w:tcPr>
            <w:tcW w:w="1701" w:type="dxa"/>
            <w:shd w:val="clear" w:color="auto" w:fill="auto"/>
            <w:vAlign w:val="center"/>
          </w:tcPr>
          <w:p w:rsidR="001E2979" w:rsidRPr="004B3FC1" w:rsidRDefault="001E2979" w:rsidP="00AD1FC9">
            <w:pPr>
              <w:spacing w:after="0" w:line="240" w:lineRule="auto"/>
              <w:contextualSpacing/>
              <w:jc w:val="center"/>
              <w:rPr>
                <w:rFonts w:ascii="Times New Roman" w:hAnsi="Times New Roman"/>
                <w:sz w:val="24"/>
                <w:szCs w:val="24"/>
              </w:rPr>
            </w:pPr>
            <w:r w:rsidRPr="004B3FC1">
              <w:rPr>
                <w:rFonts w:ascii="Times New Roman" w:hAnsi="Times New Roman"/>
                <w:sz w:val="24"/>
                <w:szCs w:val="24"/>
              </w:rPr>
              <w:t>РДГ-80Н/65</w:t>
            </w:r>
          </w:p>
        </w:tc>
        <w:tc>
          <w:tcPr>
            <w:tcW w:w="1843" w:type="dxa"/>
            <w:shd w:val="clear" w:color="auto" w:fill="auto"/>
            <w:noWrap/>
            <w:vAlign w:val="center"/>
          </w:tcPr>
          <w:p w:rsidR="001E2979" w:rsidRPr="004B3FC1" w:rsidRDefault="001E2979" w:rsidP="00AD1FC9">
            <w:pPr>
              <w:spacing w:after="0"/>
              <w:contextualSpacing/>
              <w:jc w:val="center"/>
              <w:rPr>
                <w:rFonts w:ascii="Times New Roman" w:hAnsi="Times New Roman"/>
                <w:sz w:val="24"/>
                <w:szCs w:val="24"/>
              </w:rPr>
            </w:pPr>
            <w:r w:rsidRPr="004B3FC1">
              <w:rPr>
                <w:rFonts w:ascii="Times New Roman" w:hAnsi="Times New Roman"/>
                <w:sz w:val="24"/>
                <w:szCs w:val="24"/>
              </w:rPr>
              <w:t>7800</w:t>
            </w:r>
          </w:p>
        </w:tc>
      </w:tr>
      <w:tr w:rsidR="001E2979" w:rsidRPr="00627F02" w:rsidTr="00912CCE">
        <w:trPr>
          <w:trHeight w:val="279"/>
        </w:trPr>
        <w:tc>
          <w:tcPr>
            <w:tcW w:w="675" w:type="dxa"/>
            <w:shd w:val="clear" w:color="auto" w:fill="auto"/>
            <w:noWrap/>
            <w:vAlign w:val="center"/>
          </w:tcPr>
          <w:p w:rsidR="001E2979" w:rsidRDefault="001E2979" w:rsidP="00AD1FC9">
            <w:pPr>
              <w:suppressAutoHyphens/>
              <w:spacing w:after="0" w:line="240" w:lineRule="auto"/>
              <w:jc w:val="center"/>
              <w:rPr>
                <w:rFonts w:ascii="Times New Roman" w:hAnsi="Times New Roman"/>
                <w:sz w:val="24"/>
                <w:szCs w:val="24"/>
              </w:rPr>
            </w:pPr>
            <w:r>
              <w:rPr>
                <w:rFonts w:ascii="Times New Roman" w:hAnsi="Times New Roman"/>
                <w:sz w:val="24"/>
                <w:szCs w:val="24"/>
              </w:rPr>
              <w:t>20</w:t>
            </w:r>
          </w:p>
        </w:tc>
        <w:tc>
          <w:tcPr>
            <w:tcW w:w="5812" w:type="dxa"/>
            <w:shd w:val="clear" w:color="auto" w:fill="auto"/>
            <w:vAlign w:val="center"/>
          </w:tcPr>
          <w:p w:rsidR="001E2979" w:rsidRDefault="001E2979" w:rsidP="00AD1FC9">
            <w:pPr>
              <w:suppressAutoHyphens/>
              <w:spacing w:after="0" w:line="240" w:lineRule="auto"/>
              <w:rPr>
                <w:rFonts w:ascii="Times New Roman" w:hAnsi="Times New Roman"/>
                <w:sz w:val="24"/>
                <w:szCs w:val="24"/>
              </w:rPr>
            </w:pPr>
            <w:r>
              <w:rPr>
                <w:rFonts w:ascii="Times New Roman" w:hAnsi="Times New Roman"/>
                <w:sz w:val="24"/>
                <w:szCs w:val="24"/>
              </w:rPr>
              <w:t>Существующий распределительный газопровод среднего давления</w:t>
            </w:r>
          </w:p>
        </w:tc>
        <w:tc>
          <w:tcPr>
            <w:tcW w:w="1701" w:type="dxa"/>
            <w:shd w:val="clear" w:color="auto" w:fill="auto"/>
            <w:vAlign w:val="center"/>
          </w:tcPr>
          <w:p w:rsidR="001E2979" w:rsidRPr="004B3FC1" w:rsidRDefault="001E2979" w:rsidP="00AD1FC9">
            <w:pPr>
              <w:spacing w:after="0" w:line="240" w:lineRule="auto"/>
              <w:contextualSpacing/>
              <w:jc w:val="center"/>
              <w:rPr>
                <w:rFonts w:ascii="Times New Roman" w:hAnsi="Times New Roman"/>
                <w:sz w:val="24"/>
                <w:szCs w:val="24"/>
              </w:rPr>
            </w:pPr>
            <w:r>
              <w:rPr>
                <w:rFonts w:ascii="Times New Roman" w:hAnsi="Times New Roman"/>
                <w:sz w:val="24"/>
                <w:szCs w:val="24"/>
              </w:rPr>
              <w:t>к</w:t>
            </w:r>
            <w:r w:rsidRPr="004B3FC1">
              <w:rPr>
                <w:rFonts w:ascii="Times New Roman" w:hAnsi="Times New Roman"/>
                <w:sz w:val="24"/>
                <w:szCs w:val="24"/>
              </w:rPr>
              <w:t>м</w:t>
            </w:r>
          </w:p>
        </w:tc>
        <w:tc>
          <w:tcPr>
            <w:tcW w:w="1843" w:type="dxa"/>
            <w:shd w:val="clear" w:color="auto" w:fill="auto"/>
            <w:noWrap/>
            <w:vAlign w:val="center"/>
          </w:tcPr>
          <w:p w:rsidR="001E2979" w:rsidRPr="001E2979" w:rsidRDefault="001E2979" w:rsidP="00AD1FC9">
            <w:pPr>
              <w:spacing w:after="0"/>
              <w:contextualSpacing/>
              <w:jc w:val="center"/>
              <w:rPr>
                <w:rFonts w:ascii="Times New Roman" w:hAnsi="Times New Roman"/>
                <w:sz w:val="24"/>
                <w:szCs w:val="24"/>
              </w:rPr>
            </w:pPr>
            <w:r w:rsidRPr="001E2979">
              <w:rPr>
                <w:rFonts w:ascii="Times New Roman" w:hAnsi="Times New Roman"/>
                <w:bCs/>
                <w:sz w:val="24"/>
                <w:szCs w:val="24"/>
              </w:rPr>
              <w:t>15,1</w:t>
            </w:r>
          </w:p>
        </w:tc>
      </w:tr>
      <w:tr w:rsidR="001E2979" w:rsidRPr="00627F02" w:rsidTr="00912CCE">
        <w:trPr>
          <w:trHeight w:val="279"/>
        </w:trPr>
        <w:tc>
          <w:tcPr>
            <w:tcW w:w="675" w:type="dxa"/>
            <w:shd w:val="clear" w:color="auto" w:fill="auto"/>
            <w:noWrap/>
            <w:vAlign w:val="center"/>
          </w:tcPr>
          <w:p w:rsidR="001E2979" w:rsidRDefault="001E2979" w:rsidP="00AD1FC9">
            <w:pPr>
              <w:suppressAutoHyphens/>
              <w:spacing w:after="0" w:line="240" w:lineRule="auto"/>
              <w:jc w:val="center"/>
              <w:rPr>
                <w:rFonts w:ascii="Times New Roman" w:hAnsi="Times New Roman"/>
                <w:sz w:val="24"/>
                <w:szCs w:val="24"/>
              </w:rPr>
            </w:pPr>
            <w:r>
              <w:rPr>
                <w:rFonts w:ascii="Times New Roman" w:hAnsi="Times New Roman"/>
                <w:sz w:val="24"/>
                <w:szCs w:val="24"/>
              </w:rPr>
              <w:t>21</w:t>
            </w:r>
          </w:p>
        </w:tc>
        <w:tc>
          <w:tcPr>
            <w:tcW w:w="5812" w:type="dxa"/>
            <w:shd w:val="clear" w:color="auto" w:fill="auto"/>
            <w:vAlign w:val="center"/>
          </w:tcPr>
          <w:p w:rsidR="001E2979" w:rsidRDefault="001E2979" w:rsidP="00AD1FC9">
            <w:pPr>
              <w:suppressAutoHyphens/>
              <w:spacing w:after="0" w:line="240" w:lineRule="auto"/>
              <w:rPr>
                <w:rFonts w:ascii="Times New Roman" w:hAnsi="Times New Roman"/>
                <w:sz w:val="24"/>
                <w:szCs w:val="24"/>
              </w:rPr>
            </w:pPr>
            <w:r>
              <w:rPr>
                <w:rFonts w:ascii="Times New Roman" w:hAnsi="Times New Roman"/>
                <w:sz w:val="24"/>
                <w:szCs w:val="24"/>
              </w:rPr>
              <w:t>Существующий распределительный газопровод низкого давления</w:t>
            </w:r>
          </w:p>
        </w:tc>
        <w:tc>
          <w:tcPr>
            <w:tcW w:w="1701" w:type="dxa"/>
            <w:shd w:val="clear" w:color="auto" w:fill="auto"/>
            <w:vAlign w:val="center"/>
          </w:tcPr>
          <w:p w:rsidR="001E2979" w:rsidRPr="004B3FC1" w:rsidRDefault="001E2979" w:rsidP="00AD1FC9">
            <w:pPr>
              <w:spacing w:after="0" w:line="240" w:lineRule="auto"/>
              <w:contextualSpacing/>
              <w:jc w:val="center"/>
              <w:rPr>
                <w:rFonts w:ascii="Times New Roman" w:hAnsi="Times New Roman"/>
                <w:sz w:val="24"/>
                <w:szCs w:val="24"/>
              </w:rPr>
            </w:pPr>
            <w:proofErr w:type="gramStart"/>
            <w:r>
              <w:rPr>
                <w:rFonts w:ascii="Times New Roman" w:hAnsi="Times New Roman"/>
                <w:sz w:val="24"/>
                <w:szCs w:val="24"/>
              </w:rPr>
              <w:t>к</w:t>
            </w:r>
            <w:r w:rsidRPr="004B3FC1">
              <w:rPr>
                <w:rFonts w:ascii="Times New Roman" w:hAnsi="Times New Roman"/>
                <w:sz w:val="24"/>
                <w:szCs w:val="24"/>
              </w:rPr>
              <w:t>м</w:t>
            </w:r>
            <w:proofErr w:type="gramEnd"/>
            <w:r>
              <w:rPr>
                <w:rFonts w:ascii="Times New Roman" w:hAnsi="Times New Roman"/>
                <w:sz w:val="24"/>
                <w:szCs w:val="24"/>
              </w:rPr>
              <w:t xml:space="preserve"> </w:t>
            </w:r>
          </w:p>
        </w:tc>
        <w:tc>
          <w:tcPr>
            <w:tcW w:w="1843" w:type="dxa"/>
            <w:shd w:val="clear" w:color="auto" w:fill="auto"/>
            <w:noWrap/>
            <w:vAlign w:val="center"/>
          </w:tcPr>
          <w:p w:rsidR="001E2979" w:rsidRPr="001E2979" w:rsidRDefault="001E2979" w:rsidP="00AD1FC9">
            <w:pPr>
              <w:spacing w:after="0"/>
              <w:contextualSpacing/>
              <w:jc w:val="center"/>
              <w:rPr>
                <w:rFonts w:ascii="Times New Roman" w:hAnsi="Times New Roman"/>
                <w:sz w:val="24"/>
                <w:szCs w:val="24"/>
              </w:rPr>
            </w:pPr>
            <w:r w:rsidRPr="001E2979">
              <w:rPr>
                <w:rFonts w:ascii="Times New Roman" w:hAnsi="Times New Roman"/>
                <w:bCs/>
                <w:sz w:val="24"/>
                <w:szCs w:val="24"/>
              </w:rPr>
              <w:t>90,8</w:t>
            </w:r>
          </w:p>
        </w:tc>
      </w:tr>
    </w:tbl>
    <w:p w:rsidR="00C836A9" w:rsidRDefault="00C836A9" w:rsidP="00CB4217">
      <w:pPr>
        <w:pStyle w:val="ad"/>
        <w:widowControl w:val="0"/>
        <w:suppressAutoHyphens/>
        <w:spacing w:after="0" w:line="240" w:lineRule="auto"/>
        <w:ind w:left="1134"/>
        <w:jc w:val="both"/>
        <w:rPr>
          <w:rFonts w:ascii="Times New Roman" w:hAnsi="Times New Roman"/>
          <w:sz w:val="24"/>
          <w:szCs w:val="24"/>
        </w:rPr>
      </w:pPr>
    </w:p>
    <w:p w:rsidR="000606A2" w:rsidRPr="003B174B" w:rsidRDefault="000606A2" w:rsidP="0099476D">
      <w:pPr>
        <w:pStyle w:val="aff3"/>
        <w:suppressAutoHyphens/>
        <w:spacing w:after="0" w:line="276" w:lineRule="auto"/>
        <w:ind w:firstLine="709"/>
        <w:rPr>
          <w:i/>
          <w:sz w:val="24"/>
          <w:lang w:eastAsia="en-US"/>
        </w:rPr>
      </w:pPr>
      <w:r w:rsidRPr="003B174B">
        <w:rPr>
          <w:i/>
          <w:color w:val="000000" w:themeColor="text1"/>
          <w:sz w:val="24"/>
        </w:rPr>
        <w:t>Планируемые для размещения объекты местного значения поселения</w:t>
      </w:r>
    </w:p>
    <w:p w:rsidR="000606A2" w:rsidRPr="00627F02" w:rsidRDefault="000606A2" w:rsidP="0038076F">
      <w:pPr>
        <w:suppressAutoHyphens/>
        <w:spacing w:after="0"/>
        <w:ind w:firstLine="709"/>
        <w:jc w:val="both"/>
        <w:rPr>
          <w:rFonts w:ascii="Times New Roman" w:hAnsi="Times New Roman"/>
          <w:sz w:val="24"/>
          <w:szCs w:val="24"/>
        </w:rPr>
      </w:pPr>
      <w:r w:rsidRPr="00627F02">
        <w:rPr>
          <w:rFonts w:ascii="Times New Roman" w:hAnsi="Times New Roman"/>
          <w:sz w:val="24"/>
          <w:szCs w:val="24"/>
        </w:rPr>
        <w:t xml:space="preserve">Проектом принято на </w:t>
      </w:r>
      <w:r w:rsidR="000A690E" w:rsidRPr="00627F02">
        <w:rPr>
          <w:rFonts w:ascii="Times New Roman" w:hAnsi="Times New Roman"/>
          <w:sz w:val="24"/>
          <w:szCs w:val="24"/>
        </w:rPr>
        <w:t>расчётный</w:t>
      </w:r>
      <w:r w:rsidRPr="00627F02">
        <w:rPr>
          <w:rFonts w:ascii="Times New Roman" w:hAnsi="Times New Roman"/>
          <w:sz w:val="24"/>
          <w:szCs w:val="24"/>
        </w:rPr>
        <w:t xml:space="preserve"> срок обеспечение сетями газоснабжения всех потребителей на территории г. Белогорск.</w:t>
      </w:r>
    </w:p>
    <w:p w:rsidR="000606A2" w:rsidRPr="00627F02" w:rsidRDefault="000606A2" w:rsidP="0038076F">
      <w:pPr>
        <w:shd w:val="clear" w:color="auto" w:fill="FFFFFF"/>
        <w:suppressAutoHyphens/>
        <w:spacing w:after="0"/>
        <w:ind w:firstLine="709"/>
        <w:jc w:val="both"/>
        <w:rPr>
          <w:rFonts w:ascii="Times New Roman" w:hAnsi="Times New Roman"/>
          <w:sz w:val="24"/>
          <w:szCs w:val="24"/>
        </w:rPr>
      </w:pPr>
      <w:r w:rsidRPr="00627F02">
        <w:rPr>
          <w:rFonts w:ascii="Times New Roman" w:hAnsi="Times New Roman"/>
          <w:sz w:val="24"/>
          <w:szCs w:val="24"/>
        </w:rPr>
        <w:t>Природный газ используется:</w:t>
      </w:r>
    </w:p>
    <w:p w:rsidR="000606A2" w:rsidRPr="006F591D" w:rsidRDefault="000606A2" w:rsidP="0007090F">
      <w:pPr>
        <w:pStyle w:val="ad"/>
        <w:numPr>
          <w:ilvl w:val="0"/>
          <w:numId w:val="86"/>
        </w:numPr>
        <w:shd w:val="clear" w:color="auto" w:fill="FFFFFF"/>
        <w:suppressAutoHyphens/>
        <w:spacing w:after="0"/>
        <w:ind w:left="1134" w:hanging="425"/>
        <w:jc w:val="both"/>
        <w:rPr>
          <w:rFonts w:ascii="Times New Roman" w:hAnsi="Times New Roman"/>
          <w:sz w:val="24"/>
          <w:szCs w:val="24"/>
        </w:rPr>
      </w:pPr>
      <w:r w:rsidRPr="006F591D">
        <w:rPr>
          <w:rFonts w:ascii="Times New Roman" w:hAnsi="Times New Roman"/>
          <w:sz w:val="24"/>
          <w:szCs w:val="24"/>
        </w:rPr>
        <w:t xml:space="preserve">административно-общественными зданиями на нужды отопления и горячего водоснабжения; </w:t>
      </w:r>
    </w:p>
    <w:p w:rsidR="000606A2" w:rsidRPr="006F591D" w:rsidRDefault="000606A2" w:rsidP="0007090F">
      <w:pPr>
        <w:pStyle w:val="ad"/>
        <w:numPr>
          <w:ilvl w:val="0"/>
          <w:numId w:val="86"/>
        </w:numPr>
        <w:shd w:val="clear" w:color="auto" w:fill="FFFFFF"/>
        <w:suppressAutoHyphens/>
        <w:spacing w:after="0"/>
        <w:ind w:left="1134" w:hanging="425"/>
        <w:jc w:val="both"/>
        <w:rPr>
          <w:rFonts w:ascii="Times New Roman" w:hAnsi="Times New Roman"/>
          <w:sz w:val="24"/>
          <w:szCs w:val="24"/>
        </w:rPr>
      </w:pPr>
      <w:r w:rsidRPr="006F591D">
        <w:rPr>
          <w:rFonts w:ascii="Times New Roman" w:hAnsi="Times New Roman"/>
          <w:sz w:val="24"/>
          <w:szCs w:val="24"/>
        </w:rPr>
        <w:t>жилой усадебной застройкой на нужды отопления, горячего водоснабжения, пищеприготовления;</w:t>
      </w:r>
    </w:p>
    <w:p w:rsidR="000606A2" w:rsidRPr="006F591D" w:rsidRDefault="000606A2" w:rsidP="0007090F">
      <w:pPr>
        <w:pStyle w:val="ad"/>
        <w:numPr>
          <w:ilvl w:val="0"/>
          <w:numId w:val="86"/>
        </w:numPr>
        <w:shd w:val="clear" w:color="auto" w:fill="FFFFFF"/>
        <w:suppressAutoHyphens/>
        <w:spacing w:after="0"/>
        <w:ind w:left="1134" w:hanging="425"/>
        <w:jc w:val="both"/>
        <w:rPr>
          <w:rFonts w:ascii="Times New Roman" w:hAnsi="Times New Roman"/>
          <w:sz w:val="24"/>
          <w:szCs w:val="24"/>
        </w:rPr>
      </w:pPr>
      <w:r w:rsidRPr="006F591D">
        <w:rPr>
          <w:rFonts w:ascii="Times New Roman" w:hAnsi="Times New Roman"/>
          <w:sz w:val="24"/>
          <w:szCs w:val="24"/>
        </w:rPr>
        <w:t>жилой малоэтажной застройкой на нужды отопления и горячего водоснабжения, пищеприготовления.</w:t>
      </w:r>
    </w:p>
    <w:p w:rsidR="000606A2" w:rsidRPr="00BB46DA" w:rsidRDefault="000606A2" w:rsidP="0038076F">
      <w:pPr>
        <w:pStyle w:val="S8"/>
        <w:suppressAutoHyphens/>
        <w:spacing w:line="276" w:lineRule="auto"/>
        <w:jc w:val="right"/>
        <w:rPr>
          <w:i/>
        </w:rPr>
      </w:pPr>
      <w:r w:rsidRPr="00BB46DA">
        <w:rPr>
          <w:i/>
        </w:rPr>
        <w:t>Таблица</w:t>
      </w:r>
      <w:r w:rsidR="00BB46DA" w:rsidRPr="00BB46DA">
        <w:rPr>
          <w:i/>
        </w:rPr>
        <w:t xml:space="preserve"> 4</w:t>
      </w:r>
      <w:r w:rsidR="00167010">
        <w:rPr>
          <w:i/>
        </w:rPr>
        <w:t>6</w:t>
      </w:r>
    </w:p>
    <w:p w:rsidR="000606A2" w:rsidRPr="00B90C69" w:rsidRDefault="000A690E" w:rsidP="0038076F">
      <w:pPr>
        <w:pStyle w:val="affb"/>
        <w:suppressAutoHyphens/>
        <w:spacing w:after="120" w:line="276" w:lineRule="auto"/>
        <w:jc w:val="center"/>
        <w:rPr>
          <w:b/>
          <w:sz w:val="24"/>
        </w:rPr>
      </w:pPr>
      <w:r w:rsidRPr="00B90C69">
        <w:rPr>
          <w:b/>
          <w:sz w:val="24"/>
        </w:rPr>
        <w:t>Укрупнённый</w:t>
      </w:r>
      <w:r w:rsidR="003A6AB3" w:rsidRPr="00B90C69">
        <w:rPr>
          <w:b/>
          <w:sz w:val="24"/>
        </w:rPr>
        <w:t xml:space="preserve"> расход </w:t>
      </w:r>
      <w:r w:rsidR="00BB46DA" w:rsidRPr="00B90C69">
        <w:rPr>
          <w:b/>
          <w:sz w:val="24"/>
        </w:rPr>
        <w:t>газопотребления</w:t>
      </w:r>
    </w:p>
    <w:tbl>
      <w:tblPr>
        <w:tblW w:w="9451" w:type="dxa"/>
        <w:jc w:val="center"/>
        <w:tblLayout w:type="fixed"/>
        <w:tblLook w:val="04A0" w:firstRow="1" w:lastRow="0" w:firstColumn="1" w:lastColumn="0" w:noHBand="0" w:noVBand="1"/>
      </w:tblPr>
      <w:tblGrid>
        <w:gridCol w:w="584"/>
        <w:gridCol w:w="1482"/>
        <w:gridCol w:w="1637"/>
        <w:gridCol w:w="1637"/>
        <w:gridCol w:w="1418"/>
        <w:gridCol w:w="1275"/>
        <w:gridCol w:w="1418"/>
      </w:tblGrid>
      <w:tr w:rsidR="008B1863" w:rsidRPr="00627F02" w:rsidTr="00BB46DA">
        <w:trPr>
          <w:trHeight w:val="20"/>
          <w:jc w:val="center"/>
        </w:trPr>
        <w:tc>
          <w:tcPr>
            <w:tcW w:w="5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B1863" w:rsidRPr="00627F02" w:rsidRDefault="008B1863" w:rsidP="00BB46DA">
            <w:pPr>
              <w:suppressAutoHyphens/>
              <w:spacing w:after="0" w:line="240" w:lineRule="auto"/>
              <w:jc w:val="center"/>
              <w:rPr>
                <w:rFonts w:ascii="Times New Roman" w:eastAsia="Times New Roman" w:hAnsi="Times New Roman"/>
                <w:sz w:val="24"/>
                <w:szCs w:val="24"/>
                <w:lang w:eastAsia="ru-RU"/>
              </w:rPr>
            </w:pPr>
            <w:r w:rsidRPr="00627F02">
              <w:rPr>
                <w:rFonts w:ascii="Times New Roman" w:eastAsia="Times New Roman" w:hAnsi="Times New Roman"/>
                <w:sz w:val="24"/>
                <w:szCs w:val="24"/>
                <w:lang w:eastAsia="ru-RU"/>
              </w:rPr>
              <w:t xml:space="preserve">№, </w:t>
            </w:r>
            <w:proofErr w:type="gramStart"/>
            <w:r w:rsidRPr="00627F02">
              <w:rPr>
                <w:rFonts w:ascii="Times New Roman" w:eastAsia="Times New Roman" w:hAnsi="Times New Roman"/>
                <w:sz w:val="24"/>
                <w:szCs w:val="24"/>
                <w:lang w:eastAsia="ru-RU"/>
              </w:rPr>
              <w:t>п</w:t>
            </w:r>
            <w:proofErr w:type="gramEnd"/>
            <w:r w:rsidRPr="00627F02">
              <w:rPr>
                <w:rFonts w:ascii="Times New Roman" w:eastAsia="Times New Roman" w:hAnsi="Times New Roman"/>
                <w:sz w:val="24"/>
                <w:szCs w:val="24"/>
                <w:lang w:eastAsia="ru-RU"/>
              </w:rPr>
              <w:t>/п</w:t>
            </w:r>
          </w:p>
        </w:tc>
        <w:tc>
          <w:tcPr>
            <w:tcW w:w="1482" w:type="dxa"/>
            <w:tcBorders>
              <w:top w:val="single" w:sz="4" w:space="0" w:color="auto"/>
              <w:left w:val="nil"/>
              <w:bottom w:val="single" w:sz="4" w:space="0" w:color="auto"/>
              <w:right w:val="single" w:sz="4" w:space="0" w:color="auto"/>
            </w:tcBorders>
            <w:shd w:val="clear" w:color="auto" w:fill="D9D9D9" w:themeFill="background1" w:themeFillShade="D9"/>
            <w:hideMark/>
          </w:tcPr>
          <w:p w:rsidR="008B1863" w:rsidRPr="00627F02" w:rsidRDefault="008B1863" w:rsidP="00BB46DA">
            <w:pPr>
              <w:suppressAutoHyphens/>
              <w:spacing w:after="0" w:line="240" w:lineRule="auto"/>
              <w:jc w:val="center"/>
              <w:rPr>
                <w:rFonts w:ascii="Times New Roman" w:eastAsia="Times New Roman" w:hAnsi="Times New Roman"/>
                <w:sz w:val="24"/>
                <w:szCs w:val="24"/>
                <w:lang w:eastAsia="ru-RU"/>
              </w:rPr>
            </w:pPr>
            <w:r w:rsidRPr="00627F02">
              <w:rPr>
                <w:rFonts w:ascii="Times New Roman" w:eastAsia="Times New Roman" w:hAnsi="Times New Roman"/>
                <w:sz w:val="24"/>
                <w:szCs w:val="24"/>
                <w:lang w:eastAsia="ru-RU"/>
              </w:rPr>
              <w:t>Населённый пункт</w:t>
            </w:r>
          </w:p>
        </w:tc>
        <w:tc>
          <w:tcPr>
            <w:tcW w:w="1637" w:type="dxa"/>
            <w:tcBorders>
              <w:top w:val="single" w:sz="4" w:space="0" w:color="auto"/>
              <w:left w:val="nil"/>
              <w:bottom w:val="single" w:sz="4" w:space="0" w:color="auto"/>
              <w:right w:val="single" w:sz="4" w:space="0" w:color="auto"/>
            </w:tcBorders>
            <w:shd w:val="clear" w:color="auto" w:fill="D9D9D9" w:themeFill="background1" w:themeFillShade="D9"/>
          </w:tcPr>
          <w:p w:rsidR="00426DDD" w:rsidRDefault="008B1863" w:rsidP="00426DDD">
            <w:pPr>
              <w:suppressAutoHyphens/>
              <w:spacing w:after="0" w:line="240" w:lineRule="auto"/>
              <w:jc w:val="center"/>
              <w:rPr>
                <w:rFonts w:ascii="Times New Roman" w:eastAsia="Times New Roman" w:hAnsi="Times New Roman"/>
                <w:sz w:val="24"/>
                <w:szCs w:val="24"/>
                <w:lang w:eastAsia="ru-RU"/>
              </w:rPr>
            </w:pPr>
            <w:r w:rsidRPr="00627F02">
              <w:rPr>
                <w:rFonts w:ascii="Times New Roman" w:eastAsia="Times New Roman" w:hAnsi="Times New Roman"/>
                <w:sz w:val="24"/>
                <w:szCs w:val="24"/>
                <w:lang w:eastAsia="ru-RU"/>
              </w:rPr>
              <w:t xml:space="preserve">Норма газопотребления, </w:t>
            </w:r>
          </w:p>
          <w:p w:rsidR="008B1863" w:rsidRPr="00627F02" w:rsidRDefault="00426DDD" w:rsidP="00426DDD">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куб</w:t>
            </w:r>
            <w:proofErr w:type="gramStart"/>
            <w:r>
              <w:rPr>
                <w:rFonts w:ascii="Times New Roman" w:eastAsia="Times New Roman" w:hAnsi="Times New Roman"/>
                <w:sz w:val="24"/>
                <w:szCs w:val="24"/>
                <w:lang w:eastAsia="ru-RU"/>
              </w:rPr>
              <w:t>.м</w:t>
            </w:r>
            <w:proofErr w:type="gramEnd"/>
            <w:r w:rsidR="008B1863" w:rsidRPr="00627F02">
              <w:rPr>
                <w:rFonts w:ascii="Times New Roman" w:eastAsia="Times New Roman" w:hAnsi="Times New Roman"/>
                <w:sz w:val="24"/>
                <w:szCs w:val="24"/>
                <w:lang w:eastAsia="ru-RU"/>
              </w:rPr>
              <w:t>/год.чел</w:t>
            </w:r>
          </w:p>
        </w:tc>
        <w:tc>
          <w:tcPr>
            <w:tcW w:w="1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B1863" w:rsidRPr="00627F02" w:rsidRDefault="008B1863" w:rsidP="00426DDD">
            <w:pPr>
              <w:suppressAutoHyphens/>
              <w:spacing w:after="0" w:line="240" w:lineRule="auto"/>
              <w:jc w:val="center"/>
              <w:rPr>
                <w:rFonts w:ascii="Times New Roman" w:eastAsia="Times New Roman" w:hAnsi="Times New Roman"/>
                <w:sz w:val="24"/>
                <w:szCs w:val="24"/>
                <w:lang w:eastAsia="ru-RU"/>
              </w:rPr>
            </w:pPr>
            <w:r w:rsidRPr="00627F02">
              <w:rPr>
                <w:rFonts w:ascii="Times New Roman" w:eastAsia="Times New Roman" w:hAnsi="Times New Roman"/>
                <w:sz w:val="24"/>
                <w:szCs w:val="24"/>
                <w:lang w:eastAsia="ru-RU"/>
              </w:rPr>
              <w:t>Численность населения 202</w:t>
            </w:r>
            <w:r w:rsidR="00426DDD">
              <w:rPr>
                <w:rFonts w:ascii="Times New Roman" w:eastAsia="Times New Roman" w:hAnsi="Times New Roman"/>
                <w:sz w:val="24"/>
                <w:szCs w:val="24"/>
                <w:lang w:eastAsia="ru-RU"/>
              </w:rPr>
              <w:t>2</w:t>
            </w:r>
            <w:r w:rsidRPr="00627F02">
              <w:rPr>
                <w:rFonts w:ascii="Times New Roman" w:eastAsia="Times New Roman" w:hAnsi="Times New Roman"/>
                <w:sz w:val="24"/>
                <w:szCs w:val="24"/>
                <w:lang w:eastAsia="ru-RU"/>
              </w:rPr>
              <w:t>, чел</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hideMark/>
          </w:tcPr>
          <w:p w:rsidR="00426DDD" w:rsidRDefault="00D4399B" w:rsidP="00426DDD">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Общий </w:t>
            </w:r>
            <w:r w:rsidR="00426DDD">
              <w:rPr>
                <w:rFonts w:ascii="Times New Roman" w:eastAsia="Times New Roman" w:hAnsi="Times New Roman"/>
                <w:sz w:val="24"/>
                <w:szCs w:val="24"/>
                <w:lang w:eastAsia="ru-RU"/>
              </w:rPr>
              <w:t xml:space="preserve">годовой </w:t>
            </w:r>
            <w:r w:rsidR="008B1863" w:rsidRPr="00550167">
              <w:rPr>
                <w:rFonts w:ascii="Times New Roman" w:eastAsia="Times New Roman" w:hAnsi="Times New Roman"/>
                <w:sz w:val="24"/>
                <w:szCs w:val="24"/>
                <w:lang w:eastAsia="ru-RU"/>
              </w:rPr>
              <w:t>расход газа,</w:t>
            </w:r>
          </w:p>
          <w:p w:rsidR="008B1863" w:rsidRPr="00550167" w:rsidRDefault="00426DDD" w:rsidP="00426DDD">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тыс. куб. м</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hideMark/>
          </w:tcPr>
          <w:p w:rsidR="008B1863" w:rsidRPr="00550167" w:rsidRDefault="008B1863" w:rsidP="0000196F">
            <w:pPr>
              <w:suppressAutoHyphens/>
              <w:spacing w:after="0" w:line="240" w:lineRule="auto"/>
              <w:jc w:val="center"/>
              <w:rPr>
                <w:rFonts w:ascii="Times New Roman" w:eastAsia="Times New Roman" w:hAnsi="Times New Roman"/>
                <w:sz w:val="24"/>
                <w:szCs w:val="24"/>
                <w:lang w:eastAsia="ru-RU"/>
              </w:rPr>
            </w:pPr>
            <w:r w:rsidRPr="00550167">
              <w:rPr>
                <w:rFonts w:ascii="Times New Roman" w:eastAsia="Times New Roman" w:hAnsi="Times New Roman"/>
                <w:sz w:val="24"/>
                <w:szCs w:val="24"/>
                <w:lang w:eastAsia="ru-RU"/>
              </w:rPr>
              <w:t>Численность населения 20</w:t>
            </w:r>
            <w:r w:rsidR="0000196F">
              <w:rPr>
                <w:rFonts w:ascii="Times New Roman" w:eastAsia="Times New Roman" w:hAnsi="Times New Roman"/>
                <w:sz w:val="24"/>
                <w:szCs w:val="24"/>
                <w:lang w:eastAsia="ru-RU"/>
              </w:rPr>
              <w:t>42</w:t>
            </w:r>
            <w:r w:rsidRPr="00550167">
              <w:rPr>
                <w:rFonts w:ascii="Times New Roman" w:eastAsia="Times New Roman" w:hAnsi="Times New Roman"/>
                <w:sz w:val="24"/>
                <w:szCs w:val="24"/>
                <w:lang w:eastAsia="ru-RU"/>
              </w:rPr>
              <w:t>, чел</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hideMark/>
          </w:tcPr>
          <w:p w:rsidR="00426DDD" w:rsidRDefault="00426DDD" w:rsidP="00BB46DA">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Общий годовой </w:t>
            </w:r>
            <w:r w:rsidRPr="00550167">
              <w:rPr>
                <w:rFonts w:ascii="Times New Roman" w:eastAsia="Times New Roman" w:hAnsi="Times New Roman"/>
                <w:sz w:val="24"/>
                <w:szCs w:val="24"/>
                <w:lang w:eastAsia="ru-RU"/>
              </w:rPr>
              <w:t>расход газа,</w:t>
            </w:r>
          </w:p>
          <w:p w:rsidR="008B1863" w:rsidRPr="00550167" w:rsidRDefault="00426DDD" w:rsidP="00BB46DA">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тыс. куб. м</w:t>
            </w:r>
          </w:p>
        </w:tc>
      </w:tr>
      <w:tr w:rsidR="008B1863" w:rsidRPr="00627F02" w:rsidTr="00B65268">
        <w:trPr>
          <w:trHeight w:val="20"/>
          <w:jc w:val="center"/>
        </w:trPr>
        <w:tc>
          <w:tcPr>
            <w:tcW w:w="584" w:type="dxa"/>
            <w:tcBorders>
              <w:top w:val="nil"/>
              <w:left w:val="single" w:sz="4" w:space="0" w:color="auto"/>
              <w:bottom w:val="single" w:sz="4" w:space="0" w:color="auto"/>
              <w:right w:val="single" w:sz="4" w:space="0" w:color="auto"/>
            </w:tcBorders>
            <w:shd w:val="clear" w:color="auto" w:fill="auto"/>
            <w:hideMark/>
          </w:tcPr>
          <w:p w:rsidR="008B1863" w:rsidRPr="00627F02" w:rsidRDefault="008B1863" w:rsidP="008B1863">
            <w:pPr>
              <w:suppressAutoHyphens/>
              <w:spacing w:after="0" w:line="240" w:lineRule="auto"/>
              <w:jc w:val="center"/>
              <w:rPr>
                <w:rFonts w:ascii="Times New Roman" w:eastAsia="Times New Roman" w:hAnsi="Times New Roman"/>
                <w:sz w:val="24"/>
                <w:szCs w:val="24"/>
                <w:lang w:eastAsia="ru-RU"/>
              </w:rPr>
            </w:pPr>
            <w:r w:rsidRPr="00627F02">
              <w:rPr>
                <w:rFonts w:ascii="Times New Roman" w:eastAsia="Times New Roman" w:hAnsi="Times New Roman"/>
                <w:sz w:val="24"/>
                <w:szCs w:val="24"/>
                <w:lang w:eastAsia="ru-RU"/>
              </w:rPr>
              <w:t>1</w:t>
            </w:r>
          </w:p>
        </w:tc>
        <w:tc>
          <w:tcPr>
            <w:tcW w:w="1482" w:type="dxa"/>
            <w:tcBorders>
              <w:top w:val="nil"/>
              <w:left w:val="nil"/>
              <w:bottom w:val="single" w:sz="4" w:space="0" w:color="auto"/>
              <w:right w:val="single" w:sz="4" w:space="0" w:color="auto"/>
            </w:tcBorders>
            <w:shd w:val="clear" w:color="auto" w:fill="auto"/>
          </w:tcPr>
          <w:p w:rsidR="008B1863" w:rsidRPr="00627F02" w:rsidRDefault="008B1863" w:rsidP="008B1863">
            <w:pPr>
              <w:suppressAutoHyphens/>
              <w:spacing w:after="0" w:line="240" w:lineRule="auto"/>
              <w:jc w:val="center"/>
              <w:rPr>
                <w:rFonts w:ascii="Times New Roman" w:eastAsia="Times New Roman" w:hAnsi="Times New Roman"/>
                <w:sz w:val="24"/>
                <w:szCs w:val="24"/>
                <w:lang w:eastAsia="ru-RU"/>
              </w:rPr>
            </w:pPr>
            <w:r w:rsidRPr="00627F02">
              <w:rPr>
                <w:rFonts w:ascii="Times New Roman" w:eastAsia="Times New Roman" w:hAnsi="Times New Roman"/>
                <w:sz w:val="24"/>
                <w:szCs w:val="24"/>
                <w:lang w:eastAsia="ru-RU"/>
              </w:rPr>
              <w:t>2</w:t>
            </w:r>
          </w:p>
        </w:tc>
        <w:tc>
          <w:tcPr>
            <w:tcW w:w="1637" w:type="dxa"/>
            <w:tcBorders>
              <w:top w:val="single" w:sz="4" w:space="0" w:color="auto"/>
              <w:left w:val="nil"/>
              <w:bottom w:val="single" w:sz="4" w:space="0" w:color="auto"/>
              <w:right w:val="single" w:sz="4" w:space="0" w:color="auto"/>
            </w:tcBorders>
          </w:tcPr>
          <w:p w:rsidR="008B1863" w:rsidRPr="00627F02" w:rsidRDefault="008B1863" w:rsidP="008B1863">
            <w:pPr>
              <w:suppressAutoHyphens/>
              <w:spacing w:after="0" w:line="240" w:lineRule="auto"/>
              <w:jc w:val="center"/>
              <w:rPr>
                <w:rFonts w:ascii="Times New Roman" w:eastAsia="Times New Roman" w:hAnsi="Times New Roman"/>
                <w:sz w:val="24"/>
                <w:szCs w:val="24"/>
                <w:lang w:eastAsia="ru-RU"/>
              </w:rPr>
            </w:pPr>
            <w:r w:rsidRPr="00627F02">
              <w:rPr>
                <w:rFonts w:ascii="Times New Roman" w:eastAsia="Times New Roman" w:hAnsi="Times New Roman"/>
                <w:sz w:val="24"/>
                <w:szCs w:val="24"/>
                <w:lang w:eastAsia="ru-RU"/>
              </w:rPr>
              <w:t>3</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8B1863" w:rsidRPr="00627F02" w:rsidRDefault="008B1863" w:rsidP="008B1863">
            <w:pPr>
              <w:suppressAutoHyphens/>
              <w:spacing w:after="0" w:line="240" w:lineRule="auto"/>
              <w:jc w:val="center"/>
              <w:rPr>
                <w:rFonts w:ascii="Times New Roman" w:eastAsia="Times New Roman" w:hAnsi="Times New Roman"/>
                <w:sz w:val="24"/>
                <w:szCs w:val="24"/>
                <w:lang w:eastAsia="ru-RU"/>
              </w:rPr>
            </w:pPr>
            <w:r w:rsidRPr="00627F02">
              <w:rPr>
                <w:rFonts w:ascii="Times New Roman" w:eastAsia="Times New Roman" w:hAnsi="Times New Roman"/>
                <w:sz w:val="24"/>
                <w:szCs w:val="24"/>
                <w:lang w:eastAsia="ru-RU"/>
              </w:rPr>
              <w:t>4</w:t>
            </w:r>
          </w:p>
        </w:tc>
        <w:tc>
          <w:tcPr>
            <w:tcW w:w="1418" w:type="dxa"/>
            <w:tcBorders>
              <w:top w:val="nil"/>
              <w:left w:val="nil"/>
              <w:bottom w:val="single" w:sz="4" w:space="0" w:color="auto"/>
              <w:right w:val="single" w:sz="4" w:space="0" w:color="auto"/>
            </w:tcBorders>
            <w:shd w:val="clear" w:color="auto" w:fill="auto"/>
          </w:tcPr>
          <w:p w:rsidR="008B1863" w:rsidRPr="00550167" w:rsidRDefault="008B1863" w:rsidP="008B1863">
            <w:pPr>
              <w:suppressAutoHyphens/>
              <w:spacing w:after="0" w:line="240" w:lineRule="auto"/>
              <w:jc w:val="center"/>
              <w:rPr>
                <w:rFonts w:ascii="Times New Roman" w:eastAsia="Times New Roman" w:hAnsi="Times New Roman"/>
                <w:sz w:val="24"/>
                <w:szCs w:val="24"/>
                <w:lang w:eastAsia="ru-RU"/>
              </w:rPr>
            </w:pPr>
            <w:r w:rsidRPr="00550167">
              <w:rPr>
                <w:rFonts w:ascii="Times New Roman" w:eastAsia="Times New Roman" w:hAnsi="Times New Roman"/>
                <w:sz w:val="24"/>
                <w:szCs w:val="24"/>
                <w:lang w:eastAsia="ru-RU"/>
              </w:rPr>
              <w:t>5</w:t>
            </w:r>
          </w:p>
        </w:tc>
        <w:tc>
          <w:tcPr>
            <w:tcW w:w="1275" w:type="dxa"/>
            <w:tcBorders>
              <w:top w:val="nil"/>
              <w:left w:val="nil"/>
              <w:bottom w:val="single" w:sz="4" w:space="0" w:color="auto"/>
              <w:right w:val="single" w:sz="4" w:space="0" w:color="auto"/>
            </w:tcBorders>
            <w:shd w:val="clear" w:color="auto" w:fill="auto"/>
          </w:tcPr>
          <w:p w:rsidR="008B1863" w:rsidRPr="00550167" w:rsidRDefault="008B1863" w:rsidP="008B1863">
            <w:pPr>
              <w:suppressAutoHyphens/>
              <w:spacing w:after="0" w:line="240" w:lineRule="auto"/>
              <w:jc w:val="center"/>
              <w:rPr>
                <w:rFonts w:ascii="Times New Roman" w:eastAsia="Times New Roman" w:hAnsi="Times New Roman"/>
                <w:sz w:val="24"/>
                <w:szCs w:val="24"/>
                <w:lang w:eastAsia="ru-RU"/>
              </w:rPr>
            </w:pPr>
            <w:r w:rsidRPr="00550167">
              <w:rPr>
                <w:rFonts w:ascii="Times New Roman" w:eastAsia="Times New Roman" w:hAnsi="Times New Roman"/>
                <w:sz w:val="24"/>
                <w:szCs w:val="24"/>
                <w:lang w:eastAsia="ru-RU"/>
              </w:rPr>
              <w:t>6</w:t>
            </w:r>
          </w:p>
        </w:tc>
        <w:tc>
          <w:tcPr>
            <w:tcW w:w="1418" w:type="dxa"/>
            <w:tcBorders>
              <w:top w:val="nil"/>
              <w:left w:val="nil"/>
              <w:bottom w:val="single" w:sz="4" w:space="0" w:color="auto"/>
              <w:right w:val="single" w:sz="4" w:space="0" w:color="auto"/>
            </w:tcBorders>
            <w:shd w:val="clear" w:color="auto" w:fill="auto"/>
          </w:tcPr>
          <w:p w:rsidR="008B1863" w:rsidRPr="00550167" w:rsidRDefault="008B1863" w:rsidP="008B1863">
            <w:pPr>
              <w:suppressAutoHyphens/>
              <w:spacing w:after="0" w:line="240" w:lineRule="auto"/>
              <w:jc w:val="center"/>
              <w:rPr>
                <w:rFonts w:ascii="Times New Roman" w:eastAsia="Times New Roman" w:hAnsi="Times New Roman"/>
                <w:sz w:val="24"/>
                <w:szCs w:val="24"/>
                <w:lang w:eastAsia="ru-RU"/>
              </w:rPr>
            </w:pPr>
            <w:r w:rsidRPr="00550167">
              <w:rPr>
                <w:rFonts w:ascii="Times New Roman" w:eastAsia="Times New Roman" w:hAnsi="Times New Roman"/>
                <w:sz w:val="24"/>
                <w:szCs w:val="24"/>
                <w:lang w:eastAsia="ru-RU"/>
              </w:rPr>
              <w:t>7</w:t>
            </w:r>
          </w:p>
        </w:tc>
      </w:tr>
      <w:tr w:rsidR="008B1863" w:rsidRPr="00A91234" w:rsidTr="00B65268">
        <w:trPr>
          <w:trHeight w:val="20"/>
          <w:jc w:val="center"/>
        </w:trPr>
        <w:tc>
          <w:tcPr>
            <w:tcW w:w="584" w:type="dxa"/>
            <w:tcBorders>
              <w:top w:val="nil"/>
              <w:left w:val="single" w:sz="4" w:space="0" w:color="auto"/>
              <w:bottom w:val="single" w:sz="4" w:space="0" w:color="auto"/>
              <w:right w:val="single" w:sz="4" w:space="0" w:color="auto"/>
            </w:tcBorders>
            <w:shd w:val="clear" w:color="auto" w:fill="auto"/>
            <w:hideMark/>
          </w:tcPr>
          <w:p w:rsidR="008B1863" w:rsidRPr="00627F02" w:rsidRDefault="008B1863" w:rsidP="00534079">
            <w:pPr>
              <w:suppressAutoHyphens/>
              <w:spacing w:after="0" w:line="240" w:lineRule="auto"/>
              <w:jc w:val="center"/>
              <w:rPr>
                <w:rFonts w:ascii="Times New Roman" w:eastAsia="Times New Roman" w:hAnsi="Times New Roman"/>
                <w:sz w:val="24"/>
                <w:szCs w:val="24"/>
                <w:lang w:eastAsia="ru-RU"/>
              </w:rPr>
            </w:pPr>
            <w:r w:rsidRPr="00627F02">
              <w:rPr>
                <w:rFonts w:ascii="Times New Roman" w:eastAsia="Times New Roman" w:hAnsi="Times New Roman"/>
                <w:sz w:val="24"/>
                <w:szCs w:val="24"/>
                <w:lang w:eastAsia="ru-RU"/>
              </w:rPr>
              <w:t>1</w:t>
            </w:r>
          </w:p>
        </w:tc>
        <w:tc>
          <w:tcPr>
            <w:tcW w:w="1482" w:type="dxa"/>
            <w:tcBorders>
              <w:top w:val="nil"/>
              <w:left w:val="nil"/>
              <w:bottom w:val="single" w:sz="4" w:space="0" w:color="auto"/>
              <w:right w:val="single" w:sz="4" w:space="0" w:color="auto"/>
            </w:tcBorders>
            <w:shd w:val="clear" w:color="auto" w:fill="auto"/>
            <w:hideMark/>
          </w:tcPr>
          <w:p w:rsidR="008B1863" w:rsidRPr="00627F02" w:rsidRDefault="008B1863" w:rsidP="008B1863">
            <w:pPr>
              <w:suppressAutoHyphens/>
              <w:spacing w:after="0" w:line="240" w:lineRule="auto"/>
              <w:jc w:val="both"/>
              <w:rPr>
                <w:rFonts w:ascii="Times New Roman" w:eastAsia="Times New Roman" w:hAnsi="Times New Roman"/>
                <w:sz w:val="24"/>
                <w:szCs w:val="24"/>
                <w:lang w:eastAsia="ru-RU"/>
              </w:rPr>
            </w:pPr>
            <w:r w:rsidRPr="00627F02">
              <w:rPr>
                <w:rFonts w:ascii="Times New Roman" w:eastAsia="Times New Roman" w:hAnsi="Times New Roman"/>
                <w:sz w:val="24"/>
                <w:szCs w:val="24"/>
                <w:lang w:eastAsia="ru-RU"/>
              </w:rPr>
              <w:t>г. Белогорск</w:t>
            </w:r>
          </w:p>
        </w:tc>
        <w:tc>
          <w:tcPr>
            <w:tcW w:w="1637" w:type="dxa"/>
            <w:tcBorders>
              <w:top w:val="single" w:sz="4" w:space="0" w:color="auto"/>
              <w:left w:val="nil"/>
              <w:bottom w:val="single" w:sz="4" w:space="0" w:color="auto"/>
              <w:right w:val="single" w:sz="4" w:space="0" w:color="auto"/>
            </w:tcBorders>
          </w:tcPr>
          <w:p w:rsidR="008B1863" w:rsidRPr="00627F02" w:rsidRDefault="00426DDD" w:rsidP="008B1863">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120</w:t>
            </w:r>
          </w:p>
        </w:tc>
        <w:tc>
          <w:tcPr>
            <w:tcW w:w="1637" w:type="dxa"/>
            <w:tcBorders>
              <w:top w:val="single" w:sz="4" w:space="0" w:color="auto"/>
              <w:left w:val="single" w:sz="4" w:space="0" w:color="auto"/>
              <w:bottom w:val="single" w:sz="4" w:space="0" w:color="auto"/>
              <w:right w:val="single" w:sz="4" w:space="0" w:color="auto"/>
            </w:tcBorders>
            <w:shd w:val="clear" w:color="auto" w:fill="auto"/>
            <w:hideMark/>
          </w:tcPr>
          <w:p w:rsidR="008B1863" w:rsidRPr="00627F02" w:rsidRDefault="00426DDD" w:rsidP="00426DDD">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16 213</w:t>
            </w:r>
          </w:p>
        </w:tc>
        <w:tc>
          <w:tcPr>
            <w:tcW w:w="1418" w:type="dxa"/>
            <w:tcBorders>
              <w:top w:val="nil"/>
              <w:left w:val="nil"/>
              <w:bottom w:val="single" w:sz="4" w:space="0" w:color="auto"/>
              <w:right w:val="single" w:sz="4" w:space="0" w:color="auto"/>
            </w:tcBorders>
            <w:shd w:val="clear" w:color="auto" w:fill="auto"/>
            <w:hideMark/>
          </w:tcPr>
          <w:p w:rsidR="008B1863" w:rsidRPr="00550167" w:rsidRDefault="00426DDD" w:rsidP="008B1863">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1 945,56</w:t>
            </w:r>
          </w:p>
        </w:tc>
        <w:tc>
          <w:tcPr>
            <w:tcW w:w="1275" w:type="dxa"/>
            <w:tcBorders>
              <w:top w:val="nil"/>
              <w:left w:val="nil"/>
              <w:bottom w:val="single" w:sz="4" w:space="0" w:color="auto"/>
              <w:right w:val="single" w:sz="4" w:space="0" w:color="auto"/>
            </w:tcBorders>
            <w:shd w:val="clear" w:color="auto" w:fill="auto"/>
            <w:hideMark/>
          </w:tcPr>
          <w:p w:rsidR="008B1863" w:rsidRPr="00A91234" w:rsidRDefault="002B71D9" w:rsidP="00EA248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EA2486">
              <w:rPr>
                <w:rFonts w:ascii="Times New Roman" w:eastAsia="Times New Roman" w:hAnsi="Times New Roman"/>
                <w:sz w:val="24"/>
                <w:szCs w:val="24"/>
                <w:lang w:eastAsia="ru-RU"/>
              </w:rPr>
              <w:t>2312</w:t>
            </w:r>
          </w:p>
        </w:tc>
        <w:tc>
          <w:tcPr>
            <w:tcW w:w="1418" w:type="dxa"/>
            <w:tcBorders>
              <w:top w:val="nil"/>
              <w:left w:val="nil"/>
              <w:bottom w:val="single" w:sz="4" w:space="0" w:color="auto"/>
              <w:right w:val="single" w:sz="4" w:space="0" w:color="auto"/>
            </w:tcBorders>
            <w:shd w:val="clear" w:color="auto" w:fill="auto"/>
            <w:hideMark/>
          </w:tcPr>
          <w:p w:rsidR="008B1863" w:rsidRPr="00A91234" w:rsidRDefault="00426DDD" w:rsidP="00EA248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EA2486">
              <w:rPr>
                <w:rFonts w:ascii="Times New Roman" w:eastAsia="Times New Roman" w:hAnsi="Times New Roman"/>
                <w:sz w:val="24"/>
                <w:szCs w:val="24"/>
                <w:lang w:eastAsia="ru-RU"/>
              </w:rPr>
              <w:t> 677,44</w:t>
            </w:r>
          </w:p>
        </w:tc>
      </w:tr>
    </w:tbl>
    <w:p w:rsidR="000606A2" w:rsidRPr="007F4C90" w:rsidRDefault="000606A2" w:rsidP="007F4C90">
      <w:pPr>
        <w:widowControl w:val="0"/>
        <w:suppressAutoHyphens/>
        <w:spacing w:after="0" w:line="240" w:lineRule="auto"/>
        <w:jc w:val="both"/>
        <w:rPr>
          <w:rFonts w:ascii="Times New Roman" w:hAnsi="Times New Roman"/>
          <w:sz w:val="24"/>
          <w:szCs w:val="24"/>
        </w:rPr>
      </w:pPr>
    </w:p>
    <w:p w:rsidR="008F4098" w:rsidRDefault="00A20413" w:rsidP="008B1AB2">
      <w:pPr>
        <w:pStyle w:val="28"/>
      </w:pPr>
      <w:bookmarkStart w:id="228" w:name="_Toc73458044"/>
      <w:bookmarkStart w:id="229" w:name="_Toc115343802"/>
      <w:bookmarkStart w:id="230" w:name="_Toc217152074"/>
      <w:r w:rsidRPr="00F95664">
        <w:t xml:space="preserve">В рамках Поручения </w:t>
      </w:r>
      <w:r w:rsidR="007E74B0" w:rsidRPr="00F95664">
        <w:t xml:space="preserve">президента Российской Федерации В.В. Путина на территории </w:t>
      </w:r>
      <w:r w:rsidR="00BD3136" w:rsidRPr="00F95664">
        <w:t>Республики Крым</w:t>
      </w:r>
      <w:r w:rsidR="007E74B0" w:rsidRPr="00F95664">
        <w:t xml:space="preserve"> выполняются мероприятия </w:t>
      </w:r>
      <w:proofErr w:type="gramStart"/>
      <w:r w:rsidR="007E74B0" w:rsidRPr="00F95664">
        <w:t>по</w:t>
      </w:r>
      <w:proofErr w:type="gramEnd"/>
      <w:r w:rsidR="007E74B0" w:rsidRPr="00F95664">
        <w:t xml:space="preserve"> социальной догазификации населенных пунктов. </w:t>
      </w:r>
      <w:r w:rsidR="007E74B0" w:rsidRPr="008B1AB2">
        <w:t xml:space="preserve">На 2022 г. </w:t>
      </w:r>
      <w:r w:rsidR="00BD3136" w:rsidRPr="008B1AB2">
        <w:t xml:space="preserve">в г. Белогорск газифицировано </w:t>
      </w:r>
      <w:r w:rsidR="008B1AB2" w:rsidRPr="008B1AB2">
        <w:t>380</w:t>
      </w:r>
      <w:r w:rsidR="00BD3136" w:rsidRPr="008B1AB2">
        <w:t xml:space="preserve"> домовладения, в 2023 г. – </w:t>
      </w:r>
      <w:r w:rsidR="008B1AB2" w:rsidRPr="008B1AB2">
        <w:t>448</w:t>
      </w:r>
      <w:r w:rsidR="00BD3136" w:rsidRPr="008B1AB2">
        <w:t xml:space="preserve"> домовладения</w:t>
      </w:r>
      <w:r w:rsidR="008B1AB2" w:rsidRPr="008B1AB2">
        <w:t>, в 2024 г. – 566 домовладения, в 2025 (на 16.12.2025) – 563 домовладения</w:t>
      </w:r>
      <w:r w:rsidR="00BD3136" w:rsidRPr="008B1AB2">
        <w:t xml:space="preserve"> Согласно плану-графику догазификации Белогорского района в г. Белогорск </w:t>
      </w:r>
      <w:proofErr w:type="gramStart"/>
      <w:r w:rsidR="00BD3136" w:rsidRPr="008B1AB2">
        <w:t>на</w:t>
      </w:r>
      <w:proofErr w:type="gramEnd"/>
      <w:r w:rsidR="00BD3136" w:rsidRPr="008B1AB2">
        <w:t xml:space="preserve"> 202</w:t>
      </w:r>
      <w:r w:rsidR="008B1AB2" w:rsidRPr="008B1AB2">
        <w:t>6</w:t>
      </w:r>
      <w:r w:rsidR="00BD3136" w:rsidRPr="008B1AB2">
        <w:t xml:space="preserve"> г. планируется газифицировать </w:t>
      </w:r>
      <w:r w:rsidR="008B1AB2" w:rsidRPr="008B1AB2">
        <w:t>550</w:t>
      </w:r>
      <w:r w:rsidR="00BD3136" w:rsidRPr="008B1AB2">
        <w:t xml:space="preserve"> домовладений</w:t>
      </w:r>
      <w:r w:rsidR="008B1AB2" w:rsidRPr="008B1AB2">
        <w:t>.</w:t>
      </w:r>
      <w:bookmarkEnd w:id="230"/>
    </w:p>
    <w:p w:rsidR="008B1AB2" w:rsidRPr="008B1AB2" w:rsidRDefault="008B1AB2" w:rsidP="008B1AB2">
      <w:pPr>
        <w:pStyle w:val="aff3"/>
        <w:rPr>
          <w:lang w:eastAsia="en-US"/>
        </w:rPr>
      </w:pPr>
    </w:p>
    <w:p w:rsidR="00B65268" w:rsidRDefault="00290DB0" w:rsidP="002E2B18">
      <w:pPr>
        <w:pStyle w:val="28"/>
      </w:pPr>
      <w:bookmarkStart w:id="231" w:name="_Toc217152075"/>
      <w:r>
        <w:t>5</w:t>
      </w:r>
      <w:r w:rsidR="00BD47E0" w:rsidRPr="00AB3E7B">
        <w:t>.5. Электроснабжение</w:t>
      </w:r>
      <w:bookmarkStart w:id="232" w:name="_Toc336331160"/>
      <w:bookmarkStart w:id="233" w:name="_Toc336521856"/>
      <w:bookmarkStart w:id="234" w:name="_Toc336938140"/>
      <w:bookmarkStart w:id="235" w:name="_Toc336939622"/>
      <w:bookmarkStart w:id="236" w:name="_Toc336940788"/>
      <w:bookmarkStart w:id="237" w:name="_Toc336940926"/>
      <w:bookmarkStart w:id="238" w:name="_Toc336941111"/>
      <w:bookmarkStart w:id="239" w:name="_Toc336253833"/>
      <w:bookmarkStart w:id="240" w:name="_Toc336254982"/>
      <w:bookmarkStart w:id="241" w:name="_Toc336941112"/>
      <w:bookmarkStart w:id="242" w:name="_Toc494981818"/>
      <w:bookmarkEnd w:id="225"/>
      <w:bookmarkEnd w:id="228"/>
      <w:bookmarkEnd w:id="229"/>
      <w:bookmarkEnd w:id="232"/>
      <w:bookmarkEnd w:id="233"/>
      <w:bookmarkEnd w:id="234"/>
      <w:bookmarkEnd w:id="235"/>
      <w:bookmarkEnd w:id="236"/>
      <w:bookmarkEnd w:id="237"/>
      <w:bookmarkEnd w:id="238"/>
      <w:bookmarkEnd w:id="231"/>
    </w:p>
    <w:p w:rsidR="007F4C90" w:rsidRPr="007F4C90" w:rsidRDefault="007F4C90" w:rsidP="00176411">
      <w:pPr>
        <w:pStyle w:val="aff3"/>
        <w:spacing w:after="0" w:line="276" w:lineRule="auto"/>
        <w:contextualSpacing/>
        <w:rPr>
          <w:lang w:eastAsia="en-US"/>
        </w:rPr>
      </w:pPr>
    </w:p>
    <w:p w:rsidR="00337F5B" w:rsidRPr="00240549" w:rsidRDefault="00D261D3" w:rsidP="00176411">
      <w:pPr>
        <w:pStyle w:val="S8"/>
        <w:suppressAutoHyphens/>
        <w:spacing w:line="276" w:lineRule="auto"/>
        <w:contextualSpacing/>
        <w:rPr>
          <w:i/>
        </w:rPr>
      </w:pPr>
      <w:r w:rsidRPr="003B174B">
        <w:rPr>
          <w:i/>
        </w:rPr>
        <w:t>Существующее положение</w:t>
      </w:r>
    </w:p>
    <w:p w:rsidR="00D70365" w:rsidRDefault="00D70365" w:rsidP="00176411">
      <w:pPr>
        <w:spacing w:after="0"/>
        <w:ind w:firstLine="709"/>
        <w:contextualSpacing/>
        <w:jc w:val="both"/>
        <w:rPr>
          <w:rFonts w:ascii="Times New Roman" w:hAnsi="Times New Roman"/>
          <w:sz w:val="24"/>
          <w:szCs w:val="24"/>
        </w:rPr>
      </w:pPr>
      <w:r w:rsidRPr="000D6F27">
        <w:rPr>
          <w:rFonts w:ascii="Times New Roman" w:hAnsi="Times New Roman"/>
          <w:color w:val="000000"/>
          <w:sz w:val="24"/>
          <w:szCs w:val="24"/>
          <w:lang w:eastAsia="ru-RU"/>
        </w:rPr>
        <w:t xml:space="preserve">Электроснабжение </w:t>
      </w:r>
      <w:r>
        <w:rPr>
          <w:rFonts w:ascii="Times New Roman" w:hAnsi="Times New Roman"/>
          <w:color w:val="000000"/>
          <w:sz w:val="24"/>
          <w:szCs w:val="24"/>
          <w:lang w:eastAsia="ru-RU"/>
        </w:rPr>
        <w:t>городского поселения Белогорск</w:t>
      </w:r>
      <w:r w:rsidRPr="000D6F27">
        <w:rPr>
          <w:rFonts w:ascii="Times New Roman" w:hAnsi="Times New Roman"/>
          <w:color w:val="000000"/>
          <w:sz w:val="24"/>
          <w:szCs w:val="24"/>
          <w:lang w:eastAsia="ru-RU"/>
        </w:rPr>
        <w:t xml:space="preserve"> осуществляет </w:t>
      </w:r>
      <w:r w:rsidRPr="004863F9">
        <w:rPr>
          <w:rFonts w:ascii="Times New Roman" w:hAnsi="Times New Roman"/>
          <w:sz w:val="24"/>
          <w:szCs w:val="24"/>
        </w:rPr>
        <w:t>Г</w:t>
      </w:r>
      <w:r>
        <w:rPr>
          <w:rFonts w:ascii="Times New Roman" w:hAnsi="Times New Roman"/>
          <w:sz w:val="24"/>
          <w:szCs w:val="24"/>
        </w:rPr>
        <w:t>осударственное ун</w:t>
      </w:r>
      <w:r>
        <w:rPr>
          <w:rFonts w:ascii="Times New Roman" w:hAnsi="Times New Roman"/>
          <w:sz w:val="24"/>
          <w:szCs w:val="24"/>
        </w:rPr>
        <w:t>и</w:t>
      </w:r>
      <w:r>
        <w:rPr>
          <w:rFonts w:ascii="Times New Roman" w:hAnsi="Times New Roman"/>
          <w:sz w:val="24"/>
          <w:szCs w:val="24"/>
        </w:rPr>
        <w:t>тарное предприятие</w:t>
      </w:r>
      <w:r w:rsidRPr="004863F9">
        <w:rPr>
          <w:rFonts w:ascii="Times New Roman" w:hAnsi="Times New Roman"/>
          <w:sz w:val="24"/>
          <w:szCs w:val="24"/>
        </w:rPr>
        <w:t xml:space="preserve"> Р</w:t>
      </w:r>
      <w:r>
        <w:rPr>
          <w:rFonts w:ascii="Times New Roman" w:hAnsi="Times New Roman"/>
          <w:sz w:val="24"/>
          <w:szCs w:val="24"/>
        </w:rPr>
        <w:t xml:space="preserve">еспублики </w:t>
      </w:r>
      <w:r w:rsidRPr="004863F9">
        <w:rPr>
          <w:rFonts w:ascii="Times New Roman" w:hAnsi="Times New Roman"/>
          <w:sz w:val="24"/>
          <w:szCs w:val="24"/>
        </w:rPr>
        <w:t>К</w:t>
      </w:r>
      <w:r>
        <w:rPr>
          <w:rFonts w:ascii="Times New Roman" w:hAnsi="Times New Roman"/>
          <w:sz w:val="24"/>
          <w:szCs w:val="24"/>
        </w:rPr>
        <w:t>рым</w:t>
      </w:r>
      <w:r w:rsidRPr="004863F9">
        <w:rPr>
          <w:rFonts w:ascii="Times New Roman" w:hAnsi="Times New Roman"/>
          <w:sz w:val="24"/>
          <w:szCs w:val="24"/>
        </w:rPr>
        <w:t xml:space="preserve"> «Крымэнерго». </w:t>
      </w:r>
    </w:p>
    <w:p w:rsidR="00411FEC" w:rsidRPr="00627F02" w:rsidRDefault="00411FEC" w:rsidP="0038076F">
      <w:pPr>
        <w:pStyle w:val="affb"/>
        <w:shd w:val="clear" w:color="auto" w:fill="FFFFFF" w:themeFill="background1"/>
        <w:suppressAutoHyphens/>
        <w:spacing w:line="276" w:lineRule="auto"/>
        <w:rPr>
          <w:rFonts w:eastAsia="Calibri"/>
          <w:sz w:val="24"/>
          <w:szCs w:val="24"/>
        </w:rPr>
      </w:pPr>
      <w:r w:rsidRPr="00627F02">
        <w:rPr>
          <w:rFonts w:eastAsia="Calibri"/>
          <w:sz w:val="24"/>
          <w:szCs w:val="24"/>
        </w:rPr>
        <w:t>Электроснабжение осуществляется через трансформаторные подстанции (ТП)</w:t>
      </w:r>
      <w:r>
        <w:rPr>
          <w:rFonts w:eastAsia="Calibri"/>
          <w:sz w:val="24"/>
          <w:szCs w:val="24"/>
        </w:rPr>
        <w:t xml:space="preserve"> охранная зона которых составляет 10 м.</w:t>
      </w:r>
      <w:r w:rsidRPr="00627F02">
        <w:rPr>
          <w:rFonts w:eastAsia="Calibri"/>
          <w:sz w:val="24"/>
          <w:szCs w:val="24"/>
        </w:rPr>
        <w:t xml:space="preserve"> Питание ТП осуществляется по воздушным линиям (</w:t>
      </w:r>
      <w:proofErr w:type="gramStart"/>
      <w:r w:rsidRPr="00627F02">
        <w:rPr>
          <w:rFonts w:eastAsia="Calibri"/>
          <w:sz w:val="24"/>
          <w:szCs w:val="24"/>
        </w:rPr>
        <w:t>ВЛ</w:t>
      </w:r>
      <w:proofErr w:type="gramEnd"/>
      <w:r w:rsidRPr="00627F02">
        <w:rPr>
          <w:rFonts w:eastAsia="Calibri"/>
          <w:sz w:val="24"/>
          <w:szCs w:val="24"/>
        </w:rPr>
        <w:t>) мощностью 10 кВ</w:t>
      </w:r>
      <w:r>
        <w:rPr>
          <w:rFonts w:eastAsia="Calibri"/>
          <w:sz w:val="24"/>
          <w:szCs w:val="24"/>
        </w:rPr>
        <w:t xml:space="preserve"> от </w:t>
      </w:r>
      <w:r w:rsidR="006D2922">
        <w:rPr>
          <w:rFonts w:eastAsia="Calibri"/>
          <w:sz w:val="24"/>
          <w:szCs w:val="24"/>
        </w:rPr>
        <w:t>электрической подстанции 110 кВ (</w:t>
      </w:r>
      <w:r>
        <w:rPr>
          <w:rFonts w:eastAsia="Calibri"/>
          <w:sz w:val="24"/>
          <w:szCs w:val="24"/>
        </w:rPr>
        <w:t xml:space="preserve">ПС-110 кВ </w:t>
      </w:r>
      <w:r w:rsidR="00CC507E">
        <w:rPr>
          <w:rFonts w:eastAsia="Calibri"/>
          <w:sz w:val="24"/>
          <w:szCs w:val="24"/>
        </w:rPr>
        <w:t>«</w:t>
      </w:r>
      <w:r>
        <w:rPr>
          <w:rFonts w:eastAsia="Calibri"/>
          <w:sz w:val="24"/>
          <w:szCs w:val="24"/>
        </w:rPr>
        <w:t>Белогорск</w:t>
      </w:r>
      <w:r w:rsidR="00CC507E">
        <w:rPr>
          <w:rFonts w:eastAsia="Calibri"/>
          <w:sz w:val="24"/>
          <w:szCs w:val="24"/>
        </w:rPr>
        <w:t>»</w:t>
      </w:r>
      <w:r w:rsidR="006D2922">
        <w:rPr>
          <w:rFonts w:eastAsia="Calibri"/>
          <w:sz w:val="24"/>
          <w:szCs w:val="24"/>
        </w:rPr>
        <w:t>)</w:t>
      </w:r>
      <w:r w:rsidRPr="00627F02">
        <w:rPr>
          <w:rFonts w:eastAsia="Calibri"/>
          <w:sz w:val="24"/>
          <w:szCs w:val="24"/>
        </w:rPr>
        <w:t>.</w:t>
      </w:r>
    </w:p>
    <w:p w:rsidR="00411FEC" w:rsidRPr="00627F02" w:rsidRDefault="00411FEC" w:rsidP="0038076F">
      <w:pPr>
        <w:suppressAutoHyphens/>
        <w:spacing w:after="0"/>
        <w:ind w:firstLine="708"/>
        <w:jc w:val="both"/>
        <w:rPr>
          <w:rFonts w:ascii="Times New Roman" w:hAnsi="Times New Roman"/>
          <w:sz w:val="24"/>
          <w:szCs w:val="24"/>
        </w:rPr>
      </w:pPr>
      <w:r w:rsidRPr="00627F02">
        <w:rPr>
          <w:rFonts w:ascii="Times New Roman" w:hAnsi="Times New Roman"/>
          <w:sz w:val="24"/>
          <w:szCs w:val="24"/>
        </w:rPr>
        <w:t xml:space="preserve">На сегодняшний момент система электроснабжения имеет высокий процент износа. Запас мощностей отсутствует. </w:t>
      </w:r>
    </w:p>
    <w:p w:rsidR="00337F5B" w:rsidRPr="003B174B" w:rsidRDefault="002B71D9" w:rsidP="00BB46DA">
      <w:pPr>
        <w:pStyle w:val="aff3"/>
        <w:suppressAutoHyphens/>
        <w:spacing w:after="0" w:line="276" w:lineRule="auto"/>
        <w:ind w:firstLine="709"/>
        <w:rPr>
          <w:i/>
          <w:sz w:val="24"/>
          <w:lang w:eastAsia="en-US"/>
        </w:rPr>
      </w:pPr>
      <w:r>
        <w:rPr>
          <w:i/>
          <w:color w:val="000000" w:themeColor="text1"/>
          <w:sz w:val="24"/>
        </w:rPr>
        <w:t>П</w:t>
      </w:r>
      <w:r w:rsidR="00D261D3" w:rsidRPr="003B174B">
        <w:rPr>
          <w:i/>
          <w:color w:val="000000" w:themeColor="text1"/>
          <w:sz w:val="24"/>
        </w:rPr>
        <w:t>ланируемые для размещения объекты местного значения поселения</w:t>
      </w:r>
    </w:p>
    <w:p w:rsidR="00411FEC" w:rsidRPr="00627F02" w:rsidRDefault="00411FEC" w:rsidP="0038076F">
      <w:pPr>
        <w:widowControl w:val="0"/>
        <w:suppressAutoHyphens/>
        <w:spacing w:after="0"/>
        <w:ind w:firstLine="709"/>
        <w:jc w:val="both"/>
        <w:rPr>
          <w:rFonts w:ascii="Times New Roman" w:hAnsi="Times New Roman"/>
          <w:sz w:val="24"/>
          <w:szCs w:val="24"/>
        </w:rPr>
      </w:pPr>
      <w:r w:rsidRPr="00627F02">
        <w:rPr>
          <w:rFonts w:ascii="Times New Roman" w:hAnsi="Times New Roman"/>
          <w:sz w:val="24"/>
          <w:szCs w:val="24"/>
        </w:rPr>
        <w:t>В соответствии с основными направлениями и задачами социально-экономического развития муниципального образования Белогорское городское поселение, основной целью развития электроэнергетики муниципального образования является обеспечение условий для развития экономики, устранение энергодифицита, повышение надёжности энергоснабжения, обеспечение ресурсом производств, существующих и планируемых к размещению предприятий, с учётом повышения механизации всех технологических этапов работ.</w:t>
      </w:r>
    </w:p>
    <w:p w:rsidR="00411FEC" w:rsidRPr="00627F02" w:rsidRDefault="00411FEC" w:rsidP="0038076F">
      <w:pPr>
        <w:widowControl w:val="0"/>
        <w:suppressAutoHyphens/>
        <w:spacing w:after="0"/>
        <w:ind w:firstLine="709"/>
        <w:jc w:val="both"/>
        <w:rPr>
          <w:rFonts w:ascii="Times New Roman" w:hAnsi="Times New Roman"/>
          <w:sz w:val="24"/>
          <w:szCs w:val="24"/>
        </w:rPr>
      </w:pPr>
      <w:r w:rsidRPr="00627F02">
        <w:rPr>
          <w:rFonts w:ascii="Times New Roman" w:hAnsi="Times New Roman"/>
          <w:sz w:val="24"/>
          <w:szCs w:val="24"/>
        </w:rPr>
        <w:t>Это может быть обеспечено при опережающем развитии электрической сети, е</w:t>
      </w:r>
      <w:r>
        <w:rPr>
          <w:rFonts w:ascii="Times New Roman" w:hAnsi="Times New Roman"/>
          <w:sz w:val="24"/>
          <w:szCs w:val="24"/>
        </w:rPr>
        <w:t>ё</w:t>
      </w:r>
      <w:r w:rsidRPr="00627F02">
        <w:rPr>
          <w:rFonts w:ascii="Times New Roman" w:hAnsi="Times New Roman"/>
          <w:sz w:val="24"/>
          <w:szCs w:val="24"/>
        </w:rPr>
        <w:t xml:space="preserve"> гибкостью, позволяющей осуществлять как е</w:t>
      </w:r>
      <w:r>
        <w:rPr>
          <w:rFonts w:ascii="Times New Roman" w:hAnsi="Times New Roman"/>
          <w:sz w:val="24"/>
          <w:szCs w:val="24"/>
        </w:rPr>
        <w:t>ё</w:t>
      </w:r>
      <w:r w:rsidRPr="00627F02">
        <w:rPr>
          <w:rFonts w:ascii="Times New Roman" w:hAnsi="Times New Roman"/>
          <w:sz w:val="24"/>
          <w:szCs w:val="24"/>
        </w:rPr>
        <w:t xml:space="preserve"> поэтапное развит</w:t>
      </w:r>
      <w:r>
        <w:rPr>
          <w:rFonts w:ascii="Times New Roman" w:hAnsi="Times New Roman"/>
          <w:sz w:val="24"/>
          <w:szCs w:val="24"/>
        </w:rPr>
        <w:t>ие, так и резервирование всех её</w:t>
      </w:r>
      <w:r w:rsidRPr="00627F02">
        <w:rPr>
          <w:rFonts w:ascii="Times New Roman" w:hAnsi="Times New Roman"/>
          <w:sz w:val="24"/>
          <w:szCs w:val="24"/>
        </w:rPr>
        <w:t>элементов.</w:t>
      </w:r>
    </w:p>
    <w:p w:rsidR="00411FEC" w:rsidRPr="00627F02" w:rsidRDefault="00411FEC" w:rsidP="0038076F">
      <w:pPr>
        <w:widowControl w:val="0"/>
        <w:suppressAutoHyphens/>
        <w:spacing w:after="0"/>
        <w:ind w:firstLine="709"/>
        <w:jc w:val="both"/>
        <w:rPr>
          <w:rFonts w:ascii="Times New Roman" w:hAnsi="Times New Roman"/>
          <w:sz w:val="24"/>
          <w:szCs w:val="24"/>
        </w:rPr>
      </w:pPr>
      <w:r w:rsidRPr="00627F02">
        <w:rPr>
          <w:rFonts w:ascii="Times New Roman" w:hAnsi="Times New Roman"/>
          <w:sz w:val="24"/>
          <w:szCs w:val="24"/>
        </w:rPr>
        <w:lastRenderedPageBreak/>
        <w:t xml:space="preserve">Развитие генерирующих мощностей: </w:t>
      </w:r>
    </w:p>
    <w:p w:rsidR="00411FEC" w:rsidRPr="006F591D" w:rsidRDefault="00411FEC" w:rsidP="0007090F">
      <w:pPr>
        <w:pStyle w:val="ad"/>
        <w:widowControl w:val="0"/>
        <w:numPr>
          <w:ilvl w:val="0"/>
          <w:numId w:val="89"/>
        </w:numPr>
        <w:suppressAutoHyphens/>
        <w:spacing w:after="0"/>
        <w:ind w:left="1134" w:hanging="425"/>
        <w:jc w:val="both"/>
        <w:rPr>
          <w:rFonts w:ascii="Times New Roman" w:hAnsi="Times New Roman"/>
          <w:sz w:val="24"/>
          <w:szCs w:val="24"/>
        </w:rPr>
      </w:pPr>
      <w:r w:rsidRPr="006F591D">
        <w:rPr>
          <w:rFonts w:ascii="Times New Roman" w:hAnsi="Times New Roman"/>
          <w:sz w:val="24"/>
          <w:szCs w:val="24"/>
        </w:rPr>
        <w:t>на территории поселения в рассматриваемый период не предусматривается строительство генерирующих объектов.</w:t>
      </w:r>
    </w:p>
    <w:p w:rsidR="00411FEC" w:rsidRDefault="00411FEC" w:rsidP="0038076F">
      <w:pPr>
        <w:widowControl w:val="0"/>
        <w:suppressAutoHyphens/>
        <w:spacing w:after="0"/>
        <w:ind w:firstLine="709"/>
        <w:jc w:val="both"/>
        <w:rPr>
          <w:rFonts w:ascii="Times New Roman" w:hAnsi="Times New Roman"/>
          <w:sz w:val="24"/>
          <w:szCs w:val="24"/>
        </w:rPr>
      </w:pPr>
      <w:proofErr w:type="gramStart"/>
      <w:r w:rsidRPr="00627F02">
        <w:rPr>
          <w:rFonts w:ascii="Times New Roman" w:hAnsi="Times New Roman"/>
          <w:sz w:val="24"/>
          <w:szCs w:val="24"/>
        </w:rPr>
        <w:t>Расчётные электрические нагрузки определены на расчётный срок в соответствии с планами и программами социально-экономического развития, намечаемым ростом всех остальных отраслей народного хозяйства, а также изменением численности населения и благоустройства жилого фонда, удельных норм коммунально-бытового электропотребления, а реализации на территории муниципального образования инвестиционных проектов.</w:t>
      </w:r>
      <w:proofErr w:type="gramEnd"/>
    </w:p>
    <w:p w:rsidR="00CF12EC" w:rsidRDefault="00CF12EC" w:rsidP="00CF12EC">
      <w:pPr>
        <w:widowControl w:val="0"/>
        <w:suppressAutoHyphens/>
        <w:spacing w:after="0"/>
        <w:ind w:firstLine="709"/>
        <w:jc w:val="both"/>
        <w:rPr>
          <w:rFonts w:ascii="Times New Roman" w:hAnsi="Times New Roman"/>
          <w:sz w:val="24"/>
          <w:szCs w:val="24"/>
        </w:rPr>
      </w:pPr>
      <w:r>
        <w:rPr>
          <w:rFonts w:ascii="Times New Roman" w:hAnsi="Times New Roman"/>
          <w:sz w:val="24"/>
          <w:szCs w:val="24"/>
        </w:rPr>
        <w:t>Основными объектами реализации для обеспечения надежности</w:t>
      </w:r>
      <w:r w:rsidRPr="0016526E">
        <w:rPr>
          <w:rFonts w:ascii="Times New Roman" w:hAnsi="Times New Roman"/>
          <w:sz w:val="24"/>
          <w:szCs w:val="24"/>
        </w:rPr>
        <w:t>:</w:t>
      </w:r>
    </w:p>
    <w:p w:rsidR="005A2E0F" w:rsidRDefault="005A2E0F" w:rsidP="00CF12EC">
      <w:pPr>
        <w:widowControl w:val="0"/>
        <w:suppressAutoHyphens/>
        <w:spacing w:after="0"/>
        <w:ind w:firstLine="709"/>
        <w:jc w:val="both"/>
        <w:rPr>
          <w:rFonts w:ascii="Times New Roman" w:hAnsi="Times New Roman"/>
          <w:sz w:val="24"/>
          <w:szCs w:val="24"/>
        </w:rPr>
      </w:pPr>
      <w:r>
        <w:rPr>
          <w:rFonts w:ascii="Times New Roman" w:hAnsi="Times New Roman"/>
          <w:sz w:val="24"/>
          <w:szCs w:val="24"/>
        </w:rPr>
        <w:t>- реконструкция ПС 110 кВ Белогорск с заменой трансформаторов Т-1 110/35/10 кВ мощностью 25 МВА, Т-2 110/35/10 кВ мощностью 16 МВА на два трансформатора 110/35/10 кВ мощностью 63 МВА каждый;</w:t>
      </w:r>
    </w:p>
    <w:p w:rsidR="00CF12EC" w:rsidRDefault="00CF12EC" w:rsidP="00CF12EC">
      <w:pPr>
        <w:widowControl w:val="0"/>
        <w:suppressAutoHyphens/>
        <w:spacing w:after="0"/>
        <w:ind w:firstLine="709"/>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ВЛ</w:t>
      </w:r>
      <w:proofErr w:type="gramEnd"/>
      <w:r>
        <w:rPr>
          <w:rFonts w:ascii="Times New Roman" w:hAnsi="Times New Roman"/>
          <w:sz w:val="24"/>
          <w:szCs w:val="24"/>
        </w:rPr>
        <w:t xml:space="preserve"> 35 кВ «Белогорск- Крымская-Роза» - вынос из зоны застройки</w:t>
      </w:r>
      <w:r w:rsidRPr="0016526E">
        <w:rPr>
          <w:rFonts w:ascii="Times New Roman" w:hAnsi="Times New Roman"/>
          <w:sz w:val="24"/>
          <w:szCs w:val="24"/>
        </w:rPr>
        <w:t>;</w:t>
      </w:r>
    </w:p>
    <w:p w:rsidR="008F4098" w:rsidRDefault="00CF12EC" w:rsidP="00176411">
      <w:pPr>
        <w:widowControl w:val="0"/>
        <w:suppressAutoHyphens/>
        <w:spacing w:after="0"/>
        <w:ind w:firstLine="709"/>
        <w:jc w:val="both"/>
        <w:rPr>
          <w:rFonts w:ascii="Times New Roman" w:hAnsi="Times New Roman"/>
          <w:sz w:val="24"/>
          <w:szCs w:val="24"/>
        </w:rPr>
      </w:pPr>
      <w:r>
        <w:rPr>
          <w:rFonts w:ascii="Times New Roman" w:hAnsi="Times New Roman"/>
          <w:sz w:val="24"/>
          <w:szCs w:val="24"/>
        </w:rPr>
        <w:t>- КЛ 10 кВ - строительство новой сети</w:t>
      </w:r>
      <w:r w:rsidR="005A2E0F">
        <w:rPr>
          <w:rFonts w:ascii="Times New Roman" w:hAnsi="Times New Roman"/>
          <w:sz w:val="24"/>
          <w:szCs w:val="24"/>
        </w:rPr>
        <w:t>.</w:t>
      </w:r>
    </w:p>
    <w:p w:rsidR="000606A2" w:rsidRPr="00BB46DA" w:rsidRDefault="000606A2" w:rsidP="0038076F">
      <w:pPr>
        <w:pStyle w:val="S8"/>
        <w:suppressAutoHyphens/>
        <w:spacing w:line="276" w:lineRule="auto"/>
        <w:jc w:val="right"/>
        <w:rPr>
          <w:i/>
        </w:rPr>
      </w:pPr>
      <w:r w:rsidRPr="00BB46DA">
        <w:rPr>
          <w:i/>
        </w:rPr>
        <w:t>Таблица</w:t>
      </w:r>
      <w:r w:rsidR="00B90C69">
        <w:rPr>
          <w:i/>
        </w:rPr>
        <w:t>4</w:t>
      </w:r>
      <w:r w:rsidR="00167010">
        <w:rPr>
          <w:i/>
        </w:rPr>
        <w:t>7</w:t>
      </w:r>
    </w:p>
    <w:p w:rsidR="000606A2" w:rsidRPr="00B90C69" w:rsidRDefault="000A690E" w:rsidP="0038076F">
      <w:pPr>
        <w:pStyle w:val="S8"/>
        <w:suppressAutoHyphens/>
        <w:spacing w:after="120" w:line="276" w:lineRule="auto"/>
        <w:jc w:val="center"/>
        <w:rPr>
          <w:b/>
        </w:rPr>
      </w:pPr>
      <w:r w:rsidRPr="00B90C69">
        <w:rPr>
          <w:b/>
        </w:rPr>
        <w:t>Укрупнённый</w:t>
      </w:r>
      <w:r w:rsidR="000606A2" w:rsidRPr="00B90C69">
        <w:rPr>
          <w:b/>
        </w:rPr>
        <w:t xml:space="preserve"> расход </w:t>
      </w:r>
      <w:r w:rsidR="00F4402F" w:rsidRPr="00B90C69">
        <w:rPr>
          <w:b/>
        </w:rPr>
        <w:t>электропотребления</w:t>
      </w:r>
    </w:p>
    <w:tbl>
      <w:tblPr>
        <w:tblW w:w="9451" w:type="dxa"/>
        <w:jc w:val="center"/>
        <w:tblLayout w:type="fixed"/>
        <w:tblLook w:val="04A0" w:firstRow="1" w:lastRow="0" w:firstColumn="1" w:lastColumn="0" w:noHBand="0" w:noVBand="1"/>
      </w:tblPr>
      <w:tblGrid>
        <w:gridCol w:w="584"/>
        <w:gridCol w:w="1482"/>
        <w:gridCol w:w="1637"/>
        <w:gridCol w:w="1637"/>
        <w:gridCol w:w="1418"/>
        <w:gridCol w:w="1275"/>
        <w:gridCol w:w="1418"/>
      </w:tblGrid>
      <w:tr w:rsidR="00F4402F" w:rsidRPr="00627F02" w:rsidTr="00F4402F">
        <w:trPr>
          <w:trHeight w:val="20"/>
          <w:jc w:val="center"/>
        </w:trPr>
        <w:tc>
          <w:tcPr>
            <w:tcW w:w="5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402F" w:rsidRPr="00627F02" w:rsidRDefault="00F4402F" w:rsidP="00F4402F">
            <w:pPr>
              <w:suppressAutoHyphens/>
              <w:spacing w:after="0" w:line="240" w:lineRule="auto"/>
              <w:jc w:val="center"/>
              <w:rPr>
                <w:rFonts w:ascii="Times New Roman" w:eastAsia="Times New Roman" w:hAnsi="Times New Roman"/>
                <w:sz w:val="24"/>
                <w:szCs w:val="24"/>
                <w:lang w:eastAsia="ru-RU"/>
              </w:rPr>
            </w:pPr>
            <w:r w:rsidRPr="00627F02">
              <w:rPr>
                <w:rFonts w:ascii="Times New Roman" w:eastAsia="Times New Roman" w:hAnsi="Times New Roman"/>
                <w:sz w:val="24"/>
                <w:szCs w:val="24"/>
                <w:lang w:eastAsia="ru-RU"/>
              </w:rPr>
              <w:t xml:space="preserve">№, </w:t>
            </w:r>
            <w:proofErr w:type="gramStart"/>
            <w:r w:rsidRPr="00627F02">
              <w:rPr>
                <w:rFonts w:ascii="Times New Roman" w:eastAsia="Times New Roman" w:hAnsi="Times New Roman"/>
                <w:sz w:val="24"/>
                <w:szCs w:val="24"/>
                <w:lang w:eastAsia="ru-RU"/>
              </w:rPr>
              <w:t>п</w:t>
            </w:r>
            <w:proofErr w:type="gramEnd"/>
            <w:r w:rsidRPr="00627F02">
              <w:rPr>
                <w:rFonts w:ascii="Times New Roman" w:eastAsia="Times New Roman" w:hAnsi="Times New Roman"/>
                <w:sz w:val="24"/>
                <w:szCs w:val="24"/>
                <w:lang w:eastAsia="ru-RU"/>
              </w:rPr>
              <w:t>/п</w:t>
            </w:r>
          </w:p>
        </w:tc>
        <w:tc>
          <w:tcPr>
            <w:tcW w:w="148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4402F" w:rsidRPr="00627F02" w:rsidRDefault="00F4402F" w:rsidP="00F4402F">
            <w:pPr>
              <w:suppressAutoHyphens/>
              <w:spacing w:after="0" w:line="240" w:lineRule="auto"/>
              <w:jc w:val="center"/>
              <w:rPr>
                <w:rFonts w:ascii="Times New Roman" w:eastAsia="Times New Roman" w:hAnsi="Times New Roman"/>
                <w:sz w:val="24"/>
                <w:szCs w:val="24"/>
                <w:lang w:eastAsia="ru-RU"/>
              </w:rPr>
            </w:pPr>
            <w:r w:rsidRPr="00627F02">
              <w:rPr>
                <w:rFonts w:ascii="Times New Roman" w:eastAsia="Times New Roman" w:hAnsi="Times New Roman"/>
                <w:sz w:val="24"/>
                <w:szCs w:val="24"/>
                <w:lang w:eastAsia="ru-RU"/>
              </w:rPr>
              <w:t>Населённый пункт</w:t>
            </w:r>
          </w:p>
        </w:tc>
        <w:tc>
          <w:tcPr>
            <w:tcW w:w="1637"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4402F" w:rsidRPr="00627F02" w:rsidRDefault="00F4402F" w:rsidP="00F4402F">
            <w:pPr>
              <w:suppressAutoHyphens/>
              <w:spacing w:after="0" w:line="240" w:lineRule="auto"/>
              <w:jc w:val="center"/>
              <w:rPr>
                <w:rFonts w:ascii="Times New Roman" w:eastAsia="Times New Roman" w:hAnsi="Times New Roman"/>
                <w:sz w:val="24"/>
                <w:szCs w:val="24"/>
                <w:lang w:eastAsia="ru-RU"/>
              </w:rPr>
            </w:pPr>
            <w:r w:rsidRPr="00627F02">
              <w:rPr>
                <w:rFonts w:ascii="Times New Roman" w:eastAsia="Times New Roman" w:hAnsi="Times New Roman"/>
                <w:sz w:val="24"/>
                <w:szCs w:val="24"/>
                <w:lang w:eastAsia="ru-RU"/>
              </w:rPr>
              <w:t xml:space="preserve">Норма </w:t>
            </w:r>
            <w:r>
              <w:rPr>
                <w:rFonts w:ascii="Times New Roman" w:eastAsia="Times New Roman" w:hAnsi="Times New Roman"/>
                <w:sz w:val="24"/>
                <w:szCs w:val="24"/>
                <w:lang w:eastAsia="ru-RU"/>
              </w:rPr>
              <w:t>электро</w:t>
            </w:r>
            <w:r w:rsidRPr="00627F02">
              <w:rPr>
                <w:rFonts w:ascii="Times New Roman" w:eastAsia="Times New Roman" w:hAnsi="Times New Roman"/>
                <w:sz w:val="24"/>
                <w:szCs w:val="24"/>
                <w:lang w:eastAsia="ru-RU"/>
              </w:rPr>
              <w:t xml:space="preserve">потребления, </w:t>
            </w:r>
            <w:r>
              <w:rPr>
                <w:rFonts w:ascii="Times New Roman" w:eastAsia="Times New Roman" w:hAnsi="Times New Roman"/>
                <w:sz w:val="24"/>
                <w:szCs w:val="24"/>
                <w:lang w:eastAsia="ru-RU"/>
              </w:rPr>
              <w:t>кВт*</w:t>
            </w:r>
            <w:proofErr w:type="gramStart"/>
            <w:r>
              <w:rPr>
                <w:rFonts w:ascii="Times New Roman" w:eastAsia="Times New Roman" w:hAnsi="Times New Roman"/>
                <w:sz w:val="24"/>
                <w:szCs w:val="24"/>
                <w:lang w:eastAsia="ru-RU"/>
              </w:rPr>
              <w:t>ч</w:t>
            </w:r>
            <w:proofErr w:type="gramEnd"/>
            <w:r>
              <w:rPr>
                <w:rFonts w:ascii="Times New Roman" w:eastAsia="Times New Roman" w:hAnsi="Times New Roman"/>
                <w:sz w:val="24"/>
                <w:szCs w:val="24"/>
                <w:lang w:eastAsia="ru-RU"/>
              </w:rPr>
              <w:t xml:space="preserve">/год на 1 </w:t>
            </w:r>
            <w:r w:rsidRPr="00627F02">
              <w:rPr>
                <w:rFonts w:ascii="Times New Roman" w:eastAsia="Times New Roman" w:hAnsi="Times New Roman"/>
                <w:sz w:val="24"/>
                <w:szCs w:val="24"/>
                <w:lang w:eastAsia="ru-RU"/>
              </w:rPr>
              <w:t>чел</w:t>
            </w:r>
            <w:r>
              <w:rPr>
                <w:rFonts w:ascii="Times New Roman" w:eastAsia="Times New Roman" w:hAnsi="Times New Roman"/>
                <w:sz w:val="24"/>
                <w:szCs w:val="24"/>
                <w:lang w:eastAsia="ru-RU"/>
              </w:rPr>
              <w:t>.</w:t>
            </w:r>
          </w:p>
        </w:tc>
        <w:tc>
          <w:tcPr>
            <w:tcW w:w="1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402F" w:rsidRPr="0083667F" w:rsidRDefault="00F4402F" w:rsidP="0000196F">
            <w:pPr>
              <w:suppressAutoHyphens/>
              <w:spacing w:after="0" w:line="240" w:lineRule="auto"/>
              <w:jc w:val="center"/>
              <w:rPr>
                <w:rFonts w:ascii="Times New Roman" w:eastAsia="Times New Roman" w:hAnsi="Times New Roman"/>
                <w:sz w:val="24"/>
                <w:szCs w:val="24"/>
                <w:lang w:eastAsia="ru-RU"/>
              </w:rPr>
            </w:pPr>
            <w:r w:rsidRPr="0083667F">
              <w:rPr>
                <w:rFonts w:ascii="Times New Roman" w:eastAsia="Times New Roman" w:hAnsi="Times New Roman"/>
                <w:sz w:val="24"/>
                <w:szCs w:val="24"/>
                <w:lang w:eastAsia="ru-RU"/>
              </w:rPr>
              <w:t>Численность населения 202</w:t>
            </w:r>
            <w:r w:rsidR="0000196F">
              <w:rPr>
                <w:rFonts w:ascii="Times New Roman" w:eastAsia="Times New Roman" w:hAnsi="Times New Roman"/>
                <w:sz w:val="24"/>
                <w:szCs w:val="24"/>
                <w:lang w:eastAsia="ru-RU"/>
              </w:rPr>
              <w:t>2</w:t>
            </w:r>
            <w:r w:rsidRPr="0083667F">
              <w:rPr>
                <w:rFonts w:ascii="Times New Roman" w:eastAsia="Times New Roman" w:hAnsi="Times New Roman"/>
                <w:sz w:val="24"/>
                <w:szCs w:val="24"/>
                <w:lang w:eastAsia="ru-RU"/>
              </w:rPr>
              <w:t>, чел</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4402F" w:rsidRPr="00550167" w:rsidRDefault="00F4402F" w:rsidP="00F4402F">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Объем электропотребления, тыс. кВт*</w:t>
            </w:r>
            <w:proofErr w:type="gramStart"/>
            <w:r>
              <w:rPr>
                <w:rFonts w:ascii="Times New Roman" w:eastAsia="Times New Roman" w:hAnsi="Times New Roman"/>
                <w:sz w:val="24"/>
                <w:szCs w:val="24"/>
                <w:lang w:eastAsia="ru-RU"/>
              </w:rPr>
              <w:t>ч</w:t>
            </w:r>
            <w:proofErr w:type="gramEnd"/>
            <w:r>
              <w:rPr>
                <w:rFonts w:ascii="Times New Roman" w:eastAsia="Times New Roman" w:hAnsi="Times New Roman"/>
                <w:sz w:val="24"/>
                <w:szCs w:val="24"/>
                <w:lang w:eastAsia="ru-RU"/>
              </w:rPr>
              <w:t>/год</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4402F" w:rsidRPr="00550167" w:rsidRDefault="00F4402F" w:rsidP="00F418CB">
            <w:pPr>
              <w:suppressAutoHyphens/>
              <w:spacing w:after="0" w:line="240" w:lineRule="auto"/>
              <w:jc w:val="center"/>
              <w:rPr>
                <w:rFonts w:ascii="Times New Roman" w:eastAsia="Times New Roman" w:hAnsi="Times New Roman"/>
                <w:sz w:val="24"/>
                <w:szCs w:val="24"/>
                <w:lang w:eastAsia="ru-RU"/>
              </w:rPr>
            </w:pPr>
            <w:r w:rsidRPr="00550167">
              <w:rPr>
                <w:rFonts w:ascii="Times New Roman" w:eastAsia="Times New Roman" w:hAnsi="Times New Roman"/>
                <w:sz w:val="24"/>
                <w:szCs w:val="24"/>
                <w:lang w:eastAsia="ru-RU"/>
              </w:rPr>
              <w:t>Численность населения 20</w:t>
            </w:r>
            <w:r w:rsidR="00F418CB">
              <w:rPr>
                <w:rFonts w:ascii="Times New Roman" w:eastAsia="Times New Roman" w:hAnsi="Times New Roman"/>
                <w:sz w:val="24"/>
                <w:szCs w:val="24"/>
                <w:lang w:eastAsia="ru-RU"/>
              </w:rPr>
              <w:t>42</w:t>
            </w:r>
            <w:r w:rsidRPr="00550167">
              <w:rPr>
                <w:rFonts w:ascii="Times New Roman" w:eastAsia="Times New Roman" w:hAnsi="Times New Roman"/>
                <w:sz w:val="24"/>
                <w:szCs w:val="24"/>
                <w:lang w:eastAsia="ru-RU"/>
              </w:rPr>
              <w:t>, чел</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4402F" w:rsidRPr="00550167" w:rsidRDefault="00F4402F" w:rsidP="00F4402F">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Объем электропотребления, тыс. кВт*</w:t>
            </w:r>
            <w:proofErr w:type="gramStart"/>
            <w:r>
              <w:rPr>
                <w:rFonts w:ascii="Times New Roman" w:eastAsia="Times New Roman" w:hAnsi="Times New Roman"/>
                <w:sz w:val="24"/>
                <w:szCs w:val="24"/>
                <w:lang w:eastAsia="ru-RU"/>
              </w:rPr>
              <w:t>ч</w:t>
            </w:r>
            <w:proofErr w:type="gramEnd"/>
            <w:r>
              <w:rPr>
                <w:rFonts w:ascii="Times New Roman" w:eastAsia="Times New Roman" w:hAnsi="Times New Roman"/>
                <w:sz w:val="24"/>
                <w:szCs w:val="24"/>
                <w:lang w:eastAsia="ru-RU"/>
              </w:rPr>
              <w:t>/год</w:t>
            </w:r>
          </w:p>
        </w:tc>
      </w:tr>
      <w:tr w:rsidR="00F4402F" w:rsidRPr="00627F02" w:rsidTr="00F4402F">
        <w:trPr>
          <w:trHeight w:val="20"/>
          <w:jc w:val="center"/>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F4402F" w:rsidRPr="00627F02" w:rsidRDefault="00F4402F" w:rsidP="00F4402F">
            <w:pPr>
              <w:suppressAutoHyphens/>
              <w:spacing w:after="0" w:line="240" w:lineRule="auto"/>
              <w:jc w:val="center"/>
              <w:rPr>
                <w:rFonts w:ascii="Times New Roman" w:eastAsia="Times New Roman" w:hAnsi="Times New Roman"/>
                <w:sz w:val="24"/>
                <w:szCs w:val="24"/>
                <w:lang w:eastAsia="ru-RU"/>
              </w:rPr>
            </w:pPr>
            <w:r w:rsidRPr="00627F02">
              <w:rPr>
                <w:rFonts w:ascii="Times New Roman" w:eastAsia="Times New Roman" w:hAnsi="Times New Roman"/>
                <w:sz w:val="24"/>
                <w:szCs w:val="24"/>
                <w:lang w:eastAsia="ru-RU"/>
              </w:rPr>
              <w:t>1</w:t>
            </w:r>
          </w:p>
        </w:tc>
        <w:tc>
          <w:tcPr>
            <w:tcW w:w="1482" w:type="dxa"/>
            <w:tcBorders>
              <w:top w:val="nil"/>
              <w:left w:val="nil"/>
              <w:bottom w:val="single" w:sz="4" w:space="0" w:color="auto"/>
              <w:right w:val="single" w:sz="4" w:space="0" w:color="auto"/>
            </w:tcBorders>
            <w:shd w:val="clear" w:color="auto" w:fill="auto"/>
            <w:vAlign w:val="center"/>
          </w:tcPr>
          <w:p w:rsidR="00F4402F" w:rsidRPr="00627F02" w:rsidRDefault="00F4402F" w:rsidP="00F4402F">
            <w:pPr>
              <w:suppressAutoHyphens/>
              <w:spacing w:after="0" w:line="240" w:lineRule="auto"/>
              <w:jc w:val="center"/>
              <w:rPr>
                <w:rFonts w:ascii="Times New Roman" w:eastAsia="Times New Roman" w:hAnsi="Times New Roman"/>
                <w:sz w:val="24"/>
                <w:szCs w:val="24"/>
                <w:lang w:eastAsia="ru-RU"/>
              </w:rPr>
            </w:pPr>
            <w:r w:rsidRPr="00627F02">
              <w:rPr>
                <w:rFonts w:ascii="Times New Roman" w:eastAsia="Times New Roman" w:hAnsi="Times New Roman"/>
                <w:sz w:val="24"/>
                <w:szCs w:val="24"/>
                <w:lang w:eastAsia="ru-RU"/>
              </w:rPr>
              <w:t>2</w:t>
            </w:r>
          </w:p>
        </w:tc>
        <w:tc>
          <w:tcPr>
            <w:tcW w:w="1637" w:type="dxa"/>
            <w:tcBorders>
              <w:top w:val="single" w:sz="4" w:space="0" w:color="auto"/>
              <w:left w:val="nil"/>
              <w:bottom w:val="single" w:sz="4" w:space="0" w:color="auto"/>
              <w:right w:val="single" w:sz="4" w:space="0" w:color="auto"/>
            </w:tcBorders>
            <w:vAlign w:val="center"/>
          </w:tcPr>
          <w:p w:rsidR="00F4402F" w:rsidRPr="00627F02" w:rsidRDefault="00F4402F" w:rsidP="00F4402F">
            <w:pPr>
              <w:suppressAutoHyphens/>
              <w:spacing w:after="0" w:line="240" w:lineRule="auto"/>
              <w:jc w:val="center"/>
              <w:rPr>
                <w:rFonts w:ascii="Times New Roman" w:eastAsia="Times New Roman" w:hAnsi="Times New Roman"/>
                <w:sz w:val="24"/>
                <w:szCs w:val="24"/>
                <w:lang w:eastAsia="ru-RU"/>
              </w:rPr>
            </w:pPr>
            <w:r w:rsidRPr="00627F02">
              <w:rPr>
                <w:rFonts w:ascii="Times New Roman" w:eastAsia="Times New Roman" w:hAnsi="Times New Roman"/>
                <w:sz w:val="24"/>
                <w:szCs w:val="24"/>
                <w:lang w:eastAsia="ru-RU"/>
              </w:rPr>
              <w:t>3</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F4402F" w:rsidRPr="0083667F" w:rsidRDefault="00F4402F" w:rsidP="00F4402F">
            <w:pPr>
              <w:suppressAutoHyphens/>
              <w:spacing w:after="0" w:line="240" w:lineRule="auto"/>
              <w:jc w:val="center"/>
              <w:rPr>
                <w:rFonts w:ascii="Times New Roman" w:eastAsia="Times New Roman" w:hAnsi="Times New Roman"/>
                <w:sz w:val="24"/>
                <w:szCs w:val="24"/>
                <w:lang w:eastAsia="ru-RU"/>
              </w:rPr>
            </w:pPr>
            <w:r w:rsidRPr="0083667F">
              <w:rPr>
                <w:rFonts w:ascii="Times New Roman" w:eastAsia="Times New Roman" w:hAnsi="Times New Roman"/>
                <w:sz w:val="24"/>
                <w:szCs w:val="24"/>
                <w:lang w:eastAsia="ru-RU"/>
              </w:rPr>
              <w:t>4</w:t>
            </w:r>
          </w:p>
        </w:tc>
        <w:tc>
          <w:tcPr>
            <w:tcW w:w="1418" w:type="dxa"/>
            <w:tcBorders>
              <w:top w:val="nil"/>
              <w:left w:val="nil"/>
              <w:bottom w:val="single" w:sz="4" w:space="0" w:color="auto"/>
              <w:right w:val="single" w:sz="4" w:space="0" w:color="auto"/>
            </w:tcBorders>
            <w:shd w:val="clear" w:color="auto" w:fill="auto"/>
            <w:vAlign w:val="center"/>
          </w:tcPr>
          <w:p w:rsidR="00F4402F" w:rsidRPr="00550167" w:rsidRDefault="00F4402F" w:rsidP="00F4402F">
            <w:pPr>
              <w:suppressAutoHyphens/>
              <w:spacing w:after="0" w:line="240" w:lineRule="auto"/>
              <w:jc w:val="center"/>
              <w:rPr>
                <w:rFonts w:ascii="Times New Roman" w:eastAsia="Times New Roman" w:hAnsi="Times New Roman"/>
                <w:sz w:val="24"/>
                <w:szCs w:val="24"/>
                <w:lang w:eastAsia="ru-RU"/>
              </w:rPr>
            </w:pPr>
            <w:r w:rsidRPr="00550167">
              <w:rPr>
                <w:rFonts w:ascii="Times New Roman" w:eastAsia="Times New Roman" w:hAnsi="Times New Roman"/>
                <w:sz w:val="24"/>
                <w:szCs w:val="24"/>
                <w:lang w:eastAsia="ru-RU"/>
              </w:rPr>
              <w:t>5</w:t>
            </w:r>
          </w:p>
        </w:tc>
        <w:tc>
          <w:tcPr>
            <w:tcW w:w="1275" w:type="dxa"/>
            <w:tcBorders>
              <w:top w:val="nil"/>
              <w:left w:val="nil"/>
              <w:bottom w:val="single" w:sz="4" w:space="0" w:color="auto"/>
              <w:right w:val="single" w:sz="4" w:space="0" w:color="auto"/>
            </w:tcBorders>
            <w:shd w:val="clear" w:color="auto" w:fill="auto"/>
            <w:vAlign w:val="center"/>
          </w:tcPr>
          <w:p w:rsidR="00F4402F" w:rsidRPr="00550167" w:rsidRDefault="00F4402F" w:rsidP="00F4402F">
            <w:pPr>
              <w:suppressAutoHyphens/>
              <w:spacing w:after="0" w:line="240" w:lineRule="auto"/>
              <w:jc w:val="center"/>
              <w:rPr>
                <w:rFonts w:ascii="Times New Roman" w:eastAsia="Times New Roman" w:hAnsi="Times New Roman"/>
                <w:sz w:val="24"/>
                <w:szCs w:val="24"/>
                <w:lang w:eastAsia="ru-RU"/>
              </w:rPr>
            </w:pPr>
            <w:r w:rsidRPr="00550167">
              <w:rPr>
                <w:rFonts w:ascii="Times New Roman" w:eastAsia="Times New Roman" w:hAnsi="Times New Roman"/>
                <w:sz w:val="24"/>
                <w:szCs w:val="24"/>
                <w:lang w:eastAsia="ru-RU"/>
              </w:rPr>
              <w:t>6</w:t>
            </w:r>
          </w:p>
        </w:tc>
        <w:tc>
          <w:tcPr>
            <w:tcW w:w="1418" w:type="dxa"/>
            <w:tcBorders>
              <w:top w:val="nil"/>
              <w:left w:val="nil"/>
              <w:bottom w:val="single" w:sz="4" w:space="0" w:color="auto"/>
              <w:right w:val="single" w:sz="4" w:space="0" w:color="auto"/>
            </w:tcBorders>
            <w:shd w:val="clear" w:color="auto" w:fill="auto"/>
            <w:vAlign w:val="center"/>
          </w:tcPr>
          <w:p w:rsidR="00F4402F" w:rsidRPr="00550167" w:rsidRDefault="00F4402F" w:rsidP="00F4402F">
            <w:pPr>
              <w:suppressAutoHyphens/>
              <w:spacing w:after="0" w:line="240" w:lineRule="auto"/>
              <w:jc w:val="center"/>
              <w:rPr>
                <w:rFonts w:ascii="Times New Roman" w:eastAsia="Times New Roman" w:hAnsi="Times New Roman"/>
                <w:sz w:val="24"/>
                <w:szCs w:val="24"/>
                <w:lang w:eastAsia="ru-RU"/>
              </w:rPr>
            </w:pPr>
            <w:r w:rsidRPr="00550167">
              <w:rPr>
                <w:rFonts w:ascii="Times New Roman" w:eastAsia="Times New Roman" w:hAnsi="Times New Roman"/>
                <w:sz w:val="24"/>
                <w:szCs w:val="24"/>
                <w:lang w:eastAsia="ru-RU"/>
              </w:rPr>
              <w:t>7</w:t>
            </w:r>
          </w:p>
        </w:tc>
      </w:tr>
      <w:tr w:rsidR="00F4402F" w:rsidRPr="00A91234" w:rsidTr="00F4402F">
        <w:trPr>
          <w:trHeight w:val="20"/>
          <w:jc w:val="center"/>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F4402F" w:rsidRPr="00627F02" w:rsidRDefault="00F4402F" w:rsidP="00F4402F">
            <w:pPr>
              <w:suppressAutoHyphens/>
              <w:spacing w:after="0" w:line="240" w:lineRule="auto"/>
              <w:jc w:val="center"/>
              <w:rPr>
                <w:rFonts w:ascii="Times New Roman" w:eastAsia="Times New Roman" w:hAnsi="Times New Roman"/>
                <w:sz w:val="24"/>
                <w:szCs w:val="24"/>
                <w:lang w:eastAsia="ru-RU"/>
              </w:rPr>
            </w:pPr>
            <w:r w:rsidRPr="00627F02">
              <w:rPr>
                <w:rFonts w:ascii="Times New Roman" w:eastAsia="Times New Roman" w:hAnsi="Times New Roman"/>
                <w:sz w:val="24"/>
                <w:szCs w:val="24"/>
                <w:lang w:eastAsia="ru-RU"/>
              </w:rPr>
              <w:t>1</w:t>
            </w:r>
          </w:p>
        </w:tc>
        <w:tc>
          <w:tcPr>
            <w:tcW w:w="1482" w:type="dxa"/>
            <w:tcBorders>
              <w:top w:val="nil"/>
              <w:left w:val="nil"/>
              <w:bottom w:val="single" w:sz="4" w:space="0" w:color="auto"/>
              <w:right w:val="single" w:sz="4" w:space="0" w:color="auto"/>
            </w:tcBorders>
            <w:shd w:val="clear" w:color="auto" w:fill="auto"/>
            <w:vAlign w:val="center"/>
            <w:hideMark/>
          </w:tcPr>
          <w:p w:rsidR="00F4402F" w:rsidRPr="00627F02" w:rsidRDefault="00F4402F" w:rsidP="00F4402F">
            <w:pPr>
              <w:suppressAutoHyphens/>
              <w:spacing w:after="0" w:line="240" w:lineRule="auto"/>
              <w:jc w:val="center"/>
              <w:rPr>
                <w:rFonts w:ascii="Times New Roman" w:eastAsia="Times New Roman" w:hAnsi="Times New Roman"/>
                <w:sz w:val="24"/>
                <w:szCs w:val="24"/>
                <w:lang w:eastAsia="ru-RU"/>
              </w:rPr>
            </w:pPr>
            <w:r w:rsidRPr="00627F02">
              <w:rPr>
                <w:rFonts w:ascii="Times New Roman" w:eastAsia="Times New Roman" w:hAnsi="Times New Roman"/>
                <w:sz w:val="24"/>
                <w:szCs w:val="24"/>
                <w:lang w:eastAsia="ru-RU"/>
              </w:rPr>
              <w:t>г. Белогорск</w:t>
            </w:r>
          </w:p>
        </w:tc>
        <w:tc>
          <w:tcPr>
            <w:tcW w:w="1637" w:type="dxa"/>
            <w:tcBorders>
              <w:top w:val="single" w:sz="4" w:space="0" w:color="auto"/>
              <w:left w:val="nil"/>
              <w:bottom w:val="single" w:sz="4" w:space="0" w:color="auto"/>
              <w:right w:val="single" w:sz="4" w:space="0" w:color="auto"/>
            </w:tcBorders>
            <w:vAlign w:val="center"/>
          </w:tcPr>
          <w:p w:rsidR="00F4402F" w:rsidRPr="00627F02" w:rsidRDefault="00F4402F" w:rsidP="00F4402F">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1 360</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02F" w:rsidRPr="0083667F" w:rsidRDefault="00F4402F" w:rsidP="00F4402F">
            <w:pPr>
              <w:suppressAutoHyphens/>
              <w:spacing w:after="0" w:line="240" w:lineRule="auto"/>
              <w:jc w:val="center"/>
              <w:rPr>
                <w:rFonts w:ascii="Times New Roman" w:eastAsia="Times New Roman" w:hAnsi="Times New Roman"/>
                <w:sz w:val="24"/>
                <w:szCs w:val="24"/>
                <w:lang w:eastAsia="ru-RU"/>
              </w:rPr>
            </w:pPr>
            <w:r w:rsidRPr="0083667F">
              <w:rPr>
                <w:rFonts w:ascii="Times New Roman" w:eastAsia="Times New Roman" w:hAnsi="Times New Roman"/>
                <w:sz w:val="24"/>
                <w:szCs w:val="24"/>
                <w:lang w:eastAsia="ru-RU"/>
              </w:rPr>
              <w:t>16 213</w:t>
            </w:r>
          </w:p>
        </w:tc>
        <w:tc>
          <w:tcPr>
            <w:tcW w:w="1418" w:type="dxa"/>
            <w:tcBorders>
              <w:top w:val="nil"/>
              <w:left w:val="nil"/>
              <w:bottom w:val="single" w:sz="4" w:space="0" w:color="auto"/>
              <w:right w:val="single" w:sz="4" w:space="0" w:color="auto"/>
            </w:tcBorders>
            <w:shd w:val="clear" w:color="auto" w:fill="auto"/>
            <w:vAlign w:val="center"/>
            <w:hideMark/>
          </w:tcPr>
          <w:p w:rsidR="00F4402F" w:rsidRPr="00550167" w:rsidRDefault="00F4402F" w:rsidP="00F4402F">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22 049,68</w:t>
            </w:r>
          </w:p>
        </w:tc>
        <w:tc>
          <w:tcPr>
            <w:tcW w:w="1275" w:type="dxa"/>
            <w:tcBorders>
              <w:top w:val="nil"/>
              <w:left w:val="nil"/>
              <w:bottom w:val="single" w:sz="4" w:space="0" w:color="auto"/>
              <w:right w:val="single" w:sz="4" w:space="0" w:color="auto"/>
            </w:tcBorders>
            <w:shd w:val="clear" w:color="auto" w:fill="auto"/>
            <w:vAlign w:val="center"/>
            <w:hideMark/>
          </w:tcPr>
          <w:p w:rsidR="00F4402F" w:rsidRPr="00A91234" w:rsidRDefault="008836C1" w:rsidP="00F4402F">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22 312</w:t>
            </w:r>
          </w:p>
        </w:tc>
        <w:tc>
          <w:tcPr>
            <w:tcW w:w="1418" w:type="dxa"/>
            <w:tcBorders>
              <w:top w:val="nil"/>
              <w:left w:val="nil"/>
              <w:bottom w:val="single" w:sz="4" w:space="0" w:color="auto"/>
              <w:right w:val="single" w:sz="4" w:space="0" w:color="auto"/>
            </w:tcBorders>
            <w:shd w:val="clear" w:color="auto" w:fill="auto"/>
            <w:vAlign w:val="center"/>
            <w:hideMark/>
          </w:tcPr>
          <w:p w:rsidR="00F4402F" w:rsidRPr="00A91234" w:rsidRDefault="00F4402F" w:rsidP="00EA248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EA2486">
              <w:rPr>
                <w:rFonts w:ascii="Times New Roman" w:eastAsia="Times New Roman" w:hAnsi="Times New Roman"/>
                <w:sz w:val="24"/>
                <w:szCs w:val="24"/>
                <w:lang w:eastAsia="ru-RU"/>
              </w:rPr>
              <w:t>0 344</w:t>
            </w:r>
            <w:r>
              <w:rPr>
                <w:rFonts w:ascii="Times New Roman" w:eastAsia="Times New Roman" w:hAnsi="Times New Roman"/>
                <w:sz w:val="24"/>
                <w:szCs w:val="24"/>
                <w:lang w:eastAsia="ru-RU"/>
              </w:rPr>
              <w:t>,</w:t>
            </w:r>
            <w:r w:rsidR="00EA2486">
              <w:rPr>
                <w:rFonts w:ascii="Times New Roman" w:eastAsia="Times New Roman" w:hAnsi="Times New Roman"/>
                <w:sz w:val="24"/>
                <w:szCs w:val="24"/>
                <w:lang w:eastAsia="ru-RU"/>
              </w:rPr>
              <w:t>32</w:t>
            </w:r>
          </w:p>
        </w:tc>
      </w:tr>
    </w:tbl>
    <w:p w:rsidR="00176411" w:rsidRDefault="00176411" w:rsidP="00AB6D6B">
      <w:pPr>
        <w:pStyle w:val="28"/>
        <w:ind w:firstLine="0"/>
      </w:pPr>
      <w:bookmarkStart w:id="243" w:name="_Toc73458045"/>
      <w:bookmarkStart w:id="244" w:name="_Toc115343803"/>
    </w:p>
    <w:p w:rsidR="00BD47E0" w:rsidRPr="00AB3E7B" w:rsidRDefault="00290DB0" w:rsidP="002E2B18">
      <w:pPr>
        <w:pStyle w:val="28"/>
      </w:pPr>
      <w:bookmarkStart w:id="245" w:name="_Toc217152076"/>
      <w:r>
        <w:t>5</w:t>
      </w:r>
      <w:r w:rsidR="00BD47E0" w:rsidRPr="00AB3E7B">
        <w:t>.6. Связь</w:t>
      </w:r>
      <w:bookmarkEnd w:id="239"/>
      <w:bookmarkEnd w:id="240"/>
      <w:bookmarkEnd w:id="241"/>
      <w:bookmarkEnd w:id="242"/>
      <w:bookmarkEnd w:id="243"/>
      <w:bookmarkEnd w:id="244"/>
      <w:bookmarkEnd w:id="245"/>
    </w:p>
    <w:p w:rsidR="00BD47E0" w:rsidRPr="00AB3E7B" w:rsidRDefault="00BD47E0" w:rsidP="00CB4217">
      <w:pPr>
        <w:pStyle w:val="aff3"/>
        <w:suppressAutoHyphens/>
        <w:spacing w:after="0"/>
        <w:ind w:firstLine="709"/>
        <w:jc w:val="both"/>
        <w:rPr>
          <w:sz w:val="24"/>
          <w:szCs w:val="24"/>
        </w:rPr>
      </w:pPr>
    </w:p>
    <w:p w:rsidR="00D261D3" w:rsidRPr="003B174B" w:rsidRDefault="00D261D3" w:rsidP="0038076F">
      <w:pPr>
        <w:pStyle w:val="S8"/>
        <w:suppressAutoHyphens/>
        <w:spacing w:line="276" w:lineRule="auto"/>
        <w:rPr>
          <w:i/>
          <w:u w:val="single"/>
        </w:rPr>
      </w:pPr>
      <w:bookmarkStart w:id="246" w:name="_Toc494981819"/>
      <w:r w:rsidRPr="003B174B">
        <w:rPr>
          <w:i/>
          <w:u w:val="single"/>
        </w:rPr>
        <w:t>Существующее положение</w:t>
      </w:r>
    </w:p>
    <w:p w:rsidR="007A348E" w:rsidRDefault="007A348E" w:rsidP="0038076F">
      <w:pPr>
        <w:pStyle w:val="S8"/>
        <w:suppressAutoHyphens/>
        <w:spacing w:line="276" w:lineRule="auto"/>
      </w:pPr>
    </w:p>
    <w:p w:rsidR="00485A21" w:rsidRPr="002A791D" w:rsidRDefault="00485A21" w:rsidP="003B174B">
      <w:pPr>
        <w:widowControl w:val="0"/>
        <w:autoSpaceDE w:val="0"/>
        <w:autoSpaceDN w:val="0"/>
        <w:adjustRightInd w:val="0"/>
        <w:spacing w:after="0"/>
        <w:ind w:firstLine="709"/>
        <w:contextualSpacing/>
        <w:jc w:val="both"/>
        <w:rPr>
          <w:rFonts w:ascii="Times New Roman" w:hAnsi="Times New Roman"/>
          <w:i/>
          <w:iCs/>
          <w:sz w:val="24"/>
          <w:szCs w:val="24"/>
        </w:rPr>
      </w:pPr>
      <w:r w:rsidRPr="002A791D">
        <w:rPr>
          <w:rFonts w:ascii="Times New Roman" w:hAnsi="Times New Roman"/>
          <w:i/>
          <w:iCs/>
          <w:sz w:val="24"/>
          <w:szCs w:val="24"/>
        </w:rPr>
        <w:t>Магистральная передача данных и фиксированная телефонная связь</w:t>
      </w:r>
    </w:p>
    <w:p w:rsidR="00485A21" w:rsidRPr="002A791D" w:rsidRDefault="00485A21" w:rsidP="003B174B">
      <w:pPr>
        <w:widowControl w:val="0"/>
        <w:autoSpaceDE w:val="0"/>
        <w:autoSpaceDN w:val="0"/>
        <w:adjustRightInd w:val="0"/>
        <w:spacing w:after="0"/>
        <w:ind w:firstLine="709"/>
        <w:contextualSpacing/>
        <w:jc w:val="both"/>
        <w:rPr>
          <w:rFonts w:ascii="Times New Roman" w:hAnsi="Times New Roman"/>
          <w:sz w:val="24"/>
          <w:szCs w:val="24"/>
          <w:lang w:eastAsia="ru-RU"/>
        </w:rPr>
      </w:pPr>
      <w:r w:rsidRPr="002A791D">
        <w:rPr>
          <w:rFonts w:ascii="Times New Roman" w:hAnsi="Times New Roman"/>
          <w:sz w:val="24"/>
          <w:szCs w:val="24"/>
        </w:rPr>
        <w:t xml:space="preserve">Оператор связи ООО «Миранда-медиа» является ведущим провайдером </w:t>
      </w:r>
      <w:proofErr w:type="gramStart"/>
      <w:r w:rsidRPr="002A791D">
        <w:rPr>
          <w:rFonts w:ascii="Times New Roman" w:hAnsi="Times New Roman"/>
          <w:sz w:val="24"/>
          <w:szCs w:val="24"/>
        </w:rPr>
        <w:t>интернет-трафика</w:t>
      </w:r>
      <w:proofErr w:type="gramEnd"/>
      <w:r w:rsidRPr="002A791D">
        <w:rPr>
          <w:rFonts w:ascii="Times New Roman" w:hAnsi="Times New Roman"/>
          <w:sz w:val="24"/>
          <w:szCs w:val="24"/>
        </w:rPr>
        <w:t xml:space="preserve"> магистрального типа. В настоящее время этот оператор работает над развитием своего технического оснащения и увеличением объёмов передачи данных на территориях Крыма. </w:t>
      </w:r>
    </w:p>
    <w:p w:rsidR="00485A21" w:rsidRPr="002A791D" w:rsidRDefault="00485A21" w:rsidP="003B174B">
      <w:pPr>
        <w:widowControl w:val="0"/>
        <w:autoSpaceDE w:val="0"/>
        <w:autoSpaceDN w:val="0"/>
        <w:adjustRightInd w:val="0"/>
        <w:spacing w:after="0"/>
        <w:ind w:firstLine="709"/>
        <w:contextualSpacing/>
        <w:jc w:val="both"/>
        <w:rPr>
          <w:rFonts w:ascii="Times New Roman" w:hAnsi="Times New Roman"/>
          <w:sz w:val="24"/>
          <w:szCs w:val="24"/>
        </w:rPr>
      </w:pPr>
      <w:r w:rsidRPr="002A791D">
        <w:rPr>
          <w:rFonts w:ascii="Times New Roman" w:hAnsi="Times New Roman"/>
          <w:sz w:val="24"/>
          <w:szCs w:val="24"/>
          <w:lang w:eastAsia="ru-RU"/>
        </w:rPr>
        <w:t>На территории Республики Крым в эксплуатац</w:t>
      </w:r>
      <w:proofErr w:type="gramStart"/>
      <w:r w:rsidRPr="002A791D">
        <w:rPr>
          <w:rFonts w:ascii="Times New Roman" w:hAnsi="Times New Roman"/>
          <w:sz w:val="24"/>
          <w:szCs w:val="24"/>
          <w:lang w:eastAsia="ru-RU"/>
        </w:rPr>
        <w:t>ии у о</w:t>
      </w:r>
      <w:proofErr w:type="gramEnd"/>
      <w:r w:rsidRPr="002A791D">
        <w:rPr>
          <w:rFonts w:ascii="Times New Roman" w:hAnsi="Times New Roman"/>
          <w:sz w:val="24"/>
          <w:szCs w:val="24"/>
          <w:lang w:eastAsia="ru-RU"/>
        </w:rPr>
        <w:t xml:space="preserve">ператора связи </w:t>
      </w:r>
      <w:r w:rsidRPr="002A791D">
        <w:rPr>
          <w:rFonts w:ascii="Times New Roman" w:hAnsi="Times New Roman"/>
          <w:sz w:val="24"/>
          <w:szCs w:val="24"/>
        </w:rPr>
        <w:t xml:space="preserve">ООО «Миранда-медиа» находится </w:t>
      </w:r>
      <w:r w:rsidRPr="002A791D">
        <w:rPr>
          <w:rFonts w:ascii="Times New Roman" w:hAnsi="Times New Roman"/>
          <w:sz w:val="24"/>
          <w:szCs w:val="24"/>
          <w:lang w:eastAsia="ru-RU"/>
        </w:rPr>
        <w:t>магистральная волоконно-оптическая линия связи, соединяющая полуостров с материковой частью Российской Федерации и обеспечивающая телекоммуникационными услугами жителей Крыма. О</w:t>
      </w:r>
      <w:r w:rsidRPr="002A791D">
        <w:rPr>
          <w:rFonts w:ascii="Times New Roman" w:hAnsi="Times New Roman"/>
          <w:sz w:val="24"/>
          <w:szCs w:val="24"/>
        </w:rPr>
        <w:t xml:space="preserve">бщая пропускная способность магистральной сети составляет </w:t>
      </w:r>
      <w:r w:rsidRPr="002A791D">
        <w:rPr>
          <w:rFonts w:ascii="Times New Roman" w:hAnsi="Times New Roman"/>
          <w:sz w:val="24"/>
          <w:szCs w:val="24"/>
          <w:lang w:eastAsia="zh-CN"/>
        </w:rPr>
        <w:t>более 1 Тбит/с</w:t>
      </w:r>
      <w:r w:rsidRPr="002A791D">
        <w:rPr>
          <w:rFonts w:ascii="Times New Roman" w:hAnsi="Times New Roman"/>
          <w:sz w:val="24"/>
          <w:szCs w:val="24"/>
        </w:rPr>
        <w:t xml:space="preserve">, что превышает существующие потребности Республики Крым в </w:t>
      </w:r>
      <w:proofErr w:type="gramStart"/>
      <w:r w:rsidRPr="002A791D">
        <w:rPr>
          <w:rFonts w:ascii="Times New Roman" w:hAnsi="Times New Roman"/>
          <w:sz w:val="24"/>
          <w:szCs w:val="24"/>
        </w:rPr>
        <w:t>российском</w:t>
      </w:r>
      <w:proofErr w:type="gramEnd"/>
      <w:r w:rsidRPr="002A791D">
        <w:rPr>
          <w:rFonts w:ascii="Times New Roman" w:hAnsi="Times New Roman"/>
          <w:sz w:val="24"/>
          <w:szCs w:val="24"/>
        </w:rPr>
        <w:t xml:space="preserve"> интернет-трафике.</w:t>
      </w:r>
    </w:p>
    <w:p w:rsidR="00485A21" w:rsidRPr="002A791D" w:rsidRDefault="00485A21" w:rsidP="0038076F">
      <w:pPr>
        <w:widowControl w:val="0"/>
        <w:autoSpaceDE w:val="0"/>
        <w:autoSpaceDN w:val="0"/>
        <w:adjustRightInd w:val="0"/>
        <w:spacing w:after="0"/>
        <w:ind w:firstLine="709"/>
        <w:jc w:val="both"/>
        <w:rPr>
          <w:rFonts w:ascii="Times New Roman" w:hAnsi="Times New Roman"/>
          <w:sz w:val="24"/>
          <w:szCs w:val="24"/>
        </w:rPr>
      </w:pPr>
      <w:r w:rsidRPr="002A791D">
        <w:rPr>
          <w:rFonts w:ascii="Times New Roman" w:hAnsi="Times New Roman"/>
          <w:sz w:val="24"/>
          <w:szCs w:val="24"/>
        </w:rPr>
        <w:t>По территории города Белогорска проходит линейно-кабельное сооружение связ</w:t>
      </w:r>
      <w:proofErr w:type="gramStart"/>
      <w:r w:rsidRPr="002A791D">
        <w:rPr>
          <w:rFonts w:ascii="Times New Roman" w:hAnsi="Times New Roman"/>
          <w:sz w:val="24"/>
          <w:szCs w:val="24"/>
        </w:rPr>
        <w:t>и ООО</w:t>
      </w:r>
      <w:proofErr w:type="gramEnd"/>
      <w:r w:rsidRPr="002A791D">
        <w:rPr>
          <w:rFonts w:ascii="Times New Roman" w:hAnsi="Times New Roman"/>
          <w:sz w:val="24"/>
          <w:szCs w:val="24"/>
        </w:rPr>
        <w:t xml:space="preserve"> «Миранда-медиа» Симферополь-Петрово-Белогорск.</w:t>
      </w:r>
    </w:p>
    <w:p w:rsidR="00485A21" w:rsidRPr="002A791D" w:rsidRDefault="00485A21" w:rsidP="0038076F">
      <w:pPr>
        <w:widowControl w:val="0"/>
        <w:autoSpaceDE w:val="0"/>
        <w:autoSpaceDN w:val="0"/>
        <w:adjustRightInd w:val="0"/>
        <w:spacing w:after="0"/>
        <w:ind w:firstLine="709"/>
        <w:jc w:val="both"/>
        <w:rPr>
          <w:rFonts w:ascii="Times New Roman" w:hAnsi="Times New Roman"/>
          <w:sz w:val="24"/>
          <w:szCs w:val="24"/>
          <w:lang w:eastAsia="zh-CN"/>
        </w:rPr>
      </w:pPr>
      <w:r w:rsidRPr="002A791D">
        <w:rPr>
          <w:rFonts w:ascii="Times New Roman" w:hAnsi="Times New Roman"/>
          <w:sz w:val="24"/>
          <w:szCs w:val="24"/>
          <w:lang w:eastAsia="zh-CN"/>
        </w:rPr>
        <w:t>Кроме того</w:t>
      </w:r>
      <w:r w:rsidR="002A791D" w:rsidRPr="002A791D">
        <w:rPr>
          <w:rFonts w:ascii="Times New Roman" w:hAnsi="Times New Roman"/>
          <w:sz w:val="24"/>
          <w:szCs w:val="24"/>
          <w:lang w:eastAsia="zh-CN"/>
        </w:rPr>
        <w:t xml:space="preserve">, услуги фиксированной связии </w:t>
      </w:r>
      <w:r w:rsidR="002A791D" w:rsidRPr="002A791D">
        <w:rPr>
          <w:rFonts w:ascii="Times New Roman" w:hAnsi="Times New Roman"/>
          <w:sz w:val="24"/>
          <w:szCs w:val="24"/>
        </w:rPr>
        <w:t xml:space="preserve">доступа к информационно-телекоммуникационной сети «Интернет» </w:t>
      </w:r>
      <w:r w:rsidR="002A791D" w:rsidRPr="002A791D">
        <w:rPr>
          <w:rFonts w:ascii="Times New Roman" w:hAnsi="Times New Roman"/>
          <w:sz w:val="24"/>
          <w:szCs w:val="24"/>
          <w:lang w:eastAsia="zh-CN"/>
        </w:rPr>
        <w:t xml:space="preserve">в г. Белогорске предоставляет </w:t>
      </w:r>
      <w:r w:rsidRPr="002A791D">
        <w:rPr>
          <w:rFonts w:ascii="Times New Roman" w:hAnsi="Times New Roman"/>
          <w:sz w:val="24"/>
          <w:szCs w:val="24"/>
          <w:lang w:eastAsia="zh-CN"/>
        </w:rPr>
        <w:t>АО «Крымтелеком»</w:t>
      </w:r>
      <w:r w:rsidR="002A791D" w:rsidRPr="002A791D">
        <w:rPr>
          <w:rFonts w:ascii="Times New Roman" w:hAnsi="Times New Roman"/>
          <w:sz w:val="24"/>
          <w:szCs w:val="24"/>
          <w:lang w:eastAsia="zh-CN"/>
        </w:rPr>
        <w:t>.</w:t>
      </w:r>
    </w:p>
    <w:p w:rsidR="002A791D" w:rsidRPr="002A791D" w:rsidRDefault="002A791D" w:rsidP="003B174B">
      <w:pPr>
        <w:widowControl w:val="0"/>
        <w:autoSpaceDE w:val="0"/>
        <w:autoSpaceDN w:val="0"/>
        <w:adjustRightInd w:val="0"/>
        <w:spacing w:after="0"/>
        <w:ind w:firstLine="709"/>
        <w:contextualSpacing/>
        <w:jc w:val="both"/>
        <w:rPr>
          <w:rFonts w:ascii="Times New Roman" w:hAnsi="Times New Roman"/>
          <w:sz w:val="24"/>
          <w:szCs w:val="24"/>
          <w:lang w:eastAsia="zh-CN"/>
        </w:rPr>
      </w:pPr>
    </w:p>
    <w:p w:rsidR="002A791D" w:rsidRPr="002A791D" w:rsidRDefault="002A791D" w:rsidP="003B174B">
      <w:pPr>
        <w:widowControl w:val="0"/>
        <w:autoSpaceDE w:val="0"/>
        <w:autoSpaceDN w:val="0"/>
        <w:adjustRightInd w:val="0"/>
        <w:spacing w:after="0"/>
        <w:ind w:firstLine="709"/>
        <w:contextualSpacing/>
        <w:jc w:val="both"/>
        <w:rPr>
          <w:rFonts w:ascii="Times New Roman" w:hAnsi="Times New Roman"/>
          <w:i/>
          <w:sz w:val="24"/>
          <w:szCs w:val="24"/>
        </w:rPr>
      </w:pPr>
      <w:r w:rsidRPr="002A791D">
        <w:rPr>
          <w:rFonts w:ascii="Times New Roman" w:hAnsi="Times New Roman"/>
          <w:i/>
          <w:sz w:val="24"/>
          <w:szCs w:val="24"/>
        </w:rPr>
        <w:t>Подвижная радиотелефонная связь</w:t>
      </w:r>
    </w:p>
    <w:p w:rsidR="002A791D" w:rsidRPr="002A791D" w:rsidRDefault="002A791D" w:rsidP="003B174B">
      <w:pPr>
        <w:widowControl w:val="0"/>
        <w:autoSpaceDE w:val="0"/>
        <w:autoSpaceDN w:val="0"/>
        <w:adjustRightInd w:val="0"/>
        <w:spacing w:after="0"/>
        <w:ind w:firstLine="709"/>
        <w:contextualSpacing/>
        <w:jc w:val="both"/>
        <w:rPr>
          <w:rFonts w:ascii="Times New Roman" w:hAnsi="Times New Roman"/>
          <w:sz w:val="24"/>
          <w:szCs w:val="24"/>
          <w:lang w:eastAsia="zh-CN"/>
        </w:rPr>
      </w:pPr>
      <w:r w:rsidRPr="002A791D">
        <w:rPr>
          <w:rFonts w:ascii="Times New Roman" w:hAnsi="Times New Roman"/>
          <w:sz w:val="24"/>
          <w:szCs w:val="24"/>
          <w:lang w:eastAsia="zh-CN"/>
        </w:rPr>
        <w:t>Мобильная связь в Республике Крым представлена тремя операторами подвижной р</w:t>
      </w:r>
      <w:r w:rsidRPr="002A791D">
        <w:rPr>
          <w:rFonts w:ascii="Times New Roman" w:hAnsi="Times New Roman"/>
          <w:sz w:val="24"/>
          <w:szCs w:val="24"/>
          <w:lang w:eastAsia="zh-CN"/>
        </w:rPr>
        <w:t>а</w:t>
      </w:r>
      <w:r w:rsidRPr="002A791D">
        <w:rPr>
          <w:rFonts w:ascii="Times New Roman" w:hAnsi="Times New Roman"/>
          <w:sz w:val="24"/>
          <w:szCs w:val="24"/>
          <w:lang w:eastAsia="zh-CN"/>
        </w:rPr>
        <w:t xml:space="preserve">диотелефонной связи: ООО «К-телеком» (бренд «Win mobile»), ООО «КТК ТЕЛЕКОМ» (бренд «Волна мобайл») и АО «Крымтелеком». </w:t>
      </w:r>
    </w:p>
    <w:p w:rsidR="002A791D" w:rsidRPr="002A791D" w:rsidRDefault="002A791D" w:rsidP="0038076F">
      <w:pPr>
        <w:widowControl w:val="0"/>
        <w:autoSpaceDE w:val="0"/>
        <w:autoSpaceDN w:val="0"/>
        <w:adjustRightInd w:val="0"/>
        <w:spacing w:after="0"/>
        <w:ind w:firstLine="709"/>
        <w:jc w:val="both"/>
        <w:rPr>
          <w:rFonts w:ascii="Times New Roman" w:hAnsi="Times New Roman"/>
          <w:sz w:val="24"/>
          <w:szCs w:val="24"/>
          <w:lang w:eastAsia="zh-CN"/>
        </w:rPr>
      </w:pPr>
      <w:r w:rsidRPr="002A791D">
        <w:rPr>
          <w:rFonts w:ascii="Times New Roman" w:hAnsi="Times New Roman"/>
          <w:sz w:val="24"/>
          <w:szCs w:val="24"/>
          <w:lang w:eastAsia="zh-CN"/>
        </w:rPr>
        <w:t>Операторы связ</w:t>
      </w:r>
      <w:proofErr w:type="gramStart"/>
      <w:r w:rsidRPr="002A791D">
        <w:rPr>
          <w:rFonts w:ascii="Times New Roman" w:hAnsi="Times New Roman"/>
          <w:sz w:val="24"/>
          <w:szCs w:val="24"/>
          <w:lang w:eastAsia="zh-CN"/>
        </w:rPr>
        <w:t>и ООО</w:t>
      </w:r>
      <w:proofErr w:type="gramEnd"/>
      <w:r w:rsidRPr="002A791D">
        <w:rPr>
          <w:rFonts w:ascii="Times New Roman" w:hAnsi="Times New Roman"/>
          <w:sz w:val="24"/>
          <w:szCs w:val="24"/>
          <w:lang w:eastAsia="zh-CN"/>
        </w:rPr>
        <w:t xml:space="preserve"> «К-телеком» и АО «Крымтелеком» обладают собственной инфр</w:t>
      </w:r>
      <w:r w:rsidRPr="002A791D">
        <w:rPr>
          <w:rFonts w:ascii="Times New Roman" w:hAnsi="Times New Roman"/>
          <w:sz w:val="24"/>
          <w:szCs w:val="24"/>
          <w:lang w:eastAsia="zh-CN"/>
        </w:rPr>
        <w:t>а</w:t>
      </w:r>
      <w:r w:rsidRPr="002A791D">
        <w:rPr>
          <w:rFonts w:ascii="Times New Roman" w:hAnsi="Times New Roman"/>
          <w:sz w:val="24"/>
          <w:szCs w:val="24"/>
          <w:lang w:eastAsia="zh-CN"/>
        </w:rPr>
        <w:lastRenderedPageBreak/>
        <w:t>структурой связи, в то время как ООО «КТК ТЕЛЕКОМ» собственного оборудования, ос</w:t>
      </w:r>
      <w:r w:rsidRPr="002A791D">
        <w:rPr>
          <w:rFonts w:ascii="Times New Roman" w:hAnsi="Times New Roman"/>
          <w:sz w:val="24"/>
          <w:szCs w:val="24"/>
          <w:lang w:eastAsia="zh-CN"/>
        </w:rPr>
        <w:t>у</w:t>
      </w:r>
      <w:r w:rsidRPr="002A791D">
        <w:rPr>
          <w:rFonts w:ascii="Times New Roman" w:hAnsi="Times New Roman"/>
          <w:sz w:val="24"/>
          <w:szCs w:val="24"/>
          <w:lang w:eastAsia="zh-CN"/>
        </w:rPr>
        <w:t xml:space="preserve">ществляющего передачу радиосигналов, не имеет и использует оборудование ООО «К-телеком» для обеспечения необходимого радиопокрытия. </w:t>
      </w:r>
    </w:p>
    <w:p w:rsidR="002A791D" w:rsidRPr="002A791D" w:rsidRDefault="002A791D" w:rsidP="0038076F">
      <w:pPr>
        <w:widowControl w:val="0"/>
        <w:autoSpaceDE w:val="0"/>
        <w:autoSpaceDN w:val="0"/>
        <w:adjustRightInd w:val="0"/>
        <w:spacing w:after="0"/>
        <w:ind w:firstLine="709"/>
        <w:jc w:val="both"/>
        <w:rPr>
          <w:rFonts w:ascii="Times New Roman" w:hAnsi="Times New Roman"/>
          <w:sz w:val="24"/>
          <w:szCs w:val="24"/>
          <w:lang w:eastAsia="zh-CN"/>
        </w:rPr>
      </w:pPr>
      <w:r w:rsidRPr="002A791D">
        <w:rPr>
          <w:rFonts w:ascii="Times New Roman" w:hAnsi="Times New Roman"/>
          <w:sz w:val="24"/>
          <w:szCs w:val="24"/>
          <w:lang w:eastAsia="zh-CN"/>
        </w:rPr>
        <w:t>Операторы мобильной связ</w:t>
      </w:r>
      <w:proofErr w:type="gramStart"/>
      <w:r w:rsidRPr="002A791D">
        <w:rPr>
          <w:rFonts w:ascii="Times New Roman" w:hAnsi="Times New Roman"/>
          <w:sz w:val="24"/>
          <w:szCs w:val="24"/>
          <w:lang w:eastAsia="zh-CN"/>
        </w:rPr>
        <w:t>и ООО</w:t>
      </w:r>
      <w:proofErr w:type="gramEnd"/>
      <w:r w:rsidRPr="002A791D">
        <w:rPr>
          <w:rFonts w:ascii="Times New Roman" w:hAnsi="Times New Roman"/>
          <w:sz w:val="24"/>
          <w:szCs w:val="24"/>
          <w:lang w:eastAsia="zh-CN"/>
        </w:rPr>
        <w:t> «К-телеком» и ООО «КТК ТЕЛЕКОМ» обеспечивают покрытие 70,3 % площади Крымского полуострова и предоставляют услуги подвижной ради</w:t>
      </w:r>
      <w:r w:rsidRPr="002A791D">
        <w:rPr>
          <w:rFonts w:ascii="Times New Roman" w:hAnsi="Times New Roman"/>
          <w:sz w:val="24"/>
          <w:szCs w:val="24"/>
          <w:lang w:eastAsia="zh-CN"/>
        </w:rPr>
        <w:t>о</w:t>
      </w:r>
      <w:r w:rsidRPr="002A791D">
        <w:rPr>
          <w:rFonts w:ascii="Times New Roman" w:hAnsi="Times New Roman"/>
          <w:sz w:val="24"/>
          <w:szCs w:val="24"/>
          <w:lang w:eastAsia="zh-CN"/>
        </w:rPr>
        <w:t>телефонной связи в стандартах 2G, 3G и LTE, обеспечивая услугами связи по технологии 3</w:t>
      </w:r>
      <w:r w:rsidRPr="002A791D">
        <w:rPr>
          <w:rFonts w:ascii="Times New Roman" w:hAnsi="Times New Roman"/>
          <w:sz w:val="24"/>
          <w:szCs w:val="24"/>
          <w:lang w:val="en-US" w:eastAsia="zh-CN"/>
        </w:rPr>
        <w:t>G</w:t>
      </w:r>
      <w:r w:rsidRPr="002A791D">
        <w:rPr>
          <w:rFonts w:ascii="Times New Roman" w:hAnsi="Times New Roman"/>
          <w:sz w:val="24"/>
          <w:szCs w:val="24"/>
          <w:lang w:eastAsia="zh-CN"/>
        </w:rPr>
        <w:t xml:space="preserve"> около 98</w:t>
      </w:r>
      <w:r w:rsidRPr="002A791D">
        <w:rPr>
          <w:rFonts w:ascii="Times New Roman" w:hAnsi="Times New Roman"/>
          <w:sz w:val="24"/>
          <w:szCs w:val="24"/>
          <w:lang w:val="en-US" w:eastAsia="zh-CN"/>
        </w:rPr>
        <w:t> </w:t>
      </w:r>
      <w:r w:rsidRPr="002A791D">
        <w:rPr>
          <w:rFonts w:ascii="Times New Roman" w:hAnsi="Times New Roman"/>
          <w:sz w:val="24"/>
          <w:szCs w:val="24"/>
          <w:lang w:eastAsia="zh-CN"/>
        </w:rPr>
        <w:t>% населения.</w:t>
      </w:r>
    </w:p>
    <w:p w:rsidR="002A791D" w:rsidRPr="002A791D" w:rsidRDefault="002A791D" w:rsidP="0038076F">
      <w:pPr>
        <w:widowControl w:val="0"/>
        <w:autoSpaceDE w:val="0"/>
        <w:autoSpaceDN w:val="0"/>
        <w:adjustRightInd w:val="0"/>
        <w:spacing w:after="0"/>
        <w:ind w:firstLine="709"/>
        <w:jc w:val="both"/>
        <w:rPr>
          <w:rFonts w:ascii="Times New Roman" w:hAnsi="Times New Roman"/>
          <w:sz w:val="24"/>
          <w:szCs w:val="24"/>
          <w:lang w:eastAsia="zh-CN"/>
        </w:rPr>
      </w:pPr>
      <w:r w:rsidRPr="002A791D">
        <w:rPr>
          <w:rFonts w:ascii="Times New Roman" w:hAnsi="Times New Roman"/>
          <w:sz w:val="24"/>
          <w:szCs w:val="24"/>
          <w:lang w:eastAsia="zh-CN"/>
        </w:rPr>
        <w:t>Радиопокрытие АО «Крымтелеком» территории Республики Крым сетью подвижной р</w:t>
      </w:r>
      <w:r w:rsidRPr="002A791D">
        <w:rPr>
          <w:rFonts w:ascii="Times New Roman" w:hAnsi="Times New Roman"/>
          <w:sz w:val="24"/>
          <w:szCs w:val="24"/>
          <w:lang w:eastAsia="zh-CN"/>
        </w:rPr>
        <w:t>а</w:t>
      </w:r>
      <w:r w:rsidRPr="002A791D">
        <w:rPr>
          <w:rFonts w:ascii="Times New Roman" w:hAnsi="Times New Roman"/>
          <w:sz w:val="24"/>
          <w:szCs w:val="24"/>
          <w:lang w:eastAsia="zh-CN"/>
        </w:rPr>
        <w:t>диотелефонной связи стандарта GSM 900/1800 (2G) составляет 8027 км</w:t>
      </w:r>
      <w:proofErr w:type="gramStart"/>
      <w:r w:rsidRPr="002A791D">
        <w:rPr>
          <w:rFonts w:ascii="Times New Roman" w:hAnsi="Times New Roman"/>
          <w:sz w:val="24"/>
          <w:szCs w:val="24"/>
          <w:vertAlign w:val="superscript"/>
          <w:lang w:eastAsia="zh-CN"/>
        </w:rPr>
        <w:t>2</w:t>
      </w:r>
      <w:proofErr w:type="gramEnd"/>
      <w:r w:rsidRPr="002A791D">
        <w:rPr>
          <w:rFonts w:ascii="Times New Roman" w:hAnsi="Times New Roman"/>
          <w:sz w:val="24"/>
          <w:szCs w:val="24"/>
          <w:lang w:eastAsia="zh-CN"/>
        </w:rPr>
        <w:t xml:space="preserve"> (29,73 %), стандарта IMT-2000/UMTS (3G) - 3963 км</w:t>
      </w:r>
      <w:r w:rsidRPr="002A791D">
        <w:rPr>
          <w:rFonts w:ascii="Times New Roman" w:hAnsi="Times New Roman"/>
          <w:sz w:val="24"/>
          <w:szCs w:val="24"/>
          <w:vertAlign w:val="superscript"/>
          <w:lang w:eastAsia="zh-CN"/>
        </w:rPr>
        <w:t>2</w:t>
      </w:r>
      <w:r w:rsidRPr="002A791D">
        <w:rPr>
          <w:rFonts w:ascii="Times New Roman" w:hAnsi="Times New Roman"/>
          <w:sz w:val="24"/>
          <w:szCs w:val="24"/>
          <w:lang w:eastAsia="zh-CN"/>
        </w:rPr>
        <w:t xml:space="preserve"> (14,68 %).</w:t>
      </w:r>
    </w:p>
    <w:p w:rsidR="002A791D" w:rsidRPr="003B174B" w:rsidRDefault="002A791D" w:rsidP="0038076F">
      <w:pPr>
        <w:widowControl w:val="0"/>
        <w:autoSpaceDE w:val="0"/>
        <w:autoSpaceDN w:val="0"/>
        <w:adjustRightInd w:val="0"/>
        <w:spacing w:after="0"/>
        <w:ind w:firstLine="709"/>
        <w:contextualSpacing/>
        <w:jc w:val="both"/>
        <w:rPr>
          <w:rFonts w:ascii="Times New Roman" w:hAnsi="Times New Roman"/>
          <w:i/>
          <w:sz w:val="24"/>
          <w:szCs w:val="24"/>
        </w:rPr>
      </w:pPr>
    </w:p>
    <w:p w:rsidR="002A791D" w:rsidRPr="003B174B" w:rsidRDefault="002A791D" w:rsidP="003B174B">
      <w:pPr>
        <w:widowControl w:val="0"/>
        <w:autoSpaceDE w:val="0"/>
        <w:autoSpaceDN w:val="0"/>
        <w:adjustRightInd w:val="0"/>
        <w:spacing w:after="0"/>
        <w:ind w:firstLine="709"/>
        <w:contextualSpacing/>
        <w:jc w:val="both"/>
        <w:rPr>
          <w:rFonts w:ascii="Times New Roman" w:hAnsi="Times New Roman"/>
          <w:i/>
          <w:sz w:val="24"/>
          <w:szCs w:val="24"/>
        </w:rPr>
      </w:pPr>
      <w:r w:rsidRPr="003B174B">
        <w:rPr>
          <w:rFonts w:ascii="Times New Roman" w:hAnsi="Times New Roman"/>
          <w:i/>
          <w:sz w:val="24"/>
          <w:szCs w:val="24"/>
        </w:rPr>
        <w:t>Цифровое эфирное наземное телерадиовещание</w:t>
      </w:r>
    </w:p>
    <w:p w:rsidR="002A791D" w:rsidRPr="003B174B" w:rsidRDefault="002A791D" w:rsidP="0038076F">
      <w:pPr>
        <w:widowControl w:val="0"/>
        <w:autoSpaceDE w:val="0"/>
        <w:autoSpaceDN w:val="0"/>
        <w:adjustRightInd w:val="0"/>
        <w:spacing w:after="0"/>
        <w:ind w:firstLine="709"/>
        <w:contextualSpacing/>
        <w:jc w:val="both"/>
        <w:rPr>
          <w:rFonts w:ascii="Times New Roman" w:hAnsi="Times New Roman"/>
          <w:sz w:val="24"/>
          <w:szCs w:val="24"/>
        </w:rPr>
      </w:pPr>
      <w:proofErr w:type="gramStart"/>
      <w:r w:rsidRPr="003B174B">
        <w:rPr>
          <w:rFonts w:ascii="Times New Roman" w:hAnsi="Times New Roman"/>
          <w:sz w:val="24"/>
          <w:szCs w:val="24"/>
        </w:rPr>
        <w:t>Филиал ФГУП РТРС «РТПЦ Республики Крым» является оператором связи, обеспеч</w:t>
      </w:r>
      <w:r w:rsidRPr="003B174B">
        <w:rPr>
          <w:rFonts w:ascii="Times New Roman" w:hAnsi="Times New Roman"/>
          <w:sz w:val="24"/>
          <w:szCs w:val="24"/>
        </w:rPr>
        <w:t>и</w:t>
      </w:r>
      <w:r w:rsidRPr="003B174B">
        <w:rPr>
          <w:rFonts w:ascii="Times New Roman" w:hAnsi="Times New Roman"/>
          <w:sz w:val="24"/>
          <w:szCs w:val="24"/>
        </w:rPr>
        <w:t>вающим эфирную цифровую наземную трансляцию общероссийских обязательных общед</w:t>
      </w:r>
      <w:r w:rsidRPr="003B174B">
        <w:rPr>
          <w:rFonts w:ascii="Times New Roman" w:hAnsi="Times New Roman"/>
          <w:sz w:val="24"/>
          <w:szCs w:val="24"/>
        </w:rPr>
        <w:t>о</w:t>
      </w:r>
      <w:r w:rsidRPr="003B174B">
        <w:rPr>
          <w:rFonts w:ascii="Times New Roman" w:hAnsi="Times New Roman"/>
          <w:sz w:val="24"/>
          <w:szCs w:val="24"/>
        </w:rPr>
        <w:t>ступных телерадиоканалов (в соответствии с Указом Президента Российской Федерации от 24 июня 2009 года № 715 «Об общероссийских обязательных общедоступных телеканалах и радиоканалах», а также от 11 августа 2014 года № 561 «О гарантиях распространения телекан</w:t>
      </w:r>
      <w:r w:rsidRPr="003B174B">
        <w:rPr>
          <w:rFonts w:ascii="Times New Roman" w:hAnsi="Times New Roman"/>
          <w:sz w:val="24"/>
          <w:szCs w:val="24"/>
        </w:rPr>
        <w:t>а</w:t>
      </w:r>
      <w:r w:rsidRPr="003B174B">
        <w:rPr>
          <w:rFonts w:ascii="Times New Roman" w:hAnsi="Times New Roman"/>
          <w:sz w:val="24"/>
          <w:szCs w:val="24"/>
        </w:rPr>
        <w:t>лов и радиоканалов на территории Российской Федерации»), региональных телепрограмм, а также</w:t>
      </w:r>
      <w:proofErr w:type="gramEnd"/>
      <w:r w:rsidRPr="003B174B">
        <w:rPr>
          <w:rFonts w:ascii="Times New Roman" w:hAnsi="Times New Roman"/>
          <w:sz w:val="24"/>
          <w:szCs w:val="24"/>
        </w:rPr>
        <w:t xml:space="preserve"> эфирную аналоговую трансляцию радиопрограмм в диапазоне ультракоротких волн (УКВ) с применением частотной модуляции.</w:t>
      </w:r>
    </w:p>
    <w:p w:rsidR="002A791D" w:rsidRPr="002A791D" w:rsidRDefault="002A791D" w:rsidP="0038076F">
      <w:pPr>
        <w:widowControl w:val="0"/>
        <w:autoSpaceDE w:val="0"/>
        <w:autoSpaceDN w:val="0"/>
        <w:adjustRightInd w:val="0"/>
        <w:spacing w:after="0"/>
        <w:ind w:firstLine="709"/>
        <w:jc w:val="both"/>
        <w:rPr>
          <w:rFonts w:ascii="Times New Roman" w:hAnsi="Times New Roman"/>
          <w:sz w:val="24"/>
          <w:szCs w:val="24"/>
        </w:rPr>
      </w:pPr>
      <w:r w:rsidRPr="002A791D">
        <w:rPr>
          <w:rFonts w:ascii="Times New Roman" w:hAnsi="Times New Roman"/>
          <w:sz w:val="24"/>
          <w:szCs w:val="24"/>
        </w:rPr>
        <w:t>Сеть цифрового эфирного наземного телерадиовещания на территории Республики Крым осуществляет трансляцию 27 телерадиоканалов, вещаемых в трёх мультиплексах (пакеты программ в цифровом формате, передаваемые на различных частотах). Состоит из двух фед</w:t>
      </w:r>
      <w:r w:rsidRPr="002A791D">
        <w:rPr>
          <w:rFonts w:ascii="Times New Roman" w:hAnsi="Times New Roman"/>
          <w:sz w:val="24"/>
          <w:szCs w:val="24"/>
        </w:rPr>
        <w:t>е</w:t>
      </w:r>
      <w:r w:rsidRPr="002A791D">
        <w:rPr>
          <w:rFonts w:ascii="Times New Roman" w:hAnsi="Times New Roman"/>
          <w:sz w:val="24"/>
          <w:szCs w:val="24"/>
        </w:rPr>
        <w:t>ральных мультплексов по 10 каналов каждый, трёх радиоканалов в составе первого мульт</w:t>
      </w:r>
      <w:r w:rsidRPr="002A791D">
        <w:rPr>
          <w:rFonts w:ascii="Times New Roman" w:hAnsi="Times New Roman"/>
          <w:sz w:val="24"/>
          <w:szCs w:val="24"/>
        </w:rPr>
        <w:t>и</w:t>
      </w:r>
      <w:r w:rsidRPr="002A791D">
        <w:rPr>
          <w:rFonts w:ascii="Times New Roman" w:hAnsi="Times New Roman"/>
          <w:sz w:val="24"/>
          <w:szCs w:val="24"/>
        </w:rPr>
        <w:t xml:space="preserve">плекса, а также регионального третьего мультплекса, в который </w:t>
      </w:r>
      <w:proofErr w:type="gramStart"/>
      <w:r w:rsidRPr="002A791D">
        <w:rPr>
          <w:rFonts w:ascii="Times New Roman" w:hAnsi="Times New Roman"/>
          <w:sz w:val="24"/>
          <w:szCs w:val="24"/>
        </w:rPr>
        <w:t>включены</w:t>
      </w:r>
      <w:proofErr w:type="gramEnd"/>
      <w:r w:rsidRPr="002A791D">
        <w:rPr>
          <w:rFonts w:ascii="Times New Roman" w:hAnsi="Times New Roman"/>
          <w:sz w:val="24"/>
          <w:szCs w:val="24"/>
        </w:rPr>
        <w:t xml:space="preserve"> 7 телепрограмм.</w:t>
      </w:r>
    </w:p>
    <w:p w:rsidR="002A791D" w:rsidRPr="002A791D" w:rsidRDefault="002A791D" w:rsidP="0038076F">
      <w:pPr>
        <w:widowControl w:val="0"/>
        <w:autoSpaceDE w:val="0"/>
        <w:autoSpaceDN w:val="0"/>
        <w:adjustRightInd w:val="0"/>
        <w:spacing w:after="0"/>
        <w:ind w:firstLine="709"/>
        <w:jc w:val="both"/>
        <w:rPr>
          <w:rFonts w:ascii="Times New Roman" w:hAnsi="Times New Roman"/>
          <w:sz w:val="24"/>
          <w:szCs w:val="24"/>
        </w:rPr>
      </w:pPr>
      <w:r w:rsidRPr="002A791D">
        <w:rPr>
          <w:rFonts w:ascii="Times New Roman" w:hAnsi="Times New Roman"/>
          <w:sz w:val="24"/>
          <w:szCs w:val="24"/>
        </w:rPr>
        <w:t>Эфирное телерадиовещание в цифровом формате на территории Республики Крым ос</w:t>
      </w:r>
      <w:r w:rsidRPr="002A791D">
        <w:rPr>
          <w:rFonts w:ascii="Times New Roman" w:hAnsi="Times New Roman"/>
          <w:sz w:val="24"/>
          <w:szCs w:val="24"/>
        </w:rPr>
        <w:t>у</w:t>
      </w:r>
      <w:r w:rsidRPr="002A791D">
        <w:rPr>
          <w:rFonts w:ascii="Times New Roman" w:hAnsi="Times New Roman"/>
          <w:sz w:val="24"/>
          <w:szCs w:val="24"/>
        </w:rPr>
        <w:t xml:space="preserve">ществляется с помощью 38 передающих станций филиала ФГУП РТРС «РТПЦ Республики Крым». Суммарный расчётный охват телевизионным сигналом трёх мультиплексов населения Республики Крым более 95 % (суммарно охват населения Республики Крым и г. Севастополя составляет 96,96%). </w:t>
      </w:r>
    </w:p>
    <w:p w:rsidR="002A791D" w:rsidRDefault="002A791D" w:rsidP="0038076F">
      <w:pPr>
        <w:widowControl w:val="0"/>
        <w:autoSpaceDE w:val="0"/>
        <w:autoSpaceDN w:val="0"/>
        <w:adjustRightInd w:val="0"/>
        <w:spacing w:after="0"/>
        <w:ind w:firstLine="709"/>
        <w:jc w:val="both"/>
        <w:rPr>
          <w:rFonts w:ascii="Times New Roman" w:hAnsi="Times New Roman"/>
          <w:sz w:val="28"/>
          <w:szCs w:val="28"/>
        </w:rPr>
      </w:pPr>
    </w:p>
    <w:p w:rsidR="002A791D" w:rsidRPr="00865E9D" w:rsidRDefault="002A791D" w:rsidP="003B174B">
      <w:pPr>
        <w:pStyle w:val="aff3"/>
        <w:suppressAutoHyphens/>
        <w:spacing w:after="0" w:line="276" w:lineRule="auto"/>
        <w:ind w:firstLine="709"/>
        <w:rPr>
          <w:i/>
          <w:color w:val="000000" w:themeColor="text1"/>
          <w:sz w:val="24"/>
          <w:u w:val="single"/>
        </w:rPr>
      </w:pPr>
      <w:r w:rsidRPr="003B174B">
        <w:rPr>
          <w:i/>
          <w:color w:val="000000" w:themeColor="text1"/>
          <w:sz w:val="24"/>
          <w:u w:val="single"/>
        </w:rPr>
        <w:t>Планируемые</w:t>
      </w:r>
      <w:r w:rsidR="003B174B">
        <w:rPr>
          <w:i/>
          <w:color w:val="000000" w:themeColor="text1"/>
          <w:sz w:val="24"/>
          <w:u w:val="single"/>
        </w:rPr>
        <w:t xml:space="preserve"> мероприятия</w:t>
      </w:r>
    </w:p>
    <w:p w:rsidR="002A791D" w:rsidRPr="00BF0E1C" w:rsidRDefault="002A791D" w:rsidP="0038076F">
      <w:pPr>
        <w:widowControl w:val="0"/>
        <w:autoSpaceDE w:val="0"/>
        <w:autoSpaceDN w:val="0"/>
        <w:adjustRightInd w:val="0"/>
        <w:spacing w:after="0"/>
        <w:ind w:firstLine="709"/>
        <w:jc w:val="both"/>
        <w:rPr>
          <w:rFonts w:ascii="Times New Roman" w:hAnsi="Times New Roman"/>
          <w:sz w:val="24"/>
          <w:szCs w:val="24"/>
        </w:rPr>
      </w:pPr>
      <w:r w:rsidRPr="00BF0E1C">
        <w:rPr>
          <w:rFonts w:ascii="Times New Roman" w:hAnsi="Times New Roman"/>
          <w:iCs/>
          <w:sz w:val="24"/>
          <w:szCs w:val="24"/>
        </w:rPr>
        <w:t>В целом состояние систем коммуникации и связи в г</w:t>
      </w:r>
      <w:proofErr w:type="gramStart"/>
      <w:r w:rsidRPr="00BF0E1C">
        <w:rPr>
          <w:rFonts w:ascii="Times New Roman" w:hAnsi="Times New Roman"/>
          <w:iCs/>
          <w:sz w:val="24"/>
          <w:szCs w:val="24"/>
        </w:rPr>
        <w:t>.Б</w:t>
      </w:r>
      <w:proofErr w:type="gramEnd"/>
      <w:r w:rsidRPr="00BF0E1C">
        <w:rPr>
          <w:rFonts w:ascii="Times New Roman" w:hAnsi="Times New Roman"/>
          <w:iCs/>
          <w:sz w:val="24"/>
          <w:szCs w:val="24"/>
        </w:rPr>
        <w:t>елогорске можно признать уд</w:t>
      </w:r>
      <w:r w:rsidRPr="00BF0E1C">
        <w:rPr>
          <w:rFonts w:ascii="Times New Roman" w:hAnsi="Times New Roman"/>
          <w:iCs/>
          <w:sz w:val="24"/>
          <w:szCs w:val="24"/>
        </w:rPr>
        <w:t>о</w:t>
      </w:r>
      <w:r w:rsidRPr="00BF0E1C">
        <w:rPr>
          <w:rFonts w:ascii="Times New Roman" w:hAnsi="Times New Roman"/>
          <w:iCs/>
          <w:sz w:val="24"/>
          <w:szCs w:val="24"/>
        </w:rPr>
        <w:t>влетворительным.</w:t>
      </w:r>
    </w:p>
    <w:p w:rsidR="002A791D" w:rsidRPr="00BF0E1C" w:rsidRDefault="002A791D" w:rsidP="0038076F">
      <w:pPr>
        <w:autoSpaceDE w:val="0"/>
        <w:autoSpaceDN w:val="0"/>
        <w:adjustRightInd w:val="0"/>
        <w:spacing w:after="0"/>
        <w:ind w:firstLine="709"/>
        <w:jc w:val="both"/>
        <w:rPr>
          <w:rFonts w:ascii="Times New Roman" w:hAnsi="Times New Roman"/>
          <w:iCs/>
          <w:sz w:val="24"/>
          <w:szCs w:val="24"/>
        </w:rPr>
      </w:pPr>
      <w:r w:rsidRPr="00BF0E1C">
        <w:rPr>
          <w:rFonts w:ascii="Times New Roman" w:hAnsi="Times New Roman"/>
          <w:iCs/>
          <w:sz w:val="24"/>
          <w:szCs w:val="24"/>
        </w:rPr>
        <w:t>Перспективы развития сре</w:t>
      </w:r>
      <w:proofErr w:type="gramStart"/>
      <w:r w:rsidRPr="00BF0E1C">
        <w:rPr>
          <w:rFonts w:ascii="Times New Roman" w:hAnsi="Times New Roman"/>
          <w:iCs/>
          <w:sz w:val="24"/>
          <w:szCs w:val="24"/>
        </w:rPr>
        <w:t>дств св</w:t>
      </w:r>
      <w:proofErr w:type="gramEnd"/>
      <w:r w:rsidRPr="00BF0E1C">
        <w:rPr>
          <w:rFonts w:ascii="Times New Roman" w:hAnsi="Times New Roman"/>
          <w:iCs/>
          <w:sz w:val="24"/>
          <w:szCs w:val="24"/>
        </w:rPr>
        <w:t>язи будут связаны с заменой устаревших сетей перед</w:t>
      </w:r>
      <w:r w:rsidRPr="00BF0E1C">
        <w:rPr>
          <w:rFonts w:ascii="Times New Roman" w:hAnsi="Times New Roman"/>
          <w:iCs/>
          <w:sz w:val="24"/>
          <w:szCs w:val="24"/>
        </w:rPr>
        <w:t>а</w:t>
      </w:r>
      <w:r w:rsidRPr="00BF0E1C">
        <w:rPr>
          <w:rFonts w:ascii="Times New Roman" w:hAnsi="Times New Roman"/>
          <w:iCs/>
          <w:sz w:val="24"/>
          <w:szCs w:val="24"/>
        </w:rPr>
        <w:t>чи данных и прокладкой волоконно-оп</w:t>
      </w:r>
      <w:r w:rsidR="00BF0E1C" w:rsidRPr="00BF0E1C">
        <w:rPr>
          <w:rFonts w:ascii="Times New Roman" w:hAnsi="Times New Roman"/>
          <w:iCs/>
          <w:sz w:val="24"/>
          <w:szCs w:val="24"/>
        </w:rPr>
        <w:t>тических сетей доступа PON/FTTH</w:t>
      </w:r>
      <w:r w:rsidRPr="00BF0E1C">
        <w:rPr>
          <w:rFonts w:ascii="Times New Roman" w:hAnsi="Times New Roman"/>
          <w:iCs/>
          <w:sz w:val="24"/>
          <w:szCs w:val="24"/>
        </w:rPr>
        <w:t>, а также разработкой комплексной программы обеспечения населения всем спектром телекоммуникационных услуг.</w:t>
      </w:r>
    </w:p>
    <w:p w:rsidR="00BF0E1C" w:rsidRPr="00BF0E1C" w:rsidRDefault="00BF0E1C" w:rsidP="0038076F">
      <w:pPr>
        <w:autoSpaceDE w:val="0"/>
        <w:autoSpaceDN w:val="0"/>
        <w:adjustRightInd w:val="0"/>
        <w:spacing w:after="0"/>
        <w:ind w:firstLine="709"/>
        <w:jc w:val="both"/>
        <w:rPr>
          <w:rFonts w:ascii="Times New Roman" w:hAnsi="Times New Roman"/>
          <w:color w:val="000000"/>
          <w:sz w:val="24"/>
          <w:szCs w:val="24"/>
        </w:rPr>
      </w:pPr>
      <w:r w:rsidRPr="00BF0E1C">
        <w:rPr>
          <w:rFonts w:ascii="Times New Roman" w:hAnsi="Times New Roman"/>
          <w:color w:val="000000"/>
          <w:sz w:val="24"/>
          <w:szCs w:val="24"/>
        </w:rPr>
        <w:t>Основной задачей в области телекоммуникации является строительство и развитие опт</w:t>
      </w:r>
      <w:r w:rsidRPr="00BF0E1C">
        <w:rPr>
          <w:rFonts w:ascii="Times New Roman" w:hAnsi="Times New Roman"/>
          <w:color w:val="000000"/>
          <w:sz w:val="24"/>
          <w:szCs w:val="24"/>
        </w:rPr>
        <w:t>и</w:t>
      </w:r>
      <w:r w:rsidRPr="00BF0E1C">
        <w:rPr>
          <w:rFonts w:ascii="Times New Roman" w:hAnsi="Times New Roman"/>
          <w:color w:val="000000"/>
          <w:sz w:val="24"/>
          <w:szCs w:val="24"/>
        </w:rPr>
        <w:t>ко-волоконных сетей многофункционального назначения, а также наращивание инфраструкт</w:t>
      </w:r>
      <w:r w:rsidRPr="00BF0E1C">
        <w:rPr>
          <w:rFonts w:ascii="Times New Roman" w:hAnsi="Times New Roman"/>
          <w:color w:val="000000"/>
          <w:sz w:val="24"/>
          <w:szCs w:val="24"/>
        </w:rPr>
        <w:t>у</w:t>
      </w:r>
      <w:r w:rsidRPr="00BF0E1C">
        <w:rPr>
          <w:rFonts w:ascii="Times New Roman" w:hAnsi="Times New Roman"/>
          <w:color w:val="000000"/>
          <w:sz w:val="24"/>
          <w:szCs w:val="24"/>
        </w:rPr>
        <w:t>ры операторов подвижной радиотелефонной связи.</w:t>
      </w:r>
    </w:p>
    <w:p w:rsidR="00BF0E1C" w:rsidRPr="00BF0E1C" w:rsidRDefault="00BF0E1C" w:rsidP="0038076F">
      <w:pPr>
        <w:widowControl w:val="0"/>
        <w:autoSpaceDE w:val="0"/>
        <w:autoSpaceDN w:val="0"/>
        <w:adjustRightInd w:val="0"/>
        <w:spacing w:after="0"/>
        <w:ind w:firstLine="709"/>
        <w:jc w:val="both"/>
        <w:rPr>
          <w:rFonts w:ascii="Times New Roman" w:hAnsi="Times New Roman"/>
          <w:color w:val="000000"/>
          <w:sz w:val="24"/>
          <w:szCs w:val="24"/>
        </w:rPr>
      </w:pPr>
      <w:r w:rsidRPr="00BF0E1C">
        <w:rPr>
          <w:rFonts w:ascii="Times New Roman" w:hAnsi="Times New Roman"/>
          <w:color w:val="000000"/>
          <w:sz w:val="24"/>
          <w:szCs w:val="24"/>
        </w:rPr>
        <w:t>Планируется реализация пилотного проекта по оптимизации построения кабельных с</w:t>
      </w:r>
      <w:r w:rsidRPr="00BF0E1C">
        <w:rPr>
          <w:rFonts w:ascii="Times New Roman" w:hAnsi="Times New Roman"/>
          <w:color w:val="000000"/>
          <w:sz w:val="24"/>
          <w:szCs w:val="24"/>
        </w:rPr>
        <w:t>и</w:t>
      </w:r>
      <w:r w:rsidRPr="00BF0E1C">
        <w:rPr>
          <w:rFonts w:ascii="Times New Roman" w:hAnsi="Times New Roman"/>
          <w:color w:val="000000"/>
          <w:sz w:val="24"/>
          <w:szCs w:val="24"/>
        </w:rPr>
        <w:t>стем связи расположенных на опорах, с целью реализации инновационного проекта «Чистое небо».</w:t>
      </w:r>
    </w:p>
    <w:p w:rsidR="00BF0E1C" w:rsidRPr="00BF0E1C" w:rsidRDefault="00BF0E1C" w:rsidP="0038076F">
      <w:pPr>
        <w:widowControl w:val="0"/>
        <w:autoSpaceDE w:val="0"/>
        <w:autoSpaceDN w:val="0"/>
        <w:adjustRightInd w:val="0"/>
        <w:spacing w:after="0"/>
        <w:ind w:firstLine="709"/>
        <w:jc w:val="both"/>
        <w:rPr>
          <w:rFonts w:ascii="Times New Roman" w:hAnsi="Times New Roman"/>
          <w:color w:val="000000"/>
          <w:sz w:val="24"/>
          <w:szCs w:val="24"/>
        </w:rPr>
      </w:pPr>
      <w:r w:rsidRPr="00BF0E1C">
        <w:rPr>
          <w:rFonts w:ascii="Times New Roman" w:hAnsi="Times New Roman"/>
          <w:color w:val="000000"/>
          <w:sz w:val="24"/>
          <w:szCs w:val="24"/>
        </w:rPr>
        <w:t xml:space="preserve">Вышеуказанный проект предполагает перенос кабельных систем связи, расположенных на опорах ГУП РК «Крымэнерго», ГУП РК «Крымтроллейбус», АО «Крымтелеком», а также муниципальных предприятий и учреждений, обеспечивающих освещение улиц в населённых пунктах, в подземные коммуникации связи. </w:t>
      </w:r>
    </w:p>
    <w:p w:rsidR="00BF0E1C" w:rsidRPr="00BF0E1C" w:rsidRDefault="00BF0E1C" w:rsidP="0038076F">
      <w:pPr>
        <w:widowControl w:val="0"/>
        <w:spacing w:after="0"/>
        <w:ind w:firstLine="709"/>
        <w:jc w:val="both"/>
        <w:rPr>
          <w:rFonts w:ascii="Times New Roman" w:hAnsi="Times New Roman"/>
          <w:sz w:val="24"/>
          <w:szCs w:val="24"/>
        </w:rPr>
      </w:pPr>
      <w:r w:rsidRPr="00BF0E1C">
        <w:rPr>
          <w:rFonts w:ascii="Times New Roman" w:hAnsi="Times New Roman"/>
          <w:sz w:val="24"/>
          <w:szCs w:val="24"/>
        </w:rPr>
        <w:lastRenderedPageBreak/>
        <w:t>В целом, проектными предложениями предусматривается совершенствование связи п</w:t>
      </w:r>
      <w:r w:rsidRPr="00BF0E1C">
        <w:rPr>
          <w:rFonts w:ascii="Times New Roman" w:hAnsi="Times New Roman"/>
          <w:sz w:val="24"/>
          <w:szCs w:val="24"/>
        </w:rPr>
        <w:t>у</w:t>
      </w:r>
      <w:r w:rsidRPr="00BF0E1C">
        <w:rPr>
          <w:rFonts w:ascii="Times New Roman" w:hAnsi="Times New Roman"/>
          <w:sz w:val="24"/>
          <w:szCs w:val="24"/>
        </w:rPr>
        <w:t xml:space="preserve">тём: </w:t>
      </w:r>
    </w:p>
    <w:p w:rsidR="00BF0E1C" w:rsidRPr="003B174B" w:rsidRDefault="00BF0E1C" w:rsidP="0007090F">
      <w:pPr>
        <w:pStyle w:val="ad"/>
        <w:widowControl w:val="0"/>
        <w:numPr>
          <w:ilvl w:val="1"/>
          <w:numId w:val="106"/>
        </w:numPr>
        <w:tabs>
          <w:tab w:val="clear" w:pos="1440"/>
          <w:tab w:val="left" w:pos="993"/>
          <w:tab w:val="left" w:pos="9180"/>
        </w:tabs>
        <w:spacing w:after="0"/>
        <w:ind w:left="0" w:firstLine="709"/>
        <w:jc w:val="both"/>
        <w:rPr>
          <w:rFonts w:ascii="Times New Roman" w:hAnsi="Times New Roman"/>
          <w:sz w:val="24"/>
          <w:szCs w:val="24"/>
        </w:rPr>
      </w:pPr>
      <w:r w:rsidRPr="003B174B">
        <w:rPr>
          <w:rFonts w:ascii="Times New Roman" w:hAnsi="Times New Roman"/>
          <w:sz w:val="24"/>
          <w:szCs w:val="24"/>
        </w:rPr>
        <w:t>повышения уровня телефонизации в сельской местности путём телефонизации торг</w:t>
      </w:r>
      <w:r w:rsidRPr="003B174B">
        <w:rPr>
          <w:rFonts w:ascii="Times New Roman" w:hAnsi="Times New Roman"/>
          <w:sz w:val="24"/>
          <w:szCs w:val="24"/>
        </w:rPr>
        <w:t>о</w:t>
      </w:r>
      <w:r w:rsidRPr="003B174B">
        <w:rPr>
          <w:rFonts w:ascii="Times New Roman" w:hAnsi="Times New Roman"/>
          <w:sz w:val="24"/>
          <w:szCs w:val="24"/>
        </w:rPr>
        <w:t>вых, медицинских учреждений, организаций бытового и культурного обслуживания, лечебно-профилактических учреждений, расположенных в сельской местности;</w:t>
      </w:r>
    </w:p>
    <w:p w:rsidR="00BF0E1C" w:rsidRPr="003B174B" w:rsidRDefault="00BF0E1C" w:rsidP="0007090F">
      <w:pPr>
        <w:pStyle w:val="ad"/>
        <w:widowControl w:val="0"/>
        <w:numPr>
          <w:ilvl w:val="1"/>
          <w:numId w:val="106"/>
        </w:numPr>
        <w:tabs>
          <w:tab w:val="clear" w:pos="1440"/>
          <w:tab w:val="left" w:pos="993"/>
        </w:tabs>
        <w:spacing w:after="0"/>
        <w:ind w:left="0" w:firstLine="709"/>
        <w:jc w:val="both"/>
        <w:rPr>
          <w:rFonts w:ascii="Times New Roman" w:hAnsi="Times New Roman"/>
          <w:sz w:val="24"/>
          <w:szCs w:val="24"/>
        </w:rPr>
      </w:pPr>
      <w:r w:rsidRPr="003B174B">
        <w:rPr>
          <w:rFonts w:ascii="Times New Roman" w:hAnsi="Times New Roman"/>
          <w:sz w:val="24"/>
          <w:szCs w:val="24"/>
        </w:rPr>
        <w:t>развитие телефонных сетей на базе цифровых АТС позволит повысить качество предоставления услуг за счёт предоставления доступа к сети «Интернет».</w:t>
      </w:r>
    </w:p>
    <w:p w:rsidR="00BF0E1C" w:rsidRPr="00BF0E1C" w:rsidRDefault="00BF0E1C" w:rsidP="0038076F">
      <w:pPr>
        <w:widowControl w:val="0"/>
        <w:spacing w:after="0"/>
        <w:ind w:firstLine="709"/>
        <w:jc w:val="both"/>
        <w:rPr>
          <w:rFonts w:ascii="Times New Roman" w:hAnsi="Times New Roman"/>
          <w:sz w:val="24"/>
          <w:szCs w:val="24"/>
        </w:rPr>
      </w:pPr>
      <w:r w:rsidRPr="00BF0E1C">
        <w:rPr>
          <w:rFonts w:ascii="Times New Roman" w:hAnsi="Times New Roman"/>
          <w:sz w:val="24"/>
          <w:szCs w:val="24"/>
        </w:rPr>
        <w:t>Обеспеченность телефонными номерами абонентов перспективной застройки определ</w:t>
      </w:r>
      <w:r w:rsidRPr="00BF0E1C">
        <w:rPr>
          <w:rFonts w:ascii="Times New Roman" w:hAnsi="Times New Roman"/>
          <w:sz w:val="24"/>
          <w:szCs w:val="24"/>
        </w:rPr>
        <w:t>я</w:t>
      </w:r>
      <w:r w:rsidRPr="00BF0E1C">
        <w:rPr>
          <w:rFonts w:ascii="Times New Roman" w:hAnsi="Times New Roman"/>
          <w:sz w:val="24"/>
          <w:szCs w:val="24"/>
        </w:rPr>
        <w:t>ется из расчёта:</w:t>
      </w:r>
    </w:p>
    <w:p w:rsidR="00BF0E1C" w:rsidRPr="003B174B" w:rsidRDefault="00BF0E1C" w:rsidP="0007090F">
      <w:pPr>
        <w:pStyle w:val="ad"/>
        <w:widowControl w:val="0"/>
        <w:numPr>
          <w:ilvl w:val="1"/>
          <w:numId w:val="106"/>
        </w:numPr>
        <w:tabs>
          <w:tab w:val="clear" w:pos="1440"/>
          <w:tab w:val="left" w:pos="993"/>
          <w:tab w:val="left" w:pos="9180"/>
        </w:tabs>
        <w:spacing w:after="0"/>
        <w:ind w:left="0" w:firstLine="709"/>
        <w:jc w:val="both"/>
        <w:rPr>
          <w:rFonts w:ascii="Times New Roman" w:hAnsi="Times New Roman"/>
          <w:sz w:val="24"/>
          <w:szCs w:val="24"/>
        </w:rPr>
      </w:pPr>
      <w:r w:rsidRPr="003B174B">
        <w:rPr>
          <w:rFonts w:ascii="Times New Roman" w:hAnsi="Times New Roman"/>
          <w:sz w:val="24"/>
          <w:szCs w:val="24"/>
        </w:rPr>
        <w:t>для жилого сектора − 1 номер на квартиру (дом, коттедж, участок, семью);</w:t>
      </w:r>
    </w:p>
    <w:p w:rsidR="00BF0E1C" w:rsidRPr="003B174B" w:rsidRDefault="00BF0E1C" w:rsidP="0007090F">
      <w:pPr>
        <w:pStyle w:val="ad"/>
        <w:widowControl w:val="0"/>
        <w:numPr>
          <w:ilvl w:val="1"/>
          <w:numId w:val="106"/>
        </w:numPr>
        <w:tabs>
          <w:tab w:val="clear" w:pos="1440"/>
          <w:tab w:val="left" w:pos="993"/>
          <w:tab w:val="left" w:pos="9180"/>
        </w:tabs>
        <w:spacing w:after="0"/>
        <w:ind w:left="0" w:firstLine="709"/>
        <w:jc w:val="both"/>
        <w:rPr>
          <w:rFonts w:ascii="Times New Roman" w:hAnsi="Times New Roman"/>
          <w:sz w:val="24"/>
          <w:szCs w:val="24"/>
        </w:rPr>
      </w:pPr>
      <w:r w:rsidRPr="003B174B">
        <w:rPr>
          <w:rFonts w:ascii="Times New Roman" w:hAnsi="Times New Roman"/>
          <w:sz w:val="24"/>
          <w:szCs w:val="24"/>
        </w:rPr>
        <w:t>для абонентов объектов соцкультбыта, коммунального хозяйства, объектов спорти</w:t>
      </w:r>
      <w:r w:rsidRPr="003B174B">
        <w:rPr>
          <w:rFonts w:ascii="Times New Roman" w:hAnsi="Times New Roman"/>
          <w:sz w:val="24"/>
          <w:szCs w:val="24"/>
        </w:rPr>
        <w:t>в</w:t>
      </w:r>
      <w:r w:rsidRPr="003B174B">
        <w:rPr>
          <w:rFonts w:ascii="Times New Roman" w:hAnsi="Times New Roman"/>
          <w:sz w:val="24"/>
          <w:szCs w:val="24"/>
        </w:rPr>
        <w:t>но-развлекательного назначения общегородского и районного значения с выходом на телефо</w:t>
      </w:r>
      <w:r w:rsidRPr="003B174B">
        <w:rPr>
          <w:rFonts w:ascii="Times New Roman" w:hAnsi="Times New Roman"/>
          <w:sz w:val="24"/>
          <w:szCs w:val="24"/>
        </w:rPr>
        <w:t>н</w:t>
      </w:r>
      <w:r w:rsidRPr="003B174B">
        <w:rPr>
          <w:rFonts w:ascii="Times New Roman" w:hAnsi="Times New Roman"/>
          <w:sz w:val="24"/>
          <w:szCs w:val="24"/>
        </w:rPr>
        <w:t>ную сеть общего пользования (ТФОП) − ориентировочно 10-15 % от ёмкости жилого сектора;</w:t>
      </w:r>
    </w:p>
    <w:p w:rsidR="001634D9" w:rsidRPr="00426DDD" w:rsidRDefault="00BF0E1C" w:rsidP="00426DDD">
      <w:pPr>
        <w:pStyle w:val="ad"/>
        <w:widowControl w:val="0"/>
        <w:numPr>
          <w:ilvl w:val="1"/>
          <w:numId w:val="106"/>
        </w:numPr>
        <w:tabs>
          <w:tab w:val="clear" w:pos="1440"/>
          <w:tab w:val="left" w:pos="993"/>
          <w:tab w:val="left" w:pos="9180"/>
        </w:tabs>
        <w:spacing w:after="0"/>
        <w:ind w:left="0" w:firstLine="709"/>
        <w:jc w:val="both"/>
        <w:rPr>
          <w:rFonts w:ascii="Times New Roman" w:hAnsi="Times New Roman"/>
          <w:sz w:val="24"/>
          <w:szCs w:val="24"/>
        </w:rPr>
      </w:pPr>
      <w:r w:rsidRPr="003B174B">
        <w:rPr>
          <w:rFonts w:ascii="Times New Roman" w:hAnsi="Times New Roman"/>
          <w:sz w:val="24"/>
          <w:szCs w:val="24"/>
        </w:rPr>
        <w:t>для подключения таксофонов и обеспечения резерва ёмкости − 10 % от общей ёмк</w:t>
      </w:r>
      <w:r w:rsidRPr="003B174B">
        <w:rPr>
          <w:rFonts w:ascii="Times New Roman" w:hAnsi="Times New Roman"/>
          <w:sz w:val="24"/>
          <w:szCs w:val="24"/>
        </w:rPr>
        <w:t>о</w:t>
      </w:r>
      <w:r w:rsidRPr="003B174B">
        <w:rPr>
          <w:rFonts w:ascii="Times New Roman" w:hAnsi="Times New Roman"/>
          <w:sz w:val="24"/>
          <w:szCs w:val="24"/>
        </w:rPr>
        <w:t>сти.</w:t>
      </w:r>
    </w:p>
    <w:p w:rsidR="00BF0E1C" w:rsidRPr="00BF0E1C" w:rsidRDefault="00BF0E1C" w:rsidP="003B174B">
      <w:pPr>
        <w:pStyle w:val="S8"/>
        <w:spacing w:line="276" w:lineRule="auto"/>
        <w:rPr>
          <w:rFonts w:eastAsia="Calibri"/>
          <w:szCs w:val="28"/>
        </w:rPr>
      </w:pPr>
      <w:r w:rsidRPr="00BF0E1C">
        <w:rPr>
          <w:color w:val="000000" w:themeColor="text1"/>
        </w:rPr>
        <w:t>Стратегические документы Республики Крым</w:t>
      </w:r>
      <w:r>
        <w:rPr>
          <w:color w:val="000000" w:themeColor="text1"/>
        </w:rPr>
        <w:t xml:space="preserve"> в сфере развития телекоммуникаций и свя</w:t>
      </w:r>
      <w:r w:rsidR="003B174B">
        <w:rPr>
          <w:color w:val="000000" w:themeColor="text1"/>
        </w:rPr>
        <w:t>зи</w:t>
      </w:r>
      <w:r>
        <w:rPr>
          <w:color w:val="000000" w:themeColor="text1"/>
        </w:rPr>
        <w:t>:</w:t>
      </w:r>
    </w:p>
    <w:p w:rsidR="00BF0E1C" w:rsidRDefault="00BB0ECF" w:rsidP="0007090F">
      <w:pPr>
        <w:pStyle w:val="S8"/>
        <w:numPr>
          <w:ilvl w:val="0"/>
          <w:numId w:val="107"/>
        </w:numPr>
        <w:tabs>
          <w:tab w:val="left" w:pos="993"/>
        </w:tabs>
        <w:spacing w:line="276" w:lineRule="auto"/>
        <w:ind w:left="0" w:firstLine="709"/>
        <w:rPr>
          <w:sz w:val="28"/>
        </w:rPr>
      </w:pPr>
      <w:hyperlink w:anchor="P39" w:history="1">
        <w:r w:rsidR="00BF0E1C">
          <w:rPr>
            <w:rFonts w:eastAsia="Calibri"/>
            <w:szCs w:val="28"/>
          </w:rPr>
          <w:t>Стратеги</w:t>
        </w:r>
      </w:hyperlink>
      <w:r w:rsidR="00BF0E1C">
        <w:rPr>
          <w:rFonts w:eastAsia="Calibri"/>
          <w:szCs w:val="28"/>
        </w:rPr>
        <w:t xml:space="preserve">я социально-экономического развития Республики Крым до 2030 года. </w:t>
      </w:r>
      <w:proofErr w:type="gramStart"/>
      <w:r w:rsidR="00BF0E1C">
        <w:rPr>
          <w:rFonts w:eastAsia="Calibri"/>
          <w:szCs w:val="28"/>
        </w:rPr>
        <w:t>Утверждена</w:t>
      </w:r>
      <w:proofErr w:type="gramEnd"/>
      <w:r w:rsidR="00BF0E1C">
        <w:rPr>
          <w:rFonts w:eastAsia="Calibri"/>
          <w:szCs w:val="28"/>
        </w:rPr>
        <w:t xml:space="preserve"> Законом Республики Крым от </w:t>
      </w:r>
      <w:r w:rsidR="00BF0E1C" w:rsidRPr="00370614">
        <w:rPr>
          <w:rFonts w:eastAsia="Calibri"/>
        </w:rPr>
        <w:t>0</w:t>
      </w:r>
      <w:r w:rsidR="00BF0E1C" w:rsidRPr="00370614">
        <w:t>9 января 2017 года № 352-ЗРК/2017.</w:t>
      </w:r>
    </w:p>
    <w:p w:rsidR="00BF0E1C" w:rsidRPr="00BF0E1C" w:rsidRDefault="00BF0E1C" w:rsidP="0007090F">
      <w:pPr>
        <w:pStyle w:val="S8"/>
        <w:numPr>
          <w:ilvl w:val="0"/>
          <w:numId w:val="107"/>
        </w:numPr>
        <w:tabs>
          <w:tab w:val="left" w:pos="993"/>
        </w:tabs>
        <w:spacing w:line="276" w:lineRule="auto"/>
        <w:ind w:left="0" w:firstLine="709"/>
      </w:pPr>
      <w:r w:rsidRPr="00BF0E1C">
        <w:t>План мероприятий по реализации стратегии социально-экономического развития Ре</w:t>
      </w:r>
      <w:r w:rsidRPr="00BF0E1C">
        <w:t>с</w:t>
      </w:r>
      <w:r w:rsidRPr="00BF0E1C">
        <w:t>публики Крым до 2030 года, утверждённого постановлением Совета министров Республики Крым от 01 ноября 2017 года № 570.</w:t>
      </w:r>
    </w:p>
    <w:p w:rsidR="00F66773" w:rsidRPr="002A63F4" w:rsidRDefault="00BF0E1C" w:rsidP="0007090F">
      <w:pPr>
        <w:pStyle w:val="ad"/>
        <w:numPr>
          <w:ilvl w:val="0"/>
          <w:numId w:val="107"/>
        </w:numPr>
        <w:tabs>
          <w:tab w:val="left" w:pos="993"/>
        </w:tabs>
        <w:autoSpaceDE w:val="0"/>
        <w:autoSpaceDN w:val="0"/>
        <w:adjustRightInd w:val="0"/>
        <w:spacing w:after="0"/>
        <w:ind w:left="0" w:firstLine="709"/>
        <w:jc w:val="both"/>
        <w:rPr>
          <w:rFonts w:ascii="Times New Roman" w:hAnsi="Times New Roman"/>
          <w:iCs/>
          <w:sz w:val="24"/>
          <w:szCs w:val="24"/>
        </w:rPr>
      </w:pPr>
      <w:r w:rsidRPr="003B174B">
        <w:rPr>
          <w:rFonts w:ascii="Times New Roman" w:hAnsi="Times New Roman"/>
          <w:iCs/>
          <w:sz w:val="24"/>
          <w:szCs w:val="24"/>
        </w:rPr>
        <w:t xml:space="preserve">Государственная </w:t>
      </w:r>
      <w:hyperlink w:anchor="P54" w:history="1">
        <w:proofErr w:type="gramStart"/>
        <w:r w:rsidRPr="003B174B">
          <w:rPr>
            <w:rFonts w:ascii="Times New Roman" w:hAnsi="Times New Roman"/>
            <w:iCs/>
            <w:sz w:val="24"/>
            <w:szCs w:val="24"/>
          </w:rPr>
          <w:t>программ</w:t>
        </w:r>
        <w:proofErr w:type="gramEnd"/>
      </w:hyperlink>
      <w:r w:rsidRPr="003B174B">
        <w:rPr>
          <w:rFonts w:ascii="Times New Roman" w:hAnsi="Times New Roman"/>
          <w:iCs/>
          <w:sz w:val="24"/>
          <w:szCs w:val="24"/>
        </w:rPr>
        <w:t xml:space="preserve">а Республики Крым «Информационное общество». </w:t>
      </w:r>
      <w:proofErr w:type="gramStart"/>
      <w:r w:rsidRPr="003B174B">
        <w:rPr>
          <w:rFonts w:ascii="Times New Roman" w:hAnsi="Times New Roman"/>
          <w:iCs/>
          <w:sz w:val="24"/>
          <w:szCs w:val="24"/>
        </w:rPr>
        <w:t>Утве</w:t>
      </w:r>
      <w:r w:rsidRPr="003B174B">
        <w:rPr>
          <w:rFonts w:ascii="Times New Roman" w:hAnsi="Times New Roman"/>
          <w:iCs/>
          <w:sz w:val="24"/>
          <w:szCs w:val="24"/>
        </w:rPr>
        <w:t>р</w:t>
      </w:r>
      <w:r w:rsidRPr="003B174B">
        <w:rPr>
          <w:rFonts w:ascii="Times New Roman" w:hAnsi="Times New Roman"/>
          <w:iCs/>
          <w:sz w:val="24"/>
          <w:szCs w:val="24"/>
        </w:rPr>
        <w:t>ждена</w:t>
      </w:r>
      <w:proofErr w:type="gramEnd"/>
      <w:r w:rsidRPr="003B174B">
        <w:rPr>
          <w:rFonts w:ascii="Times New Roman" w:hAnsi="Times New Roman"/>
          <w:iCs/>
          <w:sz w:val="24"/>
          <w:szCs w:val="24"/>
        </w:rPr>
        <w:t xml:space="preserve"> постановлением Совета министров Республики Крым от 25 декабря 2017 года № 702</w:t>
      </w:r>
      <w:r w:rsidR="003B174B" w:rsidRPr="003B174B">
        <w:rPr>
          <w:rFonts w:ascii="Times New Roman" w:hAnsi="Times New Roman"/>
          <w:iCs/>
          <w:sz w:val="24"/>
          <w:szCs w:val="24"/>
        </w:rPr>
        <w:t xml:space="preserve"> (</w:t>
      </w:r>
      <w:r w:rsidR="003B174B">
        <w:rPr>
          <w:rFonts w:ascii="Times New Roman" w:hAnsi="Times New Roman"/>
          <w:iCs/>
          <w:sz w:val="24"/>
          <w:szCs w:val="24"/>
        </w:rPr>
        <w:t>с изменениями</w:t>
      </w:r>
      <w:r w:rsidR="003B174B" w:rsidRPr="003B174B">
        <w:rPr>
          <w:rFonts w:ascii="Times New Roman" w:hAnsi="Times New Roman"/>
          <w:iCs/>
          <w:sz w:val="24"/>
          <w:szCs w:val="24"/>
        </w:rPr>
        <w:t>)</w:t>
      </w:r>
      <w:r w:rsidR="00F66773" w:rsidRPr="003B174B">
        <w:rPr>
          <w:rFonts w:ascii="Times New Roman" w:hAnsi="Times New Roman"/>
          <w:iCs/>
          <w:sz w:val="24"/>
          <w:szCs w:val="24"/>
        </w:rPr>
        <w:t>,</w:t>
      </w:r>
      <w:r w:rsidRPr="003B174B">
        <w:rPr>
          <w:rFonts w:ascii="Times New Roman" w:hAnsi="Times New Roman"/>
          <w:iCs/>
          <w:sz w:val="24"/>
          <w:szCs w:val="24"/>
        </w:rPr>
        <w:t xml:space="preserve"> также намечают ряд задач и </w:t>
      </w:r>
      <w:r w:rsidR="001634D9" w:rsidRPr="003B174B">
        <w:rPr>
          <w:rFonts w:ascii="Times New Roman" w:hAnsi="Times New Roman"/>
          <w:iCs/>
          <w:sz w:val="24"/>
          <w:szCs w:val="24"/>
        </w:rPr>
        <w:t>мероприятий, способствующих скорейшему вне</w:t>
      </w:r>
      <w:r w:rsidR="001634D9" w:rsidRPr="003B174B">
        <w:rPr>
          <w:rFonts w:ascii="Times New Roman" w:hAnsi="Times New Roman"/>
          <w:iCs/>
          <w:sz w:val="24"/>
          <w:szCs w:val="24"/>
        </w:rPr>
        <w:t>д</w:t>
      </w:r>
      <w:r w:rsidR="001634D9" w:rsidRPr="003B174B">
        <w:rPr>
          <w:rFonts w:ascii="Times New Roman" w:hAnsi="Times New Roman"/>
          <w:iCs/>
          <w:sz w:val="24"/>
          <w:szCs w:val="24"/>
        </w:rPr>
        <w:t xml:space="preserve">рению </w:t>
      </w:r>
      <w:r w:rsidR="001634D9" w:rsidRPr="003B174B">
        <w:rPr>
          <w:rFonts w:ascii="Times New Roman" w:hAnsi="Times New Roman"/>
          <w:sz w:val="24"/>
          <w:szCs w:val="24"/>
        </w:rPr>
        <w:t>информационно-коммуникационных технологий во все сферы жизнедеятельности нас</w:t>
      </w:r>
      <w:r w:rsidR="001634D9" w:rsidRPr="003B174B">
        <w:rPr>
          <w:rFonts w:ascii="Times New Roman" w:hAnsi="Times New Roman"/>
          <w:sz w:val="24"/>
          <w:szCs w:val="24"/>
        </w:rPr>
        <w:t>е</w:t>
      </w:r>
      <w:r w:rsidR="001634D9" w:rsidRPr="003B174B">
        <w:rPr>
          <w:rFonts w:ascii="Times New Roman" w:hAnsi="Times New Roman"/>
          <w:sz w:val="24"/>
          <w:szCs w:val="24"/>
        </w:rPr>
        <w:t>ле</w:t>
      </w:r>
      <w:r w:rsidR="002A63F4">
        <w:rPr>
          <w:rFonts w:ascii="Times New Roman" w:hAnsi="Times New Roman"/>
          <w:sz w:val="24"/>
          <w:szCs w:val="24"/>
        </w:rPr>
        <w:t>ния.</w:t>
      </w:r>
    </w:p>
    <w:p w:rsidR="00F66773" w:rsidRPr="00F66773" w:rsidRDefault="00BB0ECF" w:rsidP="002A63F4">
      <w:pPr>
        <w:pStyle w:val="2ff5"/>
        <w:shd w:val="clear" w:color="auto" w:fill="auto"/>
        <w:tabs>
          <w:tab w:val="left" w:pos="1179"/>
        </w:tabs>
        <w:spacing w:line="276" w:lineRule="auto"/>
        <w:ind w:firstLine="709"/>
        <w:jc w:val="both"/>
        <w:rPr>
          <w:sz w:val="24"/>
          <w:szCs w:val="24"/>
        </w:rPr>
      </w:pPr>
      <w:hyperlink w:anchor="P39" w:history="1">
        <w:r w:rsidR="00F66773" w:rsidRPr="00F66773">
          <w:rPr>
            <w:rFonts w:eastAsia="Calibri"/>
            <w:sz w:val="24"/>
            <w:szCs w:val="24"/>
          </w:rPr>
          <w:t>Стратеги</w:t>
        </w:r>
      </w:hyperlink>
      <w:r w:rsidR="00F66773" w:rsidRPr="00F66773">
        <w:rPr>
          <w:rFonts w:eastAsia="Calibri"/>
          <w:sz w:val="24"/>
          <w:szCs w:val="24"/>
        </w:rPr>
        <w:t xml:space="preserve">я социально-экономического развития Белогорского района </w:t>
      </w:r>
      <w:r w:rsidR="00F66773">
        <w:rPr>
          <w:rFonts w:eastAsia="Calibri"/>
          <w:sz w:val="24"/>
          <w:szCs w:val="24"/>
        </w:rPr>
        <w:t xml:space="preserve">Республики Крым до 2026 года  </w:t>
      </w:r>
      <w:r w:rsidR="00F66773" w:rsidRPr="00F66773">
        <w:rPr>
          <w:color w:val="000000"/>
          <w:sz w:val="24"/>
          <w:szCs w:val="24"/>
          <w:lang w:bidi="ru-RU"/>
        </w:rPr>
        <w:t xml:space="preserve">предполагает формирование условий для развития информационного общества </w:t>
      </w:r>
      <w:r w:rsidR="00F66773" w:rsidRPr="00F66773">
        <w:rPr>
          <w:sz w:val="24"/>
          <w:szCs w:val="24"/>
        </w:rPr>
        <w:t>в</w:t>
      </w:r>
      <w:r w:rsidR="00F66773" w:rsidRPr="00F66773">
        <w:rPr>
          <w:color w:val="000000"/>
          <w:sz w:val="24"/>
          <w:szCs w:val="24"/>
          <w:lang w:bidi="ru-RU"/>
        </w:rPr>
        <w:t xml:space="preserve"> Белогорском районе </w:t>
      </w:r>
      <w:r w:rsidR="00F66773" w:rsidRPr="00F66773">
        <w:rPr>
          <w:sz w:val="24"/>
          <w:szCs w:val="24"/>
        </w:rPr>
        <w:t xml:space="preserve">и </w:t>
      </w:r>
      <w:r w:rsidR="00F66773" w:rsidRPr="00F66773">
        <w:rPr>
          <w:color w:val="000000"/>
          <w:sz w:val="24"/>
          <w:szCs w:val="24"/>
          <w:lang w:bidi="ru-RU"/>
        </w:rPr>
        <w:t xml:space="preserve">интеграции его </w:t>
      </w:r>
      <w:r w:rsidR="00F66773" w:rsidRPr="00F66773">
        <w:rPr>
          <w:sz w:val="24"/>
          <w:szCs w:val="24"/>
        </w:rPr>
        <w:t>в</w:t>
      </w:r>
      <w:r w:rsidR="00F66773" w:rsidRPr="00F66773">
        <w:rPr>
          <w:color w:val="000000"/>
          <w:sz w:val="24"/>
          <w:szCs w:val="24"/>
          <w:lang w:bidi="ru-RU"/>
        </w:rPr>
        <w:t xml:space="preserve"> российское </w:t>
      </w:r>
      <w:r w:rsidR="00F66773" w:rsidRPr="00F66773">
        <w:rPr>
          <w:sz w:val="24"/>
          <w:szCs w:val="24"/>
        </w:rPr>
        <w:t>и</w:t>
      </w:r>
      <w:r w:rsidR="00F66773" w:rsidRPr="00F66773">
        <w:rPr>
          <w:color w:val="000000"/>
          <w:sz w:val="24"/>
          <w:szCs w:val="24"/>
          <w:lang w:bidi="ru-RU"/>
        </w:rPr>
        <w:t xml:space="preserve"> общемировое информационное общество. Для </w:t>
      </w:r>
      <w:r w:rsidR="00F66773">
        <w:rPr>
          <w:color w:val="000000"/>
          <w:sz w:val="24"/>
          <w:szCs w:val="24"/>
          <w:lang w:bidi="ru-RU"/>
        </w:rPr>
        <w:t>этого</w:t>
      </w:r>
      <w:r w:rsidR="00F66773" w:rsidRPr="00F66773">
        <w:rPr>
          <w:color w:val="000000"/>
          <w:sz w:val="24"/>
          <w:szCs w:val="24"/>
          <w:lang w:bidi="ru-RU"/>
        </w:rPr>
        <w:t xml:space="preserve"> планируется дальнейшее развитие районной телекоммуникационной инфраструктуры </w:t>
      </w:r>
      <w:r w:rsidR="00F66773" w:rsidRPr="00F66773">
        <w:rPr>
          <w:sz w:val="24"/>
          <w:szCs w:val="24"/>
        </w:rPr>
        <w:t xml:space="preserve">и </w:t>
      </w:r>
      <w:r w:rsidR="00F66773" w:rsidRPr="00F66773">
        <w:rPr>
          <w:color w:val="000000"/>
          <w:sz w:val="24"/>
          <w:szCs w:val="24"/>
          <w:lang w:bidi="ru-RU"/>
        </w:rPr>
        <w:t>обеспечение доступности населению современных информационно-</w:t>
      </w:r>
      <w:r w:rsidR="00F66773">
        <w:rPr>
          <w:color w:val="000000"/>
          <w:sz w:val="24"/>
          <w:szCs w:val="24"/>
          <w:lang w:bidi="ru-RU"/>
        </w:rPr>
        <w:softHyphen/>
        <w:t>коммуникационных услуг.</w:t>
      </w:r>
    </w:p>
    <w:p w:rsidR="00AB6D6B" w:rsidRDefault="00AB6D6B" w:rsidP="002A63F4">
      <w:pPr>
        <w:pStyle w:val="aff3"/>
        <w:suppressAutoHyphens/>
        <w:spacing w:after="0" w:line="276" w:lineRule="auto"/>
        <w:rPr>
          <w:sz w:val="24"/>
          <w:szCs w:val="24"/>
          <w:lang w:bidi="en-US"/>
        </w:rPr>
      </w:pPr>
    </w:p>
    <w:p w:rsidR="00BD47E0" w:rsidRPr="00450FA5" w:rsidRDefault="00290DB0" w:rsidP="002E2B18">
      <w:pPr>
        <w:pStyle w:val="28"/>
      </w:pPr>
      <w:bookmarkStart w:id="247" w:name="_Toc73458046"/>
      <w:bookmarkStart w:id="248" w:name="_Toc115343804"/>
      <w:bookmarkStart w:id="249" w:name="_Toc217152077"/>
      <w:bookmarkEnd w:id="246"/>
      <w:r w:rsidRPr="00450FA5">
        <w:t>6</w:t>
      </w:r>
      <w:r w:rsidR="004842D6" w:rsidRPr="00450FA5">
        <w:t>. Современное состояние и развитие инженерной защиты от опасных природных процессов</w:t>
      </w:r>
      <w:bookmarkEnd w:id="247"/>
      <w:bookmarkEnd w:id="248"/>
      <w:bookmarkEnd w:id="249"/>
    </w:p>
    <w:p w:rsidR="004842D6" w:rsidRPr="00290DB0" w:rsidRDefault="004842D6" w:rsidP="0038076F">
      <w:pPr>
        <w:pStyle w:val="aff3"/>
        <w:suppressAutoHyphens/>
        <w:spacing w:after="0" w:line="276" w:lineRule="auto"/>
        <w:ind w:firstLine="709"/>
        <w:rPr>
          <w:rFonts w:eastAsiaTheme="minorEastAsia"/>
          <w:sz w:val="24"/>
          <w:szCs w:val="24"/>
        </w:rPr>
      </w:pPr>
    </w:p>
    <w:p w:rsidR="004842D6" w:rsidRPr="00290DB0" w:rsidRDefault="004842D6" w:rsidP="0038076F">
      <w:pPr>
        <w:widowControl w:val="0"/>
        <w:shd w:val="clear" w:color="auto" w:fill="FFFFFF"/>
        <w:suppressAutoHyphens/>
        <w:spacing w:after="0"/>
        <w:ind w:firstLine="709"/>
        <w:jc w:val="both"/>
        <w:rPr>
          <w:rFonts w:ascii="Times New Roman" w:eastAsiaTheme="minorEastAsia" w:hAnsi="Times New Roman"/>
          <w:sz w:val="24"/>
          <w:szCs w:val="24"/>
          <w:lang w:eastAsia="ru-RU"/>
        </w:rPr>
      </w:pPr>
      <w:r w:rsidRPr="00290DB0">
        <w:rPr>
          <w:rFonts w:ascii="Times New Roman" w:eastAsiaTheme="minorEastAsia" w:hAnsi="Times New Roman"/>
          <w:sz w:val="24"/>
          <w:szCs w:val="24"/>
          <w:lang w:eastAsia="ru-RU"/>
        </w:rPr>
        <w:t xml:space="preserve">Геоморфологически городское поселение Белогорск располагаетсяв предгорной зоне. </w:t>
      </w:r>
    </w:p>
    <w:p w:rsidR="004842D6" w:rsidRPr="00AB3E7B" w:rsidRDefault="004842D6" w:rsidP="0038076F">
      <w:pPr>
        <w:widowControl w:val="0"/>
        <w:suppressAutoHyphens/>
        <w:spacing w:after="0"/>
        <w:ind w:firstLine="709"/>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Сложность инженерно-геологических и строительных условий обуславливается присущей горным склонам сложностью рельефа, геологического строения и гидрогеологического режима, состояния и свойства пород, широким развитием опасных геологических процессов и явлений (эрозия, лавины, карст, сели, подтопление и др.) на фоне высокой сейсмической активности (8 баллов по карте В</w:t>
      </w:r>
      <w:proofErr w:type="gramStart"/>
      <w:r w:rsidRPr="00AB3E7B">
        <w:rPr>
          <w:rFonts w:ascii="Times New Roman" w:eastAsiaTheme="minorEastAsia" w:hAnsi="Times New Roman"/>
          <w:sz w:val="24"/>
          <w:szCs w:val="24"/>
          <w:lang w:eastAsia="ru-RU"/>
        </w:rPr>
        <w:t xml:space="preserve"> )</w:t>
      </w:r>
      <w:proofErr w:type="gramEnd"/>
      <w:r w:rsidRPr="00AB3E7B">
        <w:rPr>
          <w:rFonts w:ascii="Times New Roman" w:eastAsiaTheme="minorEastAsia" w:hAnsi="Times New Roman"/>
          <w:sz w:val="24"/>
          <w:szCs w:val="24"/>
          <w:lang w:eastAsia="ru-RU"/>
        </w:rPr>
        <w:t xml:space="preserve"> региона.</w:t>
      </w:r>
    </w:p>
    <w:p w:rsidR="004842D6" w:rsidRPr="00AB3E7B" w:rsidRDefault="004842D6" w:rsidP="0038076F">
      <w:pPr>
        <w:widowControl w:val="0"/>
        <w:suppressAutoHyphens/>
        <w:spacing w:after="0"/>
        <w:ind w:firstLine="709"/>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 xml:space="preserve">По данным ГП </w:t>
      </w:r>
      <w:r w:rsidR="00CC507E">
        <w:rPr>
          <w:rFonts w:ascii="Times New Roman" w:eastAsiaTheme="minorEastAsia" w:hAnsi="Times New Roman"/>
          <w:sz w:val="24"/>
          <w:szCs w:val="24"/>
          <w:lang w:eastAsia="ru-RU"/>
        </w:rPr>
        <w:t>«</w:t>
      </w:r>
      <w:r w:rsidRPr="00AB3E7B">
        <w:rPr>
          <w:rFonts w:ascii="Times New Roman" w:eastAsiaTheme="minorEastAsia" w:hAnsi="Times New Roman"/>
          <w:sz w:val="24"/>
          <w:szCs w:val="24"/>
          <w:lang w:eastAsia="ru-RU"/>
        </w:rPr>
        <w:t>Крымское противооползневое управление</w:t>
      </w:r>
      <w:r w:rsidR="00CC507E">
        <w:rPr>
          <w:rFonts w:ascii="Times New Roman" w:eastAsiaTheme="minorEastAsia" w:hAnsi="Times New Roman"/>
          <w:sz w:val="24"/>
          <w:szCs w:val="24"/>
          <w:lang w:eastAsia="ru-RU"/>
        </w:rPr>
        <w:t>»</w:t>
      </w:r>
      <w:r w:rsidRPr="00AB3E7B">
        <w:rPr>
          <w:rFonts w:ascii="Times New Roman" w:eastAsiaTheme="minorEastAsia" w:hAnsi="Times New Roman"/>
          <w:sz w:val="24"/>
          <w:szCs w:val="24"/>
          <w:lang w:eastAsia="ru-RU"/>
        </w:rPr>
        <w:t xml:space="preserve">, которое является основным заказчиком по проектированию, строительству и ремонту всех видов сооружений инженерной защиты территорий, надзору за их техническим состоянием, а также выполняет функции главной координирующей организации по решению этих вопросов, геологическая среда </w:t>
      </w:r>
      <w:r w:rsidRPr="00AB3E7B">
        <w:rPr>
          <w:rFonts w:ascii="Times New Roman" w:eastAsiaTheme="minorEastAsia" w:hAnsi="Times New Roman"/>
          <w:sz w:val="24"/>
          <w:szCs w:val="24"/>
          <w:lang w:eastAsia="ru-RU"/>
        </w:rPr>
        <w:lastRenderedPageBreak/>
        <w:t xml:space="preserve">характеризуется активным развитием экзогенных процессов </w:t>
      </w:r>
      <w:proofErr w:type="gramStart"/>
      <w:r w:rsidRPr="00AB3E7B">
        <w:rPr>
          <w:rFonts w:ascii="Times New Roman" w:eastAsiaTheme="minorEastAsia" w:hAnsi="Times New Roman"/>
          <w:sz w:val="24"/>
          <w:szCs w:val="24"/>
          <w:lang w:eastAsia="ru-RU"/>
        </w:rPr>
        <w:t>–э</w:t>
      </w:r>
      <w:proofErr w:type="gramEnd"/>
      <w:r w:rsidRPr="00AB3E7B">
        <w:rPr>
          <w:rFonts w:ascii="Times New Roman" w:eastAsiaTheme="minorEastAsia" w:hAnsi="Times New Roman"/>
          <w:sz w:val="24"/>
          <w:szCs w:val="24"/>
          <w:lang w:eastAsia="ru-RU"/>
        </w:rPr>
        <w:t>розии, селей, карста, лавин, подтопления и др., происходящих на фоне достаточно высокого уровня антропогенной нагрузки.</w:t>
      </w:r>
    </w:p>
    <w:p w:rsidR="004842D6" w:rsidRPr="00467D0C" w:rsidRDefault="004842D6" w:rsidP="0038076F">
      <w:pPr>
        <w:widowControl w:val="0"/>
        <w:shd w:val="clear" w:color="auto" w:fill="FFFFFF"/>
        <w:suppressAutoHyphens/>
        <w:spacing w:after="0"/>
        <w:ind w:firstLine="709"/>
        <w:jc w:val="both"/>
        <w:rPr>
          <w:rFonts w:ascii="Times New Roman" w:eastAsiaTheme="minorEastAsia" w:hAnsi="Times New Roman"/>
          <w:spacing w:val="3"/>
          <w:sz w:val="24"/>
          <w:szCs w:val="24"/>
          <w:lang w:eastAsia="ru-RU"/>
        </w:rPr>
      </w:pPr>
      <w:r w:rsidRPr="00AB3E7B">
        <w:rPr>
          <w:rFonts w:ascii="Times New Roman" w:eastAsiaTheme="minorEastAsia" w:hAnsi="Times New Roman"/>
          <w:spacing w:val="4"/>
          <w:sz w:val="24"/>
          <w:szCs w:val="24"/>
          <w:lang w:eastAsia="ru-RU"/>
        </w:rPr>
        <w:t xml:space="preserve">Среди современных отрицательных природных процессов </w:t>
      </w:r>
      <w:r w:rsidRPr="00AB3E7B">
        <w:rPr>
          <w:rFonts w:ascii="Times New Roman" w:eastAsiaTheme="minorEastAsia" w:hAnsi="Times New Roman"/>
          <w:spacing w:val="2"/>
          <w:sz w:val="24"/>
          <w:szCs w:val="24"/>
          <w:lang w:eastAsia="ru-RU"/>
        </w:rPr>
        <w:t xml:space="preserve">геологического и </w:t>
      </w:r>
      <w:r w:rsidRPr="00467D0C">
        <w:rPr>
          <w:rFonts w:ascii="Times New Roman" w:eastAsiaTheme="minorEastAsia" w:hAnsi="Times New Roman"/>
          <w:spacing w:val="2"/>
          <w:sz w:val="24"/>
          <w:szCs w:val="24"/>
          <w:lang w:eastAsia="ru-RU"/>
        </w:rPr>
        <w:t>гидрологического характера</w:t>
      </w:r>
      <w:r w:rsidRPr="00467D0C">
        <w:rPr>
          <w:rFonts w:ascii="Times New Roman" w:eastAsiaTheme="minorEastAsia" w:hAnsi="Times New Roman"/>
          <w:spacing w:val="4"/>
          <w:sz w:val="24"/>
          <w:szCs w:val="24"/>
          <w:lang w:eastAsia="ru-RU"/>
        </w:rPr>
        <w:t xml:space="preserve"> на исследуемой территории широкое распространение получили</w:t>
      </w:r>
      <w:r w:rsidRPr="00467D0C">
        <w:rPr>
          <w:rFonts w:ascii="Times New Roman" w:eastAsiaTheme="minorEastAsia" w:hAnsi="Times New Roman"/>
          <w:spacing w:val="3"/>
          <w:sz w:val="24"/>
          <w:szCs w:val="24"/>
          <w:lang w:eastAsia="ru-RU"/>
        </w:rPr>
        <w:t xml:space="preserve">: </w:t>
      </w:r>
    </w:p>
    <w:p w:rsidR="004842D6" w:rsidRPr="00561CC9" w:rsidRDefault="004842D6" w:rsidP="0007090F">
      <w:pPr>
        <w:pStyle w:val="ad"/>
        <w:widowControl w:val="0"/>
        <w:numPr>
          <w:ilvl w:val="0"/>
          <w:numId w:val="105"/>
        </w:numPr>
        <w:shd w:val="clear" w:color="auto" w:fill="FFFFFF"/>
        <w:tabs>
          <w:tab w:val="clear" w:pos="720"/>
          <w:tab w:val="num" w:pos="0"/>
          <w:tab w:val="left" w:pos="993"/>
        </w:tabs>
        <w:suppressAutoHyphens/>
        <w:spacing w:after="0"/>
        <w:ind w:left="0" w:firstLine="709"/>
        <w:jc w:val="both"/>
        <w:rPr>
          <w:rFonts w:ascii="Times New Roman" w:eastAsiaTheme="minorEastAsia" w:hAnsi="Times New Roman"/>
          <w:spacing w:val="10"/>
          <w:sz w:val="24"/>
          <w:szCs w:val="24"/>
          <w:lang w:eastAsia="ru-RU"/>
        </w:rPr>
      </w:pPr>
      <w:r w:rsidRPr="00561CC9">
        <w:rPr>
          <w:rFonts w:ascii="Times New Roman" w:eastAsiaTheme="minorEastAsia" w:hAnsi="Times New Roman"/>
          <w:spacing w:val="3"/>
          <w:sz w:val="24"/>
          <w:szCs w:val="24"/>
          <w:lang w:eastAsia="ru-RU"/>
        </w:rPr>
        <w:t xml:space="preserve">затопление паводками редкой повторяемости; </w:t>
      </w:r>
    </w:p>
    <w:p w:rsidR="004842D6" w:rsidRPr="006A1050" w:rsidRDefault="004842D6" w:rsidP="0007090F">
      <w:pPr>
        <w:pStyle w:val="ad"/>
        <w:widowControl w:val="0"/>
        <w:numPr>
          <w:ilvl w:val="0"/>
          <w:numId w:val="105"/>
        </w:numPr>
        <w:shd w:val="clear" w:color="auto" w:fill="FFFFFF"/>
        <w:tabs>
          <w:tab w:val="clear" w:pos="720"/>
          <w:tab w:val="num" w:pos="0"/>
          <w:tab w:val="left" w:pos="993"/>
          <w:tab w:val="left" w:pos="9677"/>
        </w:tabs>
        <w:suppressAutoHyphens/>
        <w:spacing w:after="0"/>
        <w:ind w:left="0" w:firstLine="709"/>
        <w:jc w:val="both"/>
        <w:rPr>
          <w:rFonts w:ascii="Times New Roman" w:eastAsiaTheme="minorEastAsia" w:hAnsi="Times New Roman"/>
          <w:sz w:val="24"/>
          <w:szCs w:val="24"/>
          <w:lang w:eastAsia="ru-RU"/>
        </w:rPr>
      </w:pPr>
      <w:r w:rsidRPr="006A1050">
        <w:rPr>
          <w:rFonts w:ascii="Times New Roman" w:eastAsiaTheme="minorEastAsia" w:hAnsi="Times New Roman"/>
          <w:sz w:val="24"/>
          <w:szCs w:val="24"/>
          <w:lang w:eastAsia="ru-RU"/>
        </w:rPr>
        <w:t xml:space="preserve">ветровая и водная эрозия; </w:t>
      </w:r>
    </w:p>
    <w:p w:rsidR="004842D6" w:rsidRPr="006A1050" w:rsidRDefault="004842D6" w:rsidP="0007090F">
      <w:pPr>
        <w:pStyle w:val="ad"/>
        <w:widowControl w:val="0"/>
        <w:numPr>
          <w:ilvl w:val="0"/>
          <w:numId w:val="105"/>
        </w:numPr>
        <w:shd w:val="clear" w:color="auto" w:fill="FFFFFF"/>
        <w:tabs>
          <w:tab w:val="clear" w:pos="720"/>
          <w:tab w:val="num" w:pos="0"/>
          <w:tab w:val="left" w:pos="993"/>
          <w:tab w:val="left" w:pos="9677"/>
        </w:tabs>
        <w:suppressAutoHyphens/>
        <w:spacing w:after="0"/>
        <w:ind w:left="0" w:firstLine="709"/>
        <w:jc w:val="both"/>
        <w:rPr>
          <w:rFonts w:ascii="Times New Roman" w:eastAsiaTheme="minorEastAsia" w:hAnsi="Times New Roman"/>
          <w:spacing w:val="6"/>
          <w:sz w:val="24"/>
          <w:szCs w:val="24"/>
          <w:lang w:eastAsia="ru-RU"/>
        </w:rPr>
      </w:pPr>
      <w:r w:rsidRPr="006A1050">
        <w:rPr>
          <w:rFonts w:ascii="Times New Roman" w:eastAsiaTheme="minorEastAsia" w:hAnsi="Times New Roman"/>
          <w:spacing w:val="1"/>
          <w:sz w:val="24"/>
          <w:szCs w:val="24"/>
          <w:lang w:eastAsia="ru-RU"/>
        </w:rPr>
        <w:t xml:space="preserve">деградация почв </w:t>
      </w:r>
      <w:r w:rsidRPr="006A1050">
        <w:rPr>
          <w:rFonts w:ascii="Times New Roman" w:eastAsiaTheme="minorEastAsia" w:hAnsi="Times New Roman"/>
          <w:sz w:val="24"/>
          <w:szCs w:val="24"/>
          <w:lang w:eastAsia="ru-RU"/>
        </w:rPr>
        <w:t>сельскохозяйственных угодий</w:t>
      </w:r>
      <w:r w:rsidRPr="006A1050">
        <w:rPr>
          <w:rFonts w:ascii="Times New Roman" w:eastAsiaTheme="minorEastAsia" w:hAnsi="Times New Roman"/>
          <w:spacing w:val="1"/>
          <w:sz w:val="24"/>
          <w:szCs w:val="24"/>
          <w:lang w:eastAsia="ru-RU"/>
        </w:rPr>
        <w:t xml:space="preserve"> вследствие  вторичного засоления, </w:t>
      </w:r>
      <w:r w:rsidRPr="006A1050">
        <w:rPr>
          <w:rFonts w:ascii="Times New Roman" w:eastAsiaTheme="minorEastAsia" w:hAnsi="Times New Roman"/>
          <w:spacing w:val="6"/>
          <w:sz w:val="24"/>
          <w:szCs w:val="24"/>
          <w:lang w:eastAsia="ru-RU"/>
        </w:rPr>
        <w:t>осолонцования, подтопления;</w:t>
      </w:r>
    </w:p>
    <w:p w:rsidR="004842D6" w:rsidRPr="006A1050" w:rsidRDefault="004842D6" w:rsidP="0007090F">
      <w:pPr>
        <w:pStyle w:val="ad"/>
        <w:widowControl w:val="0"/>
        <w:numPr>
          <w:ilvl w:val="0"/>
          <w:numId w:val="105"/>
        </w:numPr>
        <w:shd w:val="clear" w:color="auto" w:fill="FFFFFF"/>
        <w:tabs>
          <w:tab w:val="clear" w:pos="720"/>
          <w:tab w:val="num" w:pos="0"/>
          <w:tab w:val="left" w:pos="993"/>
        </w:tabs>
        <w:suppressAutoHyphens/>
        <w:spacing w:after="0"/>
        <w:ind w:left="0" w:firstLine="709"/>
        <w:jc w:val="both"/>
        <w:rPr>
          <w:rFonts w:ascii="Times New Roman" w:eastAsiaTheme="minorEastAsia" w:hAnsi="Times New Roman"/>
          <w:spacing w:val="3"/>
          <w:sz w:val="24"/>
          <w:szCs w:val="24"/>
          <w:lang w:eastAsia="ru-RU"/>
        </w:rPr>
      </w:pPr>
      <w:r w:rsidRPr="006A1050">
        <w:rPr>
          <w:rFonts w:ascii="Times New Roman" w:eastAsiaTheme="minorEastAsia" w:hAnsi="Times New Roman"/>
          <w:spacing w:val="3"/>
          <w:sz w:val="24"/>
          <w:szCs w:val="24"/>
          <w:lang w:eastAsia="ru-RU"/>
        </w:rPr>
        <w:t>процессы подтопления и вторичного заболачивания</w:t>
      </w:r>
      <w:r w:rsidRPr="006A1050">
        <w:rPr>
          <w:rFonts w:ascii="Times New Roman" w:eastAsiaTheme="minorEastAsia" w:hAnsi="Times New Roman"/>
          <w:spacing w:val="4"/>
          <w:sz w:val="24"/>
          <w:szCs w:val="24"/>
          <w:lang w:eastAsia="ru-RU"/>
        </w:rPr>
        <w:t>;</w:t>
      </w:r>
    </w:p>
    <w:p w:rsidR="004842D6" w:rsidRPr="006A1050" w:rsidRDefault="004842D6" w:rsidP="0007090F">
      <w:pPr>
        <w:pStyle w:val="ad"/>
        <w:widowControl w:val="0"/>
        <w:numPr>
          <w:ilvl w:val="0"/>
          <w:numId w:val="105"/>
        </w:numPr>
        <w:shd w:val="clear" w:color="auto" w:fill="FFFFFF"/>
        <w:tabs>
          <w:tab w:val="clear" w:pos="720"/>
          <w:tab w:val="num" w:pos="0"/>
          <w:tab w:val="left" w:pos="993"/>
        </w:tabs>
        <w:suppressAutoHyphens/>
        <w:spacing w:after="0"/>
        <w:ind w:left="0" w:firstLine="709"/>
        <w:jc w:val="both"/>
        <w:rPr>
          <w:rFonts w:ascii="Times New Roman" w:eastAsiaTheme="minorEastAsia" w:hAnsi="Times New Roman"/>
          <w:spacing w:val="4"/>
          <w:sz w:val="24"/>
          <w:szCs w:val="24"/>
          <w:lang w:eastAsia="ru-RU"/>
        </w:rPr>
      </w:pPr>
      <w:r w:rsidRPr="006A1050">
        <w:rPr>
          <w:rFonts w:ascii="Times New Roman" w:eastAsiaTheme="minorEastAsia" w:hAnsi="Times New Roman"/>
          <w:spacing w:val="1"/>
          <w:sz w:val="24"/>
          <w:szCs w:val="24"/>
          <w:lang w:eastAsia="ru-RU"/>
        </w:rPr>
        <w:t xml:space="preserve">селевые </w:t>
      </w:r>
      <w:r w:rsidRPr="006A1050">
        <w:rPr>
          <w:rFonts w:ascii="Times New Roman" w:eastAsiaTheme="minorEastAsia" w:hAnsi="Times New Roman"/>
          <w:spacing w:val="7"/>
          <w:sz w:val="24"/>
          <w:szCs w:val="24"/>
          <w:lang w:eastAsia="ru-RU"/>
        </w:rPr>
        <w:t>потоки</w:t>
      </w:r>
      <w:r w:rsidRPr="006A1050">
        <w:rPr>
          <w:rFonts w:ascii="Times New Roman" w:eastAsiaTheme="minorEastAsia" w:hAnsi="Times New Roman"/>
          <w:spacing w:val="4"/>
          <w:sz w:val="24"/>
          <w:szCs w:val="24"/>
          <w:lang w:eastAsia="ru-RU"/>
        </w:rPr>
        <w:t>;</w:t>
      </w:r>
    </w:p>
    <w:p w:rsidR="004842D6" w:rsidRPr="006A1050" w:rsidRDefault="004842D6" w:rsidP="0007090F">
      <w:pPr>
        <w:pStyle w:val="ad"/>
        <w:widowControl w:val="0"/>
        <w:numPr>
          <w:ilvl w:val="0"/>
          <w:numId w:val="105"/>
        </w:numPr>
        <w:shd w:val="clear" w:color="auto" w:fill="FFFFFF"/>
        <w:tabs>
          <w:tab w:val="clear" w:pos="720"/>
          <w:tab w:val="num" w:pos="0"/>
          <w:tab w:val="left" w:pos="993"/>
        </w:tabs>
        <w:suppressAutoHyphens/>
        <w:spacing w:after="0"/>
        <w:ind w:left="0" w:firstLine="709"/>
        <w:jc w:val="both"/>
        <w:rPr>
          <w:rFonts w:ascii="Times New Roman" w:eastAsiaTheme="minorEastAsia" w:hAnsi="Times New Roman"/>
          <w:spacing w:val="4"/>
          <w:sz w:val="24"/>
          <w:szCs w:val="24"/>
          <w:lang w:eastAsia="ru-RU"/>
        </w:rPr>
      </w:pPr>
      <w:r w:rsidRPr="006A1050">
        <w:rPr>
          <w:rFonts w:ascii="Times New Roman" w:eastAsiaTheme="minorEastAsia" w:hAnsi="Times New Roman"/>
          <w:spacing w:val="4"/>
          <w:sz w:val="24"/>
          <w:szCs w:val="24"/>
          <w:lang w:eastAsia="ru-RU"/>
        </w:rPr>
        <w:t>лавины;</w:t>
      </w:r>
    </w:p>
    <w:p w:rsidR="004842D6" w:rsidRPr="006A1050" w:rsidRDefault="004842D6" w:rsidP="0007090F">
      <w:pPr>
        <w:pStyle w:val="ad"/>
        <w:widowControl w:val="0"/>
        <w:numPr>
          <w:ilvl w:val="0"/>
          <w:numId w:val="105"/>
        </w:numPr>
        <w:shd w:val="clear" w:color="auto" w:fill="FFFFFF"/>
        <w:tabs>
          <w:tab w:val="clear" w:pos="720"/>
          <w:tab w:val="num" w:pos="0"/>
          <w:tab w:val="left" w:pos="993"/>
        </w:tabs>
        <w:suppressAutoHyphens/>
        <w:spacing w:after="0"/>
        <w:ind w:left="0" w:firstLine="709"/>
        <w:jc w:val="both"/>
        <w:rPr>
          <w:rFonts w:ascii="Times New Roman" w:eastAsiaTheme="minorEastAsia" w:hAnsi="Times New Roman"/>
          <w:spacing w:val="3"/>
          <w:sz w:val="24"/>
          <w:szCs w:val="24"/>
          <w:lang w:eastAsia="ru-RU"/>
        </w:rPr>
      </w:pPr>
      <w:r w:rsidRPr="006A1050">
        <w:rPr>
          <w:rFonts w:ascii="Times New Roman" w:eastAsiaTheme="minorEastAsia" w:hAnsi="Times New Roman"/>
          <w:spacing w:val="2"/>
          <w:sz w:val="24"/>
          <w:szCs w:val="24"/>
          <w:lang w:eastAsia="ru-RU"/>
        </w:rPr>
        <w:t>процессы карстообразования</w:t>
      </w:r>
      <w:r w:rsidR="006A1050">
        <w:rPr>
          <w:rFonts w:ascii="Times New Roman" w:eastAsiaTheme="minorEastAsia" w:hAnsi="Times New Roman"/>
          <w:spacing w:val="3"/>
          <w:sz w:val="24"/>
          <w:szCs w:val="24"/>
          <w:lang w:eastAsia="ru-RU"/>
        </w:rPr>
        <w:t>.</w:t>
      </w:r>
    </w:p>
    <w:p w:rsidR="004842D6" w:rsidRPr="00AB3E7B" w:rsidRDefault="004842D6" w:rsidP="0038076F">
      <w:pPr>
        <w:widowControl w:val="0"/>
        <w:suppressAutoHyphens/>
        <w:spacing w:after="0"/>
        <w:ind w:firstLine="709"/>
        <w:jc w:val="both"/>
        <w:rPr>
          <w:rFonts w:ascii="Times New Roman" w:eastAsiaTheme="minorEastAsia" w:hAnsi="Times New Roman"/>
          <w:color w:val="000000"/>
          <w:sz w:val="24"/>
          <w:szCs w:val="24"/>
          <w:lang w:eastAsia="ru-RU"/>
        </w:rPr>
      </w:pPr>
      <w:r w:rsidRPr="00AB3E7B">
        <w:rPr>
          <w:rFonts w:ascii="Times New Roman" w:eastAsiaTheme="minorEastAsia" w:hAnsi="Times New Roman"/>
          <w:color w:val="000000"/>
          <w:sz w:val="24"/>
          <w:szCs w:val="24"/>
          <w:lang w:eastAsia="ru-RU"/>
        </w:rPr>
        <w:t>Территории, подверженные проявлениям опасных природных процессов,  являются ограниченно пригодными для градостроительной деятельности, поскольку требуют обязательного проведения комплексных инженерных,  инженерно-геологических и инженерно-экологических изысканий, а также сложных мероприятий по инженерной защите и подготовке территории.</w:t>
      </w:r>
    </w:p>
    <w:p w:rsidR="004842D6" w:rsidRPr="00AB3E7B" w:rsidRDefault="004842D6" w:rsidP="0038076F">
      <w:pPr>
        <w:widowControl w:val="0"/>
        <w:suppressAutoHyphens/>
        <w:spacing w:after="0"/>
        <w:ind w:firstLine="709"/>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Вследствие изучения и анализа местных природных условий, имеющихся плановых и картографических материалов и учитывая архитектурно-</w:t>
      </w:r>
      <w:proofErr w:type="gramStart"/>
      <w:r w:rsidRPr="00AB3E7B">
        <w:rPr>
          <w:rFonts w:ascii="Times New Roman" w:eastAsiaTheme="minorEastAsia" w:hAnsi="Times New Roman"/>
          <w:sz w:val="24"/>
          <w:szCs w:val="24"/>
          <w:lang w:eastAsia="ru-RU"/>
        </w:rPr>
        <w:t>планировочные решения</w:t>
      </w:r>
      <w:proofErr w:type="gramEnd"/>
      <w:r w:rsidRPr="00AB3E7B">
        <w:rPr>
          <w:rFonts w:ascii="Times New Roman" w:eastAsiaTheme="minorEastAsia" w:hAnsi="Times New Roman"/>
          <w:sz w:val="24"/>
          <w:szCs w:val="24"/>
          <w:lang w:eastAsia="ru-RU"/>
        </w:rPr>
        <w:t>, принятые в данном проекте, определился перечень наиболее актуальных вопросов по инженерной защите территории от опасных природных процессов, развитию орошения на рассматриваемой территории:</w:t>
      </w:r>
    </w:p>
    <w:p w:rsidR="004842D6" w:rsidRPr="00290DB0" w:rsidRDefault="004842D6" w:rsidP="0007090F">
      <w:pPr>
        <w:pStyle w:val="ad"/>
        <w:widowControl w:val="0"/>
        <w:numPr>
          <w:ilvl w:val="0"/>
          <w:numId w:val="105"/>
        </w:numPr>
        <w:shd w:val="clear" w:color="auto" w:fill="FFFFFF"/>
        <w:tabs>
          <w:tab w:val="clear" w:pos="720"/>
          <w:tab w:val="num" w:pos="0"/>
          <w:tab w:val="left" w:pos="993"/>
        </w:tabs>
        <w:suppressAutoHyphens/>
        <w:spacing w:after="0"/>
        <w:ind w:left="0" w:firstLine="709"/>
        <w:jc w:val="both"/>
        <w:rPr>
          <w:rFonts w:ascii="Times New Roman" w:eastAsiaTheme="minorEastAsia" w:hAnsi="Times New Roman"/>
          <w:spacing w:val="3"/>
          <w:sz w:val="24"/>
          <w:szCs w:val="24"/>
          <w:lang w:eastAsia="ru-RU"/>
        </w:rPr>
      </w:pPr>
      <w:r w:rsidRPr="00290DB0">
        <w:rPr>
          <w:rFonts w:ascii="Times New Roman" w:eastAsiaTheme="minorEastAsia" w:hAnsi="Times New Roman"/>
          <w:spacing w:val="3"/>
          <w:sz w:val="24"/>
          <w:szCs w:val="24"/>
          <w:lang w:eastAsia="ru-RU"/>
        </w:rPr>
        <w:t>противолавинные мероприятия;</w:t>
      </w:r>
    </w:p>
    <w:p w:rsidR="004842D6" w:rsidRPr="00290DB0" w:rsidRDefault="004842D6" w:rsidP="0007090F">
      <w:pPr>
        <w:pStyle w:val="ad"/>
        <w:widowControl w:val="0"/>
        <w:numPr>
          <w:ilvl w:val="0"/>
          <w:numId w:val="105"/>
        </w:numPr>
        <w:shd w:val="clear" w:color="auto" w:fill="FFFFFF"/>
        <w:tabs>
          <w:tab w:val="clear" w:pos="720"/>
          <w:tab w:val="num" w:pos="0"/>
          <w:tab w:val="left" w:pos="993"/>
        </w:tabs>
        <w:suppressAutoHyphens/>
        <w:spacing w:after="0"/>
        <w:ind w:left="0" w:firstLine="709"/>
        <w:jc w:val="both"/>
        <w:rPr>
          <w:rFonts w:ascii="Times New Roman" w:eastAsiaTheme="minorEastAsia" w:hAnsi="Times New Roman"/>
          <w:spacing w:val="3"/>
          <w:sz w:val="24"/>
          <w:szCs w:val="24"/>
          <w:lang w:eastAsia="ru-RU"/>
        </w:rPr>
      </w:pPr>
      <w:r w:rsidRPr="00290DB0">
        <w:rPr>
          <w:rFonts w:ascii="Times New Roman" w:eastAsiaTheme="minorEastAsia" w:hAnsi="Times New Roman"/>
          <w:spacing w:val="3"/>
          <w:sz w:val="24"/>
          <w:szCs w:val="24"/>
          <w:lang w:eastAsia="ru-RU"/>
        </w:rPr>
        <w:t>берегоукрепление рек;</w:t>
      </w:r>
    </w:p>
    <w:p w:rsidR="004842D6" w:rsidRPr="00290DB0" w:rsidRDefault="004842D6" w:rsidP="0007090F">
      <w:pPr>
        <w:pStyle w:val="ad"/>
        <w:widowControl w:val="0"/>
        <w:numPr>
          <w:ilvl w:val="0"/>
          <w:numId w:val="105"/>
        </w:numPr>
        <w:shd w:val="clear" w:color="auto" w:fill="FFFFFF"/>
        <w:tabs>
          <w:tab w:val="clear" w:pos="720"/>
          <w:tab w:val="num" w:pos="0"/>
          <w:tab w:val="left" w:pos="993"/>
        </w:tabs>
        <w:suppressAutoHyphens/>
        <w:spacing w:after="0"/>
        <w:ind w:left="0" w:firstLine="709"/>
        <w:jc w:val="both"/>
        <w:rPr>
          <w:rFonts w:ascii="Times New Roman" w:eastAsiaTheme="minorEastAsia" w:hAnsi="Times New Roman"/>
          <w:spacing w:val="3"/>
          <w:sz w:val="24"/>
          <w:szCs w:val="24"/>
          <w:lang w:eastAsia="ru-RU"/>
        </w:rPr>
      </w:pPr>
      <w:r w:rsidRPr="00290DB0">
        <w:rPr>
          <w:rFonts w:ascii="Times New Roman" w:eastAsiaTheme="minorEastAsia" w:hAnsi="Times New Roman"/>
          <w:spacing w:val="3"/>
          <w:sz w:val="24"/>
          <w:szCs w:val="24"/>
          <w:lang w:eastAsia="ru-RU"/>
        </w:rPr>
        <w:t>защита территории от затопления;</w:t>
      </w:r>
    </w:p>
    <w:p w:rsidR="004842D6" w:rsidRPr="00290DB0" w:rsidRDefault="004842D6" w:rsidP="0007090F">
      <w:pPr>
        <w:pStyle w:val="ad"/>
        <w:widowControl w:val="0"/>
        <w:numPr>
          <w:ilvl w:val="0"/>
          <w:numId w:val="105"/>
        </w:numPr>
        <w:shd w:val="clear" w:color="auto" w:fill="FFFFFF"/>
        <w:tabs>
          <w:tab w:val="clear" w:pos="720"/>
          <w:tab w:val="num" w:pos="0"/>
          <w:tab w:val="left" w:pos="993"/>
        </w:tabs>
        <w:suppressAutoHyphens/>
        <w:spacing w:after="0"/>
        <w:ind w:left="0" w:firstLine="709"/>
        <w:jc w:val="both"/>
        <w:rPr>
          <w:rFonts w:ascii="Times New Roman" w:eastAsiaTheme="minorEastAsia" w:hAnsi="Times New Roman"/>
          <w:spacing w:val="3"/>
          <w:sz w:val="24"/>
          <w:szCs w:val="24"/>
          <w:lang w:eastAsia="ru-RU"/>
        </w:rPr>
      </w:pPr>
      <w:r w:rsidRPr="00290DB0">
        <w:rPr>
          <w:rFonts w:ascii="Times New Roman" w:eastAsiaTheme="minorEastAsia" w:hAnsi="Times New Roman"/>
          <w:spacing w:val="3"/>
          <w:sz w:val="24"/>
          <w:szCs w:val="24"/>
          <w:lang w:eastAsia="ru-RU"/>
        </w:rPr>
        <w:t>защита территории от подтопления;</w:t>
      </w:r>
    </w:p>
    <w:p w:rsidR="004842D6" w:rsidRPr="00290DB0" w:rsidRDefault="004842D6" w:rsidP="0007090F">
      <w:pPr>
        <w:pStyle w:val="ad"/>
        <w:widowControl w:val="0"/>
        <w:numPr>
          <w:ilvl w:val="0"/>
          <w:numId w:val="105"/>
        </w:numPr>
        <w:shd w:val="clear" w:color="auto" w:fill="FFFFFF"/>
        <w:tabs>
          <w:tab w:val="clear" w:pos="720"/>
          <w:tab w:val="num" w:pos="0"/>
          <w:tab w:val="left" w:pos="993"/>
        </w:tabs>
        <w:suppressAutoHyphens/>
        <w:spacing w:after="0"/>
        <w:ind w:left="0" w:firstLine="709"/>
        <w:jc w:val="both"/>
        <w:rPr>
          <w:rFonts w:ascii="Times New Roman" w:eastAsiaTheme="minorEastAsia" w:hAnsi="Times New Roman"/>
          <w:spacing w:val="3"/>
          <w:sz w:val="24"/>
          <w:szCs w:val="24"/>
          <w:lang w:eastAsia="ru-RU"/>
        </w:rPr>
      </w:pPr>
      <w:r w:rsidRPr="00290DB0">
        <w:rPr>
          <w:rFonts w:ascii="Times New Roman" w:eastAsiaTheme="minorEastAsia" w:hAnsi="Times New Roman"/>
          <w:spacing w:val="3"/>
          <w:sz w:val="24"/>
          <w:szCs w:val="24"/>
          <w:lang w:eastAsia="ru-RU"/>
        </w:rPr>
        <w:t xml:space="preserve">регулирование русел рек; </w:t>
      </w:r>
    </w:p>
    <w:p w:rsidR="004842D6" w:rsidRPr="00290DB0" w:rsidRDefault="004842D6" w:rsidP="0007090F">
      <w:pPr>
        <w:pStyle w:val="ad"/>
        <w:widowControl w:val="0"/>
        <w:numPr>
          <w:ilvl w:val="0"/>
          <w:numId w:val="105"/>
        </w:numPr>
        <w:shd w:val="clear" w:color="auto" w:fill="FFFFFF"/>
        <w:tabs>
          <w:tab w:val="clear" w:pos="720"/>
          <w:tab w:val="num" w:pos="0"/>
          <w:tab w:val="left" w:pos="993"/>
        </w:tabs>
        <w:suppressAutoHyphens/>
        <w:spacing w:after="0"/>
        <w:ind w:left="0" w:firstLine="709"/>
        <w:jc w:val="both"/>
        <w:rPr>
          <w:rFonts w:ascii="Times New Roman" w:eastAsiaTheme="minorEastAsia" w:hAnsi="Times New Roman"/>
          <w:spacing w:val="3"/>
          <w:sz w:val="24"/>
          <w:szCs w:val="24"/>
          <w:lang w:eastAsia="ru-RU"/>
        </w:rPr>
      </w:pPr>
      <w:r w:rsidRPr="00290DB0">
        <w:rPr>
          <w:rFonts w:ascii="Times New Roman" w:eastAsiaTheme="minorEastAsia" w:hAnsi="Times New Roman"/>
          <w:spacing w:val="3"/>
          <w:sz w:val="24"/>
          <w:szCs w:val="24"/>
          <w:lang w:eastAsia="ru-RU"/>
        </w:rPr>
        <w:t>противоэрозионные мероприятия;</w:t>
      </w:r>
    </w:p>
    <w:p w:rsidR="004842D6" w:rsidRPr="00290DB0" w:rsidRDefault="004842D6" w:rsidP="0007090F">
      <w:pPr>
        <w:pStyle w:val="ad"/>
        <w:widowControl w:val="0"/>
        <w:numPr>
          <w:ilvl w:val="0"/>
          <w:numId w:val="105"/>
        </w:numPr>
        <w:shd w:val="clear" w:color="auto" w:fill="FFFFFF"/>
        <w:tabs>
          <w:tab w:val="clear" w:pos="720"/>
          <w:tab w:val="num" w:pos="0"/>
          <w:tab w:val="left" w:pos="993"/>
        </w:tabs>
        <w:suppressAutoHyphens/>
        <w:spacing w:after="0"/>
        <w:ind w:left="0" w:firstLine="709"/>
        <w:jc w:val="both"/>
        <w:rPr>
          <w:rFonts w:ascii="Times New Roman" w:eastAsiaTheme="minorEastAsia" w:hAnsi="Times New Roman"/>
          <w:spacing w:val="3"/>
          <w:sz w:val="24"/>
          <w:szCs w:val="24"/>
          <w:lang w:eastAsia="ru-RU"/>
        </w:rPr>
      </w:pPr>
      <w:r w:rsidRPr="00290DB0">
        <w:rPr>
          <w:rFonts w:ascii="Times New Roman" w:eastAsiaTheme="minorEastAsia" w:hAnsi="Times New Roman"/>
          <w:spacing w:val="3"/>
          <w:sz w:val="24"/>
          <w:szCs w:val="24"/>
          <w:lang w:eastAsia="ru-RU"/>
        </w:rPr>
        <w:t>противокарстовые мероприятия;</w:t>
      </w:r>
    </w:p>
    <w:p w:rsidR="004842D6" w:rsidRPr="00290DB0" w:rsidRDefault="004842D6" w:rsidP="0007090F">
      <w:pPr>
        <w:pStyle w:val="ad"/>
        <w:widowControl w:val="0"/>
        <w:numPr>
          <w:ilvl w:val="0"/>
          <w:numId w:val="105"/>
        </w:numPr>
        <w:shd w:val="clear" w:color="auto" w:fill="FFFFFF"/>
        <w:tabs>
          <w:tab w:val="clear" w:pos="720"/>
          <w:tab w:val="num" w:pos="0"/>
          <w:tab w:val="left" w:pos="993"/>
        </w:tabs>
        <w:suppressAutoHyphens/>
        <w:spacing w:after="0"/>
        <w:ind w:left="0" w:firstLine="709"/>
        <w:jc w:val="both"/>
        <w:rPr>
          <w:rFonts w:ascii="Times New Roman" w:eastAsiaTheme="minorEastAsia" w:hAnsi="Times New Roman"/>
          <w:spacing w:val="3"/>
          <w:sz w:val="24"/>
          <w:szCs w:val="24"/>
          <w:lang w:eastAsia="ru-RU"/>
        </w:rPr>
      </w:pPr>
      <w:r w:rsidRPr="00290DB0">
        <w:rPr>
          <w:rFonts w:ascii="Times New Roman" w:eastAsiaTheme="minorEastAsia" w:hAnsi="Times New Roman"/>
          <w:spacing w:val="3"/>
          <w:sz w:val="24"/>
          <w:szCs w:val="24"/>
          <w:lang w:eastAsia="ru-RU"/>
        </w:rPr>
        <w:t>противоселевые мероприятия;</w:t>
      </w:r>
    </w:p>
    <w:p w:rsidR="004842D6" w:rsidRPr="00290DB0" w:rsidRDefault="004842D6" w:rsidP="0007090F">
      <w:pPr>
        <w:pStyle w:val="ad"/>
        <w:widowControl w:val="0"/>
        <w:numPr>
          <w:ilvl w:val="0"/>
          <w:numId w:val="105"/>
        </w:numPr>
        <w:shd w:val="clear" w:color="auto" w:fill="FFFFFF"/>
        <w:tabs>
          <w:tab w:val="clear" w:pos="720"/>
          <w:tab w:val="num" w:pos="0"/>
          <w:tab w:val="left" w:pos="993"/>
        </w:tabs>
        <w:suppressAutoHyphens/>
        <w:spacing w:after="0"/>
        <w:ind w:left="0" w:firstLine="709"/>
        <w:jc w:val="both"/>
        <w:rPr>
          <w:rFonts w:ascii="Times New Roman" w:eastAsiaTheme="minorEastAsia" w:hAnsi="Times New Roman"/>
          <w:spacing w:val="3"/>
          <w:sz w:val="24"/>
          <w:szCs w:val="24"/>
          <w:lang w:eastAsia="ru-RU"/>
        </w:rPr>
      </w:pPr>
      <w:r w:rsidRPr="00290DB0">
        <w:rPr>
          <w:rFonts w:ascii="Times New Roman" w:eastAsiaTheme="minorEastAsia" w:hAnsi="Times New Roman"/>
          <w:spacing w:val="3"/>
          <w:sz w:val="24"/>
          <w:szCs w:val="24"/>
          <w:lang w:eastAsia="ru-RU"/>
        </w:rPr>
        <w:t>организация и очистка поверхностного стока;</w:t>
      </w:r>
    </w:p>
    <w:p w:rsidR="004842D6" w:rsidRPr="00290DB0" w:rsidRDefault="004842D6" w:rsidP="0007090F">
      <w:pPr>
        <w:pStyle w:val="ad"/>
        <w:widowControl w:val="0"/>
        <w:numPr>
          <w:ilvl w:val="0"/>
          <w:numId w:val="105"/>
        </w:numPr>
        <w:shd w:val="clear" w:color="auto" w:fill="FFFFFF"/>
        <w:tabs>
          <w:tab w:val="clear" w:pos="720"/>
          <w:tab w:val="num" w:pos="0"/>
          <w:tab w:val="left" w:pos="993"/>
        </w:tabs>
        <w:suppressAutoHyphens/>
        <w:spacing w:after="0"/>
        <w:ind w:left="0" w:firstLine="709"/>
        <w:jc w:val="both"/>
        <w:rPr>
          <w:rFonts w:ascii="Times New Roman" w:eastAsiaTheme="minorEastAsia" w:hAnsi="Times New Roman"/>
          <w:spacing w:val="3"/>
          <w:sz w:val="24"/>
          <w:szCs w:val="24"/>
          <w:lang w:eastAsia="ru-RU"/>
        </w:rPr>
      </w:pPr>
      <w:r w:rsidRPr="00290DB0">
        <w:rPr>
          <w:rFonts w:ascii="Times New Roman" w:eastAsiaTheme="minorEastAsia" w:hAnsi="Times New Roman"/>
          <w:spacing w:val="3"/>
          <w:sz w:val="24"/>
          <w:szCs w:val="24"/>
          <w:lang w:eastAsia="ru-RU"/>
        </w:rPr>
        <w:t>благоустройство водохранилищ;</w:t>
      </w:r>
    </w:p>
    <w:p w:rsidR="004842D6" w:rsidRPr="00290DB0" w:rsidRDefault="004842D6" w:rsidP="0007090F">
      <w:pPr>
        <w:pStyle w:val="ad"/>
        <w:widowControl w:val="0"/>
        <w:numPr>
          <w:ilvl w:val="0"/>
          <w:numId w:val="105"/>
        </w:numPr>
        <w:shd w:val="clear" w:color="auto" w:fill="FFFFFF"/>
        <w:tabs>
          <w:tab w:val="clear" w:pos="720"/>
          <w:tab w:val="num" w:pos="0"/>
          <w:tab w:val="left" w:pos="993"/>
        </w:tabs>
        <w:suppressAutoHyphens/>
        <w:spacing w:after="0"/>
        <w:ind w:left="0" w:firstLine="709"/>
        <w:jc w:val="both"/>
        <w:rPr>
          <w:rFonts w:ascii="Times New Roman" w:eastAsiaTheme="minorEastAsia" w:hAnsi="Times New Roman"/>
          <w:spacing w:val="3"/>
          <w:sz w:val="24"/>
          <w:szCs w:val="24"/>
          <w:lang w:eastAsia="ru-RU"/>
        </w:rPr>
      </w:pPr>
      <w:r w:rsidRPr="00290DB0">
        <w:rPr>
          <w:rFonts w:ascii="Times New Roman" w:eastAsiaTheme="minorEastAsia" w:hAnsi="Times New Roman"/>
          <w:spacing w:val="3"/>
          <w:sz w:val="24"/>
          <w:szCs w:val="24"/>
          <w:lang w:eastAsia="ru-RU"/>
        </w:rPr>
        <w:t>орошение.</w:t>
      </w:r>
    </w:p>
    <w:p w:rsidR="004842D6" w:rsidRDefault="004842D6" w:rsidP="0038076F">
      <w:pPr>
        <w:widowControl w:val="0"/>
        <w:suppressAutoHyphens/>
        <w:spacing w:after="0"/>
        <w:ind w:firstLine="709"/>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 xml:space="preserve">Ниже приведено краткое изложение этих вопросов. Все они решены на стадии схемы, являются составной частью Схемы территориального планирования Белогорского района. </w:t>
      </w:r>
    </w:p>
    <w:p w:rsidR="00467D0C" w:rsidRPr="00AB3E7B" w:rsidRDefault="00467D0C" w:rsidP="0038076F">
      <w:pPr>
        <w:widowControl w:val="0"/>
        <w:suppressAutoHyphens/>
        <w:spacing w:after="0"/>
        <w:ind w:firstLine="709"/>
        <w:jc w:val="both"/>
        <w:rPr>
          <w:rFonts w:ascii="Times New Roman" w:eastAsiaTheme="minorEastAsia" w:hAnsi="Times New Roman"/>
          <w:sz w:val="24"/>
          <w:szCs w:val="24"/>
          <w:lang w:eastAsia="ru-RU"/>
        </w:rPr>
      </w:pPr>
    </w:p>
    <w:p w:rsidR="004842D6" w:rsidRPr="002A63F4" w:rsidRDefault="004842D6" w:rsidP="002A63F4">
      <w:pPr>
        <w:pStyle w:val="S5"/>
      </w:pPr>
      <w:bookmarkStart w:id="250" w:name="_Toc473279649"/>
      <w:r w:rsidRPr="002A63F4">
        <w:t>Защита от подтопления грунтовыми водами</w:t>
      </w:r>
      <w:bookmarkEnd w:id="250"/>
    </w:p>
    <w:p w:rsidR="004842D6" w:rsidRPr="00AB3E7B" w:rsidRDefault="004842D6" w:rsidP="0038076F">
      <w:pPr>
        <w:widowControl w:val="0"/>
        <w:suppressAutoHyphens/>
        <w:spacing w:after="0"/>
        <w:ind w:firstLine="709"/>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 xml:space="preserve">Развитие орошаемого земледелия территории вызвало некоторые нарушения условий формирования стока, что способствовало развитию подтопленных территорий в зоне орошаемого земледелия, в том числе на территориях </w:t>
      </w:r>
      <w:r w:rsidR="006A1050" w:rsidRPr="00AB3E7B">
        <w:rPr>
          <w:rFonts w:ascii="Times New Roman" w:eastAsiaTheme="minorEastAsia" w:hAnsi="Times New Roman"/>
          <w:sz w:val="24"/>
          <w:szCs w:val="24"/>
          <w:lang w:eastAsia="ru-RU"/>
        </w:rPr>
        <w:t>населённых</w:t>
      </w:r>
      <w:r w:rsidRPr="00AB3E7B">
        <w:rPr>
          <w:rFonts w:ascii="Times New Roman" w:eastAsiaTheme="minorEastAsia" w:hAnsi="Times New Roman"/>
          <w:sz w:val="24"/>
          <w:szCs w:val="24"/>
          <w:lang w:eastAsia="ru-RU"/>
        </w:rPr>
        <w:t xml:space="preserve"> пунктов, сельскохозяйственных угодий и хозяйственных объектов.  </w:t>
      </w:r>
    </w:p>
    <w:p w:rsidR="004842D6" w:rsidRPr="00AB3E7B" w:rsidRDefault="004842D6" w:rsidP="0038076F">
      <w:pPr>
        <w:widowControl w:val="0"/>
        <w:suppressAutoHyphens/>
        <w:spacing w:after="0"/>
        <w:ind w:firstLine="709"/>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 xml:space="preserve">Анализ показал, что за последние годы в результате многократного сокращения </w:t>
      </w:r>
      <w:r w:rsidR="006A1050" w:rsidRPr="00AB3E7B">
        <w:rPr>
          <w:rFonts w:ascii="Times New Roman" w:eastAsiaTheme="minorEastAsia" w:hAnsi="Times New Roman"/>
          <w:sz w:val="24"/>
          <w:szCs w:val="24"/>
          <w:lang w:eastAsia="ru-RU"/>
        </w:rPr>
        <w:t>объёмов</w:t>
      </w:r>
      <w:r w:rsidRPr="00AB3E7B">
        <w:rPr>
          <w:rFonts w:ascii="Times New Roman" w:eastAsiaTheme="minorEastAsia" w:hAnsi="Times New Roman"/>
          <w:sz w:val="24"/>
          <w:szCs w:val="24"/>
          <w:lang w:eastAsia="ru-RU"/>
        </w:rPr>
        <w:t xml:space="preserve"> подачи воды на орошение, на пахотных землях произошло некоторое снижение уровней грунтовых вод и улучшение мелиоративной обстановки. Однако</w:t>
      </w:r>
      <w:proofErr w:type="gramStart"/>
      <w:r w:rsidRPr="00AB3E7B">
        <w:rPr>
          <w:rFonts w:ascii="Times New Roman" w:eastAsiaTheme="minorEastAsia" w:hAnsi="Times New Roman"/>
          <w:sz w:val="24"/>
          <w:szCs w:val="24"/>
          <w:lang w:eastAsia="ru-RU"/>
        </w:rPr>
        <w:t>,</w:t>
      </w:r>
      <w:proofErr w:type="gramEnd"/>
      <w:r w:rsidRPr="00AB3E7B">
        <w:rPr>
          <w:rFonts w:ascii="Times New Roman" w:eastAsiaTheme="minorEastAsia" w:hAnsi="Times New Roman"/>
          <w:sz w:val="24"/>
          <w:szCs w:val="24"/>
          <w:lang w:eastAsia="ru-RU"/>
        </w:rPr>
        <w:t xml:space="preserve"> на некоторых участках </w:t>
      </w:r>
      <w:r w:rsidRPr="00AB3E7B">
        <w:rPr>
          <w:rFonts w:ascii="Times New Roman" w:eastAsiaTheme="minorEastAsia" w:hAnsi="Times New Roman"/>
          <w:sz w:val="24"/>
          <w:szCs w:val="24"/>
          <w:lang w:eastAsia="ru-RU"/>
        </w:rPr>
        <w:lastRenderedPageBreak/>
        <w:t>сельскохозяйственных угодий высокий уровень грунтовых вод сохраняется, сохраняется он и в зоне жилой застройки.</w:t>
      </w:r>
    </w:p>
    <w:p w:rsidR="004842D6" w:rsidRPr="00AB3E7B" w:rsidRDefault="004842D6" w:rsidP="0038076F">
      <w:pPr>
        <w:widowControl w:val="0"/>
        <w:suppressAutoHyphens/>
        <w:spacing w:after="0"/>
        <w:ind w:firstLine="709"/>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 xml:space="preserve">Основные причины сложившейся ситуации: неудовлетворительное техническое состояние дренажа и  дренажных  насосных  станций, невыполнение мероприятий  по  отведению поверхностных стоков, заиление и засорение русел рек. </w:t>
      </w:r>
    </w:p>
    <w:p w:rsidR="004842D6" w:rsidRPr="00AB3E7B" w:rsidRDefault="004842D6" w:rsidP="0038076F">
      <w:pPr>
        <w:widowControl w:val="0"/>
        <w:suppressAutoHyphens/>
        <w:spacing w:after="0"/>
        <w:ind w:firstLine="709"/>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Подтоплению застроенных территорий грунтовыми водами способствуют естественные природные условия. Среди них:</w:t>
      </w:r>
    </w:p>
    <w:p w:rsidR="004842D6" w:rsidRPr="00AB3E7B" w:rsidRDefault="004842D6" w:rsidP="0007090F">
      <w:pPr>
        <w:widowControl w:val="0"/>
        <w:numPr>
          <w:ilvl w:val="0"/>
          <w:numId w:val="37"/>
        </w:numPr>
        <w:suppressAutoHyphens/>
        <w:spacing w:after="0"/>
        <w:ind w:left="1134" w:hanging="425"/>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 xml:space="preserve">наличие плохо проницаемых грунтов (супесей, суглинков, пылеватых песков, </w:t>
      </w:r>
      <w:r w:rsidR="006A1050" w:rsidRPr="00AB3E7B">
        <w:rPr>
          <w:rFonts w:ascii="Times New Roman" w:eastAsiaTheme="minorEastAsia" w:hAnsi="Times New Roman"/>
          <w:sz w:val="24"/>
          <w:szCs w:val="24"/>
          <w:lang w:eastAsia="ru-RU"/>
        </w:rPr>
        <w:t>лёсса</w:t>
      </w:r>
      <w:r w:rsidRPr="00AB3E7B">
        <w:rPr>
          <w:rFonts w:ascii="Times New Roman" w:eastAsiaTheme="minorEastAsia" w:hAnsi="Times New Roman"/>
          <w:sz w:val="24"/>
          <w:szCs w:val="24"/>
          <w:lang w:eastAsia="ru-RU"/>
        </w:rPr>
        <w:t xml:space="preserve"> и т.д.) с низкими коэффициентами фильтрации (1,0-2,0 м/сут</w:t>
      </w:r>
      <w:r w:rsidR="006A1050">
        <w:rPr>
          <w:rFonts w:ascii="Times New Roman" w:eastAsiaTheme="minorEastAsia" w:hAnsi="Times New Roman"/>
          <w:sz w:val="24"/>
          <w:szCs w:val="24"/>
          <w:lang w:eastAsia="ru-RU"/>
        </w:rPr>
        <w:t>.</w:t>
      </w:r>
      <w:r w:rsidRPr="00AB3E7B">
        <w:rPr>
          <w:rFonts w:ascii="Times New Roman" w:eastAsiaTheme="minorEastAsia" w:hAnsi="Times New Roman"/>
          <w:sz w:val="24"/>
          <w:szCs w:val="24"/>
          <w:lang w:eastAsia="ru-RU"/>
        </w:rPr>
        <w:t xml:space="preserve">); </w:t>
      </w:r>
    </w:p>
    <w:p w:rsidR="004842D6" w:rsidRPr="00AB3E7B" w:rsidRDefault="004842D6" w:rsidP="0007090F">
      <w:pPr>
        <w:widowControl w:val="0"/>
        <w:numPr>
          <w:ilvl w:val="0"/>
          <w:numId w:val="37"/>
        </w:numPr>
        <w:suppressAutoHyphens/>
        <w:spacing w:after="0"/>
        <w:ind w:left="1134" w:hanging="425"/>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близость расположения от поверхности водоупора или слабопроницаемых прослоек;</w:t>
      </w:r>
    </w:p>
    <w:p w:rsidR="004842D6" w:rsidRPr="00AB3E7B" w:rsidRDefault="004842D6" w:rsidP="0007090F">
      <w:pPr>
        <w:widowControl w:val="0"/>
        <w:numPr>
          <w:ilvl w:val="0"/>
          <w:numId w:val="37"/>
        </w:numPr>
        <w:suppressAutoHyphens/>
        <w:spacing w:after="0"/>
        <w:ind w:left="1134" w:hanging="425"/>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слабая естественная дренированность территории;</w:t>
      </w:r>
    </w:p>
    <w:p w:rsidR="004842D6" w:rsidRPr="00AB3E7B" w:rsidRDefault="004842D6" w:rsidP="0007090F">
      <w:pPr>
        <w:widowControl w:val="0"/>
        <w:numPr>
          <w:ilvl w:val="0"/>
          <w:numId w:val="37"/>
        </w:numPr>
        <w:suppressAutoHyphens/>
        <w:spacing w:after="0"/>
        <w:ind w:left="1134" w:hanging="425"/>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относительно высокое естественное положение грунтовых вод;</w:t>
      </w:r>
    </w:p>
    <w:p w:rsidR="004842D6" w:rsidRPr="00AB3E7B" w:rsidRDefault="004842D6" w:rsidP="0007090F">
      <w:pPr>
        <w:widowControl w:val="0"/>
        <w:numPr>
          <w:ilvl w:val="0"/>
          <w:numId w:val="37"/>
        </w:numPr>
        <w:suppressAutoHyphens/>
        <w:spacing w:after="0"/>
        <w:ind w:left="1134" w:hanging="425"/>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не полностью организованный сток поверхностных вод.</w:t>
      </w:r>
    </w:p>
    <w:p w:rsidR="004842D6" w:rsidRPr="00AB3E7B" w:rsidRDefault="004842D6" w:rsidP="0038076F">
      <w:pPr>
        <w:widowControl w:val="0"/>
        <w:suppressAutoHyphens/>
        <w:spacing w:after="0"/>
        <w:ind w:left="1134" w:hanging="425"/>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К искусственным источникам подтопления территорий относятся:</w:t>
      </w:r>
    </w:p>
    <w:p w:rsidR="004842D6" w:rsidRPr="00AB3E7B" w:rsidRDefault="004842D6" w:rsidP="0007090F">
      <w:pPr>
        <w:widowControl w:val="0"/>
        <w:numPr>
          <w:ilvl w:val="0"/>
          <w:numId w:val="37"/>
        </w:numPr>
        <w:suppressAutoHyphens/>
        <w:spacing w:after="0"/>
        <w:ind w:left="1134" w:hanging="425"/>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утечки из водонесущих инженерных коммуникаций (водопроводные, канализационные, тепловые сети и т.п.);</w:t>
      </w:r>
    </w:p>
    <w:p w:rsidR="004842D6" w:rsidRPr="00AB3E7B" w:rsidRDefault="004842D6" w:rsidP="0007090F">
      <w:pPr>
        <w:widowControl w:val="0"/>
        <w:numPr>
          <w:ilvl w:val="0"/>
          <w:numId w:val="37"/>
        </w:numPr>
        <w:suppressAutoHyphens/>
        <w:spacing w:after="0"/>
        <w:ind w:left="1134" w:hanging="425"/>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утечки из различных резервуаров, отвалов, котлованов и траншей;</w:t>
      </w:r>
    </w:p>
    <w:p w:rsidR="004842D6" w:rsidRPr="00AB3E7B" w:rsidRDefault="004842D6" w:rsidP="0007090F">
      <w:pPr>
        <w:widowControl w:val="0"/>
        <w:numPr>
          <w:ilvl w:val="0"/>
          <w:numId w:val="37"/>
        </w:numPr>
        <w:suppressAutoHyphens/>
        <w:spacing w:after="0"/>
        <w:ind w:left="1134" w:hanging="425"/>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нарушение поверхностного и подземного стока;</w:t>
      </w:r>
    </w:p>
    <w:p w:rsidR="004842D6" w:rsidRPr="00AB3E7B" w:rsidRDefault="004842D6" w:rsidP="0007090F">
      <w:pPr>
        <w:widowControl w:val="0"/>
        <w:numPr>
          <w:ilvl w:val="0"/>
          <w:numId w:val="37"/>
        </w:numPr>
        <w:suppressAutoHyphens/>
        <w:spacing w:after="0"/>
        <w:ind w:left="1134" w:hanging="425"/>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 xml:space="preserve">подпитка грунтового потока искусственными </w:t>
      </w:r>
      <w:r w:rsidR="006A1050" w:rsidRPr="00AB3E7B">
        <w:rPr>
          <w:rFonts w:ascii="Times New Roman" w:eastAsiaTheme="minorEastAsia" w:hAnsi="Times New Roman"/>
          <w:sz w:val="24"/>
          <w:szCs w:val="24"/>
          <w:lang w:eastAsia="ru-RU"/>
        </w:rPr>
        <w:t>водоёмами</w:t>
      </w:r>
      <w:r w:rsidRPr="00AB3E7B">
        <w:rPr>
          <w:rFonts w:ascii="Times New Roman" w:eastAsiaTheme="minorEastAsia" w:hAnsi="Times New Roman"/>
          <w:sz w:val="24"/>
          <w:szCs w:val="24"/>
          <w:lang w:eastAsia="ru-RU"/>
        </w:rPr>
        <w:t>;</w:t>
      </w:r>
    </w:p>
    <w:p w:rsidR="004842D6" w:rsidRPr="00AB3E7B" w:rsidRDefault="004842D6" w:rsidP="0007090F">
      <w:pPr>
        <w:widowControl w:val="0"/>
        <w:numPr>
          <w:ilvl w:val="0"/>
          <w:numId w:val="37"/>
        </w:numPr>
        <w:suppressAutoHyphens/>
        <w:spacing w:after="0"/>
        <w:ind w:left="1134" w:hanging="425"/>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снижение интенсивности испарения.</w:t>
      </w:r>
    </w:p>
    <w:p w:rsidR="004842D6" w:rsidRPr="00AB3E7B" w:rsidRDefault="004842D6" w:rsidP="0038076F">
      <w:pPr>
        <w:widowControl w:val="0"/>
        <w:suppressAutoHyphens/>
        <w:spacing w:after="0"/>
        <w:ind w:firstLine="709"/>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Подтопление селитебных территорий и промышленных предприятий приводит к подтоплению  оснований фундаментов, разрушает фундаменты и стены домов, вызывает значительные строительные и эксплуатационные затраты из-за разрушения подземных сетей и сооружений.</w:t>
      </w:r>
    </w:p>
    <w:p w:rsidR="004842D6" w:rsidRPr="00AB3E7B" w:rsidRDefault="004842D6" w:rsidP="0038076F">
      <w:pPr>
        <w:widowControl w:val="0"/>
        <w:suppressAutoHyphens/>
        <w:spacing w:after="0"/>
        <w:ind w:firstLine="709"/>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 xml:space="preserve">В соответствии со СНиП 2.06.15-85 понижение уровня грунтовых вод в зоне капитальной застройки предусматривается </w:t>
      </w:r>
      <w:r w:rsidR="006A1050" w:rsidRPr="00AB3E7B">
        <w:rPr>
          <w:rFonts w:ascii="Times New Roman" w:eastAsiaTheme="minorEastAsia" w:hAnsi="Times New Roman"/>
          <w:sz w:val="24"/>
          <w:szCs w:val="24"/>
          <w:lang w:eastAsia="ru-RU"/>
        </w:rPr>
        <w:t>путём</w:t>
      </w:r>
      <w:r w:rsidRPr="00AB3E7B">
        <w:rPr>
          <w:rFonts w:ascii="Times New Roman" w:eastAsiaTheme="minorEastAsia" w:hAnsi="Times New Roman"/>
          <w:sz w:val="24"/>
          <w:szCs w:val="24"/>
          <w:lang w:eastAsia="ru-RU"/>
        </w:rPr>
        <w:t xml:space="preserve"> устройства закрытых дренажей, норма осушения </w:t>
      </w:r>
      <w:smartTag w:uri="urn:schemas-microsoft-com:office:smarttags" w:element="metricconverter">
        <w:smartTagPr>
          <w:attr w:name="ProductID" w:val="2 м"/>
        </w:smartTagPr>
        <w:r w:rsidRPr="00AB3E7B">
          <w:rPr>
            <w:rFonts w:ascii="Times New Roman" w:eastAsiaTheme="minorEastAsia" w:hAnsi="Times New Roman"/>
            <w:sz w:val="24"/>
            <w:szCs w:val="24"/>
            <w:lang w:eastAsia="ru-RU"/>
          </w:rPr>
          <w:t>2 м</w:t>
        </w:r>
      </w:smartTag>
      <w:r w:rsidRPr="00AB3E7B">
        <w:rPr>
          <w:rFonts w:ascii="Times New Roman" w:eastAsiaTheme="minorEastAsia" w:hAnsi="Times New Roman"/>
          <w:sz w:val="24"/>
          <w:szCs w:val="24"/>
          <w:lang w:eastAsia="ru-RU"/>
        </w:rPr>
        <w:t xml:space="preserve">. На территориях стадионов, парков и других </w:t>
      </w:r>
      <w:r w:rsidR="006A1050" w:rsidRPr="00AB3E7B">
        <w:rPr>
          <w:rFonts w:ascii="Times New Roman" w:eastAsiaTheme="minorEastAsia" w:hAnsi="Times New Roman"/>
          <w:sz w:val="24"/>
          <w:szCs w:val="24"/>
          <w:lang w:eastAsia="ru-RU"/>
        </w:rPr>
        <w:t>озеленённых</w:t>
      </w:r>
      <w:r w:rsidRPr="00AB3E7B">
        <w:rPr>
          <w:rFonts w:ascii="Times New Roman" w:eastAsiaTheme="minorEastAsia" w:hAnsi="Times New Roman"/>
          <w:sz w:val="24"/>
          <w:szCs w:val="24"/>
          <w:lang w:eastAsia="ru-RU"/>
        </w:rPr>
        <w:t xml:space="preserve"> территорий общего пользования, допускается открытая осушительная сеть, норма осушения – не менее </w:t>
      </w:r>
      <w:smartTag w:uri="urn:schemas-microsoft-com:office:smarttags" w:element="metricconverter">
        <w:smartTagPr>
          <w:attr w:name="ProductID" w:val="1 м"/>
        </w:smartTagPr>
        <w:r w:rsidRPr="00AB3E7B">
          <w:rPr>
            <w:rFonts w:ascii="Times New Roman" w:eastAsiaTheme="minorEastAsia" w:hAnsi="Times New Roman"/>
            <w:sz w:val="24"/>
            <w:szCs w:val="24"/>
            <w:lang w:eastAsia="ru-RU"/>
          </w:rPr>
          <w:t>1 м</w:t>
        </w:r>
      </w:smartTag>
      <w:r w:rsidRPr="00AB3E7B">
        <w:rPr>
          <w:rFonts w:ascii="Times New Roman" w:eastAsiaTheme="minorEastAsia" w:hAnsi="Times New Roman"/>
          <w:sz w:val="24"/>
          <w:szCs w:val="24"/>
          <w:lang w:eastAsia="ru-RU"/>
        </w:rPr>
        <w:t>.</w:t>
      </w:r>
    </w:p>
    <w:p w:rsidR="004842D6" w:rsidRPr="00AB3E7B" w:rsidRDefault="004842D6" w:rsidP="0038076F">
      <w:pPr>
        <w:widowControl w:val="0"/>
        <w:suppressAutoHyphens/>
        <w:spacing w:after="0"/>
        <w:ind w:firstLine="709"/>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 xml:space="preserve">В целях борьбы с подтоплением грунтовыми водами необходимо по возможности максимальное сохранение элементов естественного ландшафта, в том числе сохранение ручьев, тальвегов, логов, являющихся для всей территории естественными дренами, по которым осуществляется водоотвод поверхностных и грунтовых вод со всего бассейна водосбора. </w:t>
      </w:r>
    </w:p>
    <w:p w:rsidR="004842D6" w:rsidRPr="00AB3E7B" w:rsidRDefault="004842D6" w:rsidP="0038076F">
      <w:pPr>
        <w:widowControl w:val="0"/>
        <w:suppressAutoHyphens/>
        <w:spacing w:after="0"/>
        <w:ind w:firstLine="709"/>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В целях понижения уровня грунтовых вод предлагается:</w:t>
      </w:r>
    </w:p>
    <w:p w:rsidR="004842D6" w:rsidRPr="00467D0C" w:rsidRDefault="004842D6" w:rsidP="0007090F">
      <w:pPr>
        <w:pStyle w:val="ad"/>
        <w:widowControl w:val="0"/>
        <w:numPr>
          <w:ilvl w:val="0"/>
          <w:numId w:val="80"/>
        </w:numPr>
        <w:suppressAutoHyphens/>
        <w:spacing w:after="0"/>
        <w:ind w:left="1134" w:hanging="425"/>
        <w:jc w:val="both"/>
        <w:rPr>
          <w:rFonts w:ascii="Times New Roman" w:eastAsiaTheme="minorEastAsia" w:hAnsi="Times New Roman"/>
          <w:sz w:val="24"/>
          <w:szCs w:val="24"/>
          <w:lang w:eastAsia="ru-RU"/>
        </w:rPr>
      </w:pPr>
      <w:r w:rsidRPr="00467D0C">
        <w:rPr>
          <w:rFonts w:ascii="Times New Roman" w:eastAsiaTheme="minorEastAsia" w:hAnsi="Times New Roman"/>
          <w:sz w:val="24"/>
          <w:szCs w:val="24"/>
          <w:lang w:eastAsia="ru-RU"/>
        </w:rPr>
        <w:t xml:space="preserve">организация поверхностного стока </w:t>
      </w:r>
      <w:r w:rsidR="006A1050" w:rsidRPr="00467D0C">
        <w:rPr>
          <w:rFonts w:ascii="Times New Roman" w:eastAsiaTheme="minorEastAsia" w:hAnsi="Times New Roman"/>
          <w:sz w:val="24"/>
          <w:szCs w:val="24"/>
          <w:lang w:eastAsia="ru-RU"/>
        </w:rPr>
        <w:t>путём</w:t>
      </w:r>
      <w:r w:rsidRPr="00467D0C">
        <w:rPr>
          <w:rFonts w:ascii="Times New Roman" w:eastAsiaTheme="minorEastAsia" w:hAnsi="Times New Roman"/>
          <w:sz w:val="24"/>
          <w:szCs w:val="24"/>
          <w:lang w:eastAsia="ru-RU"/>
        </w:rPr>
        <w:t xml:space="preserve"> устройства </w:t>
      </w:r>
      <w:r w:rsidR="006A1050" w:rsidRPr="00467D0C">
        <w:rPr>
          <w:rFonts w:ascii="Times New Roman" w:eastAsiaTheme="minorEastAsia" w:hAnsi="Times New Roman"/>
          <w:sz w:val="24"/>
          <w:szCs w:val="24"/>
          <w:lang w:eastAsia="ru-RU"/>
        </w:rPr>
        <w:t>разветвлённой</w:t>
      </w:r>
      <w:r w:rsidRPr="00467D0C">
        <w:rPr>
          <w:rFonts w:ascii="Times New Roman" w:eastAsiaTheme="minorEastAsia" w:hAnsi="Times New Roman"/>
          <w:sz w:val="24"/>
          <w:szCs w:val="24"/>
          <w:lang w:eastAsia="ru-RU"/>
        </w:rPr>
        <w:t xml:space="preserve"> сети ливнесточных коллекторов закрытого или открытого типа в комплексе с вертикальной планировкой территории;</w:t>
      </w:r>
    </w:p>
    <w:p w:rsidR="004842D6" w:rsidRPr="00467D0C" w:rsidRDefault="004842D6" w:rsidP="0007090F">
      <w:pPr>
        <w:pStyle w:val="ad"/>
        <w:widowControl w:val="0"/>
        <w:numPr>
          <w:ilvl w:val="0"/>
          <w:numId w:val="80"/>
        </w:numPr>
        <w:suppressAutoHyphens/>
        <w:spacing w:after="0"/>
        <w:ind w:left="1134" w:hanging="425"/>
        <w:jc w:val="both"/>
        <w:rPr>
          <w:rFonts w:ascii="Times New Roman" w:eastAsiaTheme="minorEastAsia" w:hAnsi="Times New Roman"/>
          <w:sz w:val="24"/>
          <w:szCs w:val="24"/>
          <w:lang w:eastAsia="ru-RU"/>
        </w:rPr>
      </w:pPr>
      <w:r w:rsidRPr="00467D0C">
        <w:rPr>
          <w:rFonts w:ascii="Times New Roman" w:eastAsiaTheme="minorEastAsia" w:hAnsi="Times New Roman"/>
          <w:sz w:val="24"/>
          <w:szCs w:val="24"/>
          <w:lang w:eastAsia="ru-RU"/>
        </w:rPr>
        <w:t>качественное выполнение и реконструкция водонесущих инженерных коммуникаций и сооружений, возможно с сопутствующими дренажами;</w:t>
      </w:r>
    </w:p>
    <w:p w:rsidR="004842D6" w:rsidRPr="00467D0C" w:rsidRDefault="004842D6" w:rsidP="0007090F">
      <w:pPr>
        <w:pStyle w:val="ad"/>
        <w:widowControl w:val="0"/>
        <w:numPr>
          <w:ilvl w:val="0"/>
          <w:numId w:val="80"/>
        </w:numPr>
        <w:suppressAutoHyphens/>
        <w:spacing w:after="0"/>
        <w:ind w:left="1134" w:hanging="425"/>
        <w:jc w:val="both"/>
        <w:rPr>
          <w:rFonts w:ascii="Times New Roman" w:eastAsiaTheme="minorEastAsia" w:hAnsi="Times New Roman"/>
          <w:sz w:val="24"/>
          <w:szCs w:val="24"/>
          <w:lang w:eastAsia="ru-RU"/>
        </w:rPr>
      </w:pPr>
      <w:r w:rsidRPr="00467D0C">
        <w:rPr>
          <w:rFonts w:ascii="Times New Roman" w:eastAsiaTheme="minorEastAsia" w:hAnsi="Times New Roman"/>
          <w:sz w:val="24"/>
          <w:szCs w:val="24"/>
          <w:lang w:eastAsia="ru-RU"/>
        </w:rPr>
        <w:t xml:space="preserve">исключение влияния </w:t>
      </w:r>
      <w:r w:rsidR="006A1050" w:rsidRPr="00467D0C">
        <w:rPr>
          <w:rFonts w:ascii="Times New Roman" w:eastAsiaTheme="minorEastAsia" w:hAnsi="Times New Roman"/>
          <w:sz w:val="24"/>
          <w:szCs w:val="24"/>
          <w:lang w:eastAsia="ru-RU"/>
        </w:rPr>
        <w:t>водоёмовпутём</w:t>
      </w:r>
      <w:r w:rsidRPr="00467D0C">
        <w:rPr>
          <w:rFonts w:ascii="Times New Roman" w:eastAsiaTheme="minorEastAsia" w:hAnsi="Times New Roman"/>
          <w:sz w:val="24"/>
          <w:szCs w:val="24"/>
          <w:lang w:eastAsia="ru-RU"/>
        </w:rPr>
        <w:t xml:space="preserve"> устройства перехватывающих дренажей или противофильтрационных завес и экранов;</w:t>
      </w:r>
    </w:p>
    <w:p w:rsidR="004842D6" w:rsidRPr="00467D0C" w:rsidRDefault="004842D6" w:rsidP="0007090F">
      <w:pPr>
        <w:pStyle w:val="ad"/>
        <w:widowControl w:val="0"/>
        <w:numPr>
          <w:ilvl w:val="0"/>
          <w:numId w:val="80"/>
        </w:numPr>
        <w:suppressAutoHyphens/>
        <w:spacing w:after="0"/>
        <w:ind w:left="1134" w:hanging="425"/>
        <w:jc w:val="both"/>
        <w:rPr>
          <w:rFonts w:ascii="Times New Roman" w:eastAsiaTheme="minorEastAsia" w:hAnsi="Times New Roman"/>
          <w:sz w:val="24"/>
          <w:szCs w:val="24"/>
          <w:lang w:eastAsia="ru-RU"/>
        </w:rPr>
      </w:pPr>
      <w:r w:rsidRPr="00467D0C">
        <w:rPr>
          <w:rFonts w:ascii="Times New Roman" w:eastAsiaTheme="minorEastAsia" w:hAnsi="Times New Roman"/>
          <w:sz w:val="24"/>
          <w:szCs w:val="24"/>
          <w:lang w:eastAsia="ru-RU"/>
        </w:rPr>
        <w:t>устройство защитной гидроизоляции или локальных дренажей для подземных помещений;</w:t>
      </w:r>
    </w:p>
    <w:p w:rsidR="004842D6" w:rsidRPr="00467D0C" w:rsidRDefault="004842D6" w:rsidP="0007090F">
      <w:pPr>
        <w:pStyle w:val="ad"/>
        <w:widowControl w:val="0"/>
        <w:numPr>
          <w:ilvl w:val="0"/>
          <w:numId w:val="80"/>
        </w:numPr>
        <w:suppressAutoHyphens/>
        <w:spacing w:after="0"/>
        <w:ind w:left="1134" w:hanging="425"/>
        <w:jc w:val="both"/>
        <w:rPr>
          <w:rFonts w:ascii="Times New Roman" w:eastAsiaTheme="minorEastAsia" w:hAnsi="Times New Roman"/>
          <w:sz w:val="24"/>
          <w:szCs w:val="24"/>
          <w:lang w:eastAsia="ru-RU"/>
        </w:rPr>
      </w:pPr>
      <w:r w:rsidRPr="00467D0C">
        <w:rPr>
          <w:rFonts w:ascii="Times New Roman" w:eastAsiaTheme="minorEastAsia" w:hAnsi="Times New Roman"/>
          <w:sz w:val="24"/>
          <w:szCs w:val="24"/>
          <w:lang w:eastAsia="ru-RU"/>
        </w:rPr>
        <w:t>строительство горизонтальных или вертикальных дренажных коллекторов, часто с принудительной откачкой собранного подземного стока.</w:t>
      </w:r>
    </w:p>
    <w:p w:rsidR="004842D6" w:rsidRPr="00AB3E7B" w:rsidRDefault="004842D6" w:rsidP="0038076F">
      <w:pPr>
        <w:widowControl w:val="0"/>
        <w:suppressAutoHyphens/>
        <w:spacing w:after="0"/>
        <w:ind w:firstLine="709"/>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 xml:space="preserve">Выбор варианта мероприятий и конструкции дренажа на той или иной площадке следует определить после проведения соответствующих гидрогеологических изысканий на основании детальных технико-экономических </w:t>
      </w:r>
      <w:r w:rsidR="006A1050" w:rsidRPr="00AB3E7B">
        <w:rPr>
          <w:rFonts w:ascii="Times New Roman" w:eastAsiaTheme="minorEastAsia" w:hAnsi="Times New Roman"/>
          <w:sz w:val="24"/>
          <w:szCs w:val="24"/>
          <w:lang w:eastAsia="ru-RU"/>
        </w:rPr>
        <w:t>расчётов</w:t>
      </w:r>
      <w:r w:rsidRPr="00AB3E7B">
        <w:rPr>
          <w:rFonts w:ascii="Times New Roman" w:eastAsiaTheme="minorEastAsia" w:hAnsi="Times New Roman"/>
          <w:sz w:val="24"/>
          <w:szCs w:val="24"/>
          <w:lang w:eastAsia="ru-RU"/>
        </w:rPr>
        <w:t>.</w:t>
      </w:r>
    </w:p>
    <w:p w:rsidR="004842D6" w:rsidRPr="00AB3E7B" w:rsidRDefault="004842D6" w:rsidP="0038076F">
      <w:pPr>
        <w:widowControl w:val="0"/>
        <w:suppressAutoHyphens/>
        <w:spacing w:after="0"/>
        <w:ind w:firstLine="709"/>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lastRenderedPageBreak/>
        <w:t>Для ликвидации подтопления, вызванного фильтрацией воды из различных водоёмов, предлагается устройство противофильтрационного экрана или завесы.</w:t>
      </w:r>
    </w:p>
    <w:p w:rsidR="004842D6" w:rsidRPr="00AB3E7B" w:rsidRDefault="004842D6" w:rsidP="0038076F">
      <w:pPr>
        <w:widowControl w:val="0"/>
        <w:suppressAutoHyphens/>
        <w:spacing w:after="0"/>
        <w:ind w:firstLine="709"/>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Конструкция противофильтрационной завесы (цементационная или дренажная в виде открытого канала, закрытой трубчатой дрены, ряда вертикальных скважин или комбинированного типа) должна быть принята после детальных изысканий. Дренажную воду рекомендуется использовать для технических нужд промпредприятий.</w:t>
      </w:r>
    </w:p>
    <w:p w:rsidR="004842D6" w:rsidRPr="00AB3E7B" w:rsidRDefault="004842D6" w:rsidP="0038076F">
      <w:pPr>
        <w:widowControl w:val="0"/>
        <w:suppressAutoHyphens/>
        <w:spacing w:after="0"/>
        <w:ind w:firstLine="709"/>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 xml:space="preserve">Сброс дренажных вод предусматривается в дождевую канализацию с дальнейшей принудительной откачкой стока насосными станциями или близлежащие водотоки. </w:t>
      </w:r>
    </w:p>
    <w:p w:rsidR="004842D6" w:rsidRPr="00AB3E7B" w:rsidRDefault="004842D6" w:rsidP="0038076F">
      <w:pPr>
        <w:widowControl w:val="0"/>
        <w:suppressAutoHyphens/>
        <w:spacing w:after="0"/>
        <w:ind w:firstLine="709"/>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 xml:space="preserve">При возведении новых зданий с заглублёнными фундаментами необходимо строительство локальных </w:t>
      </w:r>
      <w:r w:rsidR="006A1050" w:rsidRPr="00AB3E7B">
        <w:rPr>
          <w:rFonts w:ascii="Times New Roman" w:eastAsiaTheme="minorEastAsia" w:hAnsi="Times New Roman"/>
          <w:sz w:val="24"/>
          <w:szCs w:val="24"/>
          <w:lang w:eastAsia="ru-RU"/>
        </w:rPr>
        <w:t>пристанных</w:t>
      </w:r>
      <w:r w:rsidRPr="00AB3E7B">
        <w:rPr>
          <w:rFonts w:ascii="Times New Roman" w:eastAsiaTheme="minorEastAsia" w:hAnsi="Times New Roman"/>
          <w:sz w:val="24"/>
          <w:szCs w:val="24"/>
          <w:lang w:eastAsia="ru-RU"/>
        </w:rPr>
        <w:t xml:space="preserve"> или кольцевых дренажей вокруг отдельных зданий или группы зданий с целью отвода дренажных вод в магистральный дренажный коллектор или ливневую канализацию. </w:t>
      </w:r>
    </w:p>
    <w:p w:rsidR="004842D6" w:rsidRDefault="004842D6" w:rsidP="0038076F">
      <w:pPr>
        <w:widowControl w:val="0"/>
        <w:suppressAutoHyphens/>
        <w:spacing w:after="0"/>
        <w:ind w:firstLine="709"/>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 xml:space="preserve">Необходима также реконструкция существующих инженерных сетей, имеющих значительный износ. </w:t>
      </w:r>
    </w:p>
    <w:p w:rsidR="006A1050" w:rsidRPr="00AB3E7B" w:rsidRDefault="006A1050" w:rsidP="0038076F">
      <w:pPr>
        <w:widowControl w:val="0"/>
        <w:suppressAutoHyphens/>
        <w:spacing w:after="0"/>
        <w:ind w:firstLine="709"/>
        <w:jc w:val="both"/>
        <w:rPr>
          <w:rFonts w:ascii="Times New Roman" w:eastAsiaTheme="minorEastAsia" w:hAnsi="Times New Roman"/>
          <w:sz w:val="24"/>
          <w:szCs w:val="24"/>
          <w:lang w:eastAsia="ru-RU"/>
        </w:rPr>
      </w:pPr>
    </w:p>
    <w:p w:rsidR="007A348E" w:rsidRPr="002A63F4" w:rsidRDefault="004842D6" w:rsidP="002A63F4">
      <w:pPr>
        <w:pStyle w:val="S5"/>
      </w:pPr>
      <w:bookmarkStart w:id="251" w:name="_Toc473279650"/>
      <w:r w:rsidRPr="00AB3E7B">
        <w:t>Защита от затопления</w:t>
      </w:r>
      <w:bookmarkEnd w:id="251"/>
    </w:p>
    <w:p w:rsidR="004842D6" w:rsidRPr="00AB3E7B" w:rsidRDefault="006A1050" w:rsidP="0038076F">
      <w:pPr>
        <w:widowControl w:val="0"/>
        <w:suppressAutoHyphens/>
        <w:spacing w:after="0"/>
        <w:ind w:firstLine="709"/>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Серьёзную</w:t>
      </w:r>
      <w:r w:rsidR="002A63F4">
        <w:rPr>
          <w:rFonts w:ascii="Times New Roman" w:eastAsiaTheme="minorEastAsia" w:hAnsi="Times New Roman"/>
          <w:sz w:val="24"/>
          <w:szCs w:val="24"/>
          <w:lang w:eastAsia="ru-RU"/>
        </w:rPr>
        <w:t xml:space="preserve"> оп</w:t>
      </w:r>
      <w:r w:rsidR="004842D6" w:rsidRPr="00AB3E7B">
        <w:rPr>
          <w:rFonts w:ascii="Times New Roman" w:eastAsiaTheme="minorEastAsia" w:hAnsi="Times New Roman"/>
          <w:sz w:val="24"/>
          <w:szCs w:val="24"/>
          <w:lang w:eastAsia="ru-RU"/>
        </w:rPr>
        <w:t>асность для жизнедеятельности  населения могут создавать явления затопления территорий  вследствие паводков,  причиной  которых являются как природные, так и техногенные факторы.</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На рассматриваемой территории проявляется речное затопление паводками. Затопление паводками 1 % обеспеченности по долинам рек сопровождается затоплением пойм и редко первых надпойменных террас. В этих долинах при паводках редкой повторяемости затапливаются участки </w:t>
      </w:r>
      <w:r w:rsidR="006A1050" w:rsidRPr="00AB3E7B">
        <w:rPr>
          <w:rFonts w:ascii="Times New Roman" w:hAnsi="Times New Roman"/>
          <w:sz w:val="24"/>
          <w:szCs w:val="24"/>
          <w:lang w:eastAsia="ru-RU"/>
        </w:rPr>
        <w:t>населённых</w:t>
      </w:r>
      <w:r w:rsidRPr="00AB3E7B">
        <w:rPr>
          <w:rFonts w:ascii="Times New Roman" w:hAnsi="Times New Roman"/>
          <w:sz w:val="24"/>
          <w:szCs w:val="24"/>
          <w:lang w:eastAsia="ru-RU"/>
        </w:rPr>
        <w:t xml:space="preserve"> пунктов и хозяйственных объектов.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Поверхностные водные объекты представлены реками, а также водохранилищами, прудами и озёрами.</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Реки характеризуются значительным заилением русел, что приводит к затоплению жилой застройки при прохождении паводка.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В период половодья возможно затопление пониженных участков территории, автомобильных дорог, повреждение объектов. При высоких паводках возможно затопление зданий и сооружений.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Территории, затапливаемые паводками 1% обеспеченности, отнесены к неблагоприятным территориям для строительства. Слой затопления паводками 1 % обеспеченности для различных рек и различных участков рассматриваемой территории изменяется в широких пределах.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В зону затопления паводками 1% обеспеченности рек попадают населённые пункты.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Анализ опасных гидрологических ситуаций и предпосылок их возникновения показывает, что весеннее половодье может создать очень опасную ситуацию, вплоть до угрозы жизни людей и выражается в затоплении водой жилищ, промышленных и сельскохозяйственных объектов, разрушении зданий и сооружений или снижении их капитальности, повреждении и порче оборудования предприятий, разрушении гидротехнических сооружений и коммуникаций.</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В паводковый период значительно возрастает интенсивность боковой речной эрозии, что приводит к разрушениям или </w:t>
      </w:r>
      <w:r w:rsidR="006A1050" w:rsidRPr="00AB3E7B">
        <w:rPr>
          <w:rFonts w:ascii="Times New Roman" w:hAnsi="Times New Roman"/>
          <w:sz w:val="24"/>
          <w:szCs w:val="24"/>
          <w:lang w:eastAsia="ru-RU"/>
        </w:rPr>
        <w:t>создаёт</w:t>
      </w:r>
      <w:r w:rsidRPr="00AB3E7B">
        <w:rPr>
          <w:rFonts w:ascii="Times New Roman" w:hAnsi="Times New Roman"/>
          <w:sz w:val="24"/>
          <w:szCs w:val="24"/>
          <w:lang w:eastAsia="ru-RU"/>
        </w:rPr>
        <w:t xml:space="preserve"> опасность для находящихся в береговых зонах построек и сооружений в ряде </w:t>
      </w:r>
      <w:r w:rsidR="006A1050" w:rsidRPr="00AB3E7B">
        <w:rPr>
          <w:rFonts w:ascii="Times New Roman" w:hAnsi="Times New Roman"/>
          <w:sz w:val="24"/>
          <w:szCs w:val="24"/>
          <w:lang w:eastAsia="ru-RU"/>
        </w:rPr>
        <w:t>населённых</w:t>
      </w:r>
      <w:r w:rsidRPr="00AB3E7B">
        <w:rPr>
          <w:rFonts w:ascii="Times New Roman" w:hAnsi="Times New Roman"/>
          <w:sz w:val="24"/>
          <w:szCs w:val="24"/>
          <w:lang w:eastAsia="ru-RU"/>
        </w:rPr>
        <w:t xml:space="preserve"> пунктов, способствует развитию оползневых процессов на крутых склонах рек, как крупных, так и малых.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Влияние наводнений на обстановку в </w:t>
      </w:r>
      <w:r w:rsidR="006A1050" w:rsidRPr="00AB3E7B">
        <w:rPr>
          <w:rFonts w:ascii="Times New Roman" w:hAnsi="Times New Roman"/>
          <w:sz w:val="24"/>
          <w:szCs w:val="24"/>
          <w:lang w:eastAsia="ru-RU"/>
        </w:rPr>
        <w:t>населённых</w:t>
      </w:r>
      <w:r w:rsidRPr="00AB3E7B">
        <w:rPr>
          <w:rFonts w:ascii="Times New Roman" w:hAnsi="Times New Roman"/>
          <w:sz w:val="24"/>
          <w:szCs w:val="24"/>
          <w:lang w:eastAsia="ru-RU"/>
        </w:rPr>
        <w:t xml:space="preserve"> пунктах и повреждения, возникающие в результате их воздействия, существенно зависят от уровня заблаговременной подготовки </w:t>
      </w:r>
      <w:r w:rsidRPr="00AB3E7B">
        <w:rPr>
          <w:rFonts w:ascii="Times New Roman" w:hAnsi="Times New Roman"/>
          <w:sz w:val="24"/>
          <w:szCs w:val="24"/>
          <w:lang w:eastAsia="ru-RU"/>
        </w:rPr>
        <w:lastRenderedPageBreak/>
        <w:t>населения к действиям в период наводнения, степени и сроков оповещения о предстоящем наводнении и других факторах.</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Для защиты от затопления паводковыми водами </w:t>
      </w:r>
      <w:r w:rsidR="006A1050" w:rsidRPr="00AB3E7B">
        <w:rPr>
          <w:rFonts w:ascii="Times New Roman" w:hAnsi="Times New Roman"/>
          <w:sz w:val="24"/>
          <w:szCs w:val="24"/>
          <w:lang w:eastAsia="ru-RU"/>
        </w:rPr>
        <w:t>населённых</w:t>
      </w:r>
      <w:r w:rsidRPr="00AB3E7B">
        <w:rPr>
          <w:rFonts w:ascii="Times New Roman" w:hAnsi="Times New Roman"/>
          <w:sz w:val="24"/>
          <w:szCs w:val="24"/>
          <w:lang w:eastAsia="ru-RU"/>
        </w:rPr>
        <w:t xml:space="preserve"> пунктов на отдельных пойменных участках рек построены дамбы обвалования,  техническое состояние которых в  большинстве случаев оценивается как неудовлетворительное, или выполнено регулирование русла реки с </w:t>
      </w:r>
      <w:r w:rsidR="006A1050" w:rsidRPr="00AB3E7B">
        <w:rPr>
          <w:rFonts w:ascii="Times New Roman" w:hAnsi="Times New Roman"/>
          <w:sz w:val="24"/>
          <w:szCs w:val="24"/>
          <w:lang w:eastAsia="ru-RU"/>
        </w:rPr>
        <w:t>учётом</w:t>
      </w:r>
      <w:r w:rsidRPr="00AB3E7B">
        <w:rPr>
          <w:rFonts w:ascii="Times New Roman" w:hAnsi="Times New Roman"/>
          <w:sz w:val="24"/>
          <w:szCs w:val="24"/>
          <w:lang w:eastAsia="ru-RU"/>
        </w:rPr>
        <w:t xml:space="preserve"> пропуска паводка 1 % обеспеченности.</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Защита </w:t>
      </w:r>
      <w:r w:rsidR="006A1050" w:rsidRPr="00AB3E7B">
        <w:rPr>
          <w:rFonts w:ascii="Times New Roman" w:hAnsi="Times New Roman"/>
          <w:sz w:val="24"/>
          <w:szCs w:val="24"/>
          <w:lang w:eastAsia="ru-RU"/>
        </w:rPr>
        <w:t>населённых</w:t>
      </w:r>
      <w:r w:rsidRPr="00AB3E7B">
        <w:rPr>
          <w:rFonts w:ascii="Times New Roman" w:hAnsi="Times New Roman"/>
          <w:sz w:val="24"/>
          <w:szCs w:val="24"/>
          <w:lang w:eastAsia="ru-RU"/>
        </w:rPr>
        <w:t xml:space="preserve"> пунктов от затопления паводками редкой повторяемости и селевыми паводками предусматривается осуществлять системой инженерных мероприятий  в составе:</w:t>
      </w:r>
    </w:p>
    <w:p w:rsidR="004842D6" w:rsidRPr="006A1050" w:rsidRDefault="004842D6" w:rsidP="0007090F">
      <w:pPr>
        <w:pStyle w:val="ad"/>
        <w:widowControl w:val="0"/>
        <w:numPr>
          <w:ilvl w:val="0"/>
          <w:numId w:val="79"/>
        </w:numPr>
        <w:suppressAutoHyphens/>
        <w:spacing w:after="0"/>
        <w:ind w:left="1134" w:hanging="425"/>
        <w:jc w:val="both"/>
        <w:rPr>
          <w:rFonts w:ascii="Times New Roman" w:hAnsi="Times New Roman"/>
          <w:sz w:val="24"/>
          <w:szCs w:val="24"/>
          <w:lang w:eastAsia="ru-RU"/>
        </w:rPr>
      </w:pPr>
      <w:r w:rsidRPr="006A1050">
        <w:rPr>
          <w:rFonts w:ascii="Times New Roman" w:hAnsi="Times New Roman"/>
          <w:sz w:val="24"/>
          <w:szCs w:val="24"/>
          <w:lang w:eastAsia="ru-RU"/>
        </w:rPr>
        <w:t xml:space="preserve">реконструкции существующих защитных дамб и насыпей, часто выполненных хозяйственным способом, и не отвечающих требованиям СНиП и </w:t>
      </w:r>
      <w:r w:rsidR="006A1050" w:rsidRPr="006A1050">
        <w:rPr>
          <w:rFonts w:ascii="Times New Roman" w:hAnsi="Times New Roman"/>
          <w:sz w:val="24"/>
          <w:szCs w:val="24"/>
          <w:lang w:eastAsia="ru-RU"/>
        </w:rPr>
        <w:t>надёжной</w:t>
      </w:r>
      <w:r w:rsidRPr="006A1050">
        <w:rPr>
          <w:rFonts w:ascii="Times New Roman" w:hAnsi="Times New Roman"/>
          <w:sz w:val="24"/>
          <w:szCs w:val="24"/>
          <w:lang w:eastAsia="ru-RU"/>
        </w:rPr>
        <w:t xml:space="preserve"> защиты;</w:t>
      </w:r>
    </w:p>
    <w:p w:rsidR="004842D6" w:rsidRPr="006A1050" w:rsidRDefault="004842D6" w:rsidP="0007090F">
      <w:pPr>
        <w:pStyle w:val="ad"/>
        <w:widowControl w:val="0"/>
        <w:numPr>
          <w:ilvl w:val="0"/>
          <w:numId w:val="79"/>
        </w:numPr>
        <w:suppressAutoHyphens/>
        <w:spacing w:after="0"/>
        <w:ind w:left="1134" w:hanging="425"/>
        <w:jc w:val="both"/>
        <w:rPr>
          <w:rFonts w:ascii="Times New Roman" w:hAnsi="Times New Roman"/>
          <w:sz w:val="24"/>
          <w:szCs w:val="24"/>
          <w:lang w:eastAsia="ru-RU"/>
        </w:rPr>
      </w:pPr>
      <w:r w:rsidRPr="006A1050">
        <w:rPr>
          <w:rFonts w:ascii="Times New Roman" w:hAnsi="Times New Roman"/>
          <w:sz w:val="24"/>
          <w:szCs w:val="24"/>
          <w:lang w:eastAsia="ru-RU"/>
        </w:rPr>
        <w:t>строительства новых участков защитных сооружений на основании рабочих проектов;</w:t>
      </w:r>
    </w:p>
    <w:p w:rsidR="004842D6" w:rsidRPr="006A1050" w:rsidRDefault="004842D6" w:rsidP="0007090F">
      <w:pPr>
        <w:pStyle w:val="ad"/>
        <w:widowControl w:val="0"/>
        <w:numPr>
          <w:ilvl w:val="0"/>
          <w:numId w:val="79"/>
        </w:numPr>
        <w:suppressAutoHyphens/>
        <w:spacing w:after="0"/>
        <w:ind w:left="1134" w:hanging="425"/>
        <w:jc w:val="both"/>
        <w:rPr>
          <w:rFonts w:ascii="Times New Roman" w:hAnsi="Times New Roman"/>
          <w:sz w:val="24"/>
          <w:szCs w:val="24"/>
          <w:lang w:eastAsia="ru-RU"/>
        </w:rPr>
      </w:pPr>
      <w:r w:rsidRPr="006A1050">
        <w:rPr>
          <w:rFonts w:ascii="Times New Roman" w:hAnsi="Times New Roman"/>
          <w:sz w:val="24"/>
          <w:szCs w:val="24"/>
          <w:lang w:eastAsia="ru-RU"/>
        </w:rPr>
        <w:t>руслорегулировочных мероприятий;</w:t>
      </w:r>
    </w:p>
    <w:p w:rsidR="004842D6" w:rsidRPr="006A1050" w:rsidRDefault="004842D6" w:rsidP="0007090F">
      <w:pPr>
        <w:pStyle w:val="ad"/>
        <w:widowControl w:val="0"/>
        <w:numPr>
          <w:ilvl w:val="0"/>
          <w:numId w:val="79"/>
        </w:numPr>
        <w:suppressAutoHyphens/>
        <w:spacing w:after="0"/>
        <w:ind w:left="1134" w:hanging="425"/>
        <w:jc w:val="both"/>
        <w:rPr>
          <w:rFonts w:ascii="Times New Roman" w:hAnsi="Times New Roman"/>
          <w:sz w:val="24"/>
          <w:szCs w:val="24"/>
          <w:lang w:eastAsia="ru-RU"/>
        </w:rPr>
      </w:pPr>
      <w:r w:rsidRPr="006A1050">
        <w:rPr>
          <w:rFonts w:ascii="Times New Roman" w:hAnsi="Times New Roman"/>
          <w:sz w:val="24"/>
          <w:szCs w:val="24"/>
          <w:lang w:eastAsia="ru-RU"/>
        </w:rPr>
        <w:t>берегоукрепительных мероприятий;</w:t>
      </w:r>
    </w:p>
    <w:p w:rsidR="004842D6" w:rsidRPr="006A1050" w:rsidRDefault="004842D6" w:rsidP="0007090F">
      <w:pPr>
        <w:pStyle w:val="ad"/>
        <w:widowControl w:val="0"/>
        <w:numPr>
          <w:ilvl w:val="0"/>
          <w:numId w:val="79"/>
        </w:numPr>
        <w:suppressAutoHyphens/>
        <w:spacing w:after="0"/>
        <w:ind w:left="1134" w:hanging="425"/>
        <w:jc w:val="both"/>
        <w:rPr>
          <w:rFonts w:ascii="Times New Roman" w:hAnsi="Times New Roman"/>
          <w:sz w:val="24"/>
          <w:szCs w:val="24"/>
          <w:lang w:eastAsia="ru-RU"/>
        </w:rPr>
      </w:pPr>
      <w:r w:rsidRPr="006A1050">
        <w:rPr>
          <w:rFonts w:ascii="Times New Roman" w:hAnsi="Times New Roman"/>
          <w:sz w:val="24"/>
          <w:szCs w:val="24"/>
          <w:lang w:eastAsia="ru-RU"/>
        </w:rPr>
        <w:t>организации поверхностного стока.</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Одним из основных мероприятий по защите от затопления паводками является регулирование русел рек (расчистка от ила, мусора и растительности) с целью увеличения их пропускной способности.</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Кроме обеспечения гарантированного пропуска вод в период весеннего половодья, выше названные мероприятия способствуют восстановлению дренажных способностей русел, предотвращению подтопления прилегающих застроенных территорий и разрушению жилых домов, восстановлению утраченных естественных качеств водной экосистемы.</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proofErr w:type="gramStart"/>
      <w:r w:rsidRPr="00AB3E7B">
        <w:rPr>
          <w:rFonts w:ascii="Times New Roman" w:hAnsi="Times New Roman"/>
          <w:sz w:val="24"/>
          <w:szCs w:val="24"/>
          <w:lang w:eastAsia="ru-RU"/>
        </w:rPr>
        <w:t xml:space="preserve">В случае  если  предлагаемых мероприятий по расчистке русел рек от затопления паводками будет недостаточно, потребуется осуществить подсыпку пониженных затапливаемых участков территории или строительство защитных дамб с учётом паводков 1% или 10 % (в зависимости от функционального использования защищаемой территории), крепление склонов подсыпанной территории, регулирование и отвод поверхностного стока, строительство дренажных систем и локальных дренажей. </w:t>
      </w:r>
      <w:proofErr w:type="gramEnd"/>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Расчётные параметры защитных сооружений устанавливаются в зависимости от класса сооружений согласно СНиП 2.06.15-85 и СНиП 33-01-2003.</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На период пока не будут выполнены мероприятия по строительству защитных сооружений, защита населения, проживающего на затапливаемых территориях должна осуществляться заблаговременным оповещением и эвакуацией населения в случае возникновения опасности затопления паводками. Для этих целей должны ежегодно составляться прогнозы паводковой ситуации.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Защита населения, проживающего на затапливаемых территориях, не подлежащих защите в связи с технической невозможностью строительства защитных сооружений, должна осуществляться заблаговременным оповещением и эвакуацией. На таких территориях не должно осуществляться нового строительства, а если это  будет допущено, то только после проведения соответствующей подготовки территории (подсыпки территории до незатапливаемых отметок и укрепления берегового склона отсыпанной территории).</w:t>
      </w:r>
    </w:p>
    <w:p w:rsidR="00451838" w:rsidRDefault="00451838" w:rsidP="002A63F4">
      <w:pPr>
        <w:pStyle w:val="S5"/>
      </w:pPr>
      <w:bookmarkStart w:id="252" w:name="_Toc473279651"/>
    </w:p>
    <w:p w:rsidR="007A348E" w:rsidRPr="002A63F4" w:rsidRDefault="004842D6" w:rsidP="002A63F4">
      <w:pPr>
        <w:pStyle w:val="S5"/>
      </w:pPr>
      <w:r w:rsidRPr="00AB3E7B">
        <w:t>Противоэрозионные мероприятия</w:t>
      </w:r>
      <w:bookmarkEnd w:id="252"/>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Для обеспечения противоэрозионной стойкости и повышения производительности угодий должна быть широко </w:t>
      </w:r>
      <w:r w:rsidR="006A1050" w:rsidRPr="00AB3E7B">
        <w:rPr>
          <w:rFonts w:ascii="Times New Roman" w:hAnsi="Times New Roman"/>
          <w:sz w:val="24"/>
          <w:szCs w:val="24"/>
          <w:lang w:eastAsia="ru-RU"/>
        </w:rPr>
        <w:t>введённая</w:t>
      </w:r>
      <w:r w:rsidRPr="00AB3E7B">
        <w:rPr>
          <w:rFonts w:ascii="Times New Roman" w:hAnsi="Times New Roman"/>
          <w:sz w:val="24"/>
          <w:szCs w:val="24"/>
          <w:lang w:eastAsia="ru-RU"/>
        </w:rPr>
        <w:t xml:space="preserve"> почвозащитная система земледелия с контурно-мелиоративной организацией территории. Необходимо постепенное наращивание </w:t>
      </w:r>
      <w:r w:rsidR="006A1050" w:rsidRPr="00AB3E7B">
        <w:rPr>
          <w:rFonts w:ascii="Times New Roman" w:hAnsi="Times New Roman"/>
          <w:sz w:val="24"/>
          <w:szCs w:val="24"/>
          <w:lang w:eastAsia="ru-RU"/>
        </w:rPr>
        <w:t>объёмов</w:t>
      </w:r>
      <w:r w:rsidRPr="00AB3E7B">
        <w:rPr>
          <w:rFonts w:ascii="Times New Roman" w:hAnsi="Times New Roman"/>
          <w:sz w:val="24"/>
          <w:szCs w:val="24"/>
          <w:lang w:eastAsia="ru-RU"/>
        </w:rPr>
        <w:t xml:space="preserve">работ по химической мелиорации солонцовых и засоленных грунтов (гипсование), а </w:t>
      </w:r>
      <w:r w:rsidRPr="00AB3E7B">
        <w:rPr>
          <w:rFonts w:ascii="Times New Roman" w:hAnsi="Times New Roman"/>
          <w:sz w:val="24"/>
          <w:szCs w:val="24"/>
          <w:lang w:eastAsia="ru-RU"/>
        </w:rPr>
        <w:lastRenderedPageBreak/>
        <w:t>также по устранению деградации грунтового покрова орошаемых земель, в частности вторичного засоления и подтопления.</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Основными направлениями рекультивации деградированных земель должны быть рекреационный и лесохозяйственный.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В горной и предгорной части развита водная эрозия.</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Речная эрозия (как донная, так и боковая) широко развита практически на всех реках, что в значительной степени способствует развитию оползневых процессов. На усилении эрозионных процессов сказывается техногенное вмешательство в естественное развитие водотоков (переформирование русел, застройка водоохранных зон).</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Эрозии способствуют обильные атмосферные осадки, отсутствие древесно-кустарниковой растительности и неглубокое залегание грунтовых вод. Наибольшую активность эрозионных процессов следует ожидать в период весеннего максимума осадков.</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Деформация русел рек под влиянием действия жидкого и </w:t>
      </w:r>
      <w:r w:rsidR="006A1050" w:rsidRPr="00AB3E7B">
        <w:rPr>
          <w:rFonts w:ascii="Times New Roman" w:hAnsi="Times New Roman"/>
          <w:sz w:val="24"/>
          <w:szCs w:val="24"/>
          <w:lang w:eastAsia="ru-RU"/>
        </w:rPr>
        <w:t>твёрдого</w:t>
      </w:r>
      <w:r w:rsidRPr="00AB3E7B">
        <w:rPr>
          <w:rFonts w:ascii="Times New Roman" w:hAnsi="Times New Roman"/>
          <w:sz w:val="24"/>
          <w:szCs w:val="24"/>
          <w:lang w:eastAsia="ru-RU"/>
        </w:rPr>
        <w:t xml:space="preserve"> стоков в пределах селитебных территорий  приводят к снижению устойчивости и разрушению зданий и сооружений, способствуют образованию оврагов и активизации оползневых процессов.</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Наиболее эффективные способы борьбы с этими явлениями – укрепление речных берегов и регулирование русел рек (речных потоков).</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p>
    <w:p w:rsidR="007A348E" w:rsidRPr="002A63F4" w:rsidRDefault="004842D6" w:rsidP="002A63F4">
      <w:pPr>
        <w:pStyle w:val="S5"/>
      </w:pPr>
      <w:bookmarkStart w:id="253" w:name="_Toc420958520"/>
      <w:bookmarkStart w:id="254" w:name="_Toc473279652"/>
      <w:r w:rsidRPr="00AB3E7B">
        <w:t>Регулирование русел рек</w:t>
      </w:r>
      <w:bookmarkEnd w:id="253"/>
      <w:bookmarkEnd w:id="254"/>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Водные объекты представлены реками, </w:t>
      </w:r>
      <w:r w:rsidR="006A1050" w:rsidRPr="00AB3E7B">
        <w:rPr>
          <w:rFonts w:ascii="Times New Roman" w:hAnsi="Times New Roman"/>
          <w:sz w:val="24"/>
          <w:szCs w:val="24"/>
          <w:lang w:eastAsia="ru-RU"/>
        </w:rPr>
        <w:t>озёрами</w:t>
      </w:r>
      <w:r w:rsidRPr="00AB3E7B">
        <w:rPr>
          <w:rFonts w:ascii="Times New Roman" w:hAnsi="Times New Roman"/>
          <w:sz w:val="24"/>
          <w:szCs w:val="24"/>
          <w:lang w:eastAsia="ru-RU"/>
        </w:rPr>
        <w:t>, водохранилищами, прудами, каналами.</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Поверхностные водные ресурсы отличаются хорошей гидрологической изученностью. В Крыму проведена паспортизация рек, определены их гидрографические и гидрологические характеристики, составлен перечень основных </w:t>
      </w:r>
      <w:r w:rsidR="006A1050" w:rsidRPr="00AB3E7B">
        <w:rPr>
          <w:rFonts w:ascii="Times New Roman" w:hAnsi="Times New Roman"/>
          <w:sz w:val="24"/>
          <w:szCs w:val="24"/>
          <w:lang w:eastAsia="ru-RU"/>
        </w:rPr>
        <w:t>ручьёв</w:t>
      </w:r>
      <w:r w:rsidRPr="00AB3E7B">
        <w:rPr>
          <w:rFonts w:ascii="Times New Roman" w:hAnsi="Times New Roman"/>
          <w:sz w:val="24"/>
          <w:szCs w:val="24"/>
          <w:lang w:eastAsia="ru-RU"/>
        </w:rPr>
        <w:t xml:space="preserve"> и балок.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По территории полуострова реки распределены крайне неравномерно, что связано с особенностями рельефа Крыма. Густота речной сети предго</w:t>
      </w:r>
      <w:r w:rsidR="006A1050">
        <w:rPr>
          <w:rFonts w:ascii="Times New Roman" w:hAnsi="Times New Roman"/>
          <w:sz w:val="24"/>
          <w:szCs w:val="24"/>
          <w:lang w:eastAsia="ru-RU"/>
        </w:rPr>
        <w:t>рного и горного Крыма - 0,7 км/</w:t>
      </w:r>
      <w:r w:rsidRPr="00AB3E7B">
        <w:rPr>
          <w:rFonts w:ascii="Times New Roman" w:hAnsi="Times New Roman"/>
          <w:sz w:val="24"/>
          <w:szCs w:val="24"/>
          <w:lang w:eastAsia="ru-RU"/>
        </w:rPr>
        <w:t>кв. м</w:t>
      </w:r>
      <w:proofErr w:type="gramStart"/>
      <w:r w:rsidRPr="00AB3E7B">
        <w:rPr>
          <w:rFonts w:ascii="Times New Roman" w:hAnsi="Times New Roman"/>
          <w:sz w:val="24"/>
          <w:szCs w:val="24"/>
          <w:lang w:eastAsia="ru-RU"/>
        </w:rPr>
        <w:t xml:space="preserve">.. </w:t>
      </w:r>
      <w:proofErr w:type="gramEnd"/>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В режиме стока рек выделяются паводочный весенне-зимний и меженный летне-осенний периоды. В паводочный период проходит 80 - 95% всего годового стока.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Реки маловодны, имеют малые летние расходы и значительные в период таяния снега и выпадения дождей. Во время прохождения паводков берега рек активно разрушаются. Скорость переработки берегов рек на отдельных участках достигает 1-2 м/год. Санитарное состояние их не удовлетворительное, русла рек заилены и замусорены. Водопропускные сооружения не справляются с пропуском паводков редкой повторяемости.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Для создания безопасности устойчивого функционирования территории необходимо выполнить работы по расчистке русел рек от ила, мусора, углублению и спрямлению с целью увеличения пропускной способности и дренированности русел рек, берегоукрепление отдельных разрушающихся участков, соблюдение режима водоохранных зон и прибрежных защитных полос.</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В целях комплексного решения вопросов охраны водотоков проектом предусматривается регулирование русел с целью увеличения пропускной способности рек.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С этой целью предусматривается:</w:t>
      </w:r>
    </w:p>
    <w:p w:rsidR="004842D6" w:rsidRPr="006A1050" w:rsidRDefault="004842D6" w:rsidP="0007090F">
      <w:pPr>
        <w:pStyle w:val="ad"/>
        <w:widowControl w:val="0"/>
        <w:numPr>
          <w:ilvl w:val="0"/>
          <w:numId w:val="108"/>
        </w:numPr>
        <w:tabs>
          <w:tab w:val="left" w:pos="993"/>
        </w:tabs>
        <w:suppressAutoHyphens/>
        <w:spacing w:after="0"/>
        <w:ind w:left="0" w:firstLine="709"/>
        <w:jc w:val="both"/>
        <w:rPr>
          <w:rFonts w:ascii="Times New Roman" w:hAnsi="Times New Roman"/>
          <w:sz w:val="24"/>
          <w:szCs w:val="24"/>
          <w:lang w:eastAsia="ru-RU"/>
        </w:rPr>
      </w:pPr>
      <w:r w:rsidRPr="006A1050">
        <w:rPr>
          <w:rFonts w:ascii="Times New Roman" w:hAnsi="Times New Roman"/>
          <w:sz w:val="24"/>
          <w:szCs w:val="24"/>
          <w:lang w:eastAsia="ru-RU"/>
        </w:rPr>
        <w:t>расчистка русел от ила, донных отложений, мусора и завалов с целью увеличения пропускной способности;</w:t>
      </w:r>
    </w:p>
    <w:p w:rsidR="004842D6" w:rsidRPr="006A1050" w:rsidRDefault="004842D6" w:rsidP="0007090F">
      <w:pPr>
        <w:pStyle w:val="ad"/>
        <w:widowControl w:val="0"/>
        <w:numPr>
          <w:ilvl w:val="0"/>
          <w:numId w:val="108"/>
        </w:numPr>
        <w:tabs>
          <w:tab w:val="left" w:pos="993"/>
        </w:tabs>
        <w:suppressAutoHyphens/>
        <w:spacing w:after="0"/>
        <w:ind w:left="0" w:firstLine="709"/>
        <w:jc w:val="both"/>
        <w:rPr>
          <w:rFonts w:ascii="Times New Roman" w:hAnsi="Times New Roman"/>
          <w:sz w:val="24"/>
          <w:szCs w:val="24"/>
          <w:lang w:eastAsia="ru-RU"/>
        </w:rPr>
      </w:pPr>
      <w:r w:rsidRPr="006A1050">
        <w:rPr>
          <w:rFonts w:ascii="Times New Roman" w:hAnsi="Times New Roman"/>
          <w:sz w:val="24"/>
          <w:szCs w:val="24"/>
          <w:lang w:eastAsia="ru-RU"/>
        </w:rPr>
        <w:t>уполаживание и укрепление откосов бетонными плитами или одерновкой, посевом трав, посадкой кустарников и деревьев;</w:t>
      </w:r>
    </w:p>
    <w:p w:rsidR="004842D6" w:rsidRPr="006A1050" w:rsidRDefault="004842D6" w:rsidP="0007090F">
      <w:pPr>
        <w:pStyle w:val="ad"/>
        <w:widowControl w:val="0"/>
        <w:numPr>
          <w:ilvl w:val="0"/>
          <w:numId w:val="108"/>
        </w:numPr>
        <w:tabs>
          <w:tab w:val="left" w:pos="993"/>
        </w:tabs>
        <w:suppressAutoHyphens/>
        <w:spacing w:after="0"/>
        <w:ind w:left="0" w:firstLine="709"/>
        <w:jc w:val="both"/>
        <w:rPr>
          <w:rFonts w:ascii="Times New Roman" w:hAnsi="Times New Roman"/>
          <w:sz w:val="24"/>
          <w:szCs w:val="24"/>
          <w:lang w:eastAsia="ru-RU"/>
        </w:rPr>
      </w:pPr>
      <w:r w:rsidRPr="006A1050">
        <w:rPr>
          <w:rFonts w:ascii="Times New Roman" w:hAnsi="Times New Roman"/>
          <w:sz w:val="24"/>
          <w:szCs w:val="24"/>
          <w:lang w:eastAsia="ru-RU"/>
        </w:rPr>
        <w:t>организация водоохранных зон, с выводом объектов загрязняющих воду.</w:t>
      </w:r>
    </w:p>
    <w:p w:rsidR="004842D6" w:rsidRPr="002A63F4" w:rsidRDefault="004842D6" w:rsidP="0007090F">
      <w:pPr>
        <w:pStyle w:val="ad"/>
        <w:widowControl w:val="0"/>
        <w:numPr>
          <w:ilvl w:val="0"/>
          <w:numId w:val="108"/>
        </w:numPr>
        <w:tabs>
          <w:tab w:val="left" w:pos="993"/>
        </w:tabs>
        <w:suppressAutoHyphens/>
        <w:spacing w:after="0"/>
        <w:ind w:left="0" w:firstLine="709"/>
        <w:jc w:val="both"/>
        <w:rPr>
          <w:rFonts w:ascii="Times New Roman" w:hAnsi="Times New Roman"/>
          <w:sz w:val="24"/>
          <w:szCs w:val="24"/>
          <w:lang w:eastAsia="ru-RU"/>
        </w:rPr>
      </w:pPr>
      <w:r w:rsidRPr="002A63F4">
        <w:rPr>
          <w:rFonts w:ascii="Times New Roman" w:hAnsi="Times New Roman"/>
          <w:sz w:val="24"/>
          <w:szCs w:val="24"/>
          <w:lang w:eastAsia="ru-RU"/>
        </w:rPr>
        <w:t xml:space="preserve">Для увеличения пропускной способности рек и улучшения экологического и </w:t>
      </w:r>
      <w:r w:rsidRPr="002A63F4">
        <w:rPr>
          <w:rFonts w:ascii="Times New Roman" w:hAnsi="Times New Roman"/>
          <w:sz w:val="24"/>
          <w:szCs w:val="24"/>
          <w:lang w:eastAsia="ru-RU"/>
        </w:rPr>
        <w:lastRenderedPageBreak/>
        <w:t xml:space="preserve">гидрологического их состояния предусмотрено: </w:t>
      </w:r>
    </w:p>
    <w:p w:rsidR="004842D6" w:rsidRPr="006A1050" w:rsidRDefault="004842D6" w:rsidP="0007090F">
      <w:pPr>
        <w:pStyle w:val="ad"/>
        <w:widowControl w:val="0"/>
        <w:numPr>
          <w:ilvl w:val="0"/>
          <w:numId w:val="108"/>
        </w:numPr>
        <w:tabs>
          <w:tab w:val="left" w:pos="993"/>
        </w:tabs>
        <w:suppressAutoHyphens/>
        <w:spacing w:after="0"/>
        <w:ind w:left="0" w:firstLine="709"/>
        <w:jc w:val="both"/>
        <w:rPr>
          <w:rFonts w:ascii="Times New Roman" w:hAnsi="Times New Roman"/>
          <w:sz w:val="24"/>
          <w:szCs w:val="24"/>
          <w:lang w:eastAsia="ru-RU"/>
        </w:rPr>
      </w:pPr>
      <w:r w:rsidRPr="006A1050">
        <w:rPr>
          <w:rFonts w:ascii="Times New Roman" w:hAnsi="Times New Roman"/>
          <w:sz w:val="24"/>
          <w:szCs w:val="24"/>
          <w:lang w:eastAsia="ru-RU"/>
        </w:rPr>
        <w:t xml:space="preserve">берегоукрепительные работы  на  реках.  </w:t>
      </w:r>
    </w:p>
    <w:p w:rsidR="004842D6" w:rsidRPr="006A1050" w:rsidRDefault="004842D6" w:rsidP="0007090F">
      <w:pPr>
        <w:pStyle w:val="ad"/>
        <w:widowControl w:val="0"/>
        <w:numPr>
          <w:ilvl w:val="0"/>
          <w:numId w:val="108"/>
        </w:numPr>
        <w:tabs>
          <w:tab w:val="left" w:pos="993"/>
        </w:tabs>
        <w:suppressAutoHyphens/>
        <w:spacing w:after="0"/>
        <w:ind w:left="0" w:firstLine="709"/>
        <w:jc w:val="both"/>
        <w:rPr>
          <w:rFonts w:ascii="Times New Roman" w:hAnsi="Times New Roman"/>
          <w:sz w:val="24"/>
          <w:szCs w:val="24"/>
          <w:lang w:eastAsia="ru-RU"/>
        </w:rPr>
      </w:pPr>
      <w:r w:rsidRPr="006A1050">
        <w:rPr>
          <w:rFonts w:ascii="Times New Roman" w:hAnsi="Times New Roman"/>
          <w:sz w:val="24"/>
          <w:szCs w:val="24"/>
          <w:lang w:eastAsia="ru-RU"/>
        </w:rPr>
        <w:t>регулирование русел рек.</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Важным фактором сохранения и увеличения водности крымских рек является восстановление лесов в горной части полуострова, которые не только являются естественным конденсатором атмосфер</w:t>
      </w:r>
      <w:r w:rsidR="006A1050">
        <w:rPr>
          <w:rFonts w:ascii="Times New Roman" w:hAnsi="Times New Roman"/>
          <w:sz w:val="24"/>
          <w:szCs w:val="24"/>
          <w:lang w:eastAsia="ru-RU"/>
        </w:rPr>
        <w:t>ной влаги, но и предотвращают её</w:t>
      </w:r>
      <w:r w:rsidRPr="00AB3E7B">
        <w:rPr>
          <w:rFonts w:ascii="Times New Roman" w:hAnsi="Times New Roman"/>
          <w:sz w:val="24"/>
          <w:szCs w:val="24"/>
          <w:lang w:eastAsia="ru-RU"/>
        </w:rPr>
        <w:t xml:space="preserve"> испарение, структурируют почвы, увеличивая их </w:t>
      </w:r>
      <w:r w:rsidR="006A1050" w:rsidRPr="00AB3E7B">
        <w:rPr>
          <w:rFonts w:ascii="Times New Roman" w:hAnsi="Times New Roman"/>
          <w:sz w:val="24"/>
          <w:szCs w:val="24"/>
          <w:lang w:eastAsia="ru-RU"/>
        </w:rPr>
        <w:t>влагоёмкость</w:t>
      </w:r>
      <w:r w:rsidRPr="00AB3E7B">
        <w:rPr>
          <w:rFonts w:ascii="Times New Roman" w:hAnsi="Times New Roman"/>
          <w:sz w:val="24"/>
          <w:szCs w:val="24"/>
          <w:lang w:eastAsia="ru-RU"/>
        </w:rPr>
        <w:t xml:space="preserve">. </w:t>
      </w:r>
      <w:proofErr w:type="gramStart"/>
      <w:r w:rsidRPr="00AB3E7B">
        <w:rPr>
          <w:rFonts w:ascii="Times New Roman" w:hAnsi="Times New Roman"/>
          <w:sz w:val="24"/>
          <w:szCs w:val="24"/>
          <w:lang w:eastAsia="ru-RU"/>
        </w:rPr>
        <w:t>Лес переводит быстрый (паводочный) поверхностный сток в медленный грунтовый, выравнивая сезонные колебания дебета рек, существенно снижает эрозию почв, улучшает качество воды рек и общую экологическую ситуацию.</w:t>
      </w:r>
      <w:proofErr w:type="gramEnd"/>
    </w:p>
    <w:p w:rsidR="004842D6"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Результатом осуществления регулирования водотоков является восстановление дренирующих способностей русел рек, обеспечение гарантированного пропуска вод в период весеннего половодья, предотвращение затопления и подтопления прилегающих территорий и разрушения жилых домов, улучшение и восстановление утраченных естественных качеств водной экосистемы.</w:t>
      </w:r>
    </w:p>
    <w:p w:rsidR="007A348E" w:rsidRPr="00AB3E7B" w:rsidRDefault="007A348E" w:rsidP="0038076F">
      <w:pPr>
        <w:widowControl w:val="0"/>
        <w:suppressAutoHyphens/>
        <w:spacing w:after="0"/>
        <w:ind w:firstLine="709"/>
        <w:jc w:val="both"/>
        <w:rPr>
          <w:rFonts w:ascii="Times New Roman" w:hAnsi="Times New Roman"/>
          <w:sz w:val="24"/>
          <w:szCs w:val="24"/>
          <w:lang w:eastAsia="ru-RU"/>
        </w:rPr>
      </w:pPr>
    </w:p>
    <w:p w:rsidR="007A348E" w:rsidRPr="002A63F4" w:rsidRDefault="004842D6" w:rsidP="002A63F4">
      <w:pPr>
        <w:pStyle w:val="S5"/>
      </w:pPr>
      <w:bookmarkStart w:id="255" w:name="_Toc420958521"/>
      <w:bookmarkStart w:id="256" w:name="_Toc473279653"/>
      <w:r w:rsidRPr="00AB3E7B">
        <w:t>Крепление берегов рек</w:t>
      </w:r>
      <w:bookmarkEnd w:id="255"/>
      <w:bookmarkEnd w:id="256"/>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На рассматриваемой территории развита речная эрозия, которая сводится к боковому подмыву берегов, особенно в период прохождения паводков.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Деформация русел рек под влиянием действия жидкого и </w:t>
      </w:r>
      <w:r w:rsidR="006A1050" w:rsidRPr="00AB3E7B">
        <w:rPr>
          <w:rFonts w:ascii="Times New Roman" w:hAnsi="Times New Roman"/>
          <w:sz w:val="24"/>
          <w:szCs w:val="24"/>
          <w:lang w:eastAsia="ru-RU"/>
        </w:rPr>
        <w:t>твёрдого</w:t>
      </w:r>
      <w:r w:rsidRPr="00AB3E7B">
        <w:rPr>
          <w:rFonts w:ascii="Times New Roman" w:hAnsi="Times New Roman"/>
          <w:sz w:val="24"/>
          <w:szCs w:val="24"/>
          <w:lang w:eastAsia="ru-RU"/>
        </w:rPr>
        <w:t xml:space="preserve"> стоков в пределах селитебных территорий приводят к снижению устойчивости и разрушению зданий и сооружений, способствуют образованию оврагов и активизации оползневых процессов.</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Берега рек, подверженные речной эрозии, требуют выполнения комплексных берегоукрепительных мероприятий с организацией стока поверхностных вод на прилегающих территориях, проведение агролесомелиорации.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Берегоукрепление предусматривается на эрозионных участках, где к реке подходят освоенные или планируемые под освоение территории.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Конструкция берегоукрепительных сооружений зависит от </w:t>
      </w:r>
      <w:proofErr w:type="gramStart"/>
      <w:r w:rsidRPr="00AB3E7B">
        <w:rPr>
          <w:rFonts w:ascii="Times New Roman" w:hAnsi="Times New Roman"/>
          <w:sz w:val="24"/>
          <w:szCs w:val="24"/>
          <w:lang w:eastAsia="ru-RU"/>
        </w:rPr>
        <w:t>гидро-геологического</w:t>
      </w:r>
      <w:proofErr w:type="gramEnd"/>
      <w:r w:rsidRPr="00AB3E7B">
        <w:rPr>
          <w:rFonts w:ascii="Times New Roman" w:hAnsi="Times New Roman"/>
          <w:sz w:val="24"/>
          <w:szCs w:val="24"/>
          <w:lang w:eastAsia="ru-RU"/>
        </w:rPr>
        <w:t xml:space="preserve"> строения берегов, гидрологических условий реки,  цели предполагаемого использования укрепляемого участка и определяется на последующих стадиях проектирования.</w:t>
      </w:r>
    </w:p>
    <w:p w:rsidR="004842D6" w:rsidRPr="00AB3E7B" w:rsidRDefault="004842D6" w:rsidP="00CB4217">
      <w:pPr>
        <w:widowControl w:val="0"/>
        <w:suppressAutoHyphens/>
        <w:spacing w:after="0" w:line="240" w:lineRule="auto"/>
        <w:ind w:firstLine="709"/>
        <w:jc w:val="both"/>
        <w:rPr>
          <w:rFonts w:ascii="Times New Roman" w:hAnsi="Times New Roman"/>
          <w:sz w:val="24"/>
          <w:szCs w:val="24"/>
          <w:lang w:eastAsia="ru-RU"/>
        </w:rPr>
      </w:pPr>
    </w:p>
    <w:p w:rsidR="007A348E" w:rsidRPr="002A63F4" w:rsidRDefault="002A63F4" w:rsidP="002A63F4">
      <w:pPr>
        <w:pStyle w:val="S5"/>
      </w:pPr>
      <w:bookmarkStart w:id="257" w:name="_Toc420958523"/>
      <w:bookmarkStart w:id="258" w:name="_Toc473279656"/>
      <w:r>
        <w:t>Противокарст</w:t>
      </w:r>
      <w:r w:rsidR="004842D6" w:rsidRPr="00AB3E7B">
        <w:t>овые мероприятия</w:t>
      </w:r>
      <w:bookmarkEnd w:id="257"/>
      <w:bookmarkEnd w:id="258"/>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На территории городского </w:t>
      </w:r>
      <w:r w:rsidRPr="00AB3E7B">
        <w:rPr>
          <w:rFonts w:ascii="Times New Roman" w:eastAsia="Times New Roman" w:hAnsi="Times New Roman"/>
          <w:sz w:val="24"/>
          <w:szCs w:val="24"/>
          <w:lang w:eastAsia="ru-RU"/>
        </w:rPr>
        <w:t>поселения</w:t>
      </w:r>
      <w:r w:rsidRPr="00AB3E7B">
        <w:rPr>
          <w:rFonts w:ascii="Times New Roman" w:hAnsi="Times New Roman"/>
          <w:sz w:val="24"/>
          <w:szCs w:val="24"/>
          <w:lang w:eastAsia="ru-RU"/>
        </w:rPr>
        <w:t xml:space="preserve"> наблюдается развитие карстовых процессов, которые проявляются в виде специфических поверхностных и подземных форм, своеобразии свойств </w:t>
      </w:r>
      <w:r w:rsidR="006A1050" w:rsidRPr="00AB3E7B">
        <w:rPr>
          <w:rFonts w:ascii="Times New Roman" w:hAnsi="Times New Roman"/>
          <w:sz w:val="24"/>
          <w:szCs w:val="24"/>
          <w:lang w:eastAsia="ru-RU"/>
        </w:rPr>
        <w:t>озёрной</w:t>
      </w:r>
      <w:r w:rsidRPr="00AB3E7B">
        <w:rPr>
          <w:rFonts w:ascii="Times New Roman" w:hAnsi="Times New Roman"/>
          <w:sz w:val="24"/>
          <w:szCs w:val="24"/>
          <w:lang w:eastAsia="ru-RU"/>
        </w:rPr>
        <w:t xml:space="preserve"> сети и циркуляции подземных вод.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Карстующиеся породы представлены известняками умеренного и средиземноморского типов, ярко представленного в предгорной части полуострова.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При освоении таких территорий под застройку необходимо выполнять детальное </w:t>
      </w:r>
      <w:proofErr w:type="gramStart"/>
      <w:r w:rsidRPr="00AB3E7B">
        <w:rPr>
          <w:rFonts w:ascii="Times New Roman" w:hAnsi="Times New Roman"/>
          <w:sz w:val="24"/>
          <w:szCs w:val="24"/>
          <w:lang w:eastAsia="ru-RU"/>
        </w:rPr>
        <w:t>инженерное-геологическое</w:t>
      </w:r>
      <w:proofErr w:type="gramEnd"/>
      <w:r w:rsidRPr="00AB3E7B">
        <w:rPr>
          <w:rFonts w:ascii="Times New Roman" w:hAnsi="Times New Roman"/>
          <w:sz w:val="24"/>
          <w:szCs w:val="24"/>
          <w:lang w:eastAsia="ru-RU"/>
        </w:rPr>
        <w:t xml:space="preserve"> исследование участков на наличие карста. Не рекомендуется размещать здания и сооружения непосредственно на территориях карстовых образований (воронок, впадин) и поблизости от них. Территории, которые непригодны под застройку, предлагается использовать для </w:t>
      </w:r>
      <w:r w:rsidR="006A1050" w:rsidRPr="00AB3E7B">
        <w:rPr>
          <w:rFonts w:ascii="Times New Roman" w:hAnsi="Times New Roman"/>
          <w:sz w:val="24"/>
          <w:szCs w:val="24"/>
          <w:lang w:eastAsia="ru-RU"/>
        </w:rPr>
        <w:t>зелёных</w:t>
      </w:r>
      <w:r w:rsidRPr="00AB3E7B">
        <w:rPr>
          <w:rFonts w:ascii="Times New Roman" w:hAnsi="Times New Roman"/>
          <w:sz w:val="24"/>
          <w:szCs w:val="24"/>
          <w:lang w:eastAsia="ru-RU"/>
        </w:rPr>
        <w:t xml:space="preserve"> насаждений.</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Выбор мероприятий по защите зданий и сооружений, возводимых в карстовых районах, осуществляется в зависимости от условий развития и характера проявления карста, от назначения и конструктивных особенностей проектируемого объекта.</w:t>
      </w:r>
    </w:p>
    <w:p w:rsidR="007A348E" w:rsidRDefault="007A348E" w:rsidP="002A63F4">
      <w:pPr>
        <w:pStyle w:val="S5"/>
      </w:pPr>
      <w:bookmarkStart w:id="259" w:name="_Toc420958524"/>
      <w:bookmarkStart w:id="260" w:name="_Toc473279657"/>
    </w:p>
    <w:p w:rsidR="007A348E" w:rsidRPr="002A63F4" w:rsidRDefault="004842D6" w:rsidP="002A63F4">
      <w:pPr>
        <w:pStyle w:val="S5"/>
      </w:pPr>
      <w:r w:rsidRPr="00AB3E7B">
        <w:t>Противоселевые мероприятия</w:t>
      </w:r>
      <w:bookmarkEnd w:id="259"/>
      <w:bookmarkEnd w:id="260"/>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Значительную опасность для жизни населения представляет развитие селевых </w:t>
      </w:r>
      <w:r w:rsidRPr="00AB3E7B">
        <w:rPr>
          <w:rFonts w:ascii="Times New Roman" w:hAnsi="Times New Roman"/>
          <w:sz w:val="24"/>
          <w:szCs w:val="24"/>
          <w:lang w:eastAsia="ru-RU"/>
        </w:rPr>
        <w:lastRenderedPageBreak/>
        <w:t>процессов.</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В условиях развития устойчивых пород обычно образуются слабонасыщенные водокаменные селевые потоки. В полосе развития неустойчивых пород сели приобретают грязевый и грязекаменный характер различной насыщенности. Наибольшее число проявлений селей тяготеет к высокогорному рельефу, где в большинстве случаев зарегистрированные селевые потоки отмечались в результате интенсивных ливней.</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Селеопасные бассейны тяготеют к районам с повышенной интенсивностью донной эрозии малых водотоков. В таких долинах с бортов активнее поступает в русло селеформирующий материал за </w:t>
      </w:r>
      <w:r w:rsidR="006A1050" w:rsidRPr="00AB3E7B">
        <w:rPr>
          <w:rFonts w:ascii="Times New Roman" w:hAnsi="Times New Roman"/>
          <w:sz w:val="24"/>
          <w:szCs w:val="24"/>
          <w:lang w:eastAsia="ru-RU"/>
        </w:rPr>
        <w:t>счёт</w:t>
      </w:r>
      <w:r w:rsidRPr="00AB3E7B">
        <w:rPr>
          <w:rFonts w:ascii="Times New Roman" w:hAnsi="Times New Roman"/>
          <w:sz w:val="24"/>
          <w:szCs w:val="24"/>
          <w:lang w:eastAsia="ru-RU"/>
        </w:rPr>
        <w:t xml:space="preserve"> осыпей, обвалов, оползней и лавин. Ведущий фактор селеформирования – выпадение ливневых осадков. Влияние инженерно-хозяйственной деятельности на селевый процесс огромно. Анализ проявлений селей природно-антропогенного характера позволяет сделать вывод, что хозяйственная деятельность во многом подготавливает формирования </w:t>
      </w:r>
      <w:r w:rsidR="006A1050" w:rsidRPr="00AB3E7B">
        <w:rPr>
          <w:rFonts w:ascii="Times New Roman" w:hAnsi="Times New Roman"/>
          <w:sz w:val="24"/>
          <w:szCs w:val="24"/>
          <w:lang w:eastAsia="ru-RU"/>
        </w:rPr>
        <w:t>твёрдой</w:t>
      </w:r>
      <w:r w:rsidRPr="00AB3E7B">
        <w:rPr>
          <w:rFonts w:ascii="Times New Roman" w:hAnsi="Times New Roman"/>
          <w:sz w:val="24"/>
          <w:szCs w:val="24"/>
          <w:lang w:eastAsia="ru-RU"/>
        </w:rPr>
        <w:t xml:space="preserve"> составляющей селевых потоков.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Селевые процессы развиваются в предгорных частях Крыма. Сели возникают во время ливней. Сели могут возникнуть практически на любой реке или балке предгорного Крыма.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В целях защиты от селевых потоков и предупреждения их возникновения применяют комплексные методы, включающие профилактические склоновые мероприятия и гидротехнические мероприятия, позволяющие уменьшить разрушающее воздействие сформированных селей на здания и сооружения.</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К профилактическим мероприятиям относятся: борьба с эрозией почвенного покрова и регулирование стока в пределах водосборного бассейна.</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Для осуществления этих мероприятий проводят специальные агрофитолесомелиоративные, организационно-хозяйственные и мелиоративно-технические работы на склонах и в руслах рек.</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Разработка комплексных противоселевых мероприятий производится на основе </w:t>
      </w:r>
      <w:proofErr w:type="gramStart"/>
      <w:r w:rsidRPr="00AB3E7B">
        <w:rPr>
          <w:rFonts w:ascii="Times New Roman" w:hAnsi="Times New Roman"/>
          <w:sz w:val="24"/>
          <w:szCs w:val="24"/>
          <w:lang w:eastAsia="ru-RU"/>
        </w:rPr>
        <w:t>результатов исследования механизма образования селей</w:t>
      </w:r>
      <w:proofErr w:type="gramEnd"/>
      <w:r w:rsidRPr="00AB3E7B">
        <w:rPr>
          <w:rFonts w:ascii="Times New Roman" w:hAnsi="Times New Roman"/>
          <w:sz w:val="24"/>
          <w:szCs w:val="24"/>
          <w:lang w:eastAsia="ru-RU"/>
        </w:rPr>
        <w:t xml:space="preserve"> в данном районе, </w:t>
      </w:r>
      <w:r w:rsidR="006A1050" w:rsidRPr="00AB3E7B">
        <w:rPr>
          <w:rFonts w:ascii="Times New Roman" w:hAnsi="Times New Roman"/>
          <w:sz w:val="24"/>
          <w:szCs w:val="24"/>
          <w:lang w:eastAsia="ru-RU"/>
        </w:rPr>
        <w:t>расчёта</w:t>
      </w:r>
      <w:r w:rsidRPr="00AB3E7B">
        <w:rPr>
          <w:rFonts w:ascii="Times New Roman" w:hAnsi="Times New Roman"/>
          <w:sz w:val="24"/>
          <w:szCs w:val="24"/>
          <w:lang w:eastAsia="ru-RU"/>
        </w:rPr>
        <w:t xml:space="preserve"> параметров селевых потоков и анализа применимости различных методов инженерного воздействия на селевой процесс.</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Для инженерной защиты территорий от селей проводят целый комплекс мер, направленных на уменьшение или ликвидацию селевой опасности. В общем смысле эти меры направлены на регулирование (управление) селевым процессом. Непосредственными объектами регулирования служат селевой поток, селевой бассейн и хозяйственная деятельность человека в селеопасных районах.</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Меры инженерной защиты от селей принято делить на три основные группы: </w:t>
      </w:r>
    </w:p>
    <w:p w:rsidR="004842D6" w:rsidRPr="002A63F4" w:rsidRDefault="004842D6" w:rsidP="0007090F">
      <w:pPr>
        <w:pStyle w:val="ad"/>
        <w:widowControl w:val="0"/>
        <w:numPr>
          <w:ilvl w:val="0"/>
          <w:numId w:val="109"/>
        </w:numPr>
        <w:tabs>
          <w:tab w:val="left" w:pos="993"/>
        </w:tabs>
        <w:suppressAutoHyphens/>
        <w:spacing w:after="0"/>
        <w:ind w:left="0" w:firstLine="709"/>
        <w:jc w:val="both"/>
        <w:rPr>
          <w:rFonts w:ascii="Times New Roman" w:hAnsi="Times New Roman"/>
          <w:sz w:val="24"/>
          <w:szCs w:val="24"/>
          <w:lang w:eastAsia="ru-RU"/>
        </w:rPr>
      </w:pPr>
      <w:r w:rsidRPr="002A63F4">
        <w:rPr>
          <w:rFonts w:ascii="Times New Roman" w:hAnsi="Times New Roman"/>
          <w:sz w:val="24"/>
          <w:szCs w:val="24"/>
          <w:lang w:eastAsia="ru-RU"/>
        </w:rPr>
        <w:t xml:space="preserve">технические меры – строительство противоселевых сооружений, с целью локализации или изменения пути схода, остановки потока с помощью дамб, каналов, плотин и др.; </w:t>
      </w:r>
    </w:p>
    <w:p w:rsidR="004842D6" w:rsidRPr="002A63F4" w:rsidRDefault="004842D6" w:rsidP="0007090F">
      <w:pPr>
        <w:pStyle w:val="ad"/>
        <w:widowControl w:val="0"/>
        <w:numPr>
          <w:ilvl w:val="0"/>
          <w:numId w:val="109"/>
        </w:numPr>
        <w:tabs>
          <w:tab w:val="left" w:pos="993"/>
        </w:tabs>
        <w:suppressAutoHyphens/>
        <w:spacing w:after="0"/>
        <w:ind w:left="0" w:firstLine="709"/>
        <w:jc w:val="both"/>
        <w:rPr>
          <w:rFonts w:ascii="Times New Roman" w:hAnsi="Times New Roman"/>
          <w:sz w:val="24"/>
          <w:szCs w:val="24"/>
          <w:lang w:eastAsia="ru-RU"/>
        </w:rPr>
      </w:pPr>
      <w:r w:rsidRPr="002A63F4">
        <w:rPr>
          <w:rFonts w:ascii="Times New Roman" w:hAnsi="Times New Roman"/>
          <w:sz w:val="24"/>
          <w:szCs w:val="24"/>
          <w:lang w:eastAsia="ru-RU"/>
        </w:rPr>
        <w:t xml:space="preserve">мелиоративные меры – мелиорация селевых бассейнов в целях регулирования поверхностного стока, посадка кустарника и леса, террасирование склонов, профилактический спуск </w:t>
      </w:r>
      <w:r w:rsidR="006A1050" w:rsidRPr="002A63F4">
        <w:rPr>
          <w:rFonts w:ascii="Times New Roman" w:hAnsi="Times New Roman"/>
          <w:sz w:val="24"/>
          <w:szCs w:val="24"/>
          <w:lang w:eastAsia="ru-RU"/>
        </w:rPr>
        <w:t>озёр</w:t>
      </w:r>
      <w:r w:rsidRPr="002A63F4">
        <w:rPr>
          <w:rFonts w:ascii="Times New Roman" w:hAnsi="Times New Roman"/>
          <w:sz w:val="24"/>
          <w:szCs w:val="24"/>
          <w:lang w:eastAsia="ru-RU"/>
        </w:rPr>
        <w:t xml:space="preserve"> и др.; </w:t>
      </w:r>
    </w:p>
    <w:p w:rsidR="004842D6" w:rsidRPr="002A63F4" w:rsidRDefault="004842D6" w:rsidP="0007090F">
      <w:pPr>
        <w:pStyle w:val="ad"/>
        <w:widowControl w:val="0"/>
        <w:numPr>
          <w:ilvl w:val="0"/>
          <w:numId w:val="109"/>
        </w:numPr>
        <w:tabs>
          <w:tab w:val="left" w:pos="993"/>
        </w:tabs>
        <w:suppressAutoHyphens/>
        <w:spacing w:after="0"/>
        <w:ind w:left="0" w:firstLine="709"/>
        <w:jc w:val="both"/>
        <w:rPr>
          <w:rFonts w:ascii="Times New Roman" w:hAnsi="Times New Roman"/>
          <w:sz w:val="24"/>
          <w:szCs w:val="24"/>
          <w:lang w:eastAsia="ru-RU"/>
        </w:rPr>
      </w:pPr>
      <w:proofErr w:type="gramStart"/>
      <w:r w:rsidRPr="002A63F4">
        <w:rPr>
          <w:rFonts w:ascii="Times New Roman" w:hAnsi="Times New Roman"/>
          <w:sz w:val="24"/>
          <w:szCs w:val="24"/>
          <w:lang w:eastAsia="ru-RU"/>
        </w:rPr>
        <w:t>организационно-хозяйственные меры – регулирование хозяйственной и иной деятельности в селеопасных районах; в эту группу входят мероприятия (законы, решения местных властей и т.п.), направленные на максимальное сохранение лесного покрова на склонах гор, ограничение нагрузки на горные пастбища и др. Наилучшие результаты дает сочетание всех групп мер защиты, в особенности технических и мелиоративных мер.</w:t>
      </w:r>
      <w:proofErr w:type="gramEnd"/>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Основным назначением противоселевых ИС является прямое воздействие на движущийся селевой поток в целях ограничения зоны его вредного воздействия или остановки. По основному назначению противоселевые сооружения подразделяются на три класса – </w:t>
      </w:r>
      <w:r w:rsidRPr="00AB3E7B">
        <w:rPr>
          <w:rFonts w:ascii="Times New Roman" w:hAnsi="Times New Roman"/>
          <w:sz w:val="24"/>
          <w:szCs w:val="24"/>
          <w:lang w:eastAsia="ru-RU"/>
        </w:rPr>
        <w:lastRenderedPageBreak/>
        <w:t>регулирующие, задерживающие, стабилизирующие.</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Регулирующие ИС – дамбы, селеспуски, селерезы, селепропускные каналы, селеотбойные буны и другие служат для отвода, изменения направления движения, локализации или пропуска потока над или под защищаемым объектом.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Задерживающие ИС – селезадерживающие плотины,  селехранилища, наносоуловители – рассчитаны на остановку всей селевой массы или большей части </w:t>
      </w:r>
      <w:r w:rsidR="006A1050" w:rsidRPr="00AB3E7B">
        <w:rPr>
          <w:rFonts w:ascii="Times New Roman" w:hAnsi="Times New Roman"/>
          <w:sz w:val="24"/>
          <w:szCs w:val="24"/>
          <w:lang w:eastAsia="ru-RU"/>
        </w:rPr>
        <w:t>твёрдой</w:t>
      </w:r>
      <w:r w:rsidRPr="00AB3E7B">
        <w:rPr>
          <w:rFonts w:ascii="Times New Roman" w:hAnsi="Times New Roman"/>
          <w:sz w:val="24"/>
          <w:szCs w:val="24"/>
          <w:lang w:eastAsia="ru-RU"/>
        </w:rPr>
        <w:t xml:space="preserve"> составляющей потока.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Стабилизирующие ИС – система невысоких подпорных запруд вдоль селевого русла – преобразуют его продольный профиль </w:t>
      </w:r>
      <w:proofErr w:type="gramStart"/>
      <w:r w:rsidRPr="00AB3E7B">
        <w:rPr>
          <w:rFonts w:ascii="Times New Roman" w:hAnsi="Times New Roman"/>
          <w:sz w:val="24"/>
          <w:szCs w:val="24"/>
          <w:lang w:eastAsia="ru-RU"/>
        </w:rPr>
        <w:t>в</w:t>
      </w:r>
      <w:proofErr w:type="gramEnd"/>
      <w:r w:rsidRPr="00AB3E7B">
        <w:rPr>
          <w:rFonts w:ascii="Times New Roman" w:hAnsi="Times New Roman"/>
          <w:sz w:val="24"/>
          <w:szCs w:val="24"/>
          <w:lang w:eastAsia="ru-RU"/>
        </w:rPr>
        <w:t xml:space="preserve"> ступенчатый с меньшими уклонами, что препятствует формированию селей.</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Кроме того, в руслах селевых и неселевых горных водотоков строят простейшие сооружения для предотвращения глубинного и бокового разлива русла – селеспуски, селепропускные каналы, селезадерживающие плотины, селехранилища и подпорные запруды.</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Особое внимание должно уделяться мелиорации селевых бассейнов, террасированию склонов, и профилактическому спуску </w:t>
      </w:r>
      <w:r w:rsidR="006A1050" w:rsidRPr="00AB3E7B">
        <w:rPr>
          <w:rFonts w:ascii="Times New Roman" w:hAnsi="Times New Roman"/>
          <w:sz w:val="24"/>
          <w:szCs w:val="24"/>
          <w:lang w:eastAsia="ru-RU"/>
        </w:rPr>
        <w:t>озёр</w:t>
      </w:r>
      <w:r w:rsidRPr="00AB3E7B">
        <w:rPr>
          <w:rFonts w:ascii="Times New Roman" w:hAnsi="Times New Roman"/>
          <w:sz w:val="24"/>
          <w:szCs w:val="24"/>
          <w:lang w:eastAsia="ru-RU"/>
        </w:rPr>
        <w:t>.</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Мелиорация селевых бассейнов направлена на изменение условий селеформирования в целях снижения селевой активности. Объектом регулирования служит поверхностный сток как важнейший фактор образования селей. </w:t>
      </w:r>
      <w:proofErr w:type="gramStart"/>
      <w:r w:rsidRPr="00AB3E7B">
        <w:rPr>
          <w:rFonts w:ascii="Times New Roman" w:hAnsi="Times New Roman"/>
          <w:sz w:val="24"/>
          <w:szCs w:val="24"/>
          <w:lang w:eastAsia="ru-RU"/>
        </w:rPr>
        <w:t xml:space="preserve">Наиболее </w:t>
      </w:r>
      <w:r w:rsidR="006A1050" w:rsidRPr="00AB3E7B">
        <w:rPr>
          <w:rFonts w:ascii="Times New Roman" w:hAnsi="Times New Roman"/>
          <w:sz w:val="24"/>
          <w:szCs w:val="24"/>
          <w:lang w:eastAsia="ru-RU"/>
        </w:rPr>
        <w:t>распространёнными</w:t>
      </w:r>
      <w:r w:rsidRPr="00AB3E7B">
        <w:rPr>
          <w:rFonts w:ascii="Times New Roman" w:hAnsi="Times New Roman"/>
          <w:sz w:val="24"/>
          <w:szCs w:val="24"/>
          <w:lang w:eastAsia="ru-RU"/>
        </w:rPr>
        <w:t xml:space="preserve"> способами мелиорации селевых бассейнов являются: облесение и залужение склонов в целях снижения поверхностного стока и перевода его части в грунтовый; террасирование склонов; создание водохранилищ в верховьях селевых бассейнов в целях срезания пика паводков (уменьшения максимальных расходов воды в реке);</w:t>
      </w:r>
      <w:proofErr w:type="gramEnd"/>
      <w:r w:rsidRPr="00AB3E7B">
        <w:rPr>
          <w:rFonts w:ascii="Times New Roman" w:hAnsi="Times New Roman"/>
          <w:sz w:val="24"/>
          <w:szCs w:val="24"/>
          <w:lang w:eastAsia="ru-RU"/>
        </w:rPr>
        <w:t xml:space="preserve"> строительство нагорных каналов и ливнеотводов в целях перехвата поверхностного стока и безопасного сброса его в русловую сеть ниже зоны формирования селей; профилактический спуск озер. Мелиорация  селевых бассейнов наиболее эффективна в сочетании с противоселевыми сооружениями в русле.</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Террасирование склонов – создание на склонах ступеней (искусственных террас) для лучшего использования их под сельскохозяйственные и лесные культуры, а также для борьбы с водной эрозией. Террасирование склонов в селевых бассейнах в сочетании с древесно-кустарниковыми насаждениями - один из эффективных способов регулирования поверхностного стока и снижения селевой активности. Террасы нарезают на склонах крутизной до 35</w:t>
      </w:r>
      <w:r w:rsidRPr="00AB3E7B">
        <w:rPr>
          <w:rFonts w:ascii="Times New Roman" w:hAnsi="Times New Roman"/>
          <w:sz w:val="24"/>
          <w:szCs w:val="24"/>
          <w:vertAlign w:val="superscript"/>
          <w:lang w:eastAsia="ru-RU"/>
        </w:rPr>
        <w:t></w:t>
      </w:r>
      <w:r w:rsidRPr="00AB3E7B">
        <w:rPr>
          <w:rFonts w:ascii="Times New Roman" w:hAnsi="Times New Roman"/>
          <w:sz w:val="24"/>
          <w:szCs w:val="24"/>
          <w:lang w:eastAsia="ru-RU"/>
        </w:rPr>
        <w:t xml:space="preserve">; ширина их не менее 3 м. Расстояние между террасами  зависит от крутизны склона и состояния его поверхности; как правило, оно составляет десятки метров. Затеррасированный склон практически не </w:t>
      </w:r>
      <w:r w:rsidR="006A1050" w:rsidRPr="00AB3E7B">
        <w:rPr>
          <w:rFonts w:ascii="Times New Roman" w:hAnsi="Times New Roman"/>
          <w:sz w:val="24"/>
          <w:szCs w:val="24"/>
          <w:lang w:eastAsia="ru-RU"/>
        </w:rPr>
        <w:t>даёт</w:t>
      </w:r>
      <w:r w:rsidRPr="00AB3E7B">
        <w:rPr>
          <w:rFonts w:ascii="Times New Roman" w:hAnsi="Times New Roman"/>
          <w:sz w:val="24"/>
          <w:szCs w:val="24"/>
          <w:lang w:eastAsia="ru-RU"/>
        </w:rPr>
        <w:t xml:space="preserve"> поверхностного стока  и  поглощает  плоскостной смыв </w:t>
      </w:r>
      <w:r w:rsidR="006A1050" w:rsidRPr="00AB3E7B">
        <w:rPr>
          <w:rFonts w:ascii="Times New Roman" w:hAnsi="Times New Roman"/>
          <w:sz w:val="24"/>
          <w:szCs w:val="24"/>
          <w:lang w:eastAsia="ru-RU"/>
        </w:rPr>
        <w:t>мелкозёма</w:t>
      </w:r>
      <w:r w:rsidRPr="00AB3E7B">
        <w:rPr>
          <w:rFonts w:ascii="Times New Roman" w:hAnsi="Times New Roman"/>
          <w:sz w:val="24"/>
          <w:szCs w:val="24"/>
          <w:lang w:eastAsia="ru-RU"/>
        </w:rPr>
        <w:t xml:space="preserve"> во время ливней. В результате многократно падает максимальный расход, а объем  взвешенных  наносов в русле уменьшается в десятки и сотни раз.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Профилактический спуск </w:t>
      </w:r>
      <w:r w:rsidR="006A1050" w:rsidRPr="00AB3E7B">
        <w:rPr>
          <w:rFonts w:ascii="Times New Roman" w:hAnsi="Times New Roman"/>
          <w:sz w:val="24"/>
          <w:szCs w:val="24"/>
          <w:lang w:eastAsia="ru-RU"/>
        </w:rPr>
        <w:t>озёр</w:t>
      </w:r>
      <w:r w:rsidRPr="00AB3E7B">
        <w:rPr>
          <w:rFonts w:ascii="Times New Roman" w:hAnsi="Times New Roman"/>
          <w:sz w:val="24"/>
          <w:szCs w:val="24"/>
          <w:lang w:eastAsia="ru-RU"/>
        </w:rPr>
        <w:t xml:space="preserve"> – это искусственное опорожнение прорывоопасных </w:t>
      </w:r>
      <w:r w:rsidR="006A1050" w:rsidRPr="00AB3E7B">
        <w:rPr>
          <w:rFonts w:ascii="Times New Roman" w:hAnsi="Times New Roman"/>
          <w:sz w:val="24"/>
          <w:szCs w:val="24"/>
          <w:lang w:eastAsia="ru-RU"/>
        </w:rPr>
        <w:t>озёр</w:t>
      </w:r>
      <w:r w:rsidRPr="00AB3E7B">
        <w:rPr>
          <w:rFonts w:ascii="Times New Roman" w:hAnsi="Times New Roman"/>
          <w:sz w:val="24"/>
          <w:szCs w:val="24"/>
          <w:lang w:eastAsia="ru-RU"/>
        </w:rPr>
        <w:t xml:space="preserve"> в целях предотвращения катастрофических селей и паводков. </w:t>
      </w:r>
      <w:proofErr w:type="gramStart"/>
      <w:r w:rsidRPr="00AB3E7B">
        <w:rPr>
          <w:rFonts w:ascii="Times New Roman" w:hAnsi="Times New Roman"/>
          <w:sz w:val="24"/>
          <w:szCs w:val="24"/>
          <w:lang w:eastAsia="ru-RU"/>
        </w:rPr>
        <w:t xml:space="preserve">Профилактический спуск </w:t>
      </w:r>
      <w:r w:rsidR="006A1050" w:rsidRPr="00AB3E7B">
        <w:rPr>
          <w:rFonts w:ascii="Times New Roman" w:hAnsi="Times New Roman"/>
          <w:sz w:val="24"/>
          <w:szCs w:val="24"/>
          <w:lang w:eastAsia="ru-RU"/>
        </w:rPr>
        <w:t>озёр</w:t>
      </w:r>
      <w:r w:rsidRPr="00AB3E7B">
        <w:rPr>
          <w:rFonts w:ascii="Times New Roman" w:hAnsi="Times New Roman"/>
          <w:sz w:val="24"/>
          <w:szCs w:val="24"/>
          <w:lang w:eastAsia="ru-RU"/>
        </w:rPr>
        <w:t xml:space="preserve"> организуется на </w:t>
      </w:r>
      <w:r w:rsidR="006A1050" w:rsidRPr="00AB3E7B">
        <w:rPr>
          <w:rFonts w:ascii="Times New Roman" w:hAnsi="Times New Roman"/>
          <w:sz w:val="24"/>
          <w:szCs w:val="24"/>
          <w:lang w:eastAsia="ru-RU"/>
        </w:rPr>
        <w:t>озёрах</w:t>
      </w:r>
      <w:r w:rsidRPr="00AB3E7B">
        <w:rPr>
          <w:rFonts w:ascii="Times New Roman" w:hAnsi="Times New Roman"/>
          <w:sz w:val="24"/>
          <w:szCs w:val="24"/>
          <w:lang w:eastAsia="ru-RU"/>
        </w:rPr>
        <w:t xml:space="preserve"> подпрудного (заваленного) генезиса, чаще всего на ледниково-подпрудных, которые служат очагами возникновения ледниковых селей.</w:t>
      </w:r>
      <w:proofErr w:type="gramEnd"/>
      <w:r w:rsidRPr="00AB3E7B">
        <w:rPr>
          <w:rFonts w:ascii="Times New Roman" w:hAnsi="Times New Roman"/>
          <w:sz w:val="24"/>
          <w:szCs w:val="24"/>
          <w:lang w:eastAsia="ru-RU"/>
        </w:rPr>
        <w:t xml:space="preserve">  Контролируемый сброс воды в ледяных плотинах осуществляется </w:t>
      </w:r>
      <w:r w:rsidR="006A1050" w:rsidRPr="00AB3E7B">
        <w:rPr>
          <w:rFonts w:ascii="Times New Roman" w:hAnsi="Times New Roman"/>
          <w:sz w:val="24"/>
          <w:szCs w:val="24"/>
          <w:lang w:eastAsia="ru-RU"/>
        </w:rPr>
        <w:t>путём</w:t>
      </w:r>
      <w:r w:rsidRPr="00AB3E7B">
        <w:rPr>
          <w:rFonts w:ascii="Times New Roman" w:hAnsi="Times New Roman"/>
          <w:sz w:val="24"/>
          <w:szCs w:val="24"/>
          <w:lang w:eastAsia="ru-RU"/>
        </w:rPr>
        <w:t xml:space="preserve"> проходки тоннелей или расчистки плаща рыхлообломочного материала, в плотинах из </w:t>
      </w:r>
      <w:r w:rsidR="006A1050" w:rsidRPr="00AB3E7B">
        <w:rPr>
          <w:rFonts w:ascii="Times New Roman" w:hAnsi="Times New Roman"/>
          <w:sz w:val="24"/>
          <w:szCs w:val="24"/>
          <w:lang w:eastAsia="ru-RU"/>
        </w:rPr>
        <w:t>мёрзлых</w:t>
      </w:r>
      <w:r w:rsidRPr="00AB3E7B">
        <w:rPr>
          <w:rFonts w:ascii="Times New Roman" w:hAnsi="Times New Roman"/>
          <w:sz w:val="24"/>
          <w:szCs w:val="24"/>
          <w:lang w:eastAsia="ru-RU"/>
        </w:rPr>
        <w:t xml:space="preserve"> пород и льда – созданием поверхностного канала стока взрывом на выброс. </w:t>
      </w:r>
    </w:p>
    <w:p w:rsidR="004842D6"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Конкретные мероприятия по защите от селей, их состав и </w:t>
      </w:r>
      <w:r w:rsidR="006A1050" w:rsidRPr="00AB3E7B">
        <w:rPr>
          <w:rFonts w:ascii="Times New Roman" w:hAnsi="Times New Roman"/>
          <w:sz w:val="24"/>
          <w:szCs w:val="24"/>
          <w:lang w:eastAsia="ru-RU"/>
        </w:rPr>
        <w:t>объёмы</w:t>
      </w:r>
      <w:r w:rsidRPr="00AB3E7B">
        <w:rPr>
          <w:rFonts w:ascii="Times New Roman" w:hAnsi="Times New Roman"/>
          <w:sz w:val="24"/>
          <w:szCs w:val="24"/>
          <w:lang w:eastAsia="ru-RU"/>
        </w:rPr>
        <w:t xml:space="preserve"> для каждого конкретного водотока необходимо рассмотреть на последующих стадиях при наличии данных по </w:t>
      </w:r>
      <w:r w:rsidR="006A1050" w:rsidRPr="00AB3E7B">
        <w:rPr>
          <w:rFonts w:ascii="Times New Roman" w:hAnsi="Times New Roman"/>
          <w:sz w:val="24"/>
          <w:szCs w:val="24"/>
          <w:lang w:eastAsia="ru-RU"/>
        </w:rPr>
        <w:t>объёму</w:t>
      </w:r>
      <w:r w:rsidRPr="00AB3E7B">
        <w:rPr>
          <w:rFonts w:ascii="Times New Roman" w:hAnsi="Times New Roman"/>
          <w:sz w:val="24"/>
          <w:szCs w:val="24"/>
          <w:lang w:eastAsia="ru-RU"/>
        </w:rPr>
        <w:t xml:space="preserve"> и характеру селевых потоков.</w:t>
      </w:r>
    </w:p>
    <w:p w:rsidR="00550167" w:rsidRPr="00AB3E7B" w:rsidRDefault="00550167" w:rsidP="002A63F4">
      <w:pPr>
        <w:widowControl w:val="0"/>
        <w:suppressAutoHyphens/>
        <w:spacing w:after="0"/>
        <w:jc w:val="both"/>
        <w:rPr>
          <w:rFonts w:ascii="Times New Roman" w:hAnsi="Times New Roman"/>
          <w:sz w:val="24"/>
          <w:szCs w:val="24"/>
          <w:lang w:eastAsia="ru-RU"/>
        </w:rPr>
      </w:pPr>
    </w:p>
    <w:p w:rsidR="007A348E" w:rsidRPr="00AB3E7B" w:rsidRDefault="004842D6" w:rsidP="002A63F4">
      <w:pPr>
        <w:pStyle w:val="S5"/>
      </w:pPr>
      <w:bookmarkStart w:id="261" w:name="_Toc420958525"/>
      <w:bookmarkStart w:id="262" w:name="_Toc473279658"/>
      <w:r w:rsidRPr="00AB3E7B">
        <w:t>Противолавинные мероприятия</w:t>
      </w:r>
      <w:bookmarkEnd w:id="261"/>
      <w:bookmarkEnd w:id="262"/>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Зимой склоны горных и предгорных массивов становятся  лавиноопасными.  Снежный </w:t>
      </w:r>
      <w:r w:rsidRPr="00AB3E7B">
        <w:rPr>
          <w:rFonts w:ascii="Times New Roman" w:hAnsi="Times New Roman"/>
          <w:sz w:val="24"/>
          <w:szCs w:val="24"/>
          <w:lang w:eastAsia="ru-RU"/>
        </w:rPr>
        <w:lastRenderedPageBreak/>
        <w:t xml:space="preserve">покров формируется в верхних частях склонов мощностью от 20 до 130 см, он сохраняется  до 155 дней. На </w:t>
      </w:r>
      <w:r w:rsidR="006A1050" w:rsidRPr="00AB3E7B">
        <w:rPr>
          <w:rFonts w:ascii="Times New Roman" w:hAnsi="Times New Roman"/>
          <w:sz w:val="24"/>
          <w:szCs w:val="24"/>
          <w:lang w:eastAsia="ru-RU"/>
        </w:rPr>
        <w:t>лишённых</w:t>
      </w:r>
      <w:r w:rsidRPr="00AB3E7B">
        <w:rPr>
          <w:rFonts w:ascii="Times New Roman" w:hAnsi="Times New Roman"/>
          <w:sz w:val="24"/>
          <w:szCs w:val="24"/>
          <w:lang w:eastAsia="ru-RU"/>
        </w:rPr>
        <w:t xml:space="preserve"> древесно-кустарниковой растительности крутых травянистых склонах большой </w:t>
      </w:r>
      <w:r w:rsidR="006A1050" w:rsidRPr="00AB3E7B">
        <w:rPr>
          <w:rFonts w:ascii="Times New Roman" w:hAnsi="Times New Roman"/>
          <w:sz w:val="24"/>
          <w:szCs w:val="24"/>
          <w:lang w:eastAsia="ru-RU"/>
        </w:rPr>
        <w:t>протяжённости</w:t>
      </w:r>
      <w:r w:rsidRPr="00AB3E7B">
        <w:rPr>
          <w:rFonts w:ascii="Times New Roman" w:hAnsi="Times New Roman"/>
          <w:sz w:val="24"/>
          <w:szCs w:val="24"/>
          <w:lang w:eastAsia="ru-RU"/>
        </w:rPr>
        <w:t xml:space="preserve"> возникают осовы.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Господствующие ветры переносят снег с возвышенных участков яйлы в понижения. Так формируются снежники – потенциальные лавины. Частые оттепели в зимний период или выпадения дождей ранней весной способствуют медленному скольжению вниз </w:t>
      </w:r>
      <w:r w:rsidR="006A1050" w:rsidRPr="00AB3E7B">
        <w:rPr>
          <w:rFonts w:ascii="Times New Roman" w:hAnsi="Times New Roman"/>
          <w:sz w:val="24"/>
          <w:szCs w:val="24"/>
          <w:lang w:eastAsia="ru-RU"/>
        </w:rPr>
        <w:t>уплотнённой</w:t>
      </w:r>
      <w:r w:rsidRPr="00AB3E7B">
        <w:rPr>
          <w:rFonts w:ascii="Times New Roman" w:hAnsi="Times New Roman"/>
          <w:sz w:val="24"/>
          <w:szCs w:val="24"/>
          <w:lang w:eastAsia="ru-RU"/>
        </w:rPr>
        <w:t xml:space="preserve"> мас</w:t>
      </w:r>
      <w:r w:rsidR="006A1050">
        <w:rPr>
          <w:rFonts w:ascii="Times New Roman" w:hAnsi="Times New Roman"/>
          <w:sz w:val="24"/>
          <w:szCs w:val="24"/>
          <w:lang w:eastAsia="ru-RU"/>
        </w:rPr>
        <w:t>сы снега и внезапному падению её</w:t>
      </w:r>
      <w:r w:rsidRPr="00AB3E7B">
        <w:rPr>
          <w:rFonts w:ascii="Times New Roman" w:hAnsi="Times New Roman"/>
          <w:sz w:val="24"/>
          <w:szCs w:val="24"/>
          <w:lang w:eastAsia="ru-RU"/>
        </w:rPr>
        <w:t xml:space="preserve"> с обрыва.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Вероятность схода лавин резко возрастает, когда оттепель сменяется похолоданием со снегопадом: понижение температуры </w:t>
      </w:r>
      <w:r w:rsidR="006A1050" w:rsidRPr="00AB3E7B">
        <w:rPr>
          <w:rFonts w:ascii="Times New Roman" w:hAnsi="Times New Roman"/>
          <w:sz w:val="24"/>
          <w:szCs w:val="24"/>
          <w:lang w:eastAsia="ru-RU"/>
        </w:rPr>
        <w:t>ведёт</w:t>
      </w:r>
      <w:r w:rsidRPr="00AB3E7B">
        <w:rPr>
          <w:rFonts w:ascii="Times New Roman" w:hAnsi="Times New Roman"/>
          <w:sz w:val="24"/>
          <w:szCs w:val="24"/>
          <w:lang w:eastAsia="ru-RU"/>
        </w:rPr>
        <w:t xml:space="preserve"> к образованию наста на ранее выпавшем снегу или ледяной корки на поверхности склонов, поэтому вновь выпавший снег соскальзывает вниз.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Лавиноопасный период обычно длится с октября до конца марта.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Мероприятиям по борьбе с лавинными процессами уделяется особое место в инженерной подготовке и защите территорий.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Основные способы защиты территорий, попадающих в зону влияния конуса выноса лавины, подразделяются </w:t>
      </w:r>
      <w:proofErr w:type="gramStart"/>
      <w:r w:rsidRPr="00AB3E7B">
        <w:rPr>
          <w:rFonts w:ascii="Times New Roman" w:hAnsi="Times New Roman"/>
          <w:sz w:val="24"/>
          <w:szCs w:val="24"/>
          <w:lang w:eastAsia="ru-RU"/>
        </w:rPr>
        <w:t>на</w:t>
      </w:r>
      <w:proofErr w:type="gramEnd"/>
      <w:r w:rsidRPr="00AB3E7B">
        <w:rPr>
          <w:rFonts w:ascii="Times New Roman" w:hAnsi="Times New Roman"/>
          <w:sz w:val="24"/>
          <w:szCs w:val="24"/>
          <w:lang w:eastAsia="ru-RU"/>
        </w:rPr>
        <w:t xml:space="preserve"> гидротехнические и мелиоративные. Гидротехнические – это направляющие и задерживающие устройства, рассекатели, лавинные козырьки и лавинопроводы, а так же устройства, инициирующие сход лавин в заданном месте и в заданное время (лавинные пушки и установки).</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Направляющие, задерживающие устройства и рассекатели, в основном, выполняются в виде земляных валов или железобетонных конструкций, располагающихся в соответствии с трассой схода лавины или перпендикулярно ей.</w:t>
      </w:r>
    </w:p>
    <w:p w:rsidR="007A348E"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Лавинные козырьки и галереи применяются для прикрытия транспортных магистралей, трассируемых вдоль склона. Для тех же целей применяются</w:t>
      </w:r>
      <w:bookmarkStart w:id="263" w:name="_Toc330310513"/>
      <w:bookmarkStart w:id="264" w:name="_Toc311120464"/>
      <w:bookmarkStart w:id="265" w:name="_Toc420958526"/>
      <w:bookmarkStart w:id="266" w:name="_Toc473279659"/>
      <w:r w:rsidR="007A348E">
        <w:rPr>
          <w:rFonts w:ascii="Times New Roman" w:hAnsi="Times New Roman"/>
          <w:sz w:val="24"/>
          <w:szCs w:val="24"/>
          <w:lang w:eastAsia="ru-RU"/>
        </w:rPr>
        <w:t xml:space="preserve"> и лавинопроводы.</w:t>
      </w:r>
    </w:p>
    <w:p w:rsidR="007A348E" w:rsidRPr="007A348E" w:rsidRDefault="007A348E" w:rsidP="0038076F">
      <w:pPr>
        <w:widowControl w:val="0"/>
        <w:suppressAutoHyphens/>
        <w:spacing w:after="0"/>
        <w:ind w:firstLine="709"/>
        <w:jc w:val="both"/>
        <w:rPr>
          <w:rFonts w:ascii="Times New Roman" w:hAnsi="Times New Roman"/>
          <w:sz w:val="24"/>
          <w:szCs w:val="24"/>
          <w:lang w:eastAsia="ru-RU"/>
        </w:rPr>
      </w:pPr>
    </w:p>
    <w:p w:rsidR="007A348E" w:rsidRPr="002A63F4" w:rsidRDefault="004842D6" w:rsidP="002A63F4">
      <w:pPr>
        <w:pStyle w:val="S8"/>
        <w:suppressAutoHyphens/>
        <w:spacing w:line="276" w:lineRule="auto"/>
        <w:rPr>
          <w:i/>
        </w:rPr>
      </w:pPr>
      <w:r w:rsidRPr="002A63F4">
        <w:rPr>
          <w:i/>
        </w:rPr>
        <w:t>Повышение безопасности гидротехнических сооружений</w:t>
      </w:r>
      <w:bookmarkEnd w:id="263"/>
      <w:bookmarkEnd w:id="264"/>
      <w:bookmarkEnd w:id="265"/>
      <w:bookmarkEnd w:id="266"/>
    </w:p>
    <w:p w:rsidR="007A348E" w:rsidRPr="00EC1BC8" w:rsidRDefault="004842D6" w:rsidP="00EC1BC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На территории насчитывается 2 водохранилища общей площадью водного зеркала 425 га общим </w:t>
      </w:r>
      <w:r w:rsidR="006A1050" w:rsidRPr="00AB3E7B">
        <w:rPr>
          <w:rFonts w:ascii="Times New Roman" w:hAnsi="Times New Roman"/>
          <w:sz w:val="24"/>
          <w:szCs w:val="24"/>
          <w:lang w:eastAsia="ru-RU"/>
        </w:rPr>
        <w:t>объёмом</w:t>
      </w:r>
      <w:r w:rsidRPr="00AB3E7B">
        <w:rPr>
          <w:rFonts w:ascii="Times New Roman" w:hAnsi="Times New Roman"/>
          <w:sz w:val="24"/>
          <w:szCs w:val="24"/>
          <w:lang w:eastAsia="ru-RU"/>
        </w:rPr>
        <w:t xml:space="preserve"> 37,1 млн. куб. м. заполняются водами водохранилища - естественным стоком. </w:t>
      </w:r>
    </w:p>
    <w:p w:rsidR="004842D6" w:rsidRPr="00B90C69" w:rsidRDefault="006A1050" w:rsidP="0038076F">
      <w:pPr>
        <w:widowControl w:val="0"/>
        <w:suppressAutoHyphens/>
        <w:spacing w:after="0"/>
        <w:ind w:firstLine="709"/>
        <w:jc w:val="right"/>
        <w:rPr>
          <w:rFonts w:ascii="Times New Roman" w:hAnsi="Times New Roman"/>
          <w:i/>
          <w:sz w:val="24"/>
          <w:szCs w:val="24"/>
          <w:lang w:eastAsia="ru-RU"/>
        </w:rPr>
      </w:pPr>
      <w:r w:rsidRPr="00A20F8E">
        <w:rPr>
          <w:rFonts w:ascii="Times New Roman" w:eastAsia="Times New Roman" w:hAnsi="Times New Roman"/>
          <w:i/>
          <w:sz w:val="24"/>
          <w:szCs w:val="24"/>
        </w:rPr>
        <w:t xml:space="preserve">Таблица </w:t>
      </w:r>
      <w:r w:rsidR="00167010">
        <w:rPr>
          <w:rFonts w:ascii="Times New Roman" w:eastAsia="Times New Roman" w:hAnsi="Times New Roman"/>
          <w:i/>
          <w:sz w:val="24"/>
          <w:szCs w:val="24"/>
        </w:rPr>
        <w:t>49</w:t>
      </w:r>
    </w:p>
    <w:p w:rsidR="004842D6" w:rsidRPr="00B90C69" w:rsidRDefault="004842D6" w:rsidP="0038076F">
      <w:pPr>
        <w:pStyle w:val="S8"/>
        <w:suppressAutoHyphens/>
        <w:spacing w:line="276" w:lineRule="auto"/>
        <w:jc w:val="center"/>
        <w:rPr>
          <w:b/>
          <w:lang w:eastAsia="ru-RU"/>
        </w:rPr>
      </w:pPr>
      <w:bookmarkStart w:id="267" w:name="_Toc420958527"/>
      <w:bookmarkStart w:id="268" w:name="_Toc473279660"/>
      <w:r w:rsidRPr="00B90C69">
        <w:rPr>
          <w:b/>
          <w:lang w:eastAsia="ru-RU"/>
        </w:rPr>
        <w:t xml:space="preserve">Водохранилища </w:t>
      </w:r>
      <w:bookmarkEnd w:id="267"/>
      <w:r w:rsidRPr="00B90C69">
        <w:rPr>
          <w:b/>
          <w:lang w:eastAsia="ru-RU"/>
        </w:rPr>
        <w:t>Белогорского района</w:t>
      </w:r>
      <w:bookmarkEnd w:id="268"/>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60"/>
        <w:gridCol w:w="1559"/>
        <w:gridCol w:w="1417"/>
        <w:gridCol w:w="1701"/>
        <w:gridCol w:w="1560"/>
        <w:gridCol w:w="1417"/>
      </w:tblGrid>
      <w:tr w:rsidR="004842D6" w:rsidRPr="00AB3E7B" w:rsidTr="007F4C90">
        <w:trPr>
          <w:tblHeader/>
        </w:trPr>
        <w:tc>
          <w:tcPr>
            <w:tcW w:w="567" w:type="dxa"/>
            <w:vMerge w:val="restart"/>
            <w:shd w:val="clear" w:color="auto" w:fill="D9D9D9" w:themeFill="background1" w:themeFillShade="D9"/>
            <w:vAlign w:val="center"/>
          </w:tcPr>
          <w:p w:rsidR="004842D6" w:rsidRPr="00AB3E7B" w:rsidRDefault="004842D6" w:rsidP="00CB4217">
            <w:pPr>
              <w:suppressAutoHyphens/>
              <w:spacing w:after="0" w:line="240" w:lineRule="auto"/>
              <w:jc w:val="center"/>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w:t>
            </w:r>
          </w:p>
          <w:p w:rsidR="004842D6" w:rsidRPr="00AB3E7B" w:rsidRDefault="004842D6" w:rsidP="00CB4217">
            <w:pPr>
              <w:suppressAutoHyphens/>
              <w:spacing w:after="0" w:line="240" w:lineRule="auto"/>
              <w:jc w:val="center"/>
              <w:rPr>
                <w:rFonts w:ascii="Times New Roman" w:eastAsiaTheme="minorEastAsia" w:hAnsi="Times New Roman"/>
                <w:sz w:val="24"/>
                <w:szCs w:val="24"/>
                <w:lang w:eastAsia="ru-RU"/>
              </w:rPr>
            </w:pPr>
            <w:proofErr w:type="gramStart"/>
            <w:r w:rsidRPr="00AB3E7B">
              <w:rPr>
                <w:rFonts w:ascii="Times New Roman" w:eastAsiaTheme="minorEastAsia" w:hAnsi="Times New Roman"/>
                <w:sz w:val="24"/>
                <w:szCs w:val="24"/>
                <w:lang w:eastAsia="ru-RU"/>
              </w:rPr>
              <w:t>п</w:t>
            </w:r>
            <w:proofErr w:type="gramEnd"/>
            <w:r w:rsidR="00A20F8E">
              <w:rPr>
                <w:rFonts w:ascii="Times New Roman" w:eastAsiaTheme="minorEastAsia" w:hAnsi="Times New Roman"/>
                <w:sz w:val="24"/>
                <w:szCs w:val="24"/>
                <w:lang w:val="en-US" w:eastAsia="ru-RU"/>
              </w:rPr>
              <w:t>/</w:t>
            </w:r>
            <w:r w:rsidRPr="00AB3E7B">
              <w:rPr>
                <w:rFonts w:ascii="Times New Roman" w:eastAsiaTheme="minorEastAsia" w:hAnsi="Times New Roman"/>
                <w:sz w:val="24"/>
                <w:szCs w:val="24"/>
                <w:lang w:eastAsia="ru-RU"/>
              </w:rPr>
              <w:t>п</w:t>
            </w:r>
          </w:p>
        </w:tc>
        <w:tc>
          <w:tcPr>
            <w:tcW w:w="1560" w:type="dxa"/>
            <w:vMerge w:val="restart"/>
            <w:shd w:val="clear" w:color="auto" w:fill="D9D9D9" w:themeFill="background1" w:themeFillShade="D9"/>
            <w:vAlign w:val="center"/>
          </w:tcPr>
          <w:p w:rsidR="004842D6" w:rsidRPr="00AB3E7B" w:rsidRDefault="004842D6" w:rsidP="00CB4217">
            <w:pPr>
              <w:suppressAutoHyphens/>
              <w:spacing w:after="0" w:line="240" w:lineRule="auto"/>
              <w:jc w:val="center"/>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Название водохранилища</w:t>
            </w:r>
          </w:p>
        </w:tc>
        <w:tc>
          <w:tcPr>
            <w:tcW w:w="1559" w:type="dxa"/>
            <w:vMerge w:val="restart"/>
            <w:shd w:val="clear" w:color="auto" w:fill="D9D9D9" w:themeFill="background1" w:themeFillShade="D9"/>
            <w:vAlign w:val="center"/>
          </w:tcPr>
          <w:p w:rsidR="004842D6" w:rsidRPr="00AB3E7B" w:rsidRDefault="004842D6" w:rsidP="00CB4217">
            <w:pPr>
              <w:suppressAutoHyphens/>
              <w:spacing w:after="0" w:line="240" w:lineRule="auto"/>
              <w:jc w:val="center"/>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Месторасположение</w:t>
            </w:r>
          </w:p>
        </w:tc>
        <w:tc>
          <w:tcPr>
            <w:tcW w:w="1417" w:type="dxa"/>
            <w:vMerge w:val="restart"/>
            <w:shd w:val="clear" w:color="auto" w:fill="D9D9D9" w:themeFill="background1" w:themeFillShade="D9"/>
            <w:vAlign w:val="center"/>
          </w:tcPr>
          <w:p w:rsidR="004842D6" w:rsidRPr="00AB3E7B" w:rsidRDefault="004842D6" w:rsidP="00CB4217">
            <w:pPr>
              <w:suppressAutoHyphens/>
              <w:spacing w:after="0" w:line="240" w:lineRule="auto"/>
              <w:jc w:val="center"/>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Источник питания</w:t>
            </w:r>
          </w:p>
        </w:tc>
        <w:tc>
          <w:tcPr>
            <w:tcW w:w="3261" w:type="dxa"/>
            <w:gridSpan w:val="2"/>
            <w:shd w:val="clear" w:color="auto" w:fill="D9D9D9" w:themeFill="background1" w:themeFillShade="D9"/>
            <w:vAlign w:val="center"/>
          </w:tcPr>
          <w:p w:rsidR="004842D6" w:rsidRPr="00AB3E7B" w:rsidRDefault="004842D6" w:rsidP="00CB4217">
            <w:pPr>
              <w:suppressAutoHyphens/>
              <w:spacing w:after="0" w:line="240" w:lineRule="auto"/>
              <w:jc w:val="center"/>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Характеристики при НПУ</w:t>
            </w:r>
          </w:p>
        </w:tc>
        <w:tc>
          <w:tcPr>
            <w:tcW w:w="1417" w:type="dxa"/>
            <w:vMerge w:val="restart"/>
            <w:shd w:val="clear" w:color="auto" w:fill="D9D9D9" w:themeFill="background1" w:themeFillShade="D9"/>
            <w:vAlign w:val="center"/>
          </w:tcPr>
          <w:p w:rsidR="004842D6" w:rsidRPr="00AB3E7B" w:rsidRDefault="004842D6" w:rsidP="00CB4217">
            <w:pPr>
              <w:suppressAutoHyphens/>
              <w:spacing w:after="0" w:line="240" w:lineRule="auto"/>
              <w:jc w:val="center"/>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Назначение</w:t>
            </w:r>
          </w:p>
        </w:tc>
      </w:tr>
      <w:tr w:rsidR="004842D6" w:rsidRPr="00AB3E7B" w:rsidTr="007F4C90">
        <w:trPr>
          <w:cantSplit/>
          <w:trHeight w:val="965"/>
        </w:trPr>
        <w:tc>
          <w:tcPr>
            <w:tcW w:w="567" w:type="dxa"/>
            <w:vMerge/>
          </w:tcPr>
          <w:p w:rsidR="004842D6" w:rsidRPr="00AB3E7B" w:rsidRDefault="004842D6" w:rsidP="00CB4217">
            <w:pPr>
              <w:suppressAutoHyphens/>
              <w:spacing w:after="0" w:line="240" w:lineRule="auto"/>
              <w:jc w:val="both"/>
              <w:rPr>
                <w:rFonts w:ascii="Times New Roman" w:eastAsiaTheme="minorEastAsia" w:hAnsi="Times New Roman"/>
                <w:sz w:val="24"/>
                <w:szCs w:val="24"/>
                <w:lang w:eastAsia="ru-RU"/>
              </w:rPr>
            </w:pPr>
          </w:p>
        </w:tc>
        <w:tc>
          <w:tcPr>
            <w:tcW w:w="1560" w:type="dxa"/>
            <w:vMerge/>
          </w:tcPr>
          <w:p w:rsidR="004842D6" w:rsidRPr="00AB3E7B" w:rsidRDefault="004842D6" w:rsidP="00CB4217">
            <w:pPr>
              <w:suppressAutoHyphens/>
              <w:spacing w:after="0" w:line="240" w:lineRule="auto"/>
              <w:jc w:val="both"/>
              <w:rPr>
                <w:rFonts w:ascii="Times New Roman" w:eastAsiaTheme="minorEastAsia" w:hAnsi="Times New Roman"/>
                <w:sz w:val="24"/>
                <w:szCs w:val="24"/>
                <w:lang w:eastAsia="ru-RU"/>
              </w:rPr>
            </w:pPr>
          </w:p>
        </w:tc>
        <w:tc>
          <w:tcPr>
            <w:tcW w:w="1559" w:type="dxa"/>
            <w:vMerge/>
          </w:tcPr>
          <w:p w:rsidR="004842D6" w:rsidRPr="00AB3E7B" w:rsidRDefault="004842D6" w:rsidP="00CB4217">
            <w:pPr>
              <w:suppressAutoHyphens/>
              <w:spacing w:after="0" w:line="240" w:lineRule="auto"/>
              <w:jc w:val="both"/>
              <w:rPr>
                <w:rFonts w:ascii="Times New Roman" w:eastAsiaTheme="minorEastAsia" w:hAnsi="Times New Roman"/>
                <w:sz w:val="24"/>
                <w:szCs w:val="24"/>
                <w:lang w:eastAsia="ru-RU"/>
              </w:rPr>
            </w:pPr>
          </w:p>
        </w:tc>
        <w:tc>
          <w:tcPr>
            <w:tcW w:w="1417" w:type="dxa"/>
            <w:vMerge/>
          </w:tcPr>
          <w:p w:rsidR="004842D6" w:rsidRPr="00AB3E7B" w:rsidRDefault="004842D6" w:rsidP="00CB4217">
            <w:pPr>
              <w:suppressAutoHyphens/>
              <w:spacing w:after="0" w:line="240" w:lineRule="auto"/>
              <w:jc w:val="both"/>
              <w:rPr>
                <w:rFonts w:ascii="Times New Roman" w:eastAsiaTheme="minorEastAsia" w:hAnsi="Times New Roman"/>
                <w:sz w:val="24"/>
                <w:szCs w:val="24"/>
                <w:lang w:eastAsia="ru-RU"/>
              </w:rPr>
            </w:pPr>
          </w:p>
        </w:tc>
        <w:tc>
          <w:tcPr>
            <w:tcW w:w="1701" w:type="dxa"/>
            <w:shd w:val="clear" w:color="auto" w:fill="D9D9D9" w:themeFill="background1" w:themeFillShade="D9"/>
            <w:vAlign w:val="center"/>
          </w:tcPr>
          <w:p w:rsidR="004842D6" w:rsidRPr="00AB3E7B" w:rsidRDefault="004842D6" w:rsidP="00CB4217">
            <w:pPr>
              <w:suppressAutoHyphens/>
              <w:spacing w:after="0" w:line="240" w:lineRule="auto"/>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 xml:space="preserve">Площадь зеркала, </w:t>
            </w:r>
            <w:proofErr w:type="gramStart"/>
            <w:r w:rsidRPr="00AB3E7B">
              <w:rPr>
                <w:rFonts w:ascii="Times New Roman" w:eastAsiaTheme="minorEastAsia" w:hAnsi="Times New Roman"/>
                <w:sz w:val="24"/>
                <w:szCs w:val="24"/>
                <w:lang w:eastAsia="ru-RU"/>
              </w:rPr>
              <w:t>га</w:t>
            </w:r>
            <w:proofErr w:type="gramEnd"/>
          </w:p>
        </w:tc>
        <w:tc>
          <w:tcPr>
            <w:tcW w:w="1560" w:type="dxa"/>
            <w:shd w:val="clear" w:color="auto" w:fill="D9D9D9" w:themeFill="background1" w:themeFillShade="D9"/>
            <w:vAlign w:val="center"/>
          </w:tcPr>
          <w:p w:rsidR="004842D6" w:rsidRPr="00AB3E7B" w:rsidRDefault="004842D6" w:rsidP="00CB4217">
            <w:pPr>
              <w:suppressAutoHyphens/>
              <w:spacing w:after="0" w:line="240" w:lineRule="auto"/>
              <w:jc w:val="both"/>
              <w:rPr>
                <w:rFonts w:ascii="Times New Roman" w:eastAsiaTheme="minorEastAsia" w:hAnsi="Times New Roman"/>
                <w:sz w:val="24"/>
                <w:szCs w:val="24"/>
                <w:vertAlign w:val="superscript"/>
                <w:lang w:eastAsia="ru-RU"/>
              </w:rPr>
            </w:pPr>
            <w:r w:rsidRPr="00AB3E7B">
              <w:rPr>
                <w:rFonts w:ascii="Times New Roman" w:eastAsiaTheme="minorEastAsia" w:hAnsi="Times New Roman"/>
                <w:sz w:val="24"/>
                <w:szCs w:val="24"/>
                <w:lang w:eastAsia="ru-RU"/>
              </w:rPr>
              <w:t>Полный объем млн. куб. м.</w:t>
            </w:r>
          </w:p>
        </w:tc>
        <w:tc>
          <w:tcPr>
            <w:tcW w:w="1417" w:type="dxa"/>
            <w:vMerge/>
            <w:shd w:val="clear" w:color="auto" w:fill="D9D9D9" w:themeFill="background1" w:themeFillShade="D9"/>
          </w:tcPr>
          <w:p w:rsidR="004842D6" w:rsidRPr="00AB3E7B" w:rsidRDefault="004842D6" w:rsidP="00CB4217">
            <w:pPr>
              <w:suppressAutoHyphens/>
              <w:spacing w:after="0" w:line="240" w:lineRule="auto"/>
              <w:jc w:val="both"/>
              <w:rPr>
                <w:rFonts w:ascii="Times New Roman" w:eastAsiaTheme="minorEastAsia" w:hAnsi="Times New Roman"/>
                <w:sz w:val="24"/>
                <w:szCs w:val="24"/>
                <w:lang w:eastAsia="ru-RU"/>
              </w:rPr>
            </w:pPr>
          </w:p>
        </w:tc>
      </w:tr>
      <w:tr w:rsidR="004842D6" w:rsidRPr="00AB3E7B" w:rsidTr="00B65268">
        <w:tc>
          <w:tcPr>
            <w:tcW w:w="9781" w:type="dxa"/>
            <w:gridSpan w:val="7"/>
          </w:tcPr>
          <w:p w:rsidR="004842D6" w:rsidRPr="00AB3E7B" w:rsidRDefault="004842D6" w:rsidP="00CB4217">
            <w:pPr>
              <w:suppressAutoHyphens/>
              <w:spacing w:after="0" w:line="240" w:lineRule="auto"/>
              <w:jc w:val="both"/>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Водохранилища естественного стока</w:t>
            </w:r>
          </w:p>
        </w:tc>
      </w:tr>
      <w:tr w:rsidR="004842D6" w:rsidRPr="00AB3E7B" w:rsidTr="007F4C90">
        <w:tc>
          <w:tcPr>
            <w:tcW w:w="567" w:type="dxa"/>
            <w:vAlign w:val="center"/>
          </w:tcPr>
          <w:p w:rsidR="004842D6" w:rsidRPr="00AB3E7B" w:rsidRDefault="004842D6" w:rsidP="007F4C90">
            <w:pPr>
              <w:suppressAutoHyphens/>
              <w:spacing w:after="0" w:line="240" w:lineRule="auto"/>
              <w:jc w:val="center"/>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1</w:t>
            </w:r>
          </w:p>
        </w:tc>
        <w:tc>
          <w:tcPr>
            <w:tcW w:w="1560" w:type="dxa"/>
            <w:vAlign w:val="center"/>
          </w:tcPr>
          <w:p w:rsidR="004842D6" w:rsidRPr="00AB3E7B" w:rsidRDefault="004842D6" w:rsidP="007F4C90">
            <w:pPr>
              <w:suppressAutoHyphens/>
              <w:spacing w:after="0" w:line="240" w:lineRule="auto"/>
              <w:jc w:val="center"/>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Белогорское</w:t>
            </w:r>
          </w:p>
        </w:tc>
        <w:tc>
          <w:tcPr>
            <w:tcW w:w="1559" w:type="dxa"/>
            <w:vAlign w:val="center"/>
          </w:tcPr>
          <w:p w:rsidR="004842D6" w:rsidRPr="00AB3E7B" w:rsidRDefault="004842D6" w:rsidP="007F4C90">
            <w:pPr>
              <w:suppressAutoHyphens/>
              <w:spacing w:after="0" w:line="240" w:lineRule="auto"/>
              <w:jc w:val="center"/>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г. Белогорск</w:t>
            </w:r>
          </w:p>
        </w:tc>
        <w:tc>
          <w:tcPr>
            <w:tcW w:w="1417" w:type="dxa"/>
            <w:vAlign w:val="center"/>
          </w:tcPr>
          <w:p w:rsidR="004842D6" w:rsidRPr="00AB3E7B" w:rsidRDefault="004842D6" w:rsidP="007F4C90">
            <w:pPr>
              <w:suppressAutoHyphens/>
              <w:spacing w:after="0" w:line="240" w:lineRule="auto"/>
              <w:jc w:val="center"/>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р. Биюк-Карасу</w:t>
            </w:r>
          </w:p>
        </w:tc>
        <w:tc>
          <w:tcPr>
            <w:tcW w:w="1701" w:type="dxa"/>
            <w:vAlign w:val="center"/>
          </w:tcPr>
          <w:p w:rsidR="004842D6" w:rsidRPr="00AB3E7B" w:rsidRDefault="004842D6" w:rsidP="007F4C90">
            <w:pPr>
              <w:suppressAutoHyphens/>
              <w:spacing w:after="0" w:line="240" w:lineRule="auto"/>
              <w:jc w:val="center"/>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225</w:t>
            </w:r>
          </w:p>
        </w:tc>
        <w:tc>
          <w:tcPr>
            <w:tcW w:w="1560" w:type="dxa"/>
            <w:vAlign w:val="center"/>
          </w:tcPr>
          <w:p w:rsidR="004842D6" w:rsidRPr="00AB3E7B" w:rsidRDefault="004842D6" w:rsidP="007F4C90">
            <w:pPr>
              <w:suppressAutoHyphens/>
              <w:spacing w:after="0" w:line="240" w:lineRule="auto"/>
              <w:jc w:val="center"/>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23,3</w:t>
            </w:r>
          </w:p>
        </w:tc>
        <w:tc>
          <w:tcPr>
            <w:tcW w:w="1417" w:type="dxa"/>
            <w:vAlign w:val="center"/>
          </w:tcPr>
          <w:p w:rsidR="004842D6" w:rsidRDefault="004842D6" w:rsidP="007F4C90">
            <w:pPr>
              <w:suppressAutoHyphens/>
              <w:spacing w:after="0" w:line="240" w:lineRule="auto"/>
              <w:jc w:val="center"/>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орошение</w:t>
            </w:r>
          </w:p>
          <w:p w:rsidR="006A1050" w:rsidRPr="00AB3E7B" w:rsidRDefault="006A1050" w:rsidP="007F4C90">
            <w:pPr>
              <w:suppressAutoHyphens/>
              <w:spacing w:after="0" w:line="240" w:lineRule="auto"/>
              <w:jc w:val="center"/>
              <w:rPr>
                <w:rFonts w:ascii="Times New Roman" w:eastAsiaTheme="minorEastAsia" w:hAnsi="Times New Roman"/>
                <w:sz w:val="24"/>
                <w:szCs w:val="24"/>
                <w:lang w:eastAsia="ru-RU"/>
              </w:rPr>
            </w:pPr>
          </w:p>
        </w:tc>
      </w:tr>
      <w:tr w:rsidR="004842D6" w:rsidRPr="00AB3E7B" w:rsidTr="007F4C90">
        <w:tc>
          <w:tcPr>
            <w:tcW w:w="567" w:type="dxa"/>
            <w:vAlign w:val="center"/>
          </w:tcPr>
          <w:p w:rsidR="004842D6" w:rsidRPr="00AB3E7B" w:rsidRDefault="004842D6" w:rsidP="007F4C90">
            <w:pPr>
              <w:suppressAutoHyphens/>
              <w:spacing w:after="0" w:line="240" w:lineRule="auto"/>
              <w:jc w:val="center"/>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2</w:t>
            </w:r>
          </w:p>
        </w:tc>
        <w:tc>
          <w:tcPr>
            <w:tcW w:w="1560" w:type="dxa"/>
            <w:vAlign w:val="center"/>
          </w:tcPr>
          <w:p w:rsidR="004842D6" w:rsidRPr="00AB3E7B" w:rsidRDefault="004842D6" w:rsidP="007F4C90">
            <w:pPr>
              <w:suppressAutoHyphens/>
              <w:spacing w:after="0" w:line="240" w:lineRule="auto"/>
              <w:jc w:val="center"/>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Тайганское</w:t>
            </w:r>
          </w:p>
        </w:tc>
        <w:tc>
          <w:tcPr>
            <w:tcW w:w="1559" w:type="dxa"/>
            <w:vAlign w:val="center"/>
          </w:tcPr>
          <w:p w:rsidR="004842D6" w:rsidRPr="00AB3E7B" w:rsidRDefault="004842D6" w:rsidP="007F4C90">
            <w:pPr>
              <w:suppressAutoHyphens/>
              <w:spacing w:after="0" w:line="240" w:lineRule="auto"/>
              <w:jc w:val="center"/>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г. Белогорск</w:t>
            </w:r>
          </w:p>
        </w:tc>
        <w:tc>
          <w:tcPr>
            <w:tcW w:w="1417" w:type="dxa"/>
            <w:vAlign w:val="center"/>
          </w:tcPr>
          <w:p w:rsidR="004842D6" w:rsidRPr="00AB3E7B" w:rsidRDefault="004842D6" w:rsidP="007F4C90">
            <w:pPr>
              <w:suppressAutoHyphens/>
              <w:spacing w:after="0" w:line="240" w:lineRule="auto"/>
              <w:jc w:val="center"/>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р. Биюк-Карасу</w:t>
            </w:r>
          </w:p>
        </w:tc>
        <w:tc>
          <w:tcPr>
            <w:tcW w:w="1701" w:type="dxa"/>
            <w:vAlign w:val="center"/>
          </w:tcPr>
          <w:p w:rsidR="004842D6" w:rsidRPr="00AB3E7B" w:rsidRDefault="004842D6" w:rsidP="007F4C90">
            <w:pPr>
              <w:suppressAutoHyphens/>
              <w:spacing w:after="0" w:line="240" w:lineRule="auto"/>
              <w:jc w:val="center"/>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200</w:t>
            </w:r>
          </w:p>
        </w:tc>
        <w:tc>
          <w:tcPr>
            <w:tcW w:w="1560" w:type="dxa"/>
            <w:vAlign w:val="center"/>
          </w:tcPr>
          <w:p w:rsidR="004842D6" w:rsidRPr="00AB3E7B" w:rsidRDefault="004842D6" w:rsidP="007F4C90">
            <w:pPr>
              <w:suppressAutoHyphens/>
              <w:spacing w:after="0" w:line="240" w:lineRule="auto"/>
              <w:jc w:val="center"/>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13,8</w:t>
            </w:r>
          </w:p>
        </w:tc>
        <w:tc>
          <w:tcPr>
            <w:tcW w:w="1417" w:type="dxa"/>
            <w:vAlign w:val="center"/>
          </w:tcPr>
          <w:p w:rsidR="004842D6" w:rsidRPr="00AB3E7B" w:rsidRDefault="004842D6" w:rsidP="007F4C90">
            <w:pPr>
              <w:suppressAutoHyphens/>
              <w:spacing w:after="0" w:line="240" w:lineRule="auto"/>
              <w:jc w:val="center"/>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орошение</w:t>
            </w:r>
          </w:p>
        </w:tc>
      </w:tr>
      <w:tr w:rsidR="004842D6" w:rsidRPr="00AB3E7B" w:rsidTr="007F4C90">
        <w:tc>
          <w:tcPr>
            <w:tcW w:w="567" w:type="dxa"/>
            <w:vAlign w:val="center"/>
          </w:tcPr>
          <w:p w:rsidR="004842D6" w:rsidRPr="00AB3E7B" w:rsidRDefault="004842D6" w:rsidP="007F4C90">
            <w:pPr>
              <w:suppressAutoHyphens/>
              <w:spacing w:after="0" w:line="240" w:lineRule="auto"/>
              <w:jc w:val="center"/>
              <w:rPr>
                <w:rFonts w:ascii="Times New Roman" w:eastAsiaTheme="minorEastAsia" w:hAnsi="Times New Roman"/>
                <w:sz w:val="24"/>
                <w:szCs w:val="24"/>
                <w:lang w:eastAsia="ru-RU"/>
              </w:rPr>
            </w:pPr>
          </w:p>
        </w:tc>
        <w:tc>
          <w:tcPr>
            <w:tcW w:w="1560" w:type="dxa"/>
            <w:vAlign w:val="center"/>
          </w:tcPr>
          <w:p w:rsidR="004842D6" w:rsidRPr="00AB3E7B" w:rsidRDefault="004842D6" w:rsidP="007F4C90">
            <w:pPr>
              <w:suppressAutoHyphens/>
              <w:spacing w:after="0" w:line="240" w:lineRule="auto"/>
              <w:jc w:val="center"/>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Итого</w:t>
            </w:r>
            <w:r w:rsidR="007C211C">
              <w:rPr>
                <w:rFonts w:ascii="Times New Roman" w:eastAsiaTheme="minorEastAsia" w:hAnsi="Times New Roman"/>
                <w:sz w:val="24"/>
                <w:szCs w:val="24"/>
                <w:lang w:eastAsia="ru-RU"/>
              </w:rPr>
              <w:t>:</w:t>
            </w:r>
          </w:p>
        </w:tc>
        <w:tc>
          <w:tcPr>
            <w:tcW w:w="1559" w:type="dxa"/>
            <w:vAlign w:val="center"/>
          </w:tcPr>
          <w:p w:rsidR="004842D6" w:rsidRPr="00AB3E7B" w:rsidRDefault="004842D6" w:rsidP="007F4C90">
            <w:pPr>
              <w:suppressAutoHyphens/>
              <w:spacing w:after="0" w:line="240" w:lineRule="auto"/>
              <w:jc w:val="center"/>
              <w:rPr>
                <w:rFonts w:ascii="Times New Roman" w:eastAsiaTheme="minorEastAsia" w:hAnsi="Times New Roman"/>
                <w:sz w:val="24"/>
                <w:szCs w:val="24"/>
                <w:lang w:eastAsia="ru-RU"/>
              </w:rPr>
            </w:pPr>
          </w:p>
        </w:tc>
        <w:tc>
          <w:tcPr>
            <w:tcW w:w="1417" w:type="dxa"/>
            <w:vAlign w:val="center"/>
          </w:tcPr>
          <w:p w:rsidR="004842D6" w:rsidRPr="00AB3E7B" w:rsidRDefault="004842D6" w:rsidP="007F4C90">
            <w:pPr>
              <w:suppressAutoHyphens/>
              <w:spacing w:after="0" w:line="240" w:lineRule="auto"/>
              <w:jc w:val="center"/>
              <w:rPr>
                <w:rFonts w:ascii="Times New Roman" w:eastAsiaTheme="minorEastAsia" w:hAnsi="Times New Roman"/>
                <w:sz w:val="24"/>
                <w:szCs w:val="24"/>
                <w:lang w:eastAsia="ru-RU"/>
              </w:rPr>
            </w:pPr>
          </w:p>
        </w:tc>
        <w:tc>
          <w:tcPr>
            <w:tcW w:w="1701" w:type="dxa"/>
            <w:vAlign w:val="center"/>
          </w:tcPr>
          <w:p w:rsidR="004842D6" w:rsidRPr="00AB3E7B" w:rsidRDefault="004842D6" w:rsidP="007F4C90">
            <w:pPr>
              <w:suppressAutoHyphens/>
              <w:spacing w:after="0" w:line="240" w:lineRule="auto"/>
              <w:jc w:val="center"/>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425</w:t>
            </w:r>
          </w:p>
        </w:tc>
        <w:tc>
          <w:tcPr>
            <w:tcW w:w="1560" w:type="dxa"/>
            <w:vAlign w:val="center"/>
          </w:tcPr>
          <w:p w:rsidR="004842D6" w:rsidRPr="00AB3E7B" w:rsidRDefault="004842D6" w:rsidP="007F4C90">
            <w:pPr>
              <w:suppressAutoHyphens/>
              <w:spacing w:after="0" w:line="240" w:lineRule="auto"/>
              <w:jc w:val="center"/>
              <w:rPr>
                <w:rFonts w:ascii="Times New Roman" w:eastAsiaTheme="minorEastAsia" w:hAnsi="Times New Roman"/>
                <w:sz w:val="24"/>
                <w:szCs w:val="24"/>
                <w:lang w:eastAsia="ru-RU"/>
              </w:rPr>
            </w:pPr>
            <w:r w:rsidRPr="00AB3E7B">
              <w:rPr>
                <w:rFonts w:ascii="Times New Roman" w:eastAsiaTheme="minorEastAsia" w:hAnsi="Times New Roman"/>
                <w:sz w:val="24"/>
                <w:szCs w:val="24"/>
                <w:lang w:eastAsia="ru-RU"/>
              </w:rPr>
              <w:t>37,1</w:t>
            </w:r>
          </w:p>
        </w:tc>
        <w:tc>
          <w:tcPr>
            <w:tcW w:w="1417" w:type="dxa"/>
            <w:vAlign w:val="center"/>
          </w:tcPr>
          <w:p w:rsidR="004842D6" w:rsidRPr="00AB3E7B" w:rsidRDefault="004842D6" w:rsidP="007F4C90">
            <w:pPr>
              <w:suppressAutoHyphens/>
              <w:spacing w:after="0" w:line="240" w:lineRule="auto"/>
              <w:jc w:val="center"/>
              <w:rPr>
                <w:rFonts w:ascii="Times New Roman" w:eastAsiaTheme="minorEastAsia" w:hAnsi="Times New Roman"/>
                <w:sz w:val="24"/>
                <w:szCs w:val="24"/>
                <w:lang w:eastAsia="ru-RU"/>
              </w:rPr>
            </w:pPr>
          </w:p>
        </w:tc>
      </w:tr>
    </w:tbl>
    <w:p w:rsidR="007A348E" w:rsidRDefault="007A348E" w:rsidP="00CB4217">
      <w:pPr>
        <w:widowControl w:val="0"/>
        <w:suppressAutoHyphens/>
        <w:spacing w:after="0" w:line="240" w:lineRule="auto"/>
        <w:ind w:firstLine="709"/>
        <w:jc w:val="both"/>
        <w:rPr>
          <w:rFonts w:ascii="Times New Roman" w:hAnsi="Times New Roman"/>
          <w:sz w:val="24"/>
          <w:szCs w:val="24"/>
          <w:lang w:eastAsia="ru-RU"/>
        </w:rPr>
      </w:pP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Гидротехнические сооружения (ГТС) создавались для водоснабжения населения и удовлетворения нужд сельскохозяйственных организаций.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В  результате  износа   гидротехнические  сооружения гидроузлов водохранилищ имеют значительные повреждения конструкций, в результате чего имеют неудовлетворительный  и  опасный уровень безопасности.     На таких гидротехнических  сооружениях  высока  вероятность  возникновения  аварий, которые могут  привести  к значительным  ущербам  и  катастрофическим последствиям.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 В случае разрушения ГТС и образования волны прорыва искусственные водоёмы могут </w:t>
      </w:r>
      <w:r w:rsidRPr="00AB3E7B">
        <w:rPr>
          <w:rFonts w:ascii="Times New Roman" w:hAnsi="Times New Roman"/>
          <w:sz w:val="24"/>
          <w:szCs w:val="24"/>
          <w:lang w:eastAsia="ru-RU"/>
        </w:rPr>
        <w:lastRenderedPageBreak/>
        <w:t>угрожать нижерасположенной застройке и объектам транспортной и инженерной инфраструктуры.</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Охрана водных объектов, защита населения и объектов экономики от негативного воздействия вод, безопасность гидротехнических сооружений  обеспечивается ведомственной целевой программой </w:t>
      </w:r>
      <w:r w:rsidR="00CC507E">
        <w:rPr>
          <w:rFonts w:ascii="Times New Roman" w:hAnsi="Times New Roman"/>
          <w:sz w:val="24"/>
          <w:szCs w:val="24"/>
          <w:lang w:eastAsia="ru-RU"/>
        </w:rPr>
        <w:t>«</w:t>
      </w:r>
      <w:r w:rsidRPr="00AB3E7B">
        <w:rPr>
          <w:rFonts w:ascii="Times New Roman" w:hAnsi="Times New Roman"/>
          <w:sz w:val="24"/>
          <w:szCs w:val="24"/>
          <w:lang w:eastAsia="ru-RU"/>
        </w:rPr>
        <w:t>Развитие водохозяйственного комплекса Р</w:t>
      </w:r>
      <w:r w:rsidR="002A63F4">
        <w:rPr>
          <w:rFonts w:ascii="Times New Roman" w:hAnsi="Times New Roman"/>
          <w:sz w:val="24"/>
          <w:szCs w:val="24"/>
          <w:lang w:eastAsia="ru-RU"/>
        </w:rPr>
        <w:t>еспублики Крым</w:t>
      </w:r>
      <w:r w:rsidR="00CC507E">
        <w:rPr>
          <w:rFonts w:ascii="Times New Roman" w:hAnsi="Times New Roman"/>
          <w:sz w:val="24"/>
          <w:szCs w:val="24"/>
          <w:lang w:eastAsia="ru-RU"/>
        </w:rPr>
        <w:t>»</w:t>
      </w:r>
      <w:r w:rsidRPr="00AB3E7B">
        <w:rPr>
          <w:rFonts w:ascii="Times New Roman" w:hAnsi="Times New Roman"/>
          <w:sz w:val="24"/>
          <w:szCs w:val="24"/>
          <w:lang w:eastAsia="ru-RU"/>
        </w:rPr>
        <w:t xml:space="preserve">. В программе  приоритетными задачами определены задачи обеспечения </w:t>
      </w:r>
      <w:r w:rsidR="006A1050" w:rsidRPr="00AB3E7B">
        <w:rPr>
          <w:rFonts w:ascii="Times New Roman" w:hAnsi="Times New Roman"/>
          <w:sz w:val="24"/>
          <w:szCs w:val="24"/>
          <w:lang w:eastAsia="ru-RU"/>
        </w:rPr>
        <w:t>защищённости</w:t>
      </w:r>
      <w:r w:rsidRPr="00AB3E7B">
        <w:rPr>
          <w:rFonts w:ascii="Times New Roman" w:hAnsi="Times New Roman"/>
          <w:sz w:val="24"/>
          <w:szCs w:val="24"/>
          <w:lang w:eastAsia="ru-RU"/>
        </w:rPr>
        <w:t xml:space="preserve"> населения и объектов экономики от негативного воздействия вод сооружениями инженерной защиты, обеспечение безопасности  гидротехнических сооружений.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Для  обес</w:t>
      </w:r>
      <w:r w:rsidR="003A6AB3">
        <w:rPr>
          <w:rFonts w:ascii="Times New Roman" w:hAnsi="Times New Roman"/>
          <w:sz w:val="24"/>
          <w:szCs w:val="24"/>
          <w:lang w:eastAsia="ru-RU"/>
        </w:rPr>
        <w:t>печения устойчивого развития водохозяйственного</w:t>
      </w:r>
      <w:r w:rsidRPr="00AB3E7B">
        <w:rPr>
          <w:rFonts w:ascii="Times New Roman" w:hAnsi="Times New Roman"/>
          <w:sz w:val="24"/>
          <w:szCs w:val="24"/>
          <w:lang w:eastAsia="ru-RU"/>
        </w:rPr>
        <w:t xml:space="preserve"> комплекса настоящей Программ</w:t>
      </w:r>
      <w:r w:rsidR="003A6AB3">
        <w:rPr>
          <w:rFonts w:ascii="Times New Roman" w:hAnsi="Times New Roman"/>
          <w:sz w:val="24"/>
          <w:szCs w:val="24"/>
          <w:lang w:eastAsia="ru-RU"/>
        </w:rPr>
        <w:t>ой предусмотрена реализация проектов по реконструкции и техническому перевооружению</w:t>
      </w:r>
      <w:r w:rsidRPr="00AB3E7B">
        <w:rPr>
          <w:rFonts w:ascii="Times New Roman" w:hAnsi="Times New Roman"/>
          <w:sz w:val="24"/>
          <w:szCs w:val="24"/>
          <w:lang w:eastAsia="ru-RU"/>
        </w:rPr>
        <w:t xml:space="preserve"> гидроузло</w:t>
      </w:r>
      <w:r w:rsidR="003A6AB3">
        <w:rPr>
          <w:rFonts w:ascii="Times New Roman" w:hAnsi="Times New Roman"/>
          <w:sz w:val="24"/>
          <w:szCs w:val="24"/>
          <w:lang w:eastAsia="ru-RU"/>
        </w:rPr>
        <w:t>в действующих  водохранилищ, а также</w:t>
      </w:r>
      <w:r w:rsidRPr="00AB3E7B">
        <w:rPr>
          <w:rFonts w:ascii="Times New Roman" w:hAnsi="Times New Roman"/>
          <w:sz w:val="24"/>
          <w:szCs w:val="24"/>
          <w:lang w:eastAsia="ru-RU"/>
        </w:rPr>
        <w:t xml:space="preserve"> проекта по новому строительству водохранилищ.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Для предотвращения аварийных ситуаций и повышения безопасности гидротехнических сооружений рекомендуется проведение капитального ремонта сооружений находящихся в аварийном и предаварийном состояниях, а также периодическая проверка технического состояния и проведение текущего  ремонта всех гидротехнических сооружений. </w:t>
      </w:r>
    </w:p>
    <w:p w:rsidR="004842D6" w:rsidRPr="00AB3E7B" w:rsidRDefault="004842D6" w:rsidP="0038076F">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 Мероприятия по капитальному ремонту комплекса ГТС, находящихся в аварийном и предаварийном состоянии, позволят свести к минимуму возможные риски при эксплуатации ГТС, предотвратить чрезвычайные ситуации, связанные с авариями сооружений и возможные ущербы для экономики и окружающей среды.</w:t>
      </w:r>
    </w:p>
    <w:p w:rsidR="00434705" w:rsidRPr="00A20F8E" w:rsidRDefault="004842D6" w:rsidP="0038076F">
      <w:pPr>
        <w:widowControl w:val="0"/>
        <w:suppressAutoHyphens/>
        <w:spacing w:after="0"/>
        <w:ind w:firstLine="709"/>
        <w:jc w:val="both"/>
        <w:rPr>
          <w:rFonts w:ascii="Times New Roman" w:hAnsi="Times New Roman"/>
          <w:i/>
          <w:sz w:val="24"/>
          <w:szCs w:val="24"/>
          <w:lang w:eastAsia="ru-RU"/>
        </w:rPr>
      </w:pPr>
      <w:r w:rsidRPr="00AB3E7B">
        <w:rPr>
          <w:rFonts w:ascii="Times New Roman" w:hAnsi="Times New Roman"/>
          <w:sz w:val="24"/>
          <w:szCs w:val="24"/>
          <w:lang w:eastAsia="ru-RU"/>
        </w:rPr>
        <w:t xml:space="preserve">Для защиты населения, проживающего на этих территориях, в случае возможной угрозы катастрофического затопления и при отсутствии инженерной защиты, необходима организация оповещения и эвакуации населения. </w:t>
      </w:r>
    </w:p>
    <w:p w:rsidR="007A348E" w:rsidRDefault="007A348E" w:rsidP="002A63F4">
      <w:pPr>
        <w:pStyle w:val="S5"/>
      </w:pPr>
      <w:bookmarkStart w:id="269" w:name="_Toc420958528"/>
      <w:bookmarkStart w:id="270" w:name="_Toc473279663"/>
    </w:p>
    <w:p w:rsidR="007A348E" w:rsidRPr="00BE22D1" w:rsidRDefault="004842D6" w:rsidP="00BE22D1">
      <w:pPr>
        <w:pStyle w:val="S5"/>
      </w:pPr>
      <w:r w:rsidRPr="00AB3E7B">
        <w:t>Организация поверхностного стока</w:t>
      </w:r>
      <w:bookmarkEnd w:id="269"/>
      <w:bookmarkEnd w:id="270"/>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Одной из важных проблем благоустройства территорий населённых пунктов является отсутствие организованной системы сбора, отвода и очистки поверхностного стока. </w:t>
      </w:r>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Поверхностный сток сбрасывается в реки практически без очистки, в результате чего наблюдается значительное загрязнение и заиление водотоков и водоёмов. </w:t>
      </w:r>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Неорганизованный поверхностный сток вызывает размыв отдельных участков, особенно склонов оврагов и рек, образование промоин и оползней.</w:t>
      </w:r>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Организация сбора, отвода и очистки поверхностного стока с территорий населённых пунктов является одной из важных проблем благоустройства территории, имеет особенно </w:t>
      </w:r>
      <w:proofErr w:type="gramStart"/>
      <w:r w:rsidRPr="00AB3E7B">
        <w:rPr>
          <w:rFonts w:ascii="Times New Roman" w:hAnsi="Times New Roman"/>
          <w:sz w:val="24"/>
          <w:szCs w:val="24"/>
          <w:lang w:eastAsia="ru-RU"/>
        </w:rPr>
        <w:t>важное значение</w:t>
      </w:r>
      <w:proofErr w:type="gramEnd"/>
      <w:r w:rsidRPr="00AB3E7B">
        <w:rPr>
          <w:rFonts w:ascii="Times New Roman" w:hAnsi="Times New Roman"/>
          <w:sz w:val="24"/>
          <w:szCs w:val="24"/>
          <w:lang w:eastAsia="ru-RU"/>
        </w:rPr>
        <w:t xml:space="preserve"> для территорий с высоким уровнем грунтовых вод, оползневых и оползнеопасных территорий.</w:t>
      </w:r>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Учитывая, что основным источником питания грунтовых вод является инфильтрация атмосферных осадков, организация поверхностного стока является одним из основных мероприятий по инженерной подготовке территории в целом, а также эффективным мероприятием по понижению грунтовых вод в частности.</w:t>
      </w:r>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Строительство ливневой канализации является основным мероприятием для прекращения оврагообразования и благоустройства существующих оврагов, предотвращения подтопления территории за счёт инфильтрации поверхностной воды в грунт, и предусматривается устройством сети ливневой канализации. </w:t>
      </w:r>
    </w:p>
    <w:p w:rsidR="007A348E" w:rsidRDefault="007A348E" w:rsidP="002A63F4">
      <w:pPr>
        <w:pStyle w:val="S5"/>
      </w:pPr>
      <w:bookmarkStart w:id="271" w:name="_Toc420958529"/>
      <w:bookmarkStart w:id="272" w:name="_Toc473279664"/>
    </w:p>
    <w:p w:rsidR="007A348E" w:rsidRPr="00BE22D1" w:rsidRDefault="004842D6" w:rsidP="00BE22D1">
      <w:pPr>
        <w:pStyle w:val="S5"/>
      </w:pPr>
      <w:r w:rsidRPr="00AB3E7B">
        <w:t>Строительство очистных сооружений поверхностного стока</w:t>
      </w:r>
      <w:bookmarkEnd w:id="271"/>
      <w:bookmarkEnd w:id="272"/>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Для поддержания водных объектов в состоянии, соответствующем экологическим требованиям, для предотвращения загрязнения, засорения и истощения поверхностных вод </w:t>
      </w:r>
      <w:r w:rsidRPr="00AB3E7B">
        <w:rPr>
          <w:rFonts w:ascii="Times New Roman" w:hAnsi="Times New Roman"/>
          <w:sz w:val="24"/>
          <w:szCs w:val="24"/>
          <w:lang w:eastAsia="ru-RU"/>
        </w:rPr>
        <w:lastRenderedPageBreak/>
        <w:t xml:space="preserve">необходима очистка наиболее </w:t>
      </w:r>
      <w:r w:rsidR="006A1050" w:rsidRPr="00AB3E7B">
        <w:rPr>
          <w:rFonts w:ascii="Times New Roman" w:hAnsi="Times New Roman"/>
          <w:sz w:val="24"/>
          <w:szCs w:val="24"/>
          <w:lang w:eastAsia="ru-RU"/>
        </w:rPr>
        <w:t>загрязнённой</w:t>
      </w:r>
      <w:r w:rsidRPr="00AB3E7B">
        <w:rPr>
          <w:rFonts w:ascii="Times New Roman" w:hAnsi="Times New Roman"/>
          <w:sz w:val="24"/>
          <w:szCs w:val="24"/>
          <w:lang w:eastAsia="ru-RU"/>
        </w:rPr>
        <w:t xml:space="preserve"> части поверхностного стока на очистных сооружениях, устраиваемых на устьевых участках коллекторов ливневой канализации перед выпуском в водоприёмник. </w:t>
      </w:r>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В соответствии со СНиП 2.04.03-85 </w:t>
      </w:r>
      <w:r w:rsidR="00CC507E">
        <w:rPr>
          <w:rFonts w:ascii="Times New Roman" w:hAnsi="Times New Roman"/>
          <w:sz w:val="24"/>
          <w:szCs w:val="24"/>
          <w:lang w:eastAsia="ru-RU"/>
        </w:rPr>
        <w:t>«</w:t>
      </w:r>
      <w:r w:rsidRPr="00AB3E7B">
        <w:rPr>
          <w:rFonts w:ascii="Times New Roman" w:hAnsi="Times New Roman"/>
          <w:sz w:val="24"/>
          <w:szCs w:val="24"/>
          <w:lang w:eastAsia="ru-RU"/>
        </w:rPr>
        <w:t>Канализация. Наружные сети и сооружения</w:t>
      </w:r>
      <w:r w:rsidR="00CC507E">
        <w:rPr>
          <w:rFonts w:ascii="Times New Roman" w:hAnsi="Times New Roman"/>
          <w:sz w:val="24"/>
          <w:szCs w:val="24"/>
          <w:lang w:eastAsia="ru-RU"/>
        </w:rPr>
        <w:t>»</w:t>
      </w:r>
      <w:r w:rsidRPr="00AB3E7B">
        <w:rPr>
          <w:rFonts w:ascii="Times New Roman" w:hAnsi="Times New Roman"/>
          <w:sz w:val="24"/>
          <w:szCs w:val="24"/>
          <w:lang w:eastAsia="ru-RU"/>
        </w:rPr>
        <w:t xml:space="preserve"> и Инструкции по проектированию сооружений для очистки поверхностных сточных вод СН 496-77 в схеме проектируемой дождевой канализации предусмотрена очистка наиболее </w:t>
      </w:r>
      <w:r w:rsidR="006A1050" w:rsidRPr="00AB3E7B">
        <w:rPr>
          <w:rFonts w:ascii="Times New Roman" w:hAnsi="Times New Roman"/>
          <w:sz w:val="24"/>
          <w:szCs w:val="24"/>
          <w:lang w:eastAsia="ru-RU"/>
        </w:rPr>
        <w:t>загрязнённой</w:t>
      </w:r>
      <w:r w:rsidRPr="00AB3E7B">
        <w:rPr>
          <w:rFonts w:ascii="Times New Roman" w:hAnsi="Times New Roman"/>
          <w:sz w:val="24"/>
          <w:szCs w:val="24"/>
          <w:lang w:eastAsia="ru-RU"/>
        </w:rPr>
        <w:t xml:space="preserve"> части поверхностного стока, образующегося в период выпадения дождей, таяния снега и мойки дорожных покрытий. На очистные сооружения должно подаваться не менее 70% </w:t>
      </w:r>
      <w:r w:rsidR="006A1050" w:rsidRPr="00AB3E7B">
        <w:rPr>
          <w:rFonts w:ascii="Times New Roman" w:hAnsi="Times New Roman"/>
          <w:sz w:val="24"/>
          <w:szCs w:val="24"/>
          <w:lang w:eastAsia="ru-RU"/>
        </w:rPr>
        <w:t>объёма</w:t>
      </w:r>
      <w:r w:rsidRPr="00AB3E7B">
        <w:rPr>
          <w:rFonts w:ascii="Times New Roman" w:hAnsi="Times New Roman"/>
          <w:sz w:val="24"/>
          <w:szCs w:val="24"/>
          <w:lang w:eastAsia="ru-RU"/>
        </w:rPr>
        <w:t xml:space="preserve"> поверхностного стока. Пиковые расходы дождей редкой повторяемости практически </w:t>
      </w:r>
      <w:proofErr w:type="gramStart"/>
      <w:r w:rsidRPr="00AB3E7B">
        <w:rPr>
          <w:rFonts w:ascii="Times New Roman" w:hAnsi="Times New Roman"/>
          <w:sz w:val="24"/>
          <w:szCs w:val="24"/>
          <w:lang w:eastAsia="ru-RU"/>
        </w:rPr>
        <w:t>чистыми</w:t>
      </w:r>
      <w:proofErr w:type="gramEnd"/>
      <w:r w:rsidRPr="00AB3E7B">
        <w:rPr>
          <w:rFonts w:ascii="Times New Roman" w:hAnsi="Times New Roman"/>
          <w:sz w:val="24"/>
          <w:szCs w:val="24"/>
          <w:lang w:eastAsia="ru-RU"/>
        </w:rPr>
        <w:t xml:space="preserve"> сбрасываются непосредственно в водоприемник.</w:t>
      </w:r>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Для очистки поверхностного стока возможно применение прудов-отстойников механической очистки с устройствами для улавливания плавающего мусора и нефтепродуктов, с фильтрами доочистки.</w:t>
      </w:r>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Эффективность очистки в прудах отстойниках при времени отстаивания 2 часа составляет 80%, при времени отстаивания 4 часа – 85%.</w:t>
      </w:r>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Очистные сооружения предназначены для очистки от плавающего мусора, взвешенных частиц и нефтемаслопродуктов. Твёрдый осадок и плавающий мусор необходимо отвозить на свалку, жидкую часть взвеси – на иловые площадки канализационных очистных сооружений.</w:t>
      </w:r>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Отвод поверхностных стоков осуществляется  в реки, </w:t>
      </w:r>
      <w:r w:rsidR="006A1050" w:rsidRPr="00AB3E7B">
        <w:rPr>
          <w:rFonts w:ascii="Times New Roman" w:hAnsi="Times New Roman"/>
          <w:sz w:val="24"/>
          <w:szCs w:val="24"/>
          <w:lang w:eastAsia="ru-RU"/>
        </w:rPr>
        <w:t>водоёмы</w:t>
      </w:r>
      <w:r w:rsidRPr="00AB3E7B">
        <w:rPr>
          <w:rFonts w:ascii="Times New Roman" w:hAnsi="Times New Roman"/>
          <w:sz w:val="24"/>
          <w:szCs w:val="24"/>
          <w:lang w:eastAsia="ru-RU"/>
        </w:rPr>
        <w:t>.</w:t>
      </w:r>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При сбросе поверхностного стока в реки необходимо учитывать расположение водозаборов воды питьевого качества (очистные сооружения и сбросы воды после очистки должны быть отнесены за пределы влияния водозабора). </w:t>
      </w:r>
    </w:p>
    <w:p w:rsidR="007A348E" w:rsidRDefault="007A348E" w:rsidP="002A63F4">
      <w:pPr>
        <w:pStyle w:val="S5"/>
      </w:pPr>
      <w:bookmarkStart w:id="273" w:name="_Toc391019560"/>
      <w:bookmarkStart w:id="274" w:name="_Toc401651769"/>
      <w:bookmarkStart w:id="275" w:name="_Toc420958530"/>
      <w:bookmarkStart w:id="276" w:name="_Toc473279665"/>
    </w:p>
    <w:p w:rsidR="007A348E" w:rsidRPr="00BE22D1" w:rsidRDefault="004842D6" w:rsidP="00BE22D1">
      <w:pPr>
        <w:pStyle w:val="S5"/>
      </w:pPr>
      <w:r w:rsidRPr="00AB3E7B">
        <w:t>Рекомендации по строительству в сейсмических зонах</w:t>
      </w:r>
      <w:bookmarkEnd w:id="273"/>
      <w:bookmarkEnd w:id="274"/>
      <w:bookmarkEnd w:id="275"/>
      <w:bookmarkEnd w:id="276"/>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Рассматриваемая территории отнесена по сейсмичности к активным районам, характеризующейся высокой сейсмической опасностью – 8 баллов (карта В). </w:t>
      </w:r>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Разрушительному воздействию сильных землетрясений в районах сейсмической опасности подвержены практически все здания и ИС. В этой связи проектирование зданий и сооружений потребует введения определённых конструктивных особенностей, увеличенного расстояния между сооружениями, приоритетного выбора мест для строительства на скальных грунтах или выбора соответствующего условиям типа фундамента.</w:t>
      </w:r>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Основные вопросы проектирования и строительства на данных территориях отражены в СП 14.13330-2014 </w:t>
      </w:r>
      <w:r w:rsidR="00CC507E">
        <w:rPr>
          <w:rFonts w:ascii="Times New Roman" w:hAnsi="Times New Roman"/>
          <w:sz w:val="24"/>
          <w:szCs w:val="24"/>
          <w:lang w:eastAsia="ru-RU"/>
        </w:rPr>
        <w:t>«</w:t>
      </w:r>
      <w:r w:rsidRPr="00AB3E7B">
        <w:rPr>
          <w:rFonts w:ascii="Times New Roman" w:hAnsi="Times New Roman"/>
          <w:sz w:val="24"/>
          <w:szCs w:val="24"/>
          <w:lang w:eastAsia="ru-RU"/>
        </w:rPr>
        <w:t>Строительство в сейсмических районах</w:t>
      </w:r>
      <w:r w:rsidR="00CC507E">
        <w:rPr>
          <w:rFonts w:ascii="Times New Roman" w:hAnsi="Times New Roman"/>
          <w:sz w:val="24"/>
          <w:szCs w:val="24"/>
          <w:lang w:eastAsia="ru-RU"/>
        </w:rPr>
        <w:t>»</w:t>
      </w:r>
      <w:r w:rsidRPr="00AB3E7B">
        <w:rPr>
          <w:rFonts w:ascii="Times New Roman" w:hAnsi="Times New Roman"/>
          <w:sz w:val="24"/>
          <w:szCs w:val="24"/>
          <w:lang w:eastAsia="ru-RU"/>
        </w:rPr>
        <w:t>.</w:t>
      </w:r>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Настоящие нормы следует соблюдать при проектировании зданий и сооружений, возводимых в районах с сейсмичностью  8 баллов. При проектировании зданий и сооружений для строительства в указанных сейсмических районах надлежит:</w:t>
      </w:r>
    </w:p>
    <w:p w:rsidR="004842D6" w:rsidRPr="006A1050" w:rsidRDefault="004842D6" w:rsidP="0007090F">
      <w:pPr>
        <w:pStyle w:val="ad"/>
        <w:widowControl w:val="0"/>
        <w:numPr>
          <w:ilvl w:val="0"/>
          <w:numId w:val="110"/>
        </w:numPr>
        <w:tabs>
          <w:tab w:val="clear" w:pos="720"/>
          <w:tab w:val="num" w:pos="0"/>
          <w:tab w:val="left" w:pos="993"/>
        </w:tabs>
        <w:suppressAutoHyphens/>
        <w:spacing w:after="0"/>
        <w:ind w:left="0" w:firstLine="709"/>
        <w:jc w:val="both"/>
        <w:rPr>
          <w:rFonts w:ascii="Times New Roman" w:hAnsi="Times New Roman"/>
          <w:sz w:val="24"/>
          <w:szCs w:val="24"/>
          <w:lang w:eastAsia="ru-RU"/>
        </w:rPr>
      </w:pPr>
      <w:r w:rsidRPr="006A1050">
        <w:rPr>
          <w:rFonts w:ascii="Times New Roman" w:hAnsi="Times New Roman"/>
          <w:sz w:val="24"/>
          <w:szCs w:val="24"/>
          <w:lang w:eastAsia="ru-RU"/>
        </w:rPr>
        <w:t xml:space="preserve">применять материалы, конструкции и конструктивные схемы, обеспечивающие наименьшие значения сейсмических нагрузок; </w:t>
      </w:r>
    </w:p>
    <w:p w:rsidR="004842D6" w:rsidRPr="006A1050" w:rsidRDefault="004842D6" w:rsidP="0007090F">
      <w:pPr>
        <w:pStyle w:val="ad"/>
        <w:widowControl w:val="0"/>
        <w:numPr>
          <w:ilvl w:val="0"/>
          <w:numId w:val="110"/>
        </w:numPr>
        <w:tabs>
          <w:tab w:val="clear" w:pos="720"/>
          <w:tab w:val="num" w:pos="0"/>
          <w:tab w:val="left" w:pos="993"/>
        </w:tabs>
        <w:suppressAutoHyphens/>
        <w:spacing w:after="0"/>
        <w:ind w:left="0" w:firstLine="709"/>
        <w:jc w:val="both"/>
        <w:rPr>
          <w:rFonts w:ascii="Times New Roman" w:hAnsi="Times New Roman"/>
          <w:sz w:val="24"/>
          <w:szCs w:val="24"/>
          <w:lang w:eastAsia="ru-RU"/>
        </w:rPr>
      </w:pPr>
      <w:r w:rsidRPr="006A1050">
        <w:rPr>
          <w:rFonts w:ascii="Times New Roman" w:hAnsi="Times New Roman"/>
          <w:sz w:val="24"/>
          <w:szCs w:val="24"/>
          <w:lang w:eastAsia="ru-RU"/>
        </w:rPr>
        <w:t xml:space="preserve">принимать, как правило, симметричные конструктивные схемы, равномерное распределение </w:t>
      </w:r>
      <w:r w:rsidR="006A1050" w:rsidRPr="006A1050">
        <w:rPr>
          <w:rFonts w:ascii="Times New Roman" w:hAnsi="Times New Roman"/>
          <w:sz w:val="24"/>
          <w:szCs w:val="24"/>
          <w:lang w:eastAsia="ru-RU"/>
        </w:rPr>
        <w:t>жёсткостей</w:t>
      </w:r>
      <w:r w:rsidRPr="006A1050">
        <w:rPr>
          <w:rFonts w:ascii="Times New Roman" w:hAnsi="Times New Roman"/>
          <w:sz w:val="24"/>
          <w:szCs w:val="24"/>
          <w:lang w:eastAsia="ru-RU"/>
        </w:rPr>
        <w:t xml:space="preserve"> конструкций и их масс, а также нагрузок на перекрытия; </w:t>
      </w:r>
    </w:p>
    <w:p w:rsidR="004842D6" w:rsidRPr="006A1050" w:rsidRDefault="004842D6" w:rsidP="0007090F">
      <w:pPr>
        <w:pStyle w:val="ad"/>
        <w:widowControl w:val="0"/>
        <w:numPr>
          <w:ilvl w:val="0"/>
          <w:numId w:val="110"/>
        </w:numPr>
        <w:tabs>
          <w:tab w:val="clear" w:pos="720"/>
          <w:tab w:val="num" w:pos="0"/>
          <w:tab w:val="left" w:pos="993"/>
        </w:tabs>
        <w:suppressAutoHyphens/>
        <w:spacing w:after="0"/>
        <w:ind w:left="0" w:firstLine="709"/>
        <w:jc w:val="both"/>
        <w:rPr>
          <w:rFonts w:ascii="Times New Roman" w:hAnsi="Times New Roman"/>
          <w:sz w:val="24"/>
          <w:szCs w:val="24"/>
          <w:lang w:eastAsia="ru-RU"/>
        </w:rPr>
      </w:pPr>
      <w:r w:rsidRPr="006A1050">
        <w:rPr>
          <w:rFonts w:ascii="Times New Roman" w:hAnsi="Times New Roman"/>
          <w:sz w:val="24"/>
          <w:szCs w:val="24"/>
          <w:lang w:eastAsia="ru-RU"/>
        </w:rPr>
        <w:t xml:space="preserve">в зданиях и сооружениях из сборных элементов располагать стыки вне зоны максимальных усилий; </w:t>
      </w:r>
    </w:p>
    <w:p w:rsidR="004842D6" w:rsidRPr="006A1050" w:rsidRDefault="004842D6" w:rsidP="0007090F">
      <w:pPr>
        <w:pStyle w:val="ad"/>
        <w:widowControl w:val="0"/>
        <w:numPr>
          <w:ilvl w:val="0"/>
          <w:numId w:val="110"/>
        </w:numPr>
        <w:tabs>
          <w:tab w:val="clear" w:pos="720"/>
          <w:tab w:val="num" w:pos="0"/>
          <w:tab w:val="left" w:pos="993"/>
        </w:tabs>
        <w:suppressAutoHyphens/>
        <w:spacing w:after="0"/>
        <w:ind w:left="0" w:firstLine="709"/>
        <w:jc w:val="both"/>
        <w:rPr>
          <w:rFonts w:ascii="Times New Roman" w:hAnsi="Times New Roman"/>
          <w:sz w:val="24"/>
          <w:szCs w:val="24"/>
          <w:lang w:eastAsia="ru-RU"/>
        </w:rPr>
      </w:pPr>
      <w:r w:rsidRPr="006A1050">
        <w:rPr>
          <w:rFonts w:ascii="Times New Roman" w:hAnsi="Times New Roman"/>
          <w:sz w:val="24"/>
          <w:szCs w:val="24"/>
          <w:lang w:eastAsia="ru-RU"/>
        </w:rPr>
        <w:t xml:space="preserve">обеспечивать монолитность и однородность конструкций с применением </w:t>
      </w:r>
      <w:r w:rsidR="006A1050" w:rsidRPr="006A1050">
        <w:rPr>
          <w:rFonts w:ascii="Times New Roman" w:hAnsi="Times New Roman"/>
          <w:sz w:val="24"/>
          <w:szCs w:val="24"/>
          <w:lang w:eastAsia="ru-RU"/>
        </w:rPr>
        <w:t>укрупнённых</w:t>
      </w:r>
      <w:r w:rsidRPr="006A1050">
        <w:rPr>
          <w:rFonts w:ascii="Times New Roman" w:hAnsi="Times New Roman"/>
          <w:sz w:val="24"/>
          <w:szCs w:val="24"/>
          <w:lang w:eastAsia="ru-RU"/>
        </w:rPr>
        <w:t xml:space="preserve"> сборных элементов;</w:t>
      </w:r>
    </w:p>
    <w:p w:rsidR="004842D6" w:rsidRPr="006A1050" w:rsidRDefault="004842D6" w:rsidP="0007090F">
      <w:pPr>
        <w:pStyle w:val="ad"/>
        <w:widowControl w:val="0"/>
        <w:numPr>
          <w:ilvl w:val="0"/>
          <w:numId w:val="110"/>
        </w:numPr>
        <w:tabs>
          <w:tab w:val="clear" w:pos="720"/>
          <w:tab w:val="num" w:pos="0"/>
          <w:tab w:val="left" w:pos="993"/>
        </w:tabs>
        <w:suppressAutoHyphens/>
        <w:spacing w:after="0"/>
        <w:ind w:left="0" w:firstLine="709"/>
        <w:jc w:val="both"/>
        <w:rPr>
          <w:rFonts w:ascii="Times New Roman" w:hAnsi="Times New Roman"/>
          <w:sz w:val="24"/>
          <w:szCs w:val="24"/>
          <w:lang w:eastAsia="ru-RU"/>
        </w:rPr>
      </w:pPr>
      <w:r w:rsidRPr="006A1050">
        <w:rPr>
          <w:rFonts w:ascii="Times New Roman" w:hAnsi="Times New Roman"/>
          <w:sz w:val="24"/>
          <w:szCs w:val="24"/>
          <w:lang w:eastAsia="ru-RU"/>
        </w:rPr>
        <w:t>предусматривать условия, облегчающие развитие в элементах конструкций и их соединениях пластических деформаций, обеспечивающие при этом устойчивость сооружения.</w:t>
      </w:r>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При проектировании зданий и сооружений для строительства в сейсмических районах </w:t>
      </w:r>
      <w:r w:rsidRPr="00AB3E7B">
        <w:rPr>
          <w:rFonts w:ascii="Times New Roman" w:hAnsi="Times New Roman"/>
          <w:sz w:val="24"/>
          <w:szCs w:val="24"/>
          <w:lang w:eastAsia="ru-RU"/>
        </w:rPr>
        <w:lastRenderedPageBreak/>
        <w:t>следует учитывать: интенсивность сейсмического воздействия в баллах (сейсмичность); повторяемость сейсмического воздействия. Интенсивность и повторяемость следует принимать по картам сейсмического районирования территории согласно СП 14.13330-2014. При этом сейсмичность относится к участкам со средними по сейсмическим свойствам грунтами (II категории).</w:t>
      </w:r>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Площадки строительства с крутизной склонов более 15°, близостью плоскостей сбросов, сильной нару</w:t>
      </w:r>
      <w:r w:rsidR="000A11DF">
        <w:rPr>
          <w:rFonts w:ascii="Times New Roman" w:hAnsi="Times New Roman"/>
          <w:sz w:val="24"/>
          <w:szCs w:val="24"/>
          <w:lang w:eastAsia="ru-RU"/>
        </w:rPr>
        <w:t>ш</w:t>
      </w:r>
      <w:r w:rsidRPr="00AB3E7B">
        <w:rPr>
          <w:rFonts w:ascii="Times New Roman" w:hAnsi="Times New Roman"/>
          <w:sz w:val="24"/>
          <w:szCs w:val="24"/>
          <w:lang w:eastAsia="ru-RU"/>
        </w:rPr>
        <w:t xml:space="preserve">енностью пород физико-геологическими процессами, карстом, горными выработками, селями являются неблагоприятными в сейсмическом отношении. При необходимости строительства зданий и сооружений на таких площадках следует принимать дополнительные меры к укреплению их оснований и усилению конструкций.  </w:t>
      </w:r>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Проектирование сложных объектов и особо ответственных, важных объектов и в особенности Олимпийских объектов должно осуществляться при участии и научном сопровождении специалистов исследовательских институтов и разработчиков нормативных документов.</w:t>
      </w:r>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Перечень объектов, при проектировании которых научное сопровождение обязательно, должен быть </w:t>
      </w:r>
      <w:r w:rsidR="006A1050" w:rsidRPr="00AB3E7B">
        <w:rPr>
          <w:rFonts w:ascii="Times New Roman" w:hAnsi="Times New Roman"/>
          <w:sz w:val="24"/>
          <w:szCs w:val="24"/>
          <w:lang w:eastAsia="ru-RU"/>
        </w:rPr>
        <w:t>включён</w:t>
      </w:r>
      <w:r w:rsidRPr="00AB3E7B">
        <w:rPr>
          <w:rFonts w:ascii="Times New Roman" w:hAnsi="Times New Roman"/>
          <w:sz w:val="24"/>
          <w:szCs w:val="24"/>
          <w:lang w:eastAsia="ru-RU"/>
        </w:rPr>
        <w:t xml:space="preserve"> в состав нормативных документов (технические регламенты, стандарты и т.п.).</w:t>
      </w:r>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Научное сопровождение проектирования позволит повысить сейсмическую </w:t>
      </w:r>
      <w:r w:rsidR="006A1050" w:rsidRPr="00AB3E7B">
        <w:rPr>
          <w:rFonts w:ascii="Times New Roman" w:hAnsi="Times New Roman"/>
          <w:sz w:val="24"/>
          <w:szCs w:val="24"/>
          <w:lang w:eastAsia="ru-RU"/>
        </w:rPr>
        <w:t>надёжность</w:t>
      </w:r>
      <w:r w:rsidRPr="00AB3E7B">
        <w:rPr>
          <w:rFonts w:ascii="Times New Roman" w:hAnsi="Times New Roman"/>
          <w:sz w:val="24"/>
          <w:szCs w:val="24"/>
          <w:lang w:eastAsia="ru-RU"/>
        </w:rPr>
        <w:t xml:space="preserve"> сооружений и безопасность людей.</w:t>
      </w:r>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Сейсмостойкость зданий может усиливаться конструктивными решениями.</w:t>
      </w:r>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Для усиления сейсмостойкости зданий рекомендуется применение инновационных технологий.</w:t>
      </w:r>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p>
    <w:p w:rsidR="007A348E" w:rsidRPr="00AB3E7B" w:rsidRDefault="004842D6" w:rsidP="00BE22D1">
      <w:pPr>
        <w:pStyle w:val="S5"/>
      </w:pPr>
      <w:bookmarkStart w:id="277" w:name="_Toc420958531"/>
      <w:bookmarkStart w:id="278" w:name="_Toc473279666"/>
      <w:r w:rsidRPr="00AB3E7B">
        <w:t>Орошение</w:t>
      </w:r>
      <w:bookmarkEnd w:id="277"/>
      <w:bookmarkEnd w:id="278"/>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Высокий уровень сельскохозяйственной освоенности территории, сопровождался экстенсивным развитием орошаемого земледелия. </w:t>
      </w:r>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Источниками орошения являются: подземные воды и поверхностные воды (реки, пруды, водохранилища). </w:t>
      </w:r>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Орошение привело к изменению многих свойств почв. </w:t>
      </w:r>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С целью улучшения мелиоративного состояния построены водосборно-сбросная и коллекторно-дренажная сети.</w:t>
      </w:r>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Водосборно-сбросная сеть представлена, преимущественно, открытыми главными коллекторами.</w:t>
      </w:r>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 xml:space="preserve">Техническое состояние коллекторно-дренажных систем </w:t>
      </w:r>
      <w:r w:rsidR="006A1050" w:rsidRPr="00AB3E7B">
        <w:rPr>
          <w:rFonts w:ascii="Times New Roman" w:hAnsi="Times New Roman"/>
          <w:sz w:val="24"/>
          <w:szCs w:val="24"/>
          <w:lang w:eastAsia="ru-RU"/>
        </w:rPr>
        <w:t>остаётся</w:t>
      </w:r>
      <w:r w:rsidRPr="00AB3E7B">
        <w:rPr>
          <w:rFonts w:ascii="Times New Roman" w:hAnsi="Times New Roman"/>
          <w:sz w:val="24"/>
          <w:szCs w:val="24"/>
          <w:lang w:eastAsia="ru-RU"/>
        </w:rPr>
        <w:t xml:space="preserve"> неудовлетворительным. </w:t>
      </w:r>
    </w:p>
    <w:p w:rsidR="004842D6" w:rsidRPr="00AB3E7B" w:rsidRDefault="004842D6" w:rsidP="00390698">
      <w:pPr>
        <w:widowControl w:val="0"/>
        <w:suppressAutoHyphens/>
        <w:spacing w:after="0"/>
        <w:ind w:firstLine="709"/>
        <w:jc w:val="both"/>
        <w:rPr>
          <w:rFonts w:ascii="Times New Roman" w:hAnsi="Times New Roman"/>
          <w:sz w:val="24"/>
          <w:szCs w:val="24"/>
          <w:lang w:eastAsia="ru-RU"/>
        </w:rPr>
      </w:pPr>
      <w:r w:rsidRPr="00AB3E7B">
        <w:rPr>
          <w:rFonts w:ascii="Times New Roman" w:hAnsi="Times New Roman"/>
          <w:sz w:val="24"/>
          <w:szCs w:val="24"/>
          <w:lang w:eastAsia="ru-RU"/>
        </w:rPr>
        <w:t>Необходимо отметить, что климатические и погодные условия Крыма обуславливают зависимость земледельческой отрасли сельскохозяйственного производства от орошения, без которого невозможно получать стабильные и высокие урожаи сельскохозяйственных культур.</w:t>
      </w:r>
    </w:p>
    <w:p w:rsidR="004842D6" w:rsidRDefault="004842D6" w:rsidP="00167010">
      <w:pPr>
        <w:widowControl w:val="0"/>
        <w:suppressAutoHyphens/>
        <w:spacing w:after="0"/>
        <w:ind w:firstLine="709"/>
        <w:contextualSpacing/>
        <w:jc w:val="both"/>
        <w:rPr>
          <w:rFonts w:ascii="Times New Roman" w:hAnsi="Times New Roman"/>
          <w:sz w:val="24"/>
          <w:szCs w:val="24"/>
          <w:lang w:eastAsia="ru-RU"/>
        </w:rPr>
      </w:pPr>
      <w:r w:rsidRPr="00AB3E7B">
        <w:rPr>
          <w:rFonts w:ascii="Times New Roman" w:hAnsi="Times New Roman"/>
          <w:sz w:val="24"/>
          <w:szCs w:val="24"/>
          <w:lang w:eastAsia="ru-RU"/>
        </w:rPr>
        <w:t>В настоящем проекте развитие орошения предусматривается только с учётом водозабора воды на орошение из местных источников.</w:t>
      </w:r>
    </w:p>
    <w:p w:rsidR="00865E9D" w:rsidRDefault="00865E9D" w:rsidP="00167010">
      <w:pPr>
        <w:pStyle w:val="28"/>
      </w:pPr>
    </w:p>
    <w:p w:rsidR="00865E9D" w:rsidRPr="00450FA5" w:rsidRDefault="00865E9D" w:rsidP="00167010">
      <w:pPr>
        <w:pStyle w:val="28"/>
      </w:pPr>
      <w:bookmarkStart w:id="279" w:name="_Toc217152078"/>
      <w:r w:rsidRPr="00450FA5">
        <w:t>7. Технико-экономические показатели</w:t>
      </w:r>
      <w:bookmarkEnd w:id="279"/>
    </w:p>
    <w:p w:rsidR="00865E9D" w:rsidRPr="00D14DEF" w:rsidRDefault="00865E9D" w:rsidP="00167010">
      <w:pPr>
        <w:pStyle w:val="aff3"/>
        <w:suppressAutoHyphens/>
        <w:spacing w:after="0" w:line="276" w:lineRule="auto"/>
        <w:contextualSpacing/>
        <w:jc w:val="right"/>
        <w:rPr>
          <w:i/>
          <w:sz w:val="24"/>
          <w:lang w:eastAsia="en-US"/>
        </w:rPr>
      </w:pPr>
      <w:r w:rsidRPr="00D14DEF">
        <w:rPr>
          <w:i/>
          <w:sz w:val="24"/>
          <w:lang w:eastAsia="en-US"/>
        </w:rPr>
        <w:t xml:space="preserve">Таблица </w:t>
      </w:r>
      <w:r w:rsidR="008F4098" w:rsidRPr="00D14DEF">
        <w:rPr>
          <w:i/>
          <w:sz w:val="24"/>
          <w:lang w:eastAsia="en-US"/>
        </w:rPr>
        <w:t>5</w:t>
      </w:r>
      <w:r w:rsidR="00167010" w:rsidRPr="00D14DEF">
        <w:rPr>
          <w:i/>
          <w:sz w:val="24"/>
          <w:lang w:eastAsia="en-US"/>
        </w:rPr>
        <w:t>0</w:t>
      </w:r>
    </w:p>
    <w:p w:rsidR="00865E9D" w:rsidRPr="00B90C69" w:rsidRDefault="00865E9D" w:rsidP="00167010">
      <w:pPr>
        <w:pStyle w:val="aff3"/>
        <w:suppressAutoHyphens/>
        <w:spacing w:after="0" w:line="276" w:lineRule="auto"/>
        <w:contextualSpacing/>
        <w:jc w:val="center"/>
        <w:rPr>
          <w:b/>
          <w:sz w:val="24"/>
          <w:lang w:eastAsia="en-US"/>
        </w:rPr>
      </w:pPr>
      <w:r w:rsidRPr="00687B19">
        <w:rPr>
          <w:b/>
          <w:sz w:val="24"/>
          <w:lang w:eastAsia="en-US"/>
        </w:rPr>
        <w:t>Технико-экономические показатели Генерального плана</w:t>
      </w:r>
    </w:p>
    <w:tbl>
      <w:tblPr>
        <w:tblW w:w="464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80" w:firstRow="0" w:lastRow="0" w:firstColumn="1" w:lastColumn="0" w:noHBand="0" w:noVBand="1"/>
      </w:tblPr>
      <w:tblGrid>
        <w:gridCol w:w="805"/>
        <w:gridCol w:w="4330"/>
        <w:gridCol w:w="1543"/>
        <w:gridCol w:w="1175"/>
        <w:gridCol w:w="1410"/>
      </w:tblGrid>
      <w:tr w:rsidR="00865E9D" w:rsidRPr="00687B19" w:rsidTr="00687B19">
        <w:trPr>
          <w:tblHeader/>
          <w:jc w:val="center"/>
        </w:trPr>
        <w:tc>
          <w:tcPr>
            <w:tcW w:w="435" w:type="pct"/>
            <w:tcBorders>
              <w:top w:val="single" w:sz="4" w:space="0" w:color="auto"/>
              <w:left w:val="single" w:sz="4" w:space="0" w:color="auto"/>
              <w:bottom w:val="single" w:sz="6" w:space="0" w:color="auto"/>
              <w:right w:val="single" w:sz="6" w:space="0" w:color="auto"/>
            </w:tcBorders>
            <w:shd w:val="clear" w:color="auto" w:fill="D9D9D9" w:themeFill="background1" w:themeFillShade="D9"/>
            <w:tcMar>
              <w:top w:w="0" w:type="dxa"/>
              <w:left w:w="28" w:type="dxa"/>
              <w:bottom w:w="0" w:type="dxa"/>
              <w:right w:w="28" w:type="dxa"/>
            </w:tcMar>
            <w:vAlign w:val="center"/>
            <w:hideMark/>
          </w:tcPr>
          <w:p w:rsidR="00865E9D" w:rsidRPr="00687B19" w:rsidRDefault="00865E9D" w:rsidP="00627F9F">
            <w:pPr>
              <w:suppressAutoHyphens/>
              <w:overflowPunct w:val="0"/>
              <w:autoSpaceDE w:val="0"/>
              <w:autoSpaceDN w:val="0"/>
              <w:adjustRightInd w:val="0"/>
              <w:spacing w:after="0" w:line="240" w:lineRule="auto"/>
              <w:ind w:left="-57" w:right="-57" w:firstLine="7"/>
              <w:jc w:val="center"/>
              <w:rPr>
                <w:rFonts w:ascii="Times New Roman" w:eastAsiaTheme="minorEastAsia" w:hAnsi="Times New Roman"/>
                <w:bCs/>
                <w:sz w:val="24"/>
                <w:szCs w:val="24"/>
                <w:lang w:eastAsia="ru-RU"/>
              </w:rPr>
            </w:pPr>
            <w:r w:rsidRPr="00687B19">
              <w:rPr>
                <w:rFonts w:ascii="Times New Roman" w:eastAsiaTheme="minorEastAsia" w:hAnsi="Times New Roman"/>
                <w:bCs/>
                <w:sz w:val="24"/>
                <w:szCs w:val="24"/>
                <w:lang w:eastAsia="ru-RU"/>
              </w:rPr>
              <w:t>№ п. п.</w:t>
            </w:r>
          </w:p>
        </w:tc>
        <w:tc>
          <w:tcPr>
            <w:tcW w:w="2337" w:type="pct"/>
            <w:tcBorders>
              <w:top w:val="single" w:sz="4" w:space="0" w:color="auto"/>
              <w:left w:val="single" w:sz="6" w:space="0" w:color="auto"/>
              <w:bottom w:val="single" w:sz="6" w:space="0" w:color="auto"/>
              <w:right w:val="single" w:sz="6" w:space="0" w:color="auto"/>
            </w:tcBorders>
            <w:shd w:val="clear" w:color="auto" w:fill="D9D9D9" w:themeFill="background1" w:themeFillShade="D9"/>
            <w:tcMar>
              <w:top w:w="0" w:type="dxa"/>
              <w:left w:w="28" w:type="dxa"/>
              <w:bottom w:w="0" w:type="dxa"/>
              <w:right w:w="28" w:type="dxa"/>
            </w:tcMar>
            <w:vAlign w:val="center"/>
            <w:hideMark/>
          </w:tcPr>
          <w:p w:rsidR="00865E9D" w:rsidRPr="00687B19" w:rsidRDefault="00865E9D" w:rsidP="00627F9F">
            <w:pPr>
              <w:suppressAutoHyphens/>
              <w:overflowPunct w:val="0"/>
              <w:autoSpaceDE w:val="0"/>
              <w:autoSpaceDN w:val="0"/>
              <w:adjustRightInd w:val="0"/>
              <w:spacing w:after="0" w:line="240" w:lineRule="auto"/>
              <w:ind w:left="-57" w:right="-57" w:firstLine="7"/>
              <w:jc w:val="center"/>
              <w:rPr>
                <w:rFonts w:ascii="Times New Roman" w:eastAsiaTheme="minorEastAsia" w:hAnsi="Times New Roman"/>
                <w:bCs/>
                <w:sz w:val="24"/>
                <w:szCs w:val="24"/>
                <w:lang w:eastAsia="ru-RU"/>
              </w:rPr>
            </w:pPr>
            <w:r w:rsidRPr="00687B19">
              <w:rPr>
                <w:rFonts w:ascii="Times New Roman" w:eastAsiaTheme="minorEastAsia" w:hAnsi="Times New Roman"/>
                <w:bCs/>
                <w:sz w:val="24"/>
                <w:szCs w:val="24"/>
                <w:lang w:eastAsia="ru-RU"/>
              </w:rPr>
              <w:t>Показатели</w:t>
            </w:r>
          </w:p>
        </w:tc>
        <w:tc>
          <w:tcPr>
            <w:tcW w:w="833" w:type="pct"/>
            <w:tcBorders>
              <w:top w:val="single" w:sz="4" w:space="0" w:color="auto"/>
              <w:left w:val="single" w:sz="6" w:space="0" w:color="auto"/>
              <w:bottom w:val="single" w:sz="6" w:space="0" w:color="auto"/>
              <w:right w:val="single" w:sz="6" w:space="0" w:color="auto"/>
            </w:tcBorders>
            <w:shd w:val="clear" w:color="auto" w:fill="D9D9D9" w:themeFill="background1" w:themeFillShade="D9"/>
            <w:tcMar>
              <w:top w:w="0" w:type="dxa"/>
              <w:left w:w="28" w:type="dxa"/>
              <w:bottom w:w="0" w:type="dxa"/>
              <w:right w:w="28" w:type="dxa"/>
            </w:tcMar>
            <w:vAlign w:val="center"/>
            <w:hideMark/>
          </w:tcPr>
          <w:p w:rsidR="00865E9D" w:rsidRPr="00687B19" w:rsidRDefault="00865E9D" w:rsidP="00627F9F">
            <w:pPr>
              <w:suppressAutoHyphens/>
              <w:overflowPunct w:val="0"/>
              <w:autoSpaceDE w:val="0"/>
              <w:autoSpaceDN w:val="0"/>
              <w:adjustRightInd w:val="0"/>
              <w:spacing w:after="0" w:line="240" w:lineRule="auto"/>
              <w:ind w:left="-57" w:right="-57" w:firstLine="7"/>
              <w:jc w:val="center"/>
              <w:rPr>
                <w:rFonts w:ascii="Times New Roman" w:eastAsiaTheme="minorEastAsia" w:hAnsi="Times New Roman"/>
                <w:bCs/>
                <w:sz w:val="24"/>
                <w:szCs w:val="24"/>
                <w:lang w:eastAsia="ru-RU"/>
              </w:rPr>
            </w:pPr>
            <w:r w:rsidRPr="00687B19">
              <w:rPr>
                <w:rFonts w:ascii="Times New Roman" w:eastAsiaTheme="minorEastAsia" w:hAnsi="Times New Roman"/>
                <w:bCs/>
                <w:sz w:val="24"/>
                <w:szCs w:val="24"/>
                <w:lang w:eastAsia="ru-RU"/>
              </w:rPr>
              <w:t>Ед. измерения</w:t>
            </w:r>
          </w:p>
        </w:tc>
        <w:tc>
          <w:tcPr>
            <w:tcW w:w="634" w:type="pct"/>
            <w:tcBorders>
              <w:top w:val="single" w:sz="4"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865E9D" w:rsidRPr="00687B19" w:rsidRDefault="00865E9D" w:rsidP="00723DFE">
            <w:pPr>
              <w:suppressAutoHyphens/>
              <w:overflowPunct w:val="0"/>
              <w:autoSpaceDE w:val="0"/>
              <w:autoSpaceDN w:val="0"/>
              <w:adjustRightInd w:val="0"/>
              <w:spacing w:after="0" w:line="240" w:lineRule="auto"/>
              <w:ind w:left="-57" w:right="-57" w:firstLine="7"/>
              <w:jc w:val="center"/>
              <w:rPr>
                <w:rFonts w:ascii="Times New Roman" w:eastAsiaTheme="minorEastAsia" w:hAnsi="Times New Roman"/>
                <w:bCs/>
                <w:sz w:val="24"/>
                <w:szCs w:val="24"/>
                <w:lang w:eastAsia="ru-RU"/>
              </w:rPr>
            </w:pPr>
            <w:r w:rsidRPr="00687B19">
              <w:rPr>
                <w:rFonts w:ascii="Times New Roman" w:eastAsiaTheme="minorEastAsia" w:hAnsi="Times New Roman"/>
                <w:bCs/>
                <w:sz w:val="24"/>
                <w:szCs w:val="24"/>
                <w:lang w:eastAsia="ru-RU"/>
              </w:rPr>
              <w:t>202</w:t>
            </w:r>
            <w:r w:rsidR="00723DFE" w:rsidRPr="00687B19">
              <w:rPr>
                <w:rFonts w:ascii="Times New Roman" w:eastAsiaTheme="minorEastAsia" w:hAnsi="Times New Roman"/>
                <w:bCs/>
                <w:sz w:val="24"/>
                <w:szCs w:val="24"/>
                <w:lang w:eastAsia="ru-RU"/>
              </w:rPr>
              <w:t>5</w:t>
            </w:r>
            <w:r w:rsidRPr="00687B19">
              <w:rPr>
                <w:rFonts w:ascii="Times New Roman" w:eastAsiaTheme="minorEastAsia" w:hAnsi="Times New Roman"/>
                <w:bCs/>
                <w:sz w:val="24"/>
                <w:szCs w:val="24"/>
                <w:lang w:eastAsia="ru-RU"/>
              </w:rPr>
              <w:t xml:space="preserve"> г.</w:t>
            </w:r>
          </w:p>
        </w:tc>
        <w:tc>
          <w:tcPr>
            <w:tcW w:w="761" w:type="pct"/>
            <w:tcBorders>
              <w:top w:val="single" w:sz="4" w:space="0" w:color="auto"/>
              <w:left w:val="single" w:sz="6" w:space="0" w:color="auto"/>
              <w:bottom w:val="single" w:sz="6"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rsidR="00865E9D" w:rsidRPr="00687B19" w:rsidRDefault="00865E9D" w:rsidP="00627F9F">
            <w:pPr>
              <w:suppressAutoHyphens/>
              <w:overflowPunct w:val="0"/>
              <w:autoSpaceDE w:val="0"/>
              <w:autoSpaceDN w:val="0"/>
              <w:adjustRightInd w:val="0"/>
              <w:spacing w:after="0" w:line="240" w:lineRule="auto"/>
              <w:ind w:left="-57" w:right="-57" w:firstLine="7"/>
              <w:jc w:val="center"/>
              <w:rPr>
                <w:rFonts w:ascii="Times New Roman" w:eastAsiaTheme="minorEastAsia" w:hAnsi="Times New Roman"/>
                <w:bCs/>
                <w:sz w:val="24"/>
                <w:szCs w:val="24"/>
                <w:lang w:eastAsia="ru-RU"/>
              </w:rPr>
            </w:pPr>
            <w:r w:rsidRPr="00687B19">
              <w:rPr>
                <w:rFonts w:ascii="Times New Roman" w:eastAsiaTheme="minorEastAsia" w:hAnsi="Times New Roman"/>
                <w:bCs/>
                <w:sz w:val="24"/>
                <w:szCs w:val="24"/>
                <w:lang w:eastAsia="ru-RU"/>
              </w:rPr>
              <w:t>Расчётный срок</w:t>
            </w:r>
          </w:p>
          <w:p w:rsidR="00865E9D" w:rsidRPr="00687B19" w:rsidRDefault="00865E9D" w:rsidP="00F418CB">
            <w:pPr>
              <w:suppressAutoHyphens/>
              <w:overflowPunct w:val="0"/>
              <w:autoSpaceDE w:val="0"/>
              <w:autoSpaceDN w:val="0"/>
              <w:adjustRightInd w:val="0"/>
              <w:spacing w:after="0" w:line="240" w:lineRule="auto"/>
              <w:ind w:left="-57" w:right="-57" w:firstLine="7"/>
              <w:jc w:val="center"/>
              <w:rPr>
                <w:rFonts w:ascii="Times New Roman" w:eastAsiaTheme="minorEastAsia" w:hAnsi="Times New Roman"/>
                <w:bCs/>
                <w:sz w:val="24"/>
                <w:szCs w:val="24"/>
                <w:lang w:eastAsia="ru-RU"/>
              </w:rPr>
            </w:pPr>
            <w:r w:rsidRPr="00687B19">
              <w:rPr>
                <w:rFonts w:ascii="Times New Roman" w:eastAsiaTheme="minorEastAsia" w:hAnsi="Times New Roman"/>
                <w:bCs/>
                <w:sz w:val="24"/>
                <w:szCs w:val="24"/>
                <w:lang w:eastAsia="ru-RU"/>
              </w:rPr>
              <w:t>20</w:t>
            </w:r>
            <w:r w:rsidR="00F418CB" w:rsidRPr="00687B19">
              <w:rPr>
                <w:rFonts w:ascii="Times New Roman" w:eastAsiaTheme="minorEastAsia" w:hAnsi="Times New Roman"/>
                <w:bCs/>
                <w:sz w:val="24"/>
                <w:szCs w:val="24"/>
                <w:lang w:eastAsia="ru-RU"/>
              </w:rPr>
              <w:t>42</w:t>
            </w:r>
            <w:r w:rsidRPr="00687B19">
              <w:rPr>
                <w:rFonts w:ascii="Times New Roman" w:eastAsiaTheme="minorEastAsia" w:hAnsi="Times New Roman"/>
                <w:bCs/>
                <w:sz w:val="24"/>
                <w:szCs w:val="24"/>
                <w:lang w:eastAsia="ru-RU"/>
              </w:rPr>
              <w:t xml:space="preserve"> г.</w:t>
            </w:r>
          </w:p>
        </w:tc>
      </w:tr>
      <w:tr w:rsidR="00865E9D" w:rsidRPr="00687B19" w:rsidTr="00687B19">
        <w:trPr>
          <w:jc w:val="center"/>
        </w:trPr>
        <w:tc>
          <w:tcPr>
            <w:tcW w:w="435"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8E6951">
            <w:pPr>
              <w:shd w:val="clear" w:color="auto" w:fill="FFFFFF" w:themeFill="background1"/>
              <w:suppressAutoHyphens/>
              <w:spacing w:after="0" w:line="240" w:lineRule="auto"/>
              <w:jc w:val="center"/>
              <w:rPr>
                <w:rFonts w:ascii="Times New Roman" w:eastAsia="Times New Roman" w:hAnsi="Times New Roman"/>
                <w:sz w:val="24"/>
                <w:szCs w:val="24"/>
              </w:rPr>
            </w:pPr>
            <w:r w:rsidRPr="00687B19">
              <w:rPr>
                <w:rFonts w:ascii="Times New Roman" w:hAnsi="Times New Roman"/>
                <w:bCs/>
                <w:sz w:val="24"/>
                <w:szCs w:val="24"/>
              </w:rPr>
              <w:t>1</w:t>
            </w:r>
            <w:r w:rsidR="00FB6ADF" w:rsidRPr="00687B19">
              <w:rPr>
                <w:rFonts w:ascii="Times New Roman" w:hAnsi="Times New Roman"/>
                <w:bCs/>
                <w:sz w:val="24"/>
                <w:szCs w:val="24"/>
              </w:rPr>
              <w:t>.1</w:t>
            </w:r>
          </w:p>
        </w:tc>
        <w:tc>
          <w:tcPr>
            <w:tcW w:w="233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8E6951">
            <w:pPr>
              <w:shd w:val="clear" w:color="auto" w:fill="FFFFFF" w:themeFill="background1"/>
              <w:suppressAutoHyphens/>
              <w:spacing w:after="0" w:line="240" w:lineRule="auto"/>
              <w:rPr>
                <w:rFonts w:ascii="Times New Roman" w:eastAsia="Times New Roman" w:hAnsi="Times New Roman"/>
                <w:sz w:val="24"/>
                <w:szCs w:val="24"/>
              </w:rPr>
            </w:pPr>
            <w:r w:rsidRPr="00687B19">
              <w:rPr>
                <w:rFonts w:ascii="Times New Roman" w:hAnsi="Times New Roman"/>
                <w:bCs/>
                <w:sz w:val="24"/>
                <w:szCs w:val="24"/>
              </w:rPr>
              <w:t>Территория городского поселения Белогорск</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865E9D" w:rsidRPr="00687B19" w:rsidRDefault="00865E9D" w:rsidP="00627F9F">
            <w:pPr>
              <w:shd w:val="clear" w:color="auto" w:fill="FFFFFF" w:themeFill="background1"/>
              <w:suppressAutoHyphens/>
              <w:spacing w:after="0"/>
              <w:jc w:val="center"/>
              <w:rPr>
                <w:rFonts w:ascii="Times New Roman" w:eastAsia="Times New Roman" w:hAnsi="Times New Roman"/>
                <w:sz w:val="24"/>
                <w:szCs w:val="24"/>
              </w:rPr>
            </w:pP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65E9D" w:rsidRPr="00687B19" w:rsidRDefault="00865E9D" w:rsidP="00627F9F">
            <w:pPr>
              <w:shd w:val="clear" w:color="auto" w:fill="FFFFFF" w:themeFill="background1"/>
              <w:suppressAutoHyphens/>
              <w:spacing w:after="0"/>
              <w:jc w:val="center"/>
              <w:rPr>
                <w:rFonts w:ascii="Times New Roman" w:eastAsia="Times New Roman" w:hAnsi="Times New Roman"/>
                <w:sz w:val="24"/>
                <w:szCs w:val="24"/>
              </w:rPr>
            </w:pP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865E9D" w:rsidRPr="00687B19" w:rsidRDefault="00865E9D" w:rsidP="00627F9F">
            <w:pPr>
              <w:shd w:val="clear" w:color="auto" w:fill="FFFFFF" w:themeFill="background1"/>
              <w:suppressAutoHyphens/>
              <w:spacing w:after="0"/>
              <w:jc w:val="center"/>
              <w:rPr>
                <w:rFonts w:ascii="Times New Roman" w:eastAsia="Times New Roman" w:hAnsi="Times New Roman"/>
                <w:sz w:val="24"/>
                <w:szCs w:val="24"/>
              </w:rPr>
            </w:pPr>
          </w:p>
        </w:tc>
      </w:tr>
      <w:tr w:rsidR="00687B19" w:rsidRPr="00687B19" w:rsidTr="00687B19">
        <w:trPr>
          <w:jc w:val="center"/>
        </w:trPr>
        <w:tc>
          <w:tcPr>
            <w:tcW w:w="435"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8E6951">
            <w:pPr>
              <w:shd w:val="clear" w:color="auto" w:fill="FFFFFF" w:themeFill="background1"/>
              <w:suppressAutoHyphens/>
              <w:spacing w:after="0" w:line="240" w:lineRule="auto"/>
              <w:jc w:val="center"/>
              <w:rPr>
                <w:rFonts w:ascii="Times New Roman" w:hAnsi="Times New Roman"/>
                <w:sz w:val="24"/>
                <w:szCs w:val="24"/>
              </w:rPr>
            </w:pPr>
            <w:r w:rsidRPr="00687B19">
              <w:rPr>
                <w:rFonts w:ascii="Times New Roman" w:hAnsi="Times New Roman"/>
                <w:sz w:val="24"/>
                <w:szCs w:val="24"/>
              </w:rPr>
              <w:lastRenderedPageBreak/>
              <w:t>1.1.1</w:t>
            </w:r>
          </w:p>
        </w:tc>
        <w:tc>
          <w:tcPr>
            <w:tcW w:w="233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687B19" w:rsidRPr="00687B19" w:rsidRDefault="00687B19" w:rsidP="008E6951">
            <w:pPr>
              <w:shd w:val="clear" w:color="auto" w:fill="FFFFFF" w:themeFill="background1"/>
              <w:suppressAutoHyphens/>
              <w:spacing w:after="0" w:line="240" w:lineRule="auto"/>
              <w:rPr>
                <w:rFonts w:ascii="Times New Roman" w:hAnsi="Times New Roman"/>
                <w:sz w:val="24"/>
                <w:szCs w:val="24"/>
              </w:rPr>
            </w:pPr>
            <w:r w:rsidRPr="00687B19">
              <w:rPr>
                <w:rFonts w:ascii="Times New Roman" w:hAnsi="Times New Roman"/>
                <w:sz w:val="24"/>
                <w:szCs w:val="24"/>
              </w:rPr>
              <w:t>Общая площадь земель поселения в установленных границах</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687B19" w:rsidRPr="00687B19" w:rsidRDefault="00687B19"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га</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687B19" w:rsidRPr="00687B19" w:rsidRDefault="00687B19" w:rsidP="006F569B">
            <w:pPr>
              <w:shd w:val="clear" w:color="auto" w:fill="FFFFFF" w:themeFill="background1"/>
              <w:suppressAutoHyphens/>
              <w:spacing w:after="0"/>
              <w:contextualSpacing/>
              <w:jc w:val="center"/>
              <w:rPr>
                <w:rFonts w:ascii="Times New Roman" w:hAnsi="Times New Roman"/>
                <w:sz w:val="24"/>
                <w:szCs w:val="24"/>
              </w:rPr>
            </w:pPr>
            <w:r w:rsidRPr="00687B19">
              <w:rPr>
                <w:rFonts w:ascii="Times New Roman" w:eastAsia="Times New Roman" w:hAnsi="Times New Roman"/>
                <w:sz w:val="24"/>
                <w:szCs w:val="24"/>
              </w:rPr>
              <w:t>2520,33</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687B19" w:rsidRPr="00687B19" w:rsidRDefault="00687B19" w:rsidP="006F569B">
            <w:pPr>
              <w:shd w:val="clear" w:color="auto" w:fill="FFFFFF" w:themeFill="background1"/>
              <w:suppressAutoHyphens/>
              <w:spacing w:after="0"/>
              <w:contextualSpacing/>
              <w:jc w:val="center"/>
              <w:rPr>
                <w:rFonts w:ascii="Times New Roman" w:hAnsi="Times New Roman"/>
                <w:sz w:val="24"/>
                <w:szCs w:val="24"/>
              </w:rPr>
            </w:pPr>
            <w:r w:rsidRPr="00687B19">
              <w:rPr>
                <w:rFonts w:ascii="Times New Roman" w:eastAsia="Times New Roman" w:hAnsi="Times New Roman"/>
                <w:sz w:val="24"/>
                <w:szCs w:val="24"/>
              </w:rPr>
              <w:t>2520,33</w:t>
            </w:r>
          </w:p>
        </w:tc>
      </w:tr>
      <w:tr w:rsidR="00687B19" w:rsidRPr="00687B19" w:rsidTr="00687B19">
        <w:trPr>
          <w:jc w:val="center"/>
        </w:trPr>
        <w:tc>
          <w:tcPr>
            <w:tcW w:w="435"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1.1.2</w:t>
            </w:r>
          </w:p>
        </w:tc>
        <w:tc>
          <w:tcPr>
            <w:tcW w:w="233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687B19" w:rsidRPr="00687B19" w:rsidRDefault="00687B19" w:rsidP="008E6951">
            <w:pPr>
              <w:shd w:val="clear" w:color="auto" w:fill="FFFFFF" w:themeFill="background1"/>
              <w:suppressAutoHyphens/>
              <w:spacing w:after="0" w:line="240" w:lineRule="auto"/>
              <w:rPr>
                <w:rFonts w:ascii="Times New Roman" w:hAnsi="Times New Roman"/>
                <w:sz w:val="24"/>
                <w:szCs w:val="24"/>
              </w:rPr>
            </w:pPr>
            <w:r w:rsidRPr="00687B19">
              <w:rPr>
                <w:rFonts w:ascii="Times New Roman" w:hAnsi="Times New Roman"/>
                <w:sz w:val="24"/>
                <w:szCs w:val="24"/>
              </w:rPr>
              <w:t>Общая площадь г. Белого</w:t>
            </w:r>
            <w:proofErr w:type="gramStart"/>
            <w:r w:rsidRPr="00687B19">
              <w:rPr>
                <w:rFonts w:ascii="Times New Roman" w:hAnsi="Times New Roman"/>
                <w:sz w:val="24"/>
                <w:szCs w:val="24"/>
              </w:rPr>
              <w:t>рск в гр</w:t>
            </w:r>
            <w:proofErr w:type="gramEnd"/>
            <w:r w:rsidRPr="00687B19">
              <w:rPr>
                <w:rFonts w:ascii="Times New Roman" w:hAnsi="Times New Roman"/>
                <w:sz w:val="24"/>
                <w:szCs w:val="24"/>
              </w:rPr>
              <w:t>аницах населенного пункта</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687B19" w:rsidRPr="00687B19" w:rsidRDefault="00687B19"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га</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687B19" w:rsidRPr="00687B19" w:rsidRDefault="00687B19" w:rsidP="006F569B">
            <w:pPr>
              <w:shd w:val="clear" w:color="auto" w:fill="FFFFFF" w:themeFill="background1"/>
              <w:suppressAutoHyphens/>
              <w:spacing w:after="0"/>
              <w:contextualSpacing/>
              <w:jc w:val="center"/>
              <w:rPr>
                <w:rFonts w:ascii="Times New Roman" w:eastAsia="Times New Roman" w:hAnsi="Times New Roman"/>
                <w:sz w:val="24"/>
                <w:szCs w:val="24"/>
              </w:rPr>
            </w:pPr>
            <w:r w:rsidRPr="00687B19">
              <w:rPr>
                <w:rFonts w:ascii="Times New Roman" w:eastAsia="Times New Roman" w:hAnsi="Times New Roman"/>
                <w:sz w:val="24"/>
                <w:szCs w:val="24"/>
              </w:rPr>
              <w:t>835,31</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687B19" w:rsidRPr="00687B19" w:rsidRDefault="00687B19" w:rsidP="006F569B">
            <w:pPr>
              <w:shd w:val="clear" w:color="auto" w:fill="FFFFFF" w:themeFill="background1"/>
              <w:suppressAutoHyphens/>
              <w:spacing w:after="0"/>
              <w:contextualSpacing/>
              <w:jc w:val="center"/>
              <w:rPr>
                <w:rFonts w:ascii="Times New Roman" w:eastAsia="Times New Roman" w:hAnsi="Times New Roman"/>
                <w:sz w:val="24"/>
                <w:szCs w:val="24"/>
                <w:lang w:val="en-US"/>
              </w:rPr>
            </w:pPr>
            <w:r w:rsidRPr="00687B19">
              <w:rPr>
                <w:rFonts w:ascii="Times New Roman" w:eastAsia="Times New Roman" w:hAnsi="Times New Roman"/>
                <w:sz w:val="24"/>
                <w:szCs w:val="24"/>
              </w:rPr>
              <w:t>897,57</w:t>
            </w:r>
          </w:p>
        </w:tc>
      </w:tr>
      <w:tr w:rsidR="00687B19" w:rsidRPr="00687B19" w:rsidTr="00687B19">
        <w:trPr>
          <w:jc w:val="center"/>
        </w:trPr>
        <w:tc>
          <w:tcPr>
            <w:tcW w:w="435"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hideMark/>
          </w:tcPr>
          <w:p w:rsidR="00687B19" w:rsidRPr="00687B19" w:rsidRDefault="00687B19" w:rsidP="00627F9F">
            <w:pPr>
              <w:shd w:val="clear" w:color="auto" w:fill="FFFFFF" w:themeFill="background1"/>
              <w:suppressAutoHyphens/>
              <w:spacing w:after="0"/>
              <w:jc w:val="center"/>
              <w:rPr>
                <w:rFonts w:ascii="Times New Roman" w:hAnsi="Times New Roman"/>
                <w:sz w:val="24"/>
                <w:szCs w:val="24"/>
              </w:rPr>
            </w:pPr>
          </w:p>
        </w:tc>
        <w:tc>
          <w:tcPr>
            <w:tcW w:w="233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687B19" w:rsidRPr="00687B19" w:rsidRDefault="00687B19" w:rsidP="008E6951">
            <w:pPr>
              <w:shd w:val="clear" w:color="auto" w:fill="FFFFFF" w:themeFill="background1"/>
              <w:suppressAutoHyphens/>
              <w:spacing w:after="0" w:line="240" w:lineRule="auto"/>
              <w:rPr>
                <w:rFonts w:ascii="Times New Roman" w:hAnsi="Times New Roman"/>
                <w:sz w:val="24"/>
                <w:szCs w:val="24"/>
              </w:rPr>
            </w:pPr>
            <w:r w:rsidRPr="00687B19">
              <w:rPr>
                <w:rFonts w:ascii="Times New Roman" w:hAnsi="Times New Roman"/>
                <w:sz w:val="24"/>
                <w:szCs w:val="24"/>
              </w:rPr>
              <w:t>По функциональному назначению в границах поселения</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687B19" w:rsidRPr="00687B19" w:rsidRDefault="00687B19" w:rsidP="00627F9F">
            <w:pPr>
              <w:shd w:val="clear" w:color="auto" w:fill="FFFFFF" w:themeFill="background1"/>
              <w:suppressAutoHyphens/>
              <w:spacing w:after="0"/>
              <w:jc w:val="center"/>
              <w:rPr>
                <w:rFonts w:ascii="Times New Roman" w:eastAsia="Times New Roman" w:hAnsi="Times New Roman"/>
                <w:sz w:val="24"/>
                <w:szCs w:val="24"/>
              </w:rPr>
            </w:pP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687B19" w:rsidRPr="00687B19" w:rsidRDefault="00687B19" w:rsidP="006F569B">
            <w:pPr>
              <w:shd w:val="clear" w:color="auto" w:fill="FFFFFF" w:themeFill="background1"/>
              <w:suppressAutoHyphens/>
              <w:spacing w:after="0"/>
              <w:contextualSpacing/>
              <w:jc w:val="center"/>
              <w:rPr>
                <w:rFonts w:ascii="Times New Roman" w:eastAsia="Times New Roman" w:hAnsi="Times New Roman"/>
                <w:sz w:val="24"/>
                <w:szCs w:val="24"/>
              </w:rPr>
            </w:pP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687B19" w:rsidRPr="00687B19" w:rsidRDefault="00687B19" w:rsidP="006F569B">
            <w:pPr>
              <w:shd w:val="clear" w:color="auto" w:fill="FFFFFF" w:themeFill="background1"/>
              <w:suppressAutoHyphens/>
              <w:spacing w:after="0"/>
              <w:contextualSpacing/>
              <w:jc w:val="center"/>
              <w:rPr>
                <w:rFonts w:ascii="Times New Roman" w:eastAsia="Times New Roman" w:hAnsi="Times New Roman"/>
                <w:sz w:val="24"/>
                <w:szCs w:val="24"/>
              </w:rPr>
            </w:pPr>
          </w:p>
        </w:tc>
      </w:tr>
      <w:tr w:rsidR="00687B19" w:rsidRPr="00687B19" w:rsidTr="00687B19">
        <w:trPr>
          <w:trHeight w:val="92"/>
          <w:jc w:val="center"/>
        </w:trPr>
        <w:tc>
          <w:tcPr>
            <w:tcW w:w="435"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hideMark/>
          </w:tcPr>
          <w:p w:rsidR="00687B19" w:rsidRPr="00687B19" w:rsidRDefault="00687B19"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1.2</w:t>
            </w:r>
          </w:p>
        </w:tc>
        <w:tc>
          <w:tcPr>
            <w:tcW w:w="233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687B19" w:rsidRPr="00687B19" w:rsidRDefault="00687B19" w:rsidP="00627F9F">
            <w:pPr>
              <w:shd w:val="clear" w:color="auto" w:fill="FFFFFF" w:themeFill="background1"/>
              <w:suppressAutoHyphens/>
              <w:spacing w:after="0"/>
              <w:rPr>
                <w:rFonts w:ascii="Times New Roman" w:hAnsi="Times New Roman"/>
                <w:sz w:val="24"/>
                <w:szCs w:val="24"/>
              </w:rPr>
            </w:pPr>
            <w:r w:rsidRPr="00687B19">
              <w:rPr>
                <w:rFonts w:ascii="Times New Roman" w:hAnsi="Times New Roman"/>
                <w:sz w:val="24"/>
                <w:szCs w:val="24"/>
              </w:rPr>
              <w:t>Зона градостроительного освоения</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687B19" w:rsidRPr="00687B19" w:rsidRDefault="00687B19"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га</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687B19" w:rsidRPr="00687B19" w:rsidRDefault="00687B19" w:rsidP="006F569B">
            <w:pPr>
              <w:shd w:val="clear" w:color="auto" w:fill="FFFFFF" w:themeFill="background1"/>
              <w:suppressAutoHyphens/>
              <w:spacing w:after="0"/>
              <w:contextualSpacing/>
              <w:jc w:val="center"/>
              <w:rPr>
                <w:rFonts w:ascii="Times New Roman" w:hAnsi="Times New Roman"/>
                <w:sz w:val="24"/>
                <w:szCs w:val="24"/>
              </w:rPr>
            </w:pPr>
            <w:r w:rsidRPr="00687B19">
              <w:rPr>
                <w:rFonts w:ascii="Times New Roman" w:eastAsia="Times New Roman" w:hAnsi="Times New Roman"/>
                <w:sz w:val="24"/>
                <w:szCs w:val="24"/>
              </w:rPr>
              <w:t>2224,89</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687B19" w:rsidRPr="00687B19" w:rsidRDefault="00687B19" w:rsidP="006F569B">
            <w:pPr>
              <w:shd w:val="clear" w:color="auto" w:fill="FFFFFF" w:themeFill="background1"/>
              <w:suppressAutoHyphens/>
              <w:spacing w:after="0"/>
              <w:contextualSpacing/>
              <w:jc w:val="center"/>
              <w:rPr>
                <w:rFonts w:ascii="Times New Roman" w:hAnsi="Times New Roman"/>
                <w:sz w:val="24"/>
                <w:szCs w:val="24"/>
              </w:rPr>
            </w:pPr>
            <w:r w:rsidRPr="00687B19">
              <w:rPr>
                <w:rFonts w:ascii="Times New Roman" w:eastAsia="Times New Roman" w:hAnsi="Times New Roman"/>
                <w:sz w:val="24"/>
                <w:szCs w:val="24"/>
              </w:rPr>
              <w:t>2362,51</w:t>
            </w:r>
          </w:p>
        </w:tc>
      </w:tr>
      <w:tr w:rsidR="00687B19" w:rsidRPr="00687B19" w:rsidTr="00687B19">
        <w:trPr>
          <w:jc w:val="center"/>
        </w:trPr>
        <w:tc>
          <w:tcPr>
            <w:tcW w:w="435"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1.2.1</w:t>
            </w:r>
          </w:p>
        </w:tc>
        <w:tc>
          <w:tcPr>
            <w:tcW w:w="233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627F9F">
            <w:pPr>
              <w:suppressAutoHyphens/>
              <w:autoSpaceDE w:val="0"/>
              <w:autoSpaceDN w:val="0"/>
              <w:spacing w:after="0" w:line="240" w:lineRule="auto"/>
              <w:rPr>
                <w:rFonts w:ascii="Times New Roman" w:eastAsia="Times New Roman" w:hAnsi="Times New Roman"/>
                <w:sz w:val="24"/>
                <w:szCs w:val="24"/>
              </w:rPr>
            </w:pPr>
            <w:r w:rsidRPr="00687B19">
              <w:rPr>
                <w:rFonts w:ascii="Times New Roman" w:eastAsia="Times New Roman" w:hAnsi="Times New Roman"/>
                <w:sz w:val="24"/>
                <w:szCs w:val="24"/>
              </w:rPr>
              <w:t>Жилая зона</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га</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20,82</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20,82</w:t>
            </w:r>
          </w:p>
        </w:tc>
      </w:tr>
      <w:tr w:rsidR="00687B19" w:rsidRPr="00687B19" w:rsidTr="00687B19">
        <w:trPr>
          <w:jc w:val="center"/>
        </w:trPr>
        <w:tc>
          <w:tcPr>
            <w:tcW w:w="435"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1.2.2</w:t>
            </w:r>
          </w:p>
        </w:tc>
        <w:tc>
          <w:tcPr>
            <w:tcW w:w="233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627F9F">
            <w:pPr>
              <w:suppressAutoHyphens/>
              <w:autoSpaceDE w:val="0"/>
              <w:autoSpaceDN w:val="0"/>
              <w:spacing w:after="0" w:line="240" w:lineRule="auto"/>
              <w:rPr>
                <w:rFonts w:ascii="Times New Roman" w:eastAsia="Times New Roman" w:hAnsi="Times New Roman"/>
                <w:sz w:val="24"/>
                <w:szCs w:val="24"/>
              </w:rPr>
            </w:pPr>
            <w:r w:rsidRPr="00687B19">
              <w:rPr>
                <w:rFonts w:ascii="Times New Roman" w:eastAsia="Times New Roman" w:hAnsi="Times New Roman"/>
                <w:sz w:val="24"/>
                <w:szCs w:val="24"/>
              </w:rPr>
              <w:t xml:space="preserve">Зона </w:t>
            </w:r>
            <w:r w:rsidRPr="00687B19">
              <w:rPr>
                <w:rFonts w:ascii="Times New Roman" w:hAnsi="Times New Roman"/>
                <w:sz w:val="24"/>
                <w:szCs w:val="24"/>
              </w:rPr>
              <w:t>застройки индивидуальными жилыми домами</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687B19" w:rsidRPr="00687B19" w:rsidRDefault="00687B19" w:rsidP="00627F9F">
            <w:pPr>
              <w:spacing w:after="0"/>
              <w:jc w:val="center"/>
            </w:pPr>
            <w:r w:rsidRPr="00687B19">
              <w:rPr>
                <w:rFonts w:ascii="Times New Roman" w:hAnsi="Times New Roman"/>
                <w:sz w:val="24"/>
                <w:szCs w:val="24"/>
              </w:rPr>
              <w:t>га</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349,55</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687B19" w:rsidRPr="00687B19" w:rsidRDefault="00687B19" w:rsidP="006F569B">
            <w:pPr>
              <w:spacing w:after="0"/>
              <w:contextualSpacing/>
              <w:rPr>
                <w:rFonts w:ascii="Times New Roman" w:hAnsi="Times New Roman"/>
                <w:color w:val="000000"/>
                <w:sz w:val="24"/>
                <w:szCs w:val="24"/>
              </w:rPr>
            </w:pPr>
            <w:r w:rsidRPr="00687B19">
              <w:rPr>
                <w:rFonts w:ascii="Times New Roman" w:hAnsi="Times New Roman"/>
                <w:color w:val="000000"/>
                <w:sz w:val="24"/>
                <w:szCs w:val="24"/>
              </w:rPr>
              <w:t>391,58</w:t>
            </w:r>
          </w:p>
        </w:tc>
      </w:tr>
      <w:tr w:rsidR="00687B19" w:rsidRPr="00687B19" w:rsidTr="00687B19">
        <w:trPr>
          <w:jc w:val="center"/>
        </w:trPr>
        <w:tc>
          <w:tcPr>
            <w:tcW w:w="435"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1.2.3</w:t>
            </w:r>
          </w:p>
        </w:tc>
        <w:tc>
          <w:tcPr>
            <w:tcW w:w="233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627F9F">
            <w:pPr>
              <w:suppressAutoHyphens/>
              <w:autoSpaceDE w:val="0"/>
              <w:autoSpaceDN w:val="0"/>
              <w:spacing w:after="0" w:line="240" w:lineRule="auto"/>
              <w:rPr>
                <w:rFonts w:ascii="Times New Roman" w:eastAsia="Times New Roman" w:hAnsi="Times New Roman"/>
                <w:sz w:val="24"/>
                <w:szCs w:val="24"/>
              </w:rPr>
            </w:pPr>
            <w:r w:rsidRPr="00687B19">
              <w:rPr>
                <w:rFonts w:ascii="Times New Roman" w:eastAsia="Times New Roman" w:hAnsi="Times New Roman"/>
                <w:sz w:val="24"/>
                <w:szCs w:val="24"/>
              </w:rPr>
              <w:t xml:space="preserve">Зона </w:t>
            </w:r>
            <w:r w:rsidRPr="00687B19">
              <w:rPr>
                <w:rFonts w:ascii="Times New Roman" w:hAnsi="Times New Roman"/>
                <w:sz w:val="24"/>
                <w:szCs w:val="24"/>
              </w:rPr>
              <w:t xml:space="preserve">застройки малоэтажными жилыми домами (до 4 этажей, включая </w:t>
            </w:r>
            <w:proofErr w:type="gramStart"/>
            <w:r w:rsidRPr="00687B19">
              <w:rPr>
                <w:rFonts w:ascii="Times New Roman" w:hAnsi="Times New Roman"/>
                <w:sz w:val="24"/>
                <w:szCs w:val="24"/>
              </w:rPr>
              <w:t>мансардный</w:t>
            </w:r>
            <w:proofErr w:type="gramEnd"/>
            <w:r w:rsidRPr="00687B19">
              <w:rPr>
                <w:rFonts w:ascii="Times New Roman" w:hAnsi="Times New Roman"/>
                <w:sz w:val="24"/>
                <w:szCs w:val="24"/>
              </w:rPr>
              <w:t>)</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687B19" w:rsidRPr="00687B19" w:rsidRDefault="00687B19" w:rsidP="00627F9F">
            <w:pPr>
              <w:spacing w:after="0"/>
              <w:jc w:val="center"/>
            </w:pPr>
            <w:r w:rsidRPr="00687B19">
              <w:rPr>
                <w:rFonts w:ascii="Times New Roman" w:hAnsi="Times New Roman"/>
                <w:sz w:val="24"/>
                <w:szCs w:val="24"/>
              </w:rPr>
              <w:t>га</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687B19" w:rsidRPr="00687B19" w:rsidRDefault="00687B19" w:rsidP="006F569B">
            <w:pPr>
              <w:spacing w:after="0"/>
              <w:contextualSpacing/>
              <w:jc w:val="center"/>
              <w:rPr>
                <w:rFonts w:ascii="Times New Roman" w:hAnsi="Times New Roman"/>
                <w:sz w:val="24"/>
                <w:szCs w:val="24"/>
              </w:rPr>
            </w:pPr>
            <w:r w:rsidRPr="00687B19">
              <w:rPr>
                <w:rFonts w:ascii="Times New Roman" w:hAnsi="Times New Roman"/>
                <w:color w:val="000000"/>
                <w:sz w:val="24"/>
                <w:szCs w:val="24"/>
              </w:rPr>
              <w:t>6,34</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sz w:val="24"/>
                <w:szCs w:val="24"/>
              </w:rPr>
            </w:pPr>
            <w:r w:rsidRPr="00687B19">
              <w:rPr>
                <w:rFonts w:ascii="Times New Roman" w:hAnsi="Times New Roman"/>
                <w:color w:val="000000"/>
                <w:sz w:val="24"/>
                <w:szCs w:val="24"/>
              </w:rPr>
              <w:t>6,34</w:t>
            </w:r>
          </w:p>
        </w:tc>
      </w:tr>
      <w:tr w:rsidR="00687B19" w:rsidRPr="00687B19" w:rsidTr="00687B19">
        <w:trPr>
          <w:jc w:val="center"/>
        </w:trPr>
        <w:tc>
          <w:tcPr>
            <w:tcW w:w="435"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300877">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1.2.4</w:t>
            </w:r>
          </w:p>
        </w:tc>
        <w:tc>
          <w:tcPr>
            <w:tcW w:w="233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627F9F">
            <w:pPr>
              <w:suppressAutoHyphens/>
              <w:autoSpaceDE w:val="0"/>
              <w:autoSpaceDN w:val="0"/>
              <w:spacing w:after="0" w:line="240" w:lineRule="auto"/>
              <w:rPr>
                <w:rFonts w:ascii="Times New Roman" w:eastAsia="Times New Roman" w:hAnsi="Times New Roman"/>
                <w:sz w:val="24"/>
                <w:szCs w:val="24"/>
              </w:rPr>
            </w:pPr>
            <w:r w:rsidRPr="00687B19">
              <w:rPr>
                <w:rFonts w:ascii="Times New Roman" w:eastAsia="Times New Roman" w:hAnsi="Times New Roman"/>
                <w:sz w:val="24"/>
                <w:szCs w:val="24"/>
              </w:rPr>
              <w:t>Зона смешанной и общественно-деловой застройки</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687B19" w:rsidRPr="00687B19" w:rsidRDefault="00687B19" w:rsidP="00627F9F">
            <w:pPr>
              <w:spacing w:after="0"/>
              <w:jc w:val="center"/>
            </w:pPr>
            <w:r w:rsidRPr="00687B19">
              <w:rPr>
                <w:rFonts w:ascii="Times New Roman" w:hAnsi="Times New Roman"/>
                <w:sz w:val="24"/>
                <w:szCs w:val="24"/>
              </w:rPr>
              <w:t>га</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43,94</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50,49</w:t>
            </w:r>
          </w:p>
        </w:tc>
      </w:tr>
      <w:tr w:rsidR="00687B19" w:rsidRPr="00687B19" w:rsidTr="00687B19">
        <w:trPr>
          <w:trHeight w:val="76"/>
          <w:jc w:val="center"/>
        </w:trPr>
        <w:tc>
          <w:tcPr>
            <w:tcW w:w="435"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300877">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1.2.5</w:t>
            </w:r>
          </w:p>
        </w:tc>
        <w:tc>
          <w:tcPr>
            <w:tcW w:w="233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687B19" w:rsidRPr="00687B19" w:rsidRDefault="00687B19" w:rsidP="00627F9F">
            <w:pPr>
              <w:suppressAutoHyphens/>
              <w:autoSpaceDE w:val="0"/>
              <w:autoSpaceDN w:val="0"/>
              <w:spacing w:after="0" w:line="240" w:lineRule="auto"/>
              <w:rPr>
                <w:rFonts w:ascii="Times New Roman" w:eastAsia="Times New Roman" w:hAnsi="Times New Roman"/>
                <w:sz w:val="24"/>
                <w:szCs w:val="24"/>
              </w:rPr>
            </w:pPr>
            <w:r w:rsidRPr="00687B19">
              <w:rPr>
                <w:rFonts w:ascii="Times New Roman" w:eastAsia="Times New Roman" w:hAnsi="Times New Roman"/>
                <w:sz w:val="24"/>
                <w:szCs w:val="24"/>
              </w:rPr>
              <w:t>Зона общественно-деловая</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687B19" w:rsidRPr="00687B19" w:rsidRDefault="00687B19" w:rsidP="00627F9F">
            <w:pPr>
              <w:shd w:val="clear" w:color="auto" w:fill="FFFFFF" w:themeFill="background1"/>
              <w:suppressAutoHyphens/>
              <w:spacing w:after="0"/>
              <w:jc w:val="center"/>
              <w:rPr>
                <w:rFonts w:ascii="Times New Roman" w:eastAsia="Times New Roman" w:hAnsi="Times New Roman"/>
                <w:sz w:val="24"/>
                <w:szCs w:val="24"/>
              </w:rPr>
            </w:pPr>
            <w:r w:rsidRPr="00687B19">
              <w:rPr>
                <w:rFonts w:ascii="Times New Roman" w:hAnsi="Times New Roman"/>
                <w:sz w:val="24"/>
                <w:szCs w:val="24"/>
              </w:rPr>
              <w:t>га</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50,57</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55,42</w:t>
            </w:r>
          </w:p>
        </w:tc>
      </w:tr>
      <w:tr w:rsidR="00687B19" w:rsidRPr="00687B19" w:rsidTr="00687B19">
        <w:trPr>
          <w:trHeight w:val="76"/>
          <w:jc w:val="center"/>
        </w:trPr>
        <w:tc>
          <w:tcPr>
            <w:tcW w:w="435"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300877">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1.2.6</w:t>
            </w:r>
          </w:p>
        </w:tc>
        <w:tc>
          <w:tcPr>
            <w:tcW w:w="233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627F9F">
            <w:pPr>
              <w:suppressAutoHyphens/>
              <w:autoSpaceDE w:val="0"/>
              <w:autoSpaceDN w:val="0"/>
              <w:spacing w:after="0" w:line="240" w:lineRule="auto"/>
              <w:rPr>
                <w:rFonts w:ascii="Times New Roman" w:eastAsia="Times New Roman" w:hAnsi="Times New Roman"/>
                <w:sz w:val="24"/>
                <w:szCs w:val="24"/>
              </w:rPr>
            </w:pPr>
            <w:r w:rsidRPr="00687B19">
              <w:rPr>
                <w:rFonts w:ascii="Times New Roman" w:eastAsia="Times New Roman" w:hAnsi="Times New Roman"/>
                <w:sz w:val="24"/>
                <w:szCs w:val="24"/>
              </w:rPr>
              <w:t xml:space="preserve">Зона </w:t>
            </w:r>
            <w:r w:rsidRPr="00687B19">
              <w:rPr>
                <w:rFonts w:ascii="Times New Roman" w:hAnsi="Times New Roman"/>
                <w:sz w:val="24"/>
                <w:szCs w:val="24"/>
              </w:rPr>
              <w:t>специализированной общественной застройки</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687B19" w:rsidRPr="00687B19" w:rsidRDefault="00687B19" w:rsidP="00627F9F">
            <w:pPr>
              <w:spacing w:after="0"/>
              <w:jc w:val="center"/>
            </w:pPr>
            <w:r w:rsidRPr="00687B19">
              <w:rPr>
                <w:rFonts w:ascii="Times New Roman" w:hAnsi="Times New Roman"/>
                <w:sz w:val="24"/>
                <w:szCs w:val="24"/>
              </w:rPr>
              <w:t>га</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19,99</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25,76</w:t>
            </w:r>
          </w:p>
        </w:tc>
      </w:tr>
      <w:tr w:rsidR="00687B19" w:rsidRPr="00687B19" w:rsidTr="00687B19">
        <w:trPr>
          <w:trHeight w:val="76"/>
          <w:jc w:val="center"/>
        </w:trPr>
        <w:tc>
          <w:tcPr>
            <w:tcW w:w="435"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300877">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1.2.7</w:t>
            </w:r>
          </w:p>
        </w:tc>
        <w:tc>
          <w:tcPr>
            <w:tcW w:w="233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FC76CC">
            <w:pPr>
              <w:suppressAutoHyphens/>
              <w:autoSpaceDE w:val="0"/>
              <w:autoSpaceDN w:val="0"/>
              <w:spacing w:after="0" w:line="240" w:lineRule="auto"/>
              <w:rPr>
                <w:rFonts w:ascii="Times New Roman" w:eastAsia="Times New Roman" w:hAnsi="Times New Roman"/>
                <w:sz w:val="24"/>
                <w:szCs w:val="24"/>
              </w:rPr>
            </w:pPr>
            <w:proofErr w:type="gramStart"/>
            <w:r w:rsidRPr="00687B19">
              <w:rPr>
                <w:rFonts w:ascii="Times New Roman" w:hAnsi="Times New Roman"/>
                <w:sz w:val="24"/>
                <w:szCs w:val="24"/>
              </w:rPr>
              <w:t>Производственные</w:t>
            </w:r>
            <w:proofErr w:type="gramEnd"/>
            <w:r w:rsidRPr="00687B19">
              <w:rPr>
                <w:rFonts w:ascii="Times New Roman" w:hAnsi="Times New Roman"/>
                <w:sz w:val="24"/>
                <w:szCs w:val="24"/>
              </w:rPr>
              <w:t xml:space="preserve"> зона</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687B19" w:rsidRPr="00687B19" w:rsidRDefault="00687B19" w:rsidP="00627F9F">
            <w:pPr>
              <w:spacing w:after="0"/>
              <w:jc w:val="center"/>
            </w:pPr>
            <w:r w:rsidRPr="00687B19">
              <w:rPr>
                <w:rFonts w:ascii="Times New Roman" w:hAnsi="Times New Roman"/>
                <w:sz w:val="24"/>
                <w:szCs w:val="24"/>
              </w:rPr>
              <w:t>га</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47,29</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69,08</w:t>
            </w:r>
          </w:p>
        </w:tc>
      </w:tr>
      <w:tr w:rsidR="00687B19" w:rsidRPr="00687B19" w:rsidTr="00687B19">
        <w:trPr>
          <w:trHeight w:val="156"/>
          <w:jc w:val="center"/>
        </w:trPr>
        <w:tc>
          <w:tcPr>
            <w:tcW w:w="435"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300877">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1.2.8</w:t>
            </w:r>
          </w:p>
        </w:tc>
        <w:tc>
          <w:tcPr>
            <w:tcW w:w="233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627F9F">
            <w:pPr>
              <w:suppressAutoHyphens/>
              <w:autoSpaceDE w:val="0"/>
              <w:autoSpaceDN w:val="0"/>
              <w:spacing w:after="0" w:line="240" w:lineRule="auto"/>
              <w:rPr>
                <w:rFonts w:ascii="Times New Roman" w:eastAsia="Times New Roman" w:hAnsi="Times New Roman"/>
                <w:sz w:val="24"/>
                <w:szCs w:val="24"/>
              </w:rPr>
            </w:pPr>
            <w:r w:rsidRPr="00687B19">
              <w:rPr>
                <w:rFonts w:ascii="Times New Roman" w:eastAsia="Times New Roman" w:hAnsi="Times New Roman"/>
                <w:sz w:val="24"/>
                <w:szCs w:val="24"/>
              </w:rPr>
              <w:t>Зона транспортной  инфраструктуры</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687B19" w:rsidRPr="00687B19" w:rsidRDefault="00687B19" w:rsidP="00627F9F">
            <w:pPr>
              <w:spacing w:after="0"/>
              <w:jc w:val="center"/>
            </w:pPr>
            <w:r w:rsidRPr="00687B19">
              <w:rPr>
                <w:rFonts w:ascii="Times New Roman" w:hAnsi="Times New Roman"/>
                <w:sz w:val="24"/>
                <w:szCs w:val="24"/>
              </w:rPr>
              <w:t>га</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12,39</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12,39</w:t>
            </w:r>
          </w:p>
        </w:tc>
      </w:tr>
      <w:tr w:rsidR="00687B19" w:rsidRPr="00687B19" w:rsidTr="00687B19">
        <w:trPr>
          <w:trHeight w:val="76"/>
          <w:jc w:val="center"/>
        </w:trPr>
        <w:tc>
          <w:tcPr>
            <w:tcW w:w="435"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300877">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1.2.9</w:t>
            </w:r>
          </w:p>
        </w:tc>
        <w:tc>
          <w:tcPr>
            <w:tcW w:w="233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627F9F">
            <w:pPr>
              <w:suppressAutoHyphens/>
              <w:autoSpaceDE w:val="0"/>
              <w:autoSpaceDN w:val="0"/>
              <w:spacing w:after="0" w:line="240" w:lineRule="auto"/>
              <w:rPr>
                <w:rFonts w:ascii="Times New Roman" w:eastAsia="Times New Roman" w:hAnsi="Times New Roman"/>
                <w:sz w:val="24"/>
                <w:szCs w:val="24"/>
              </w:rPr>
            </w:pPr>
            <w:r w:rsidRPr="00687B19">
              <w:rPr>
                <w:rFonts w:ascii="Times New Roman" w:eastAsia="Times New Roman" w:hAnsi="Times New Roman"/>
                <w:sz w:val="24"/>
                <w:szCs w:val="24"/>
              </w:rPr>
              <w:t>Зона инженерной инфраструктуры</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687B19" w:rsidRPr="00687B19" w:rsidRDefault="00687B19" w:rsidP="00627F9F">
            <w:pPr>
              <w:spacing w:after="0"/>
              <w:jc w:val="center"/>
            </w:pPr>
            <w:r w:rsidRPr="00687B19">
              <w:rPr>
                <w:rFonts w:ascii="Times New Roman" w:hAnsi="Times New Roman"/>
                <w:sz w:val="24"/>
                <w:szCs w:val="24"/>
              </w:rPr>
              <w:t>га</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3,87</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10,65</w:t>
            </w:r>
          </w:p>
        </w:tc>
      </w:tr>
      <w:tr w:rsidR="00687B19" w:rsidRPr="00687B19" w:rsidTr="00687B19">
        <w:trPr>
          <w:trHeight w:val="76"/>
          <w:jc w:val="center"/>
        </w:trPr>
        <w:tc>
          <w:tcPr>
            <w:tcW w:w="435"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300877">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1.2.10</w:t>
            </w:r>
          </w:p>
        </w:tc>
        <w:tc>
          <w:tcPr>
            <w:tcW w:w="233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627F9F">
            <w:pPr>
              <w:suppressAutoHyphens/>
              <w:autoSpaceDE w:val="0"/>
              <w:autoSpaceDN w:val="0"/>
              <w:spacing w:after="0" w:line="240" w:lineRule="auto"/>
              <w:rPr>
                <w:rFonts w:ascii="Times New Roman" w:eastAsia="Times New Roman" w:hAnsi="Times New Roman"/>
                <w:sz w:val="24"/>
                <w:szCs w:val="24"/>
              </w:rPr>
            </w:pPr>
            <w:r w:rsidRPr="00687B19">
              <w:rPr>
                <w:rFonts w:ascii="Times New Roman" w:eastAsia="Times New Roman" w:hAnsi="Times New Roman"/>
                <w:sz w:val="24"/>
                <w:szCs w:val="24"/>
              </w:rPr>
              <w:t>Зона сельскохозяйственного использования</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687B19" w:rsidRPr="00687B19" w:rsidRDefault="00687B19" w:rsidP="00627F9F">
            <w:pPr>
              <w:spacing w:after="0"/>
              <w:jc w:val="center"/>
            </w:pPr>
            <w:r w:rsidRPr="00687B19">
              <w:rPr>
                <w:rFonts w:ascii="Times New Roman" w:hAnsi="Times New Roman"/>
                <w:sz w:val="24"/>
                <w:szCs w:val="24"/>
              </w:rPr>
              <w:t>га</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1050,53</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1050,53</w:t>
            </w:r>
          </w:p>
        </w:tc>
      </w:tr>
      <w:tr w:rsidR="00687B19" w:rsidRPr="00687B19" w:rsidTr="00687B19">
        <w:trPr>
          <w:trHeight w:val="76"/>
          <w:jc w:val="center"/>
        </w:trPr>
        <w:tc>
          <w:tcPr>
            <w:tcW w:w="435"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FC76CC">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1.2.11</w:t>
            </w:r>
          </w:p>
        </w:tc>
        <w:tc>
          <w:tcPr>
            <w:tcW w:w="233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627F9F">
            <w:pPr>
              <w:suppressAutoHyphens/>
              <w:autoSpaceDE w:val="0"/>
              <w:autoSpaceDN w:val="0"/>
              <w:spacing w:after="0" w:line="240" w:lineRule="auto"/>
              <w:rPr>
                <w:rFonts w:ascii="Times New Roman" w:eastAsia="Times New Roman" w:hAnsi="Times New Roman"/>
                <w:sz w:val="24"/>
                <w:szCs w:val="24"/>
              </w:rPr>
            </w:pPr>
            <w:r w:rsidRPr="00687B19">
              <w:rPr>
                <w:rFonts w:ascii="Times New Roman" w:eastAsia="Times New Roman" w:hAnsi="Times New Roman"/>
                <w:sz w:val="24"/>
                <w:szCs w:val="24"/>
              </w:rPr>
              <w:t xml:space="preserve">Зона </w:t>
            </w:r>
            <w:r w:rsidRPr="00687B19">
              <w:rPr>
                <w:rFonts w:ascii="Times New Roman" w:hAnsi="Times New Roman"/>
                <w:sz w:val="24"/>
                <w:szCs w:val="24"/>
              </w:rPr>
              <w:t>озелененных территорий общего пользования (лесопарки, парки, сады, скверы, бульвары, городские леса)</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687B19" w:rsidRPr="00687B19" w:rsidRDefault="00687B19" w:rsidP="00627F9F">
            <w:pPr>
              <w:spacing w:after="0"/>
              <w:jc w:val="center"/>
            </w:pPr>
            <w:r w:rsidRPr="00687B19">
              <w:rPr>
                <w:rFonts w:ascii="Times New Roman" w:hAnsi="Times New Roman"/>
                <w:sz w:val="24"/>
                <w:szCs w:val="24"/>
              </w:rPr>
              <w:t>га</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51,66</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52,51</w:t>
            </w:r>
          </w:p>
        </w:tc>
      </w:tr>
      <w:tr w:rsidR="00687B19" w:rsidRPr="00687B19" w:rsidTr="00687B19">
        <w:trPr>
          <w:trHeight w:val="76"/>
          <w:jc w:val="center"/>
        </w:trPr>
        <w:tc>
          <w:tcPr>
            <w:tcW w:w="435"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FC76CC">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1.2.12</w:t>
            </w:r>
          </w:p>
        </w:tc>
        <w:tc>
          <w:tcPr>
            <w:tcW w:w="233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627F9F">
            <w:pPr>
              <w:suppressAutoHyphens/>
              <w:autoSpaceDE w:val="0"/>
              <w:autoSpaceDN w:val="0"/>
              <w:spacing w:after="0" w:line="240" w:lineRule="auto"/>
              <w:rPr>
                <w:rFonts w:ascii="Times New Roman" w:eastAsia="Times New Roman" w:hAnsi="Times New Roman"/>
                <w:sz w:val="24"/>
                <w:szCs w:val="24"/>
              </w:rPr>
            </w:pPr>
            <w:r w:rsidRPr="00687B19">
              <w:rPr>
                <w:rFonts w:ascii="Times New Roman" w:eastAsia="Times New Roman" w:hAnsi="Times New Roman"/>
                <w:sz w:val="24"/>
                <w:szCs w:val="24"/>
              </w:rPr>
              <w:t>Зона  лесов</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687B19" w:rsidRPr="00687B19" w:rsidRDefault="00687B19" w:rsidP="00627F9F">
            <w:pPr>
              <w:spacing w:after="0"/>
              <w:jc w:val="center"/>
            </w:pPr>
            <w:r w:rsidRPr="00687B19">
              <w:rPr>
                <w:rFonts w:ascii="Times New Roman" w:hAnsi="Times New Roman"/>
                <w:sz w:val="24"/>
                <w:szCs w:val="24"/>
              </w:rPr>
              <w:t>га</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309,21</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312,37</w:t>
            </w:r>
          </w:p>
        </w:tc>
      </w:tr>
      <w:tr w:rsidR="00687B19" w:rsidRPr="00687B19" w:rsidTr="00687B19">
        <w:trPr>
          <w:jc w:val="center"/>
        </w:trPr>
        <w:tc>
          <w:tcPr>
            <w:tcW w:w="435"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1.2.13</w:t>
            </w:r>
          </w:p>
        </w:tc>
        <w:tc>
          <w:tcPr>
            <w:tcW w:w="233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627F9F">
            <w:pPr>
              <w:suppressAutoHyphens/>
              <w:autoSpaceDE w:val="0"/>
              <w:autoSpaceDN w:val="0"/>
              <w:spacing w:after="0" w:line="240" w:lineRule="auto"/>
              <w:rPr>
                <w:rFonts w:ascii="Times New Roman" w:eastAsia="Times New Roman" w:hAnsi="Times New Roman"/>
                <w:sz w:val="24"/>
                <w:szCs w:val="24"/>
              </w:rPr>
            </w:pPr>
            <w:r w:rsidRPr="00687B19">
              <w:rPr>
                <w:rFonts w:ascii="Times New Roman" w:eastAsia="Times New Roman" w:hAnsi="Times New Roman"/>
                <w:sz w:val="24"/>
                <w:szCs w:val="24"/>
              </w:rPr>
              <w:t>Зона отдыха</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687B19" w:rsidRPr="00687B19" w:rsidRDefault="00687B19" w:rsidP="00627F9F">
            <w:pPr>
              <w:spacing w:after="0"/>
              <w:jc w:val="center"/>
            </w:pPr>
            <w:r w:rsidRPr="00687B19">
              <w:rPr>
                <w:rFonts w:ascii="Times New Roman" w:hAnsi="Times New Roman"/>
                <w:sz w:val="24"/>
                <w:szCs w:val="24"/>
              </w:rPr>
              <w:t>га</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10,68</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10,68</w:t>
            </w:r>
          </w:p>
        </w:tc>
      </w:tr>
      <w:tr w:rsidR="00687B19" w:rsidRPr="00687B19" w:rsidTr="00687B19">
        <w:trPr>
          <w:jc w:val="center"/>
        </w:trPr>
        <w:tc>
          <w:tcPr>
            <w:tcW w:w="435"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FC76CC">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1.2.14</w:t>
            </w:r>
          </w:p>
        </w:tc>
        <w:tc>
          <w:tcPr>
            <w:tcW w:w="233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9E6F43">
            <w:pPr>
              <w:suppressAutoHyphens/>
              <w:autoSpaceDE w:val="0"/>
              <w:autoSpaceDN w:val="0"/>
              <w:spacing w:after="0" w:line="240" w:lineRule="auto"/>
              <w:rPr>
                <w:rFonts w:ascii="Times New Roman" w:eastAsia="Times New Roman" w:hAnsi="Times New Roman"/>
                <w:sz w:val="24"/>
                <w:szCs w:val="24"/>
              </w:rPr>
            </w:pPr>
            <w:r w:rsidRPr="00687B19">
              <w:rPr>
                <w:rFonts w:ascii="Times New Roman" w:eastAsia="Times New Roman" w:hAnsi="Times New Roman"/>
                <w:sz w:val="24"/>
                <w:szCs w:val="24"/>
              </w:rPr>
              <w:t>Иные зоны</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FB6ADF">
            <w:pPr>
              <w:spacing w:after="0"/>
              <w:jc w:val="center"/>
            </w:pPr>
            <w:r w:rsidRPr="00687B19">
              <w:rPr>
                <w:rFonts w:ascii="Times New Roman" w:hAnsi="Times New Roman"/>
                <w:sz w:val="24"/>
                <w:szCs w:val="24"/>
              </w:rPr>
              <w:t>га</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32,49</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78,34</w:t>
            </w:r>
          </w:p>
        </w:tc>
      </w:tr>
      <w:tr w:rsidR="00687B19" w:rsidRPr="00687B19" w:rsidTr="00687B19">
        <w:trPr>
          <w:jc w:val="center"/>
        </w:trPr>
        <w:tc>
          <w:tcPr>
            <w:tcW w:w="435"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687B19">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1.2.15</w:t>
            </w:r>
          </w:p>
        </w:tc>
        <w:tc>
          <w:tcPr>
            <w:tcW w:w="233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627F9F">
            <w:pPr>
              <w:suppressAutoHyphens/>
              <w:autoSpaceDE w:val="0"/>
              <w:autoSpaceDN w:val="0"/>
              <w:spacing w:after="0" w:line="240" w:lineRule="auto"/>
              <w:rPr>
                <w:rFonts w:ascii="Times New Roman" w:eastAsia="Times New Roman" w:hAnsi="Times New Roman"/>
                <w:sz w:val="24"/>
                <w:szCs w:val="24"/>
              </w:rPr>
            </w:pPr>
            <w:r w:rsidRPr="00687B19">
              <w:rPr>
                <w:rFonts w:ascii="Times New Roman" w:eastAsia="Times New Roman" w:hAnsi="Times New Roman"/>
                <w:sz w:val="24"/>
                <w:szCs w:val="24"/>
              </w:rPr>
              <w:t>Зона кладбищ</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687B19" w:rsidRPr="00687B19" w:rsidRDefault="00687B19" w:rsidP="00627F9F">
            <w:pPr>
              <w:spacing w:after="0"/>
              <w:jc w:val="center"/>
            </w:pPr>
            <w:r w:rsidRPr="00687B19">
              <w:rPr>
                <w:rFonts w:ascii="Times New Roman" w:hAnsi="Times New Roman"/>
                <w:sz w:val="24"/>
                <w:szCs w:val="24"/>
              </w:rPr>
              <w:t>га</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15,52</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15,52</w:t>
            </w:r>
          </w:p>
        </w:tc>
      </w:tr>
      <w:tr w:rsidR="00687B19" w:rsidRPr="00687B19" w:rsidTr="00687B19">
        <w:trPr>
          <w:jc w:val="center"/>
        </w:trPr>
        <w:tc>
          <w:tcPr>
            <w:tcW w:w="435"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687B19">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1.2.16</w:t>
            </w:r>
          </w:p>
        </w:tc>
        <w:tc>
          <w:tcPr>
            <w:tcW w:w="233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627F9F">
            <w:pPr>
              <w:suppressAutoHyphens/>
              <w:autoSpaceDE w:val="0"/>
              <w:autoSpaceDN w:val="0"/>
              <w:spacing w:after="0" w:line="240" w:lineRule="auto"/>
              <w:rPr>
                <w:rFonts w:ascii="Times New Roman" w:eastAsia="Times New Roman" w:hAnsi="Times New Roman"/>
                <w:sz w:val="24"/>
                <w:szCs w:val="24"/>
              </w:rPr>
            </w:pPr>
            <w:r w:rsidRPr="00687B19">
              <w:rPr>
                <w:rFonts w:ascii="Times New Roman" w:eastAsia="Times New Roman" w:hAnsi="Times New Roman"/>
                <w:sz w:val="24"/>
                <w:szCs w:val="24"/>
              </w:rPr>
              <w:t xml:space="preserve">Зона </w:t>
            </w:r>
            <w:r w:rsidRPr="00687B19">
              <w:rPr>
                <w:rFonts w:ascii="Times New Roman" w:hAnsi="Times New Roman"/>
                <w:sz w:val="24"/>
                <w:szCs w:val="24"/>
              </w:rPr>
              <w:t>озелененных территорий специального назначения</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687B19" w:rsidRPr="00687B19" w:rsidRDefault="00687B19" w:rsidP="00627F9F">
            <w:pPr>
              <w:spacing w:after="0"/>
              <w:jc w:val="center"/>
            </w:pPr>
            <w:r w:rsidRPr="00687B19">
              <w:rPr>
                <w:rFonts w:ascii="Times New Roman" w:hAnsi="Times New Roman"/>
                <w:sz w:val="24"/>
                <w:szCs w:val="24"/>
              </w:rPr>
              <w:t>га</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23,68</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23,68</w:t>
            </w:r>
          </w:p>
        </w:tc>
      </w:tr>
      <w:tr w:rsidR="00687B19" w:rsidRPr="00687B19" w:rsidTr="00687B19">
        <w:trPr>
          <w:jc w:val="center"/>
        </w:trPr>
        <w:tc>
          <w:tcPr>
            <w:tcW w:w="435"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687B19">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1.2.17</w:t>
            </w:r>
          </w:p>
        </w:tc>
        <w:tc>
          <w:tcPr>
            <w:tcW w:w="233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627F9F">
            <w:pPr>
              <w:suppressAutoHyphens/>
              <w:autoSpaceDE w:val="0"/>
              <w:autoSpaceDN w:val="0"/>
              <w:spacing w:after="0" w:line="240" w:lineRule="auto"/>
              <w:rPr>
                <w:rFonts w:ascii="Times New Roman" w:eastAsia="Times New Roman" w:hAnsi="Times New Roman"/>
                <w:sz w:val="24"/>
                <w:szCs w:val="24"/>
              </w:rPr>
            </w:pPr>
            <w:r w:rsidRPr="00687B19">
              <w:rPr>
                <w:rFonts w:ascii="Times New Roman" w:eastAsia="Times New Roman" w:hAnsi="Times New Roman"/>
                <w:sz w:val="24"/>
                <w:szCs w:val="24"/>
              </w:rPr>
              <w:t>Зона акваторий</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687B19" w:rsidRPr="00687B19" w:rsidRDefault="00687B19" w:rsidP="00627F9F">
            <w:pPr>
              <w:spacing w:after="0"/>
              <w:jc w:val="center"/>
            </w:pPr>
            <w:r w:rsidRPr="00687B19">
              <w:rPr>
                <w:rFonts w:ascii="Times New Roman" w:hAnsi="Times New Roman"/>
                <w:sz w:val="24"/>
                <w:szCs w:val="24"/>
              </w:rPr>
              <w:t>га</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175,36</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175,36</w:t>
            </w:r>
          </w:p>
        </w:tc>
      </w:tr>
      <w:tr w:rsidR="00687B19" w:rsidRPr="00050DE0" w:rsidTr="00687B19">
        <w:trPr>
          <w:jc w:val="center"/>
        </w:trPr>
        <w:tc>
          <w:tcPr>
            <w:tcW w:w="435"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687B19">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1.2.18</w:t>
            </w:r>
          </w:p>
        </w:tc>
        <w:tc>
          <w:tcPr>
            <w:tcW w:w="233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87B19" w:rsidRPr="00687B19" w:rsidRDefault="00687B19" w:rsidP="00627F9F">
            <w:pPr>
              <w:suppressAutoHyphens/>
              <w:autoSpaceDE w:val="0"/>
              <w:autoSpaceDN w:val="0"/>
              <w:spacing w:after="0" w:line="240" w:lineRule="auto"/>
              <w:rPr>
                <w:rFonts w:ascii="Times New Roman" w:eastAsia="Times New Roman" w:hAnsi="Times New Roman"/>
                <w:sz w:val="24"/>
                <w:szCs w:val="24"/>
              </w:rPr>
            </w:pPr>
            <w:r w:rsidRPr="00687B19">
              <w:rPr>
                <w:rFonts w:ascii="Times New Roman" w:eastAsia="Times New Roman" w:hAnsi="Times New Roman"/>
                <w:sz w:val="24"/>
                <w:szCs w:val="24"/>
              </w:rPr>
              <w:t>Зона специального назначения</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687B19" w:rsidRPr="00687B19" w:rsidRDefault="00687B19" w:rsidP="00627F9F">
            <w:pPr>
              <w:spacing w:after="0"/>
              <w:jc w:val="center"/>
              <w:rPr>
                <w:rFonts w:ascii="Times New Roman" w:hAnsi="Times New Roman"/>
                <w:sz w:val="24"/>
                <w:szCs w:val="24"/>
              </w:rPr>
            </w:pPr>
            <w:r w:rsidRPr="00687B19">
              <w:rPr>
                <w:rFonts w:ascii="Times New Roman" w:hAnsi="Times New Roman"/>
                <w:sz w:val="24"/>
                <w:szCs w:val="24"/>
              </w:rPr>
              <w:t>га</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687B19" w:rsidRPr="00687B19"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1,0</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687B19" w:rsidRPr="00851BFB" w:rsidRDefault="00687B19" w:rsidP="006F569B">
            <w:pPr>
              <w:spacing w:after="0"/>
              <w:contextualSpacing/>
              <w:jc w:val="center"/>
              <w:rPr>
                <w:rFonts w:ascii="Times New Roman" w:hAnsi="Times New Roman"/>
                <w:color w:val="000000"/>
                <w:sz w:val="24"/>
                <w:szCs w:val="24"/>
              </w:rPr>
            </w:pPr>
            <w:r w:rsidRPr="00687B19">
              <w:rPr>
                <w:rFonts w:ascii="Times New Roman" w:hAnsi="Times New Roman"/>
                <w:color w:val="000000"/>
                <w:sz w:val="24"/>
                <w:szCs w:val="24"/>
              </w:rPr>
              <w:t>1,0</w:t>
            </w:r>
          </w:p>
        </w:tc>
      </w:tr>
    </w:tbl>
    <w:p w:rsidR="00723DFE" w:rsidRPr="00D14DEF" w:rsidRDefault="00723DFE" w:rsidP="00D14DEF">
      <w:pPr>
        <w:spacing w:after="0"/>
        <w:rPr>
          <w:sz w:val="4"/>
          <w:szCs w:val="4"/>
        </w:rPr>
      </w:pPr>
    </w:p>
    <w:tbl>
      <w:tblPr>
        <w:tblW w:w="464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80" w:firstRow="0" w:lastRow="0" w:firstColumn="1" w:lastColumn="0" w:noHBand="0" w:noVBand="1"/>
      </w:tblPr>
      <w:tblGrid>
        <w:gridCol w:w="655"/>
        <w:gridCol w:w="4480"/>
        <w:gridCol w:w="1543"/>
        <w:gridCol w:w="1175"/>
        <w:gridCol w:w="1410"/>
      </w:tblGrid>
      <w:tr w:rsidR="00723DFE" w:rsidRPr="00687B19" w:rsidTr="00D14DEF">
        <w:trPr>
          <w:tblHeader/>
          <w:jc w:val="center"/>
        </w:trPr>
        <w:tc>
          <w:tcPr>
            <w:tcW w:w="354" w:type="pct"/>
            <w:tcBorders>
              <w:top w:val="single" w:sz="6" w:space="0" w:color="auto"/>
              <w:left w:val="single" w:sz="4" w:space="0" w:color="auto"/>
              <w:bottom w:val="single" w:sz="6" w:space="0" w:color="auto"/>
              <w:right w:val="single" w:sz="6" w:space="0" w:color="auto"/>
            </w:tcBorders>
            <w:shd w:val="clear" w:color="auto" w:fill="D9D9D9" w:themeFill="background1" w:themeFillShade="D9"/>
            <w:tcMar>
              <w:top w:w="0" w:type="dxa"/>
              <w:left w:w="28" w:type="dxa"/>
              <w:bottom w:w="0" w:type="dxa"/>
              <w:right w:w="28" w:type="dxa"/>
            </w:tcMar>
            <w:vAlign w:val="center"/>
          </w:tcPr>
          <w:p w:rsidR="00723DFE" w:rsidRPr="00687B19" w:rsidRDefault="00723DFE" w:rsidP="00B01D55">
            <w:pPr>
              <w:suppressAutoHyphens/>
              <w:overflowPunct w:val="0"/>
              <w:autoSpaceDE w:val="0"/>
              <w:autoSpaceDN w:val="0"/>
              <w:adjustRightInd w:val="0"/>
              <w:spacing w:after="0" w:line="240" w:lineRule="auto"/>
              <w:ind w:left="-57" w:right="-57" w:firstLine="7"/>
              <w:jc w:val="center"/>
              <w:rPr>
                <w:rFonts w:ascii="Times New Roman" w:eastAsiaTheme="minorEastAsia" w:hAnsi="Times New Roman"/>
                <w:bCs/>
                <w:sz w:val="24"/>
                <w:szCs w:val="24"/>
                <w:lang w:eastAsia="ru-RU"/>
              </w:rPr>
            </w:pPr>
            <w:r w:rsidRPr="00687B19">
              <w:rPr>
                <w:rFonts w:ascii="Times New Roman" w:eastAsiaTheme="minorEastAsia" w:hAnsi="Times New Roman"/>
                <w:bCs/>
                <w:sz w:val="24"/>
                <w:szCs w:val="24"/>
                <w:lang w:eastAsia="ru-RU"/>
              </w:rPr>
              <w:t>№ п. п.</w:t>
            </w:r>
          </w:p>
        </w:tc>
        <w:tc>
          <w:tcPr>
            <w:tcW w:w="241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0" w:type="dxa"/>
              <w:left w:w="28" w:type="dxa"/>
              <w:bottom w:w="0" w:type="dxa"/>
              <w:right w:w="28" w:type="dxa"/>
            </w:tcMar>
            <w:vAlign w:val="center"/>
          </w:tcPr>
          <w:p w:rsidR="00723DFE" w:rsidRPr="00687B19" w:rsidRDefault="00723DFE" w:rsidP="00B01D55">
            <w:pPr>
              <w:suppressAutoHyphens/>
              <w:overflowPunct w:val="0"/>
              <w:autoSpaceDE w:val="0"/>
              <w:autoSpaceDN w:val="0"/>
              <w:adjustRightInd w:val="0"/>
              <w:spacing w:after="0" w:line="240" w:lineRule="auto"/>
              <w:ind w:left="-57" w:right="-57" w:firstLine="7"/>
              <w:jc w:val="center"/>
              <w:rPr>
                <w:rFonts w:ascii="Times New Roman" w:eastAsiaTheme="minorEastAsia" w:hAnsi="Times New Roman"/>
                <w:bCs/>
                <w:sz w:val="24"/>
                <w:szCs w:val="24"/>
                <w:lang w:eastAsia="ru-RU"/>
              </w:rPr>
            </w:pPr>
            <w:r w:rsidRPr="00687B19">
              <w:rPr>
                <w:rFonts w:ascii="Times New Roman" w:eastAsiaTheme="minorEastAsia" w:hAnsi="Times New Roman"/>
                <w:bCs/>
                <w:sz w:val="24"/>
                <w:szCs w:val="24"/>
                <w:lang w:eastAsia="ru-RU"/>
              </w:rPr>
              <w:t>Показатели</w:t>
            </w:r>
          </w:p>
        </w:tc>
        <w:tc>
          <w:tcPr>
            <w:tcW w:w="83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0" w:type="dxa"/>
              <w:left w:w="28" w:type="dxa"/>
              <w:bottom w:w="0" w:type="dxa"/>
              <w:right w:w="28" w:type="dxa"/>
            </w:tcMar>
            <w:vAlign w:val="center"/>
          </w:tcPr>
          <w:p w:rsidR="00723DFE" w:rsidRPr="00687B19" w:rsidRDefault="00723DFE" w:rsidP="00B01D55">
            <w:pPr>
              <w:suppressAutoHyphens/>
              <w:overflowPunct w:val="0"/>
              <w:autoSpaceDE w:val="0"/>
              <w:autoSpaceDN w:val="0"/>
              <w:adjustRightInd w:val="0"/>
              <w:spacing w:after="0" w:line="240" w:lineRule="auto"/>
              <w:ind w:left="-57" w:right="-57" w:firstLine="7"/>
              <w:jc w:val="center"/>
              <w:rPr>
                <w:rFonts w:ascii="Times New Roman" w:eastAsiaTheme="minorEastAsia" w:hAnsi="Times New Roman"/>
                <w:bCs/>
                <w:sz w:val="24"/>
                <w:szCs w:val="24"/>
                <w:lang w:eastAsia="ru-RU"/>
              </w:rPr>
            </w:pPr>
            <w:r w:rsidRPr="00687B19">
              <w:rPr>
                <w:rFonts w:ascii="Times New Roman" w:eastAsiaTheme="minorEastAsia" w:hAnsi="Times New Roman"/>
                <w:bCs/>
                <w:sz w:val="24"/>
                <w:szCs w:val="24"/>
                <w:lang w:eastAsia="ru-RU"/>
              </w:rPr>
              <w:t>Ед. измерения</w:t>
            </w:r>
          </w:p>
        </w:tc>
        <w:tc>
          <w:tcPr>
            <w:tcW w:w="63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23DFE" w:rsidRPr="00687B19" w:rsidRDefault="00723DFE" w:rsidP="00B01D55">
            <w:pPr>
              <w:suppressAutoHyphens/>
              <w:overflowPunct w:val="0"/>
              <w:autoSpaceDE w:val="0"/>
              <w:autoSpaceDN w:val="0"/>
              <w:adjustRightInd w:val="0"/>
              <w:spacing w:after="0" w:line="240" w:lineRule="auto"/>
              <w:ind w:left="-57" w:right="-57" w:firstLine="7"/>
              <w:jc w:val="center"/>
              <w:rPr>
                <w:rFonts w:ascii="Times New Roman" w:eastAsiaTheme="minorEastAsia" w:hAnsi="Times New Roman"/>
                <w:bCs/>
                <w:sz w:val="24"/>
                <w:szCs w:val="24"/>
                <w:lang w:eastAsia="ru-RU"/>
              </w:rPr>
            </w:pPr>
            <w:r w:rsidRPr="00687B19">
              <w:rPr>
                <w:rFonts w:ascii="Times New Roman" w:eastAsiaTheme="minorEastAsia" w:hAnsi="Times New Roman"/>
                <w:bCs/>
                <w:sz w:val="24"/>
                <w:szCs w:val="24"/>
                <w:lang w:eastAsia="ru-RU"/>
              </w:rPr>
              <w:t>2022 г.</w:t>
            </w:r>
          </w:p>
        </w:tc>
        <w:tc>
          <w:tcPr>
            <w:tcW w:w="761" w:type="pct"/>
            <w:tcBorders>
              <w:top w:val="single" w:sz="6" w:space="0" w:color="auto"/>
              <w:left w:val="single" w:sz="6" w:space="0" w:color="auto"/>
              <w:bottom w:val="single" w:sz="6" w:space="0" w:color="auto"/>
              <w:right w:val="single" w:sz="4" w:space="0" w:color="auto"/>
            </w:tcBorders>
            <w:shd w:val="clear" w:color="auto" w:fill="D9D9D9" w:themeFill="background1" w:themeFillShade="D9"/>
            <w:tcMar>
              <w:top w:w="0" w:type="dxa"/>
              <w:left w:w="28" w:type="dxa"/>
              <w:bottom w:w="0" w:type="dxa"/>
              <w:right w:w="28" w:type="dxa"/>
            </w:tcMar>
            <w:vAlign w:val="center"/>
          </w:tcPr>
          <w:p w:rsidR="00723DFE" w:rsidRPr="00687B19" w:rsidRDefault="00723DFE" w:rsidP="00B01D55">
            <w:pPr>
              <w:suppressAutoHyphens/>
              <w:overflowPunct w:val="0"/>
              <w:autoSpaceDE w:val="0"/>
              <w:autoSpaceDN w:val="0"/>
              <w:adjustRightInd w:val="0"/>
              <w:spacing w:after="0" w:line="240" w:lineRule="auto"/>
              <w:ind w:left="-57" w:right="-57" w:firstLine="7"/>
              <w:jc w:val="center"/>
              <w:rPr>
                <w:rFonts w:ascii="Times New Roman" w:eastAsiaTheme="minorEastAsia" w:hAnsi="Times New Roman"/>
                <w:bCs/>
                <w:sz w:val="24"/>
                <w:szCs w:val="24"/>
                <w:lang w:eastAsia="ru-RU"/>
              </w:rPr>
            </w:pPr>
            <w:r w:rsidRPr="00687B19">
              <w:rPr>
                <w:rFonts w:ascii="Times New Roman" w:eastAsiaTheme="minorEastAsia" w:hAnsi="Times New Roman"/>
                <w:bCs/>
                <w:sz w:val="24"/>
                <w:szCs w:val="24"/>
                <w:lang w:eastAsia="ru-RU"/>
              </w:rPr>
              <w:t>Расчётный срок</w:t>
            </w:r>
          </w:p>
          <w:p w:rsidR="00723DFE" w:rsidRPr="00687B19" w:rsidRDefault="00723DFE" w:rsidP="00B01D55">
            <w:pPr>
              <w:suppressAutoHyphens/>
              <w:overflowPunct w:val="0"/>
              <w:autoSpaceDE w:val="0"/>
              <w:autoSpaceDN w:val="0"/>
              <w:adjustRightInd w:val="0"/>
              <w:spacing w:after="0" w:line="240" w:lineRule="auto"/>
              <w:ind w:left="-57" w:right="-57" w:firstLine="7"/>
              <w:jc w:val="center"/>
              <w:rPr>
                <w:rFonts w:ascii="Times New Roman" w:eastAsiaTheme="minorEastAsia" w:hAnsi="Times New Roman"/>
                <w:bCs/>
                <w:sz w:val="24"/>
                <w:szCs w:val="24"/>
                <w:lang w:eastAsia="ru-RU"/>
              </w:rPr>
            </w:pPr>
            <w:r w:rsidRPr="00687B19">
              <w:rPr>
                <w:rFonts w:ascii="Times New Roman" w:eastAsiaTheme="minorEastAsia" w:hAnsi="Times New Roman"/>
                <w:bCs/>
                <w:sz w:val="24"/>
                <w:szCs w:val="24"/>
                <w:lang w:eastAsia="ru-RU"/>
              </w:rPr>
              <w:t>2042 г.</w:t>
            </w:r>
          </w:p>
        </w:tc>
      </w:tr>
      <w:tr w:rsidR="00865E9D"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vAlign w:val="center"/>
            <w:hideMark/>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2</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hd w:val="clear" w:color="auto" w:fill="FFFFFF" w:themeFill="background1"/>
              <w:suppressAutoHyphens/>
              <w:spacing w:after="0"/>
              <w:rPr>
                <w:rFonts w:ascii="Times New Roman" w:hAnsi="Times New Roman"/>
                <w:sz w:val="24"/>
                <w:szCs w:val="24"/>
              </w:rPr>
            </w:pPr>
            <w:r w:rsidRPr="00687B19">
              <w:rPr>
                <w:rFonts w:ascii="Times New Roman" w:hAnsi="Times New Roman"/>
                <w:sz w:val="24"/>
                <w:szCs w:val="24"/>
              </w:rPr>
              <w:t>Население</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65E9D" w:rsidRPr="00687B19" w:rsidRDefault="00865E9D" w:rsidP="00300877">
            <w:pPr>
              <w:shd w:val="clear" w:color="auto" w:fill="FFFFFF" w:themeFill="background1"/>
              <w:suppressAutoHyphens/>
              <w:spacing w:after="0"/>
              <w:jc w:val="center"/>
              <w:rPr>
                <w:rFonts w:ascii="Times New Roman" w:hAnsi="Times New Roman"/>
                <w:sz w:val="24"/>
                <w:szCs w:val="24"/>
              </w:rPr>
            </w:pP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865E9D" w:rsidRPr="00687B19" w:rsidRDefault="00865E9D" w:rsidP="00300877">
            <w:pPr>
              <w:shd w:val="clear" w:color="auto" w:fill="FFFFFF" w:themeFill="background1"/>
              <w:suppressAutoHyphens/>
              <w:spacing w:after="0"/>
              <w:jc w:val="center"/>
              <w:rPr>
                <w:rFonts w:ascii="Times New Roman" w:hAnsi="Times New Roman"/>
                <w:sz w:val="24"/>
                <w:szCs w:val="24"/>
              </w:rPr>
            </w:pPr>
          </w:p>
        </w:tc>
      </w:tr>
      <w:tr w:rsidR="00865E9D"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vAlign w:val="center"/>
            <w:hideMark/>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2.1</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uppressAutoHyphens/>
              <w:spacing w:after="0"/>
              <w:rPr>
                <w:rFonts w:ascii="Times New Roman" w:hAnsi="Times New Roman"/>
                <w:sz w:val="24"/>
                <w:szCs w:val="24"/>
              </w:rPr>
            </w:pPr>
            <w:r w:rsidRPr="00687B19">
              <w:rPr>
                <w:rFonts w:ascii="Times New Roman" w:hAnsi="Times New Roman"/>
                <w:sz w:val="24"/>
                <w:szCs w:val="24"/>
              </w:rPr>
              <w:t xml:space="preserve">Численность населения </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uppressAutoHyphens/>
              <w:spacing w:after="0"/>
              <w:jc w:val="center"/>
              <w:rPr>
                <w:rFonts w:ascii="Times New Roman" w:hAnsi="Times New Roman"/>
                <w:sz w:val="24"/>
                <w:szCs w:val="24"/>
              </w:rPr>
            </w:pPr>
            <w:r w:rsidRPr="00687B19">
              <w:rPr>
                <w:rFonts w:ascii="Times New Roman" w:hAnsi="Times New Roman"/>
                <w:sz w:val="24"/>
                <w:szCs w:val="24"/>
              </w:rPr>
              <w:t>чел.</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65E9D" w:rsidRPr="00687B19" w:rsidRDefault="00865E9D" w:rsidP="001F5FBE">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16</w:t>
            </w:r>
            <w:r w:rsidR="001F5FBE" w:rsidRPr="00687B19">
              <w:rPr>
                <w:rFonts w:ascii="Times New Roman" w:hAnsi="Times New Roman"/>
                <w:sz w:val="24"/>
                <w:szCs w:val="24"/>
              </w:rPr>
              <w:t>213</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865E9D" w:rsidRPr="00687B19" w:rsidRDefault="00B709BF" w:rsidP="00300877">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22 312</w:t>
            </w:r>
          </w:p>
        </w:tc>
      </w:tr>
      <w:tr w:rsidR="00865E9D"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vAlign w:val="center"/>
            <w:hideMark/>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2.2</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uppressAutoHyphens/>
              <w:spacing w:after="0"/>
              <w:rPr>
                <w:rFonts w:ascii="Times New Roman" w:hAnsi="Times New Roman"/>
                <w:sz w:val="24"/>
                <w:szCs w:val="24"/>
              </w:rPr>
            </w:pPr>
            <w:r w:rsidRPr="00687B19">
              <w:rPr>
                <w:rFonts w:ascii="Times New Roman" w:hAnsi="Times New Roman"/>
                <w:sz w:val="24"/>
                <w:szCs w:val="24"/>
              </w:rPr>
              <w:t>Возрастная структура населения:</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uppressAutoHyphens/>
              <w:spacing w:after="0"/>
              <w:jc w:val="center"/>
              <w:rPr>
                <w:rFonts w:ascii="Times New Roman" w:hAnsi="Times New Roman"/>
                <w:sz w:val="24"/>
                <w:szCs w:val="24"/>
              </w:rPr>
            </w:pPr>
            <w:r w:rsidRPr="00687B19">
              <w:rPr>
                <w:rFonts w:ascii="Times New Roman" w:hAnsi="Times New Roman"/>
                <w:sz w:val="24"/>
                <w:szCs w:val="24"/>
              </w:rPr>
              <w:t>чел./%</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65E9D" w:rsidRPr="00687B19" w:rsidRDefault="00865E9D" w:rsidP="00300877">
            <w:pPr>
              <w:suppressAutoHyphens/>
              <w:spacing w:after="0" w:line="240" w:lineRule="auto"/>
              <w:jc w:val="center"/>
              <w:rPr>
                <w:rFonts w:ascii="Times New Roman" w:hAnsi="Times New Roman"/>
                <w:iCs/>
                <w:sz w:val="24"/>
                <w:szCs w:val="24"/>
              </w:rPr>
            </w:pP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865E9D" w:rsidRPr="00687B19" w:rsidRDefault="00865E9D" w:rsidP="00300877">
            <w:pPr>
              <w:suppressAutoHyphens/>
              <w:spacing w:after="0" w:line="240" w:lineRule="auto"/>
              <w:jc w:val="center"/>
              <w:rPr>
                <w:rFonts w:ascii="Times New Roman" w:hAnsi="Times New Roman"/>
                <w:iCs/>
                <w:sz w:val="24"/>
                <w:szCs w:val="24"/>
              </w:rPr>
            </w:pPr>
          </w:p>
        </w:tc>
      </w:tr>
      <w:tr w:rsidR="00865E9D"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vAlign w:val="center"/>
            <w:hideMark/>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2.2.1</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uppressAutoHyphens/>
              <w:spacing w:after="0"/>
              <w:rPr>
                <w:rFonts w:ascii="Times New Roman" w:hAnsi="Times New Roman"/>
                <w:sz w:val="24"/>
                <w:szCs w:val="24"/>
              </w:rPr>
            </w:pPr>
            <w:r w:rsidRPr="00687B19">
              <w:rPr>
                <w:rFonts w:ascii="Times New Roman" w:hAnsi="Times New Roman"/>
                <w:sz w:val="24"/>
                <w:szCs w:val="24"/>
              </w:rPr>
              <w:t>дети до 15 лет</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uppressAutoHyphens/>
              <w:spacing w:after="0"/>
              <w:jc w:val="center"/>
              <w:rPr>
                <w:rFonts w:ascii="Times New Roman" w:hAnsi="Times New Roman"/>
                <w:sz w:val="24"/>
                <w:szCs w:val="24"/>
              </w:rPr>
            </w:pPr>
            <w:r w:rsidRPr="00687B19">
              <w:rPr>
                <w:rFonts w:ascii="Times New Roman" w:hAnsi="Times New Roman"/>
                <w:sz w:val="24"/>
                <w:szCs w:val="24"/>
              </w:rPr>
              <w:t>-"-</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65E9D" w:rsidRPr="00687B19" w:rsidRDefault="00865E9D" w:rsidP="00300877">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3725/22,7</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865E9D" w:rsidRPr="00687B19" w:rsidRDefault="00641F01" w:rsidP="00300877">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w:t>
            </w:r>
          </w:p>
        </w:tc>
      </w:tr>
      <w:tr w:rsidR="00865E9D"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vAlign w:val="center"/>
            <w:hideMark/>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2.2.2</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uppressAutoHyphens/>
              <w:spacing w:after="0"/>
              <w:rPr>
                <w:rFonts w:ascii="Times New Roman" w:hAnsi="Times New Roman"/>
                <w:sz w:val="24"/>
                <w:szCs w:val="24"/>
              </w:rPr>
            </w:pPr>
            <w:r w:rsidRPr="00687B19">
              <w:rPr>
                <w:rFonts w:ascii="Times New Roman" w:hAnsi="Times New Roman"/>
                <w:sz w:val="24"/>
                <w:szCs w:val="24"/>
              </w:rPr>
              <w:t>население в трудоспособном возрасте (мужчины 16-59 лет, женщины 16-54 лет)</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uppressAutoHyphens/>
              <w:spacing w:after="0"/>
              <w:jc w:val="center"/>
              <w:rPr>
                <w:rFonts w:ascii="Times New Roman" w:hAnsi="Times New Roman"/>
                <w:sz w:val="24"/>
                <w:szCs w:val="24"/>
              </w:rPr>
            </w:pPr>
            <w:r w:rsidRPr="00687B19">
              <w:rPr>
                <w:rFonts w:ascii="Times New Roman" w:hAnsi="Times New Roman"/>
                <w:sz w:val="24"/>
                <w:szCs w:val="24"/>
              </w:rPr>
              <w:t>-"-</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65E9D" w:rsidRPr="00687B19" w:rsidRDefault="00865E9D" w:rsidP="00300877">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8424/51,4</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865E9D" w:rsidRPr="00687B19" w:rsidRDefault="00641F01" w:rsidP="00300877">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w:t>
            </w:r>
          </w:p>
        </w:tc>
      </w:tr>
      <w:tr w:rsidR="00865E9D"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vAlign w:val="center"/>
            <w:hideMark/>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2.2.3</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uppressAutoHyphens/>
              <w:spacing w:after="0"/>
              <w:rPr>
                <w:rFonts w:ascii="Times New Roman" w:hAnsi="Times New Roman"/>
                <w:sz w:val="24"/>
                <w:szCs w:val="24"/>
              </w:rPr>
            </w:pPr>
            <w:r w:rsidRPr="00687B19">
              <w:rPr>
                <w:rFonts w:ascii="Times New Roman" w:hAnsi="Times New Roman"/>
                <w:sz w:val="24"/>
                <w:szCs w:val="24"/>
              </w:rPr>
              <w:t>население старше трудоспособного возраста</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uppressAutoHyphens/>
              <w:spacing w:after="0"/>
              <w:jc w:val="center"/>
              <w:rPr>
                <w:rFonts w:ascii="Times New Roman" w:hAnsi="Times New Roman"/>
                <w:sz w:val="24"/>
                <w:szCs w:val="24"/>
              </w:rPr>
            </w:pPr>
            <w:r w:rsidRPr="00687B19">
              <w:rPr>
                <w:rFonts w:ascii="Times New Roman" w:hAnsi="Times New Roman"/>
                <w:sz w:val="24"/>
                <w:szCs w:val="24"/>
              </w:rPr>
              <w:t>-"-</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65E9D" w:rsidRPr="00687B19" w:rsidRDefault="00865E9D" w:rsidP="00300877">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4256/25,9</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865E9D" w:rsidRPr="00687B19" w:rsidRDefault="00641F01" w:rsidP="00300877">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w:t>
            </w:r>
          </w:p>
        </w:tc>
      </w:tr>
      <w:tr w:rsidR="00865E9D"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vAlign w:val="center"/>
            <w:hideMark/>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3</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hd w:val="clear" w:color="auto" w:fill="FFFFFF" w:themeFill="background1"/>
              <w:suppressAutoHyphens/>
              <w:spacing w:after="0"/>
              <w:rPr>
                <w:rFonts w:ascii="Times New Roman" w:hAnsi="Times New Roman"/>
                <w:sz w:val="24"/>
                <w:szCs w:val="24"/>
              </w:rPr>
            </w:pPr>
            <w:r w:rsidRPr="00687B19">
              <w:rPr>
                <w:rFonts w:ascii="Times New Roman" w:hAnsi="Times New Roman"/>
                <w:sz w:val="24"/>
                <w:szCs w:val="24"/>
              </w:rPr>
              <w:t>Жилищный фонд</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65E9D" w:rsidRPr="00687B19" w:rsidRDefault="00865E9D" w:rsidP="00300877">
            <w:pPr>
              <w:shd w:val="clear" w:color="auto" w:fill="FFFFFF" w:themeFill="background1"/>
              <w:suppressAutoHyphens/>
              <w:spacing w:after="0"/>
              <w:jc w:val="center"/>
              <w:rPr>
                <w:rFonts w:ascii="Times New Roman" w:hAnsi="Times New Roman"/>
                <w:sz w:val="24"/>
                <w:szCs w:val="24"/>
              </w:rPr>
            </w:pP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865E9D" w:rsidRPr="00687B19" w:rsidRDefault="00865E9D" w:rsidP="00300877">
            <w:pPr>
              <w:shd w:val="clear" w:color="auto" w:fill="FFFFFF" w:themeFill="background1"/>
              <w:suppressAutoHyphens/>
              <w:spacing w:after="0"/>
              <w:jc w:val="center"/>
              <w:rPr>
                <w:rFonts w:ascii="Times New Roman" w:hAnsi="Times New Roman"/>
                <w:sz w:val="24"/>
                <w:szCs w:val="24"/>
              </w:rPr>
            </w:pPr>
          </w:p>
        </w:tc>
      </w:tr>
      <w:tr w:rsidR="00865E9D"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vAlign w:val="center"/>
            <w:hideMark/>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lastRenderedPageBreak/>
              <w:t>3.1</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uppressAutoHyphens/>
              <w:spacing w:after="0"/>
              <w:rPr>
                <w:rFonts w:ascii="Times New Roman" w:hAnsi="Times New Roman"/>
                <w:sz w:val="24"/>
                <w:szCs w:val="24"/>
              </w:rPr>
            </w:pPr>
            <w:r w:rsidRPr="00687B19">
              <w:rPr>
                <w:rFonts w:ascii="Times New Roman" w:hAnsi="Times New Roman"/>
                <w:sz w:val="24"/>
                <w:szCs w:val="24"/>
              </w:rPr>
              <w:t>Жилищный фонд - всего</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uppressAutoHyphens/>
              <w:spacing w:after="0"/>
              <w:jc w:val="center"/>
              <w:rPr>
                <w:rFonts w:ascii="Times New Roman" w:hAnsi="Times New Roman"/>
                <w:sz w:val="24"/>
                <w:szCs w:val="24"/>
              </w:rPr>
            </w:pPr>
            <w:r w:rsidRPr="00687B19">
              <w:rPr>
                <w:rFonts w:ascii="Times New Roman" w:hAnsi="Times New Roman"/>
                <w:sz w:val="24"/>
                <w:szCs w:val="24"/>
              </w:rPr>
              <w:t xml:space="preserve">тыс. кв. м. </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65E9D" w:rsidRPr="00687B19" w:rsidRDefault="00724003" w:rsidP="00300877">
            <w:pPr>
              <w:suppressAutoHyphens/>
              <w:spacing w:after="0" w:line="240" w:lineRule="auto"/>
              <w:jc w:val="center"/>
              <w:rPr>
                <w:rFonts w:ascii="Times New Roman" w:hAnsi="Times New Roman"/>
                <w:iCs/>
                <w:sz w:val="24"/>
                <w:szCs w:val="24"/>
              </w:rPr>
            </w:pPr>
            <w:r w:rsidRPr="00687B19">
              <w:rPr>
                <w:rFonts w:ascii="Times New Roman" w:hAnsi="Times New Roman"/>
                <w:iCs/>
                <w:sz w:val="24"/>
                <w:szCs w:val="24"/>
              </w:rPr>
              <w:t>283,1</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865E9D" w:rsidRPr="00687B19" w:rsidRDefault="00B709BF" w:rsidP="00300877">
            <w:pPr>
              <w:suppressAutoHyphens/>
              <w:spacing w:after="0" w:line="240" w:lineRule="auto"/>
              <w:jc w:val="center"/>
              <w:rPr>
                <w:rFonts w:ascii="Times New Roman" w:hAnsi="Times New Roman"/>
                <w:iCs/>
                <w:sz w:val="24"/>
                <w:szCs w:val="24"/>
              </w:rPr>
            </w:pPr>
            <w:r w:rsidRPr="00687B19">
              <w:rPr>
                <w:rFonts w:ascii="Times New Roman" w:hAnsi="Times New Roman"/>
                <w:iCs/>
                <w:sz w:val="24"/>
                <w:szCs w:val="24"/>
              </w:rPr>
              <w:t>522,9</w:t>
            </w:r>
          </w:p>
        </w:tc>
      </w:tr>
      <w:tr w:rsidR="00865E9D"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vAlign w:val="center"/>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uppressAutoHyphens/>
              <w:spacing w:after="0"/>
              <w:rPr>
                <w:rFonts w:ascii="Times New Roman" w:hAnsi="Times New Roman"/>
                <w:sz w:val="24"/>
                <w:szCs w:val="24"/>
              </w:rPr>
            </w:pPr>
            <w:r w:rsidRPr="00687B19">
              <w:rPr>
                <w:rFonts w:ascii="Times New Roman" w:hAnsi="Times New Roman"/>
                <w:sz w:val="24"/>
                <w:szCs w:val="24"/>
              </w:rPr>
              <w:t>В том числе:</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865E9D" w:rsidRPr="00687B19" w:rsidRDefault="00865E9D" w:rsidP="00627F9F">
            <w:pPr>
              <w:suppressAutoHyphens/>
              <w:spacing w:after="0"/>
              <w:jc w:val="center"/>
              <w:rPr>
                <w:rFonts w:ascii="Times New Roman" w:hAnsi="Times New Roman"/>
                <w:sz w:val="24"/>
                <w:szCs w:val="24"/>
              </w:rPr>
            </w:pP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65E9D" w:rsidRPr="00687B19" w:rsidRDefault="00865E9D" w:rsidP="00300877">
            <w:pPr>
              <w:suppressAutoHyphens/>
              <w:spacing w:after="0"/>
              <w:jc w:val="center"/>
              <w:rPr>
                <w:rFonts w:ascii="Times New Roman" w:hAnsi="Times New Roman"/>
                <w:b/>
                <w:i/>
                <w:iCs/>
                <w:sz w:val="24"/>
                <w:szCs w:val="24"/>
              </w:rPr>
            </w:pP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865E9D" w:rsidRPr="00687B19" w:rsidRDefault="00865E9D" w:rsidP="00300877">
            <w:pPr>
              <w:suppressAutoHyphens/>
              <w:spacing w:after="0"/>
              <w:jc w:val="center"/>
              <w:rPr>
                <w:rFonts w:ascii="Times New Roman" w:hAnsi="Times New Roman"/>
                <w:b/>
                <w:i/>
                <w:iCs/>
                <w:sz w:val="24"/>
                <w:szCs w:val="24"/>
              </w:rPr>
            </w:pPr>
          </w:p>
        </w:tc>
      </w:tr>
      <w:tr w:rsidR="00865E9D"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vAlign w:val="center"/>
            <w:hideMark/>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3.1.1</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uppressAutoHyphens/>
              <w:spacing w:after="0"/>
              <w:rPr>
                <w:rFonts w:ascii="Times New Roman" w:hAnsi="Times New Roman"/>
                <w:sz w:val="24"/>
                <w:szCs w:val="24"/>
              </w:rPr>
            </w:pPr>
            <w:r w:rsidRPr="00687B19">
              <w:rPr>
                <w:rFonts w:ascii="Times New Roman" w:hAnsi="Times New Roman"/>
                <w:sz w:val="24"/>
                <w:szCs w:val="24"/>
              </w:rPr>
              <w:t>многоквартирный</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uppressAutoHyphens/>
              <w:spacing w:after="0"/>
              <w:jc w:val="center"/>
              <w:rPr>
                <w:rFonts w:ascii="Times New Roman" w:hAnsi="Times New Roman"/>
                <w:sz w:val="24"/>
                <w:szCs w:val="24"/>
              </w:rPr>
            </w:pPr>
            <w:r w:rsidRPr="00687B19">
              <w:rPr>
                <w:rFonts w:ascii="Times New Roman" w:hAnsi="Times New Roman"/>
                <w:sz w:val="24"/>
                <w:szCs w:val="24"/>
              </w:rPr>
              <w:t>-"-</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65E9D" w:rsidRPr="00687B19" w:rsidRDefault="00865E9D" w:rsidP="00300877">
            <w:pPr>
              <w:suppressAutoHyphens/>
              <w:spacing w:after="0" w:line="240" w:lineRule="auto"/>
              <w:jc w:val="center"/>
              <w:rPr>
                <w:rFonts w:ascii="Times New Roman" w:hAnsi="Times New Roman"/>
                <w:iCs/>
                <w:sz w:val="24"/>
                <w:szCs w:val="24"/>
              </w:rPr>
            </w:pPr>
            <w:r w:rsidRPr="00687B19">
              <w:rPr>
                <w:rFonts w:ascii="Times New Roman" w:hAnsi="Times New Roman"/>
                <w:iCs/>
                <w:sz w:val="24"/>
                <w:szCs w:val="24"/>
              </w:rPr>
              <w:t>118,9</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865E9D" w:rsidRPr="00687B19" w:rsidRDefault="00B709BF" w:rsidP="00300877">
            <w:pPr>
              <w:suppressAutoHyphens/>
              <w:spacing w:after="0" w:line="240" w:lineRule="auto"/>
              <w:jc w:val="center"/>
              <w:rPr>
                <w:rFonts w:ascii="Times New Roman" w:hAnsi="Times New Roman"/>
                <w:iCs/>
                <w:sz w:val="24"/>
                <w:szCs w:val="24"/>
              </w:rPr>
            </w:pPr>
            <w:r w:rsidRPr="00687B19">
              <w:rPr>
                <w:rFonts w:ascii="Times New Roman" w:hAnsi="Times New Roman"/>
                <w:iCs/>
                <w:sz w:val="24"/>
                <w:szCs w:val="24"/>
              </w:rPr>
              <w:t>154,66</w:t>
            </w:r>
          </w:p>
        </w:tc>
      </w:tr>
      <w:tr w:rsidR="00865E9D"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vAlign w:val="center"/>
            <w:hideMark/>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3.1.2</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uppressAutoHyphens/>
              <w:spacing w:after="0"/>
              <w:rPr>
                <w:rFonts w:ascii="Times New Roman" w:hAnsi="Times New Roman"/>
                <w:sz w:val="24"/>
                <w:szCs w:val="24"/>
              </w:rPr>
            </w:pPr>
            <w:r w:rsidRPr="00687B19">
              <w:rPr>
                <w:rFonts w:ascii="Times New Roman" w:hAnsi="Times New Roman"/>
                <w:sz w:val="24"/>
                <w:szCs w:val="24"/>
              </w:rPr>
              <w:t>усадебного типа</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uppressAutoHyphens/>
              <w:spacing w:after="0"/>
              <w:jc w:val="center"/>
              <w:rPr>
                <w:rFonts w:ascii="Times New Roman" w:hAnsi="Times New Roman"/>
                <w:sz w:val="24"/>
                <w:szCs w:val="24"/>
              </w:rPr>
            </w:pPr>
            <w:r w:rsidRPr="00687B19">
              <w:rPr>
                <w:rFonts w:ascii="Times New Roman" w:hAnsi="Times New Roman"/>
                <w:sz w:val="24"/>
                <w:szCs w:val="24"/>
              </w:rPr>
              <w:t>-"-</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65E9D" w:rsidRPr="00687B19" w:rsidRDefault="00B709BF" w:rsidP="00300877">
            <w:pPr>
              <w:suppressAutoHyphens/>
              <w:spacing w:after="0" w:line="240" w:lineRule="auto"/>
              <w:jc w:val="center"/>
              <w:rPr>
                <w:rFonts w:ascii="Times New Roman" w:hAnsi="Times New Roman"/>
                <w:iCs/>
                <w:sz w:val="24"/>
                <w:szCs w:val="24"/>
              </w:rPr>
            </w:pPr>
            <w:r w:rsidRPr="00687B19">
              <w:rPr>
                <w:rFonts w:ascii="Times New Roman" w:hAnsi="Times New Roman"/>
                <w:iCs/>
                <w:sz w:val="24"/>
                <w:szCs w:val="24"/>
              </w:rPr>
              <w:t>164,2</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865E9D" w:rsidRPr="00687B19" w:rsidRDefault="00B709BF" w:rsidP="00AE79B9">
            <w:pPr>
              <w:suppressAutoHyphens/>
              <w:spacing w:after="0" w:line="240" w:lineRule="auto"/>
              <w:jc w:val="center"/>
              <w:rPr>
                <w:rFonts w:ascii="Times New Roman" w:hAnsi="Times New Roman"/>
                <w:iCs/>
                <w:sz w:val="24"/>
                <w:szCs w:val="24"/>
              </w:rPr>
            </w:pPr>
            <w:r w:rsidRPr="00687B19">
              <w:rPr>
                <w:rFonts w:ascii="Times New Roman" w:hAnsi="Times New Roman"/>
                <w:iCs/>
                <w:sz w:val="24"/>
                <w:szCs w:val="24"/>
              </w:rPr>
              <w:t>368,24</w:t>
            </w:r>
          </w:p>
        </w:tc>
      </w:tr>
      <w:tr w:rsidR="00865E9D"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vAlign w:val="center"/>
            <w:hideMark/>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4</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hd w:val="clear" w:color="auto" w:fill="FFFFFF" w:themeFill="background1"/>
              <w:suppressAutoHyphens/>
              <w:spacing w:after="0"/>
              <w:rPr>
                <w:rFonts w:ascii="Times New Roman" w:hAnsi="Times New Roman"/>
                <w:sz w:val="24"/>
                <w:szCs w:val="24"/>
              </w:rPr>
            </w:pPr>
            <w:r w:rsidRPr="00687B19">
              <w:rPr>
                <w:rFonts w:ascii="Times New Roman" w:hAnsi="Times New Roman"/>
                <w:sz w:val="24"/>
                <w:szCs w:val="24"/>
              </w:rPr>
              <w:t>Объекты социального и культурно-бытового обслуживания населения</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65E9D" w:rsidRPr="00687B19" w:rsidRDefault="00865E9D" w:rsidP="00300877">
            <w:pPr>
              <w:shd w:val="clear" w:color="auto" w:fill="FFFFFF" w:themeFill="background1"/>
              <w:suppressAutoHyphens/>
              <w:spacing w:after="0"/>
              <w:jc w:val="center"/>
              <w:rPr>
                <w:rFonts w:ascii="Times New Roman" w:hAnsi="Times New Roman"/>
                <w:sz w:val="24"/>
                <w:szCs w:val="24"/>
              </w:rPr>
            </w:pP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865E9D" w:rsidRPr="00687B19" w:rsidRDefault="00865E9D" w:rsidP="00300877">
            <w:pPr>
              <w:shd w:val="clear" w:color="auto" w:fill="FFFFFF" w:themeFill="background1"/>
              <w:suppressAutoHyphens/>
              <w:spacing w:after="0"/>
              <w:jc w:val="center"/>
              <w:rPr>
                <w:rFonts w:ascii="Times New Roman" w:hAnsi="Times New Roman"/>
                <w:sz w:val="24"/>
                <w:szCs w:val="24"/>
              </w:rPr>
            </w:pPr>
          </w:p>
        </w:tc>
      </w:tr>
      <w:tr w:rsidR="00334191"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vAlign w:val="center"/>
            <w:hideMark/>
          </w:tcPr>
          <w:p w:rsidR="00334191" w:rsidRPr="00687B19" w:rsidRDefault="00334191"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4.1</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34191" w:rsidRPr="00687B19" w:rsidRDefault="00334191" w:rsidP="00627F9F">
            <w:pPr>
              <w:suppressAutoHyphens/>
              <w:spacing w:after="0" w:line="240" w:lineRule="auto"/>
              <w:rPr>
                <w:rFonts w:ascii="Times New Roman" w:hAnsi="Times New Roman"/>
                <w:sz w:val="24"/>
                <w:szCs w:val="24"/>
              </w:rPr>
            </w:pPr>
            <w:r w:rsidRPr="00687B19">
              <w:rPr>
                <w:rFonts w:ascii="Times New Roman" w:hAnsi="Times New Roman"/>
                <w:sz w:val="24"/>
                <w:szCs w:val="24"/>
              </w:rPr>
              <w:t>Детские дошкольные учреждения, всего</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34191" w:rsidRPr="00687B19" w:rsidRDefault="00334191" w:rsidP="00627F9F">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мест</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334191" w:rsidRPr="00687B19" w:rsidRDefault="00334191" w:rsidP="00334191">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898</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334191" w:rsidRPr="00687B19" w:rsidRDefault="00334191" w:rsidP="00334191">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1778</w:t>
            </w:r>
          </w:p>
        </w:tc>
      </w:tr>
      <w:tr w:rsidR="00334191"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vAlign w:val="center"/>
            <w:hideMark/>
          </w:tcPr>
          <w:p w:rsidR="00334191" w:rsidRPr="00687B19" w:rsidRDefault="00334191"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4.2</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34191" w:rsidRPr="00687B19" w:rsidRDefault="00334191" w:rsidP="00627F9F">
            <w:pPr>
              <w:suppressAutoHyphens/>
              <w:spacing w:after="0" w:line="240" w:lineRule="auto"/>
              <w:rPr>
                <w:rFonts w:ascii="Times New Roman" w:hAnsi="Times New Roman"/>
                <w:sz w:val="24"/>
                <w:szCs w:val="24"/>
              </w:rPr>
            </w:pPr>
            <w:r w:rsidRPr="00687B19">
              <w:rPr>
                <w:rFonts w:ascii="Times New Roman" w:hAnsi="Times New Roman"/>
                <w:sz w:val="24"/>
                <w:szCs w:val="24"/>
              </w:rPr>
              <w:t>Общеобразовательные школы, всего</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34191" w:rsidRPr="00687B19" w:rsidRDefault="00334191" w:rsidP="00627F9F">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334191" w:rsidRPr="00687B19" w:rsidRDefault="00334191" w:rsidP="00334191">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2510</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334191" w:rsidRPr="00687B19" w:rsidRDefault="00334191" w:rsidP="00334191">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3710</w:t>
            </w:r>
          </w:p>
        </w:tc>
      </w:tr>
      <w:tr w:rsidR="00334191"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vAlign w:val="center"/>
            <w:hideMark/>
          </w:tcPr>
          <w:p w:rsidR="00334191" w:rsidRPr="00687B19" w:rsidRDefault="00334191"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4.3</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34191" w:rsidRPr="00687B19" w:rsidRDefault="00334191" w:rsidP="00627F9F">
            <w:pPr>
              <w:suppressAutoHyphens/>
              <w:spacing w:after="0" w:line="240" w:lineRule="auto"/>
              <w:rPr>
                <w:rFonts w:ascii="Times New Roman" w:hAnsi="Times New Roman"/>
                <w:sz w:val="24"/>
                <w:szCs w:val="24"/>
              </w:rPr>
            </w:pPr>
            <w:r w:rsidRPr="00687B19">
              <w:rPr>
                <w:rFonts w:ascii="Times New Roman" w:hAnsi="Times New Roman"/>
                <w:sz w:val="24"/>
                <w:szCs w:val="24"/>
              </w:rPr>
              <w:t>Поликлиники</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34191" w:rsidRPr="00687B19" w:rsidRDefault="00334191" w:rsidP="00627F9F">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посещение в смену</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334191" w:rsidRPr="00687B19" w:rsidRDefault="00334191" w:rsidP="00334191">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375</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334191" w:rsidRPr="00687B19" w:rsidRDefault="00334191" w:rsidP="00334191">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500</w:t>
            </w:r>
          </w:p>
        </w:tc>
      </w:tr>
      <w:tr w:rsidR="00334191"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vAlign w:val="center"/>
            <w:hideMark/>
          </w:tcPr>
          <w:p w:rsidR="00334191" w:rsidRPr="00687B19" w:rsidRDefault="00334191"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4.4</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34191" w:rsidRPr="00687B19" w:rsidRDefault="00334191" w:rsidP="00627F9F">
            <w:pPr>
              <w:suppressAutoHyphens/>
              <w:spacing w:after="0" w:line="240" w:lineRule="auto"/>
              <w:rPr>
                <w:rFonts w:ascii="Times New Roman" w:hAnsi="Times New Roman"/>
                <w:sz w:val="24"/>
                <w:szCs w:val="24"/>
              </w:rPr>
            </w:pPr>
            <w:r w:rsidRPr="00687B19">
              <w:rPr>
                <w:rFonts w:ascii="Times New Roman" w:hAnsi="Times New Roman"/>
                <w:sz w:val="24"/>
                <w:szCs w:val="24"/>
              </w:rPr>
              <w:t>Больничные учреждения</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34191" w:rsidRPr="00687B19" w:rsidRDefault="00334191" w:rsidP="00627F9F">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койка</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334191" w:rsidRPr="00687B19" w:rsidRDefault="00334191" w:rsidP="00334191">
            <w:pPr>
              <w:suppressAutoHyphens/>
              <w:spacing w:after="0" w:line="240" w:lineRule="auto"/>
              <w:jc w:val="center"/>
              <w:rPr>
                <w:rFonts w:ascii="Times New Roman" w:hAnsi="Times New Roman"/>
                <w:iCs/>
                <w:sz w:val="24"/>
                <w:szCs w:val="24"/>
              </w:rPr>
            </w:pPr>
            <w:r w:rsidRPr="00687B19">
              <w:rPr>
                <w:rFonts w:ascii="Times New Roman" w:hAnsi="Times New Roman"/>
                <w:iCs/>
                <w:sz w:val="24"/>
                <w:szCs w:val="24"/>
              </w:rPr>
              <w:t>220</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334191" w:rsidRPr="00687B19" w:rsidRDefault="00334191" w:rsidP="00334191">
            <w:pPr>
              <w:suppressAutoHyphens/>
              <w:spacing w:after="0" w:line="240" w:lineRule="auto"/>
              <w:jc w:val="center"/>
              <w:rPr>
                <w:rFonts w:ascii="Times New Roman" w:hAnsi="Times New Roman"/>
                <w:iCs/>
                <w:sz w:val="24"/>
                <w:szCs w:val="24"/>
              </w:rPr>
            </w:pPr>
            <w:r w:rsidRPr="00687B19">
              <w:rPr>
                <w:rFonts w:ascii="Times New Roman" w:hAnsi="Times New Roman"/>
                <w:iCs/>
                <w:sz w:val="24"/>
                <w:szCs w:val="24"/>
              </w:rPr>
              <w:t>382</w:t>
            </w:r>
          </w:p>
        </w:tc>
      </w:tr>
      <w:tr w:rsidR="00334191"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vAlign w:val="center"/>
            <w:hideMark/>
          </w:tcPr>
          <w:p w:rsidR="00334191" w:rsidRPr="00687B19" w:rsidRDefault="00334191"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4.5</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34191" w:rsidRPr="00687B19" w:rsidRDefault="00334191" w:rsidP="00627F9F">
            <w:pPr>
              <w:suppressAutoHyphens/>
              <w:spacing w:after="0" w:line="240" w:lineRule="auto"/>
              <w:rPr>
                <w:rFonts w:ascii="Times New Roman" w:hAnsi="Times New Roman"/>
                <w:sz w:val="24"/>
                <w:szCs w:val="24"/>
              </w:rPr>
            </w:pPr>
            <w:r w:rsidRPr="00687B19">
              <w:rPr>
                <w:rFonts w:ascii="Times New Roman" w:hAnsi="Times New Roman"/>
                <w:sz w:val="24"/>
                <w:szCs w:val="24"/>
              </w:rPr>
              <w:t>Дома культуры, клубы, всего</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34191" w:rsidRPr="00687B19" w:rsidRDefault="00334191" w:rsidP="00627F9F">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мест</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334191" w:rsidRPr="00687B19" w:rsidRDefault="00334191" w:rsidP="00334191">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364</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334191" w:rsidRPr="00687B19" w:rsidRDefault="00334191" w:rsidP="00334191">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1400</w:t>
            </w:r>
          </w:p>
        </w:tc>
      </w:tr>
      <w:tr w:rsidR="00334191"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vAlign w:val="center"/>
            <w:hideMark/>
          </w:tcPr>
          <w:p w:rsidR="00334191" w:rsidRPr="00687B19" w:rsidRDefault="00334191"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4.6</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34191" w:rsidRPr="00687B19" w:rsidRDefault="00334191" w:rsidP="00627F9F">
            <w:pPr>
              <w:suppressAutoHyphens/>
              <w:spacing w:after="0" w:line="240" w:lineRule="auto"/>
              <w:rPr>
                <w:rFonts w:ascii="Times New Roman" w:hAnsi="Times New Roman"/>
                <w:sz w:val="24"/>
                <w:szCs w:val="24"/>
              </w:rPr>
            </w:pPr>
            <w:r w:rsidRPr="00687B19">
              <w:rPr>
                <w:rFonts w:ascii="Times New Roman" w:hAnsi="Times New Roman"/>
                <w:sz w:val="24"/>
                <w:szCs w:val="24"/>
              </w:rPr>
              <w:t>Кинотеатр</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34191" w:rsidRPr="00687B19" w:rsidRDefault="00334191" w:rsidP="00627F9F">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мест</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334191" w:rsidRPr="00687B19" w:rsidRDefault="00334191" w:rsidP="00334191">
            <w:pPr>
              <w:suppressAutoHyphens/>
              <w:spacing w:after="0" w:line="240" w:lineRule="auto"/>
              <w:jc w:val="center"/>
              <w:rPr>
                <w:rFonts w:ascii="Times New Roman" w:hAnsi="Times New Roman"/>
                <w:iCs/>
                <w:sz w:val="24"/>
                <w:szCs w:val="24"/>
              </w:rPr>
            </w:pPr>
            <w:r w:rsidRPr="00687B19">
              <w:rPr>
                <w:rFonts w:ascii="Times New Roman" w:hAnsi="Times New Roman"/>
                <w:iCs/>
                <w:sz w:val="24"/>
                <w:szCs w:val="24"/>
              </w:rPr>
              <w:t>-</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334191" w:rsidRPr="00687B19" w:rsidRDefault="00334191" w:rsidP="00334191">
            <w:pPr>
              <w:suppressAutoHyphens/>
              <w:spacing w:after="0" w:line="240" w:lineRule="auto"/>
              <w:jc w:val="center"/>
              <w:rPr>
                <w:rFonts w:ascii="Times New Roman" w:hAnsi="Times New Roman"/>
                <w:iCs/>
                <w:sz w:val="24"/>
                <w:szCs w:val="24"/>
              </w:rPr>
            </w:pPr>
            <w:r w:rsidRPr="00687B19">
              <w:rPr>
                <w:rFonts w:ascii="Times New Roman" w:hAnsi="Times New Roman"/>
                <w:iCs/>
                <w:sz w:val="24"/>
                <w:szCs w:val="24"/>
              </w:rPr>
              <w:t>800</w:t>
            </w:r>
          </w:p>
        </w:tc>
      </w:tr>
      <w:tr w:rsidR="00334191"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vAlign w:val="center"/>
            <w:hideMark/>
          </w:tcPr>
          <w:p w:rsidR="00334191" w:rsidRPr="00687B19" w:rsidRDefault="00334191"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4.7</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34191" w:rsidRPr="00687B19" w:rsidRDefault="00334191" w:rsidP="00627F9F">
            <w:pPr>
              <w:suppressAutoHyphens/>
              <w:spacing w:after="0" w:line="240" w:lineRule="auto"/>
              <w:rPr>
                <w:rFonts w:ascii="Times New Roman" w:hAnsi="Times New Roman"/>
                <w:sz w:val="24"/>
                <w:szCs w:val="24"/>
              </w:rPr>
            </w:pPr>
            <w:r w:rsidRPr="00687B19">
              <w:rPr>
                <w:rFonts w:ascii="Times New Roman" w:hAnsi="Times New Roman"/>
                <w:sz w:val="24"/>
                <w:szCs w:val="24"/>
              </w:rPr>
              <w:t>Помещения для физкультурно-оздоровительных занятий, всего</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34191" w:rsidRPr="00687B19" w:rsidRDefault="00334191" w:rsidP="00627F9F">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кв. м.</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334191" w:rsidRPr="00687B19" w:rsidRDefault="00334191" w:rsidP="00334191">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1842</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334191" w:rsidRPr="00687B19" w:rsidRDefault="00334191" w:rsidP="00334191">
            <w:pPr>
              <w:suppressAutoHyphens/>
              <w:spacing w:after="0" w:line="240" w:lineRule="auto"/>
              <w:jc w:val="center"/>
              <w:rPr>
                <w:rFonts w:ascii="Times New Roman" w:hAnsi="Times New Roman"/>
                <w:iCs/>
                <w:sz w:val="24"/>
                <w:szCs w:val="24"/>
              </w:rPr>
            </w:pPr>
            <w:r w:rsidRPr="00687B19">
              <w:rPr>
                <w:rFonts w:ascii="Times New Roman" w:hAnsi="Times New Roman"/>
                <w:iCs/>
                <w:sz w:val="24"/>
                <w:szCs w:val="24"/>
              </w:rPr>
              <w:t>1842</w:t>
            </w:r>
          </w:p>
        </w:tc>
      </w:tr>
      <w:tr w:rsidR="00334191"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vAlign w:val="center"/>
            <w:hideMark/>
          </w:tcPr>
          <w:p w:rsidR="00334191" w:rsidRPr="00687B19" w:rsidRDefault="00334191"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4.8</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34191" w:rsidRPr="00687B19" w:rsidRDefault="00334191" w:rsidP="00627F9F">
            <w:pPr>
              <w:suppressAutoHyphens/>
              <w:spacing w:after="0" w:line="240" w:lineRule="auto"/>
              <w:rPr>
                <w:rFonts w:ascii="Times New Roman" w:hAnsi="Times New Roman"/>
                <w:sz w:val="24"/>
                <w:szCs w:val="24"/>
              </w:rPr>
            </w:pPr>
            <w:r w:rsidRPr="00687B19">
              <w:rPr>
                <w:rFonts w:ascii="Times New Roman" w:hAnsi="Times New Roman"/>
                <w:sz w:val="24"/>
                <w:szCs w:val="24"/>
              </w:rPr>
              <w:t>Плоскостные спортивные сооружения, всего</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34191" w:rsidRPr="00687B19" w:rsidRDefault="00334191" w:rsidP="00627F9F">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тыс. кв. м.</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334191" w:rsidRPr="00687B19" w:rsidRDefault="00334191" w:rsidP="00334191">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20,35</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334191" w:rsidRPr="00687B19" w:rsidRDefault="00334191" w:rsidP="00334191">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167,35</w:t>
            </w:r>
          </w:p>
        </w:tc>
      </w:tr>
      <w:tr w:rsidR="00334191"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vAlign w:val="center"/>
            <w:hideMark/>
          </w:tcPr>
          <w:p w:rsidR="00334191" w:rsidRPr="00687B19" w:rsidRDefault="00334191"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4.9</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34191" w:rsidRPr="00687B19" w:rsidRDefault="00334191" w:rsidP="00627F9F">
            <w:pPr>
              <w:suppressAutoHyphens/>
              <w:spacing w:after="0" w:line="240" w:lineRule="auto"/>
              <w:rPr>
                <w:rFonts w:ascii="Times New Roman" w:hAnsi="Times New Roman"/>
                <w:sz w:val="24"/>
                <w:szCs w:val="24"/>
              </w:rPr>
            </w:pPr>
            <w:r w:rsidRPr="00687B19">
              <w:rPr>
                <w:rFonts w:ascii="Times New Roman" w:hAnsi="Times New Roman"/>
                <w:sz w:val="24"/>
                <w:szCs w:val="24"/>
              </w:rPr>
              <w:t>Плавательные бассейны</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34191" w:rsidRPr="00687B19" w:rsidRDefault="00334191" w:rsidP="00627F9F">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кв. м.</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334191" w:rsidRPr="00687B19" w:rsidRDefault="00334191" w:rsidP="00334191">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334191" w:rsidRPr="00687B19" w:rsidRDefault="00334191" w:rsidP="00334191">
            <w:pPr>
              <w:suppressAutoHyphens/>
              <w:spacing w:after="0" w:line="240" w:lineRule="auto"/>
              <w:jc w:val="center"/>
              <w:rPr>
                <w:rFonts w:ascii="Times New Roman" w:hAnsi="Times New Roman"/>
                <w:iCs/>
                <w:sz w:val="24"/>
                <w:szCs w:val="24"/>
              </w:rPr>
            </w:pPr>
            <w:r w:rsidRPr="00687B19">
              <w:rPr>
                <w:rFonts w:ascii="Times New Roman" w:hAnsi="Times New Roman"/>
                <w:iCs/>
                <w:sz w:val="24"/>
                <w:szCs w:val="24"/>
              </w:rPr>
              <w:t>525</w:t>
            </w:r>
          </w:p>
        </w:tc>
      </w:tr>
      <w:tr w:rsidR="00334191"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vAlign w:val="center"/>
            <w:hideMark/>
          </w:tcPr>
          <w:p w:rsidR="00334191" w:rsidRPr="00687B19" w:rsidRDefault="00334191"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4.10</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34191" w:rsidRPr="00687B19" w:rsidRDefault="00334191" w:rsidP="00627F9F">
            <w:pPr>
              <w:suppressAutoHyphens/>
              <w:spacing w:after="0" w:line="240" w:lineRule="auto"/>
              <w:rPr>
                <w:rFonts w:ascii="Times New Roman" w:hAnsi="Times New Roman"/>
                <w:sz w:val="24"/>
                <w:szCs w:val="24"/>
              </w:rPr>
            </w:pPr>
            <w:r w:rsidRPr="00687B19">
              <w:rPr>
                <w:rFonts w:ascii="Times New Roman" w:hAnsi="Times New Roman"/>
                <w:sz w:val="24"/>
                <w:szCs w:val="24"/>
              </w:rPr>
              <w:t>Предприятия торговли, всего</w:t>
            </w:r>
            <w:r w:rsidRPr="00687B19">
              <w:rPr>
                <w:rStyle w:val="afe"/>
                <w:rFonts w:ascii="Times New Roman" w:hAnsi="Times New Roman"/>
                <w:sz w:val="24"/>
                <w:szCs w:val="24"/>
              </w:rPr>
              <w:footnoteReference w:id="2"/>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34191" w:rsidRPr="00687B19" w:rsidRDefault="00334191" w:rsidP="00627F9F">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кв. м</w:t>
            </w:r>
            <w:proofErr w:type="gramStart"/>
            <w:r w:rsidRPr="00687B19">
              <w:rPr>
                <w:rFonts w:ascii="Times New Roman" w:hAnsi="Times New Roman"/>
                <w:sz w:val="24"/>
                <w:szCs w:val="24"/>
              </w:rPr>
              <w:t>.т</w:t>
            </w:r>
            <w:proofErr w:type="gramEnd"/>
            <w:r w:rsidRPr="00687B19">
              <w:rPr>
                <w:rFonts w:ascii="Times New Roman" w:hAnsi="Times New Roman"/>
                <w:sz w:val="24"/>
                <w:szCs w:val="24"/>
              </w:rPr>
              <w:t>орговой площади</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334191" w:rsidRPr="00687B19" w:rsidRDefault="00334191" w:rsidP="00334191">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19012</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334191" w:rsidRPr="00687B19" w:rsidRDefault="00334191" w:rsidP="00334191">
            <w:pPr>
              <w:suppressAutoHyphens/>
              <w:spacing w:after="0" w:line="240" w:lineRule="auto"/>
              <w:jc w:val="center"/>
              <w:rPr>
                <w:rFonts w:ascii="Times New Roman" w:hAnsi="Times New Roman"/>
                <w:iCs/>
                <w:sz w:val="24"/>
                <w:szCs w:val="24"/>
              </w:rPr>
            </w:pPr>
            <w:r w:rsidRPr="00687B19">
              <w:rPr>
                <w:rFonts w:ascii="Times New Roman" w:hAnsi="Times New Roman"/>
                <w:iCs/>
                <w:sz w:val="24"/>
                <w:szCs w:val="24"/>
              </w:rPr>
              <w:t>20000</w:t>
            </w:r>
          </w:p>
        </w:tc>
      </w:tr>
      <w:tr w:rsidR="00334191"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vAlign w:val="center"/>
            <w:hideMark/>
          </w:tcPr>
          <w:p w:rsidR="00334191" w:rsidRPr="00687B19" w:rsidRDefault="00334191"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4.11</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34191" w:rsidRPr="00687B19" w:rsidRDefault="00334191" w:rsidP="00627F9F">
            <w:pPr>
              <w:suppressAutoHyphens/>
              <w:spacing w:after="0" w:line="240" w:lineRule="auto"/>
              <w:rPr>
                <w:rFonts w:ascii="Times New Roman" w:hAnsi="Times New Roman"/>
                <w:sz w:val="24"/>
                <w:szCs w:val="24"/>
              </w:rPr>
            </w:pPr>
            <w:r w:rsidRPr="00687B19">
              <w:rPr>
                <w:rFonts w:ascii="Times New Roman" w:hAnsi="Times New Roman"/>
                <w:sz w:val="24"/>
                <w:szCs w:val="24"/>
              </w:rPr>
              <w:t>Предприятия общественного питания, всего</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34191" w:rsidRPr="00687B19" w:rsidRDefault="00334191" w:rsidP="00627F9F">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мест</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334191" w:rsidRPr="00687B19" w:rsidRDefault="00334191" w:rsidP="00334191">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1793</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334191" w:rsidRPr="00687B19" w:rsidRDefault="00334191" w:rsidP="00334191">
            <w:pPr>
              <w:suppressAutoHyphens/>
              <w:spacing w:after="0" w:line="240" w:lineRule="auto"/>
              <w:jc w:val="center"/>
              <w:rPr>
                <w:rFonts w:ascii="Times New Roman" w:hAnsi="Times New Roman"/>
                <w:iCs/>
                <w:sz w:val="24"/>
                <w:szCs w:val="24"/>
              </w:rPr>
            </w:pPr>
            <w:r w:rsidRPr="00687B19">
              <w:rPr>
                <w:rFonts w:ascii="Times New Roman" w:hAnsi="Times New Roman"/>
                <w:iCs/>
                <w:sz w:val="24"/>
                <w:szCs w:val="24"/>
              </w:rPr>
              <w:t>1800</w:t>
            </w:r>
          </w:p>
        </w:tc>
      </w:tr>
      <w:tr w:rsidR="00334191"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vAlign w:val="center"/>
          </w:tcPr>
          <w:p w:rsidR="00334191" w:rsidRPr="00687B19" w:rsidRDefault="00334191"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4.12</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34191" w:rsidRPr="00687B19" w:rsidRDefault="00334191" w:rsidP="00627F9F">
            <w:pPr>
              <w:suppressAutoHyphens/>
              <w:spacing w:after="0" w:line="240" w:lineRule="auto"/>
              <w:rPr>
                <w:rFonts w:ascii="Times New Roman" w:hAnsi="Times New Roman"/>
                <w:sz w:val="24"/>
                <w:szCs w:val="24"/>
              </w:rPr>
            </w:pPr>
            <w:r w:rsidRPr="00687B19">
              <w:rPr>
                <w:rFonts w:ascii="Times New Roman" w:hAnsi="Times New Roman"/>
                <w:sz w:val="24"/>
                <w:szCs w:val="24"/>
              </w:rPr>
              <w:t>Предприятия бытового обслуживания населения, всего</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334191" w:rsidRPr="00687B19" w:rsidRDefault="00334191" w:rsidP="00627F9F">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рабочее место</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334191" w:rsidRPr="00687B19" w:rsidRDefault="00334191" w:rsidP="00334191">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150</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334191" w:rsidRPr="00687B19" w:rsidRDefault="00334191" w:rsidP="00334191">
            <w:pPr>
              <w:suppressAutoHyphens/>
              <w:spacing w:after="0" w:line="240" w:lineRule="auto"/>
              <w:jc w:val="center"/>
              <w:rPr>
                <w:rFonts w:ascii="Times New Roman" w:hAnsi="Times New Roman"/>
                <w:iCs/>
                <w:sz w:val="24"/>
                <w:szCs w:val="24"/>
              </w:rPr>
            </w:pPr>
            <w:r w:rsidRPr="00687B19">
              <w:rPr>
                <w:rFonts w:ascii="Times New Roman" w:hAnsi="Times New Roman"/>
                <w:iCs/>
                <w:sz w:val="24"/>
                <w:szCs w:val="24"/>
              </w:rPr>
              <w:t>183</w:t>
            </w:r>
          </w:p>
        </w:tc>
      </w:tr>
      <w:tr w:rsidR="00865E9D"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bCs/>
                <w:sz w:val="24"/>
                <w:szCs w:val="24"/>
              </w:rPr>
              <w:t>5</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hd w:val="clear" w:color="auto" w:fill="FFFFFF" w:themeFill="background1"/>
              <w:suppressAutoHyphens/>
              <w:spacing w:after="0"/>
              <w:rPr>
                <w:rFonts w:ascii="Times New Roman" w:hAnsi="Times New Roman"/>
                <w:sz w:val="24"/>
                <w:szCs w:val="24"/>
              </w:rPr>
            </w:pPr>
            <w:r w:rsidRPr="00687B19">
              <w:rPr>
                <w:rFonts w:ascii="Times New Roman" w:hAnsi="Times New Roman"/>
                <w:bCs/>
                <w:sz w:val="24"/>
                <w:szCs w:val="24"/>
              </w:rPr>
              <w:t>Транспортная инфраструктура</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65E9D" w:rsidRPr="00687B19" w:rsidRDefault="00865E9D" w:rsidP="00300877">
            <w:pPr>
              <w:shd w:val="clear" w:color="auto" w:fill="FFFFFF" w:themeFill="background1"/>
              <w:suppressAutoHyphens/>
              <w:spacing w:after="0"/>
              <w:jc w:val="center"/>
              <w:rPr>
                <w:rFonts w:ascii="Times New Roman" w:hAnsi="Times New Roman"/>
                <w:sz w:val="24"/>
                <w:szCs w:val="24"/>
              </w:rPr>
            </w:pP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865E9D" w:rsidRPr="00687B19" w:rsidRDefault="00865E9D" w:rsidP="00300877">
            <w:pPr>
              <w:shd w:val="clear" w:color="auto" w:fill="FFFFFF" w:themeFill="background1"/>
              <w:suppressAutoHyphens/>
              <w:spacing w:after="0"/>
              <w:jc w:val="center"/>
              <w:rPr>
                <w:rFonts w:ascii="Times New Roman" w:hAnsi="Times New Roman"/>
                <w:sz w:val="24"/>
                <w:szCs w:val="24"/>
              </w:rPr>
            </w:pPr>
          </w:p>
        </w:tc>
      </w:tr>
      <w:tr w:rsidR="00865E9D"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865E9D" w:rsidRPr="00687B19" w:rsidRDefault="00865E9D" w:rsidP="00627F9F">
            <w:pPr>
              <w:shd w:val="clear" w:color="auto" w:fill="FFFFFF" w:themeFill="background1"/>
              <w:suppressAutoHyphens/>
              <w:spacing w:after="0"/>
              <w:jc w:val="center"/>
              <w:rPr>
                <w:rFonts w:ascii="Times New Roman" w:hAnsi="Times New Roman"/>
                <w:bCs/>
                <w:sz w:val="24"/>
                <w:szCs w:val="24"/>
              </w:rPr>
            </w:pP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hd w:val="clear" w:color="auto" w:fill="FFFFFF" w:themeFill="background1"/>
              <w:suppressAutoHyphens/>
              <w:spacing w:after="0"/>
              <w:rPr>
                <w:rFonts w:ascii="Times New Roman" w:hAnsi="Times New Roman"/>
                <w:bCs/>
                <w:sz w:val="24"/>
                <w:szCs w:val="24"/>
              </w:rPr>
            </w:pPr>
            <w:r w:rsidRPr="00687B19">
              <w:rPr>
                <w:rFonts w:ascii="Times New Roman" w:hAnsi="Times New Roman"/>
                <w:bCs/>
                <w:sz w:val="24"/>
                <w:szCs w:val="24"/>
              </w:rPr>
              <w:t>Обеспеченность автомобилями</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65E9D" w:rsidRPr="00687B19" w:rsidRDefault="00865E9D" w:rsidP="00300877">
            <w:pPr>
              <w:shd w:val="clear" w:color="auto" w:fill="FFFFFF" w:themeFill="background1"/>
              <w:suppressAutoHyphens/>
              <w:spacing w:after="0"/>
              <w:jc w:val="center"/>
              <w:rPr>
                <w:rFonts w:ascii="Times New Roman" w:hAnsi="Times New Roman"/>
                <w:sz w:val="24"/>
                <w:szCs w:val="24"/>
              </w:rPr>
            </w:pP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865E9D" w:rsidRPr="00687B19" w:rsidRDefault="00865E9D" w:rsidP="00300877">
            <w:pPr>
              <w:shd w:val="clear" w:color="auto" w:fill="FFFFFF" w:themeFill="background1"/>
              <w:suppressAutoHyphens/>
              <w:spacing w:after="0"/>
              <w:jc w:val="center"/>
              <w:rPr>
                <w:rFonts w:ascii="Times New Roman" w:hAnsi="Times New Roman"/>
                <w:sz w:val="24"/>
                <w:szCs w:val="24"/>
              </w:rPr>
            </w:pPr>
          </w:p>
        </w:tc>
      </w:tr>
      <w:tr w:rsidR="00865E9D"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5.1</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uppressAutoHyphens/>
              <w:spacing w:after="0" w:line="240" w:lineRule="auto"/>
              <w:rPr>
                <w:rFonts w:ascii="Times New Roman" w:hAnsi="Times New Roman"/>
                <w:sz w:val="24"/>
                <w:szCs w:val="24"/>
              </w:rPr>
            </w:pPr>
            <w:r w:rsidRPr="00687B19">
              <w:rPr>
                <w:rFonts w:ascii="Times New Roman" w:hAnsi="Times New Roman"/>
                <w:sz w:val="24"/>
                <w:szCs w:val="24"/>
              </w:rPr>
              <w:t>Автомобильные дороги регионального значения</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км</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65E9D" w:rsidRPr="00687B19" w:rsidRDefault="00865E9D" w:rsidP="00300877">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5,35</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865E9D" w:rsidRPr="00687B19" w:rsidRDefault="00865E9D" w:rsidP="00300877">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5,35</w:t>
            </w:r>
          </w:p>
        </w:tc>
      </w:tr>
      <w:tr w:rsidR="00865E9D"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5.2</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uppressAutoHyphens/>
              <w:spacing w:after="0" w:line="240" w:lineRule="auto"/>
              <w:rPr>
                <w:rFonts w:ascii="Times New Roman" w:hAnsi="Times New Roman"/>
                <w:sz w:val="24"/>
                <w:szCs w:val="24"/>
              </w:rPr>
            </w:pPr>
            <w:r w:rsidRPr="00687B19">
              <w:rPr>
                <w:rFonts w:ascii="Times New Roman" w:hAnsi="Times New Roman"/>
                <w:sz w:val="24"/>
                <w:szCs w:val="24"/>
              </w:rPr>
              <w:t xml:space="preserve">Автомобильные дороги межмуниципального значения </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км</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65E9D" w:rsidRPr="00687B19" w:rsidRDefault="00865E9D" w:rsidP="00300877">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6,1</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865E9D" w:rsidRPr="00687B19" w:rsidRDefault="00865E9D" w:rsidP="00300877">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6,1</w:t>
            </w:r>
          </w:p>
        </w:tc>
      </w:tr>
      <w:tr w:rsidR="00865E9D"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5.3</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uppressAutoHyphens/>
              <w:spacing w:after="0" w:line="240" w:lineRule="auto"/>
              <w:rPr>
                <w:rFonts w:ascii="Times New Roman" w:hAnsi="Times New Roman"/>
                <w:sz w:val="24"/>
                <w:szCs w:val="24"/>
              </w:rPr>
            </w:pPr>
            <w:r w:rsidRPr="00687B19">
              <w:rPr>
                <w:rFonts w:ascii="Times New Roman" w:hAnsi="Times New Roman"/>
                <w:sz w:val="24"/>
                <w:szCs w:val="24"/>
              </w:rPr>
              <w:t>Автомобильные дороги местного значения:</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65E9D" w:rsidRPr="00687B19" w:rsidRDefault="00865E9D" w:rsidP="00300877">
            <w:pPr>
              <w:suppressAutoHyphens/>
              <w:spacing w:after="0" w:line="240" w:lineRule="auto"/>
              <w:jc w:val="center"/>
              <w:rPr>
                <w:rFonts w:ascii="Times New Roman" w:hAnsi="Times New Roman"/>
                <w:sz w:val="24"/>
                <w:szCs w:val="24"/>
              </w:rPr>
            </w:pP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865E9D" w:rsidRPr="00687B19" w:rsidRDefault="00865E9D" w:rsidP="00300877">
            <w:pPr>
              <w:suppressAutoHyphens/>
              <w:spacing w:after="0" w:line="240" w:lineRule="auto"/>
              <w:jc w:val="center"/>
              <w:rPr>
                <w:rFonts w:ascii="Times New Roman" w:hAnsi="Times New Roman"/>
                <w:sz w:val="24"/>
                <w:szCs w:val="24"/>
              </w:rPr>
            </w:pPr>
          </w:p>
        </w:tc>
      </w:tr>
      <w:tr w:rsidR="00865E9D"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5.3.1</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uppressAutoHyphens/>
              <w:spacing w:after="0" w:line="240" w:lineRule="auto"/>
              <w:rPr>
                <w:rFonts w:ascii="Times New Roman" w:hAnsi="Times New Roman"/>
                <w:sz w:val="24"/>
                <w:szCs w:val="24"/>
              </w:rPr>
            </w:pPr>
            <w:r w:rsidRPr="00687B19">
              <w:rPr>
                <w:rFonts w:ascii="Times New Roman" w:hAnsi="Times New Roman"/>
                <w:sz w:val="24"/>
                <w:szCs w:val="24"/>
              </w:rPr>
              <w:t>Магистральные улицы районного значения</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км</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65E9D" w:rsidRPr="00687B19" w:rsidRDefault="00F042CC" w:rsidP="00300877">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6,57</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865E9D" w:rsidRPr="00687B19" w:rsidRDefault="00F042CC" w:rsidP="00300877">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6,57</w:t>
            </w:r>
          </w:p>
        </w:tc>
      </w:tr>
      <w:tr w:rsidR="00865E9D"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5.3.2</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uppressAutoHyphens/>
              <w:spacing w:after="0" w:line="240" w:lineRule="auto"/>
              <w:rPr>
                <w:rFonts w:ascii="Times New Roman" w:hAnsi="Times New Roman"/>
                <w:sz w:val="24"/>
                <w:szCs w:val="24"/>
              </w:rPr>
            </w:pPr>
            <w:r w:rsidRPr="00687B19">
              <w:rPr>
                <w:rFonts w:ascii="Times New Roman" w:hAnsi="Times New Roman"/>
                <w:sz w:val="24"/>
                <w:szCs w:val="24"/>
              </w:rPr>
              <w:t>Улицы и дороги местного значения</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км</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65E9D" w:rsidRPr="00687B19" w:rsidRDefault="005C3553" w:rsidP="004E3C6E">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84,5</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865E9D" w:rsidRPr="00687B19" w:rsidRDefault="00865E9D" w:rsidP="004E3C6E">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84,</w:t>
            </w:r>
            <w:r w:rsidR="005C3553" w:rsidRPr="00687B19">
              <w:rPr>
                <w:rFonts w:ascii="Times New Roman" w:hAnsi="Times New Roman"/>
                <w:sz w:val="24"/>
                <w:szCs w:val="24"/>
              </w:rPr>
              <w:t>5</w:t>
            </w:r>
          </w:p>
        </w:tc>
      </w:tr>
      <w:tr w:rsidR="00865E9D"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5.3.3</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uppressAutoHyphens/>
              <w:spacing w:after="0" w:line="240" w:lineRule="auto"/>
              <w:rPr>
                <w:rFonts w:ascii="Times New Roman" w:hAnsi="Times New Roman"/>
                <w:sz w:val="24"/>
                <w:szCs w:val="24"/>
              </w:rPr>
            </w:pPr>
            <w:r w:rsidRPr="00687B19">
              <w:rPr>
                <w:rFonts w:ascii="Times New Roman" w:hAnsi="Times New Roman"/>
                <w:sz w:val="24"/>
                <w:szCs w:val="24"/>
              </w:rPr>
              <w:t>Улицы и дороги в производственных зонах</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км</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65E9D" w:rsidRPr="00687B19" w:rsidRDefault="005C3553" w:rsidP="00627F9F">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3,33</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865E9D" w:rsidRPr="00687B19" w:rsidRDefault="005C3553" w:rsidP="00627F9F">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3,33</w:t>
            </w:r>
          </w:p>
        </w:tc>
      </w:tr>
      <w:tr w:rsidR="00865E9D"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5.3.4</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865E9D" w:rsidRPr="00687B19" w:rsidRDefault="00865E9D" w:rsidP="00627F9F">
            <w:pPr>
              <w:suppressAutoHyphens/>
              <w:spacing w:after="0" w:line="240" w:lineRule="auto"/>
              <w:rPr>
                <w:rFonts w:ascii="Times New Roman" w:hAnsi="Times New Roman"/>
                <w:sz w:val="24"/>
                <w:szCs w:val="24"/>
              </w:rPr>
            </w:pPr>
            <w:r w:rsidRPr="00687B19">
              <w:rPr>
                <w:rFonts w:ascii="Times New Roman" w:hAnsi="Times New Roman"/>
                <w:sz w:val="24"/>
                <w:szCs w:val="24"/>
              </w:rPr>
              <w:t>Пешеходные улицы и площади</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км</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65E9D" w:rsidRPr="00687B19" w:rsidRDefault="005C3553" w:rsidP="00627F9F">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1,41</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865E9D" w:rsidRPr="00687B19" w:rsidRDefault="005C3553" w:rsidP="00627F9F">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1,41</w:t>
            </w:r>
          </w:p>
        </w:tc>
      </w:tr>
      <w:tr w:rsidR="00865E9D"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5.4</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865E9D" w:rsidRPr="00687B19" w:rsidRDefault="00865E9D" w:rsidP="00627F9F">
            <w:pPr>
              <w:suppressAutoHyphens/>
              <w:spacing w:after="0" w:line="240" w:lineRule="auto"/>
              <w:rPr>
                <w:rFonts w:ascii="Times New Roman" w:hAnsi="Times New Roman"/>
                <w:sz w:val="24"/>
                <w:szCs w:val="24"/>
              </w:rPr>
            </w:pPr>
            <w:r w:rsidRPr="00687B19">
              <w:rPr>
                <w:rFonts w:ascii="Times New Roman" w:hAnsi="Times New Roman"/>
                <w:sz w:val="24"/>
                <w:szCs w:val="24"/>
              </w:rPr>
              <w:t>Просёлочные, полевые дороги (вне границ населённого пункта)</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км</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65E9D" w:rsidRPr="00687B19" w:rsidRDefault="005C3553" w:rsidP="00627F9F">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39,41</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865E9D" w:rsidRPr="00687B19" w:rsidRDefault="005C3553" w:rsidP="00627F9F">
            <w:pPr>
              <w:suppressAutoHyphens/>
              <w:spacing w:after="0" w:line="240" w:lineRule="auto"/>
              <w:jc w:val="center"/>
              <w:rPr>
                <w:rFonts w:ascii="Times New Roman" w:hAnsi="Times New Roman"/>
                <w:sz w:val="24"/>
                <w:szCs w:val="24"/>
              </w:rPr>
            </w:pPr>
            <w:r w:rsidRPr="00687B19">
              <w:rPr>
                <w:rFonts w:ascii="Times New Roman" w:hAnsi="Times New Roman"/>
                <w:sz w:val="24"/>
                <w:szCs w:val="24"/>
              </w:rPr>
              <w:t>39,41</w:t>
            </w:r>
          </w:p>
        </w:tc>
      </w:tr>
      <w:tr w:rsidR="00865E9D"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6</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hd w:val="clear" w:color="auto" w:fill="FFFFFF" w:themeFill="background1"/>
              <w:suppressAutoHyphens/>
              <w:spacing w:after="0"/>
              <w:rPr>
                <w:rFonts w:ascii="Times New Roman" w:hAnsi="Times New Roman"/>
                <w:sz w:val="24"/>
                <w:szCs w:val="24"/>
              </w:rPr>
            </w:pPr>
            <w:r w:rsidRPr="00687B19">
              <w:rPr>
                <w:rFonts w:ascii="Times New Roman" w:hAnsi="Times New Roman"/>
                <w:sz w:val="24"/>
                <w:szCs w:val="24"/>
              </w:rPr>
              <w:t>Инженерная инфраструктура и благоустройство территории</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p>
        </w:tc>
      </w:tr>
      <w:tr w:rsidR="00865E9D"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6.1</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hd w:val="clear" w:color="auto" w:fill="FFFFFF" w:themeFill="background1"/>
              <w:suppressAutoHyphens/>
              <w:spacing w:after="0"/>
              <w:rPr>
                <w:rFonts w:ascii="Times New Roman" w:hAnsi="Times New Roman"/>
                <w:sz w:val="24"/>
                <w:szCs w:val="24"/>
              </w:rPr>
            </w:pPr>
            <w:r w:rsidRPr="00687B19">
              <w:rPr>
                <w:rFonts w:ascii="Times New Roman" w:hAnsi="Times New Roman"/>
                <w:sz w:val="24"/>
                <w:szCs w:val="24"/>
              </w:rPr>
              <w:t xml:space="preserve">Водопотребление </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куб. м/сут.</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65E9D" w:rsidRPr="00687B19" w:rsidRDefault="00C94767"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eastAsia="Times New Roman" w:hAnsi="Times New Roman"/>
                <w:sz w:val="24"/>
                <w:szCs w:val="24"/>
                <w:lang w:eastAsia="ru-RU"/>
              </w:rPr>
              <w:t>6 610,85</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865E9D" w:rsidRPr="00687B19" w:rsidRDefault="00C94767"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eastAsia="Times New Roman" w:hAnsi="Times New Roman"/>
                <w:sz w:val="24"/>
                <w:szCs w:val="24"/>
                <w:lang w:eastAsia="ru-RU"/>
              </w:rPr>
              <w:t>9097,72</w:t>
            </w:r>
          </w:p>
        </w:tc>
      </w:tr>
      <w:tr w:rsidR="00865E9D"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vAlign w:val="center"/>
            <w:hideMark/>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6.2</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hd w:val="clear" w:color="auto" w:fill="FFFFFF" w:themeFill="background1"/>
              <w:suppressAutoHyphens/>
              <w:spacing w:after="0"/>
              <w:rPr>
                <w:rFonts w:ascii="Times New Roman" w:hAnsi="Times New Roman"/>
                <w:sz w:val="24"/>
                <w:szCs w:val="24"/>
              </w:rPr>
            </w:pPr>
            <w:r w:rsidRPr="00687B19">
              <w:rPr>
                <w:rFonts w:ascii="Times New Roman" w:hAnsi="Times New Roman"/>
                <w:sz w:val="24"/>
                <w:szCs w:val="24"/>
              </w:rPr>
              <w:t>Водоотведение</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куб. м/сут.</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65E9D" w:rsidRPr="00687B19" w:rsidRDefault="00C94767"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color w:val="000000"/>
                <w:sz w:val="24"/>
                <w:szCs w:val="24"/>
              </w:rPr>
              <w:t>4 863,9</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865E9D" w:rsidRPr="00687B19" w:rsidRDefault="00C94767"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eastAsia="Times New Roman" w:hAnsi="Times New Roman"/>
                <w:sz w:val="24"/>
                <w:szCs w:val="24"/>
                <w:lang w:eastAsia="ru-RU"/>
              </w:rPr>
              <w:t>6 693,6</w:t>
            </w:r>
          </w:p>
        </w:tc>
      </w:tr>
      <w:tr w:rsidR="00865E9D"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vAlign w:val="center"/>
            <w:hideMark/>
          </w:tcPr>
          <w:p w:rsidR="00865E9D" w:rsidRPr="00687B19" w:rsidRDefault="00865E9D" w:rsidP="008836C1">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lastRenderedPageBreak/>
              <w:t>6.</w:t>
            </w:r>
            <w:r w:rsidR="008836C1" w:rsidRPr="00687B19">
              <w:rPr>
                <w:rFonts w:ascii="Times New Roman" w:hAnsi="Times New Roman"/>
                <w:sz w:val="24"/>
                <w:szCs w:val="24"/>
              </w:rPr>
              <w:t>3</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EA2486" w:rsidRPr="00687B19" w:rsidRDefault="00865E9D" w:rsidP="00EA2486">
            <w:pPr>
              <w:shd w:val="clear" w:color="auto" w:fill="FFFFFF" w:themeFill="background1"/>
              <w:suppressAutoHyphens/>
              <w:spacing w:after="0" w:line="240" w:lineRule="auto"/>
              <w:rPr>
                <w:rFonts w:ascii="Times New Roman" w:hAnsi="Times New Roman"/>
                <w:sz w:val="24"/>
                <w:szCs w:val="24"/>
              </w:rPr>
            </w:pPr>
            <w:r w:rsidRPr="00687B19">
              <w:rPr>
                <w:rFonts w:ascii="Times New Roman" w:hAnsi="Times New Roman"/>
                <w:sz w:val="24"/>
                <w:szCs w:val="24"/>
              </w:rPr>
              <w:t>Газоснабжение</w:t>
            </w:r>
            <w:r w:rsidR="00EA2486" w:rsidRPr="00687B19">
              <w:rPr>
                <w:rFonts w:ascii="Times New Roman" w:hAnsi="Times New Roman"/>
                <w:sz w:val="24"/>
                <w:szCs w:val="24"/>
              </w:rPr>
              <w:t xml:space="preserve"> (общий годовой расход газа)</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865E9D" w:rsidRPr="00687B19" w:rsidRDefault="00865E9D" w:rsidP="00EA2486">
            <w:pPr>
              <w:shd w:val="clear" w:color="auto" w:fill="FFFFFF" w:themeFill="background1"/>
              <w:suppressAutoHyphens/>
              <w:spacing w:after="0" w:line="240" w:lineRule="auto"/>
              <w:jc w:val="center"/>
              <w:rPr>
                <w:rFonts w:ascii="Times New Roman" w:hAnsi="Times New Roman"/>
                <w:sz w:val="24"/>
                <w:szCs w:val="24"/>
              </w:rPr>
            </w:pPr>
            <w:r w:rsidRPr="00687B19">
              <w:rPr>
                <w:rFonts w:ascii="Times New Roman" w:hAnsi="Times New Roman"/>
                <w:sz w:val="24"/>
                <w:szCs w:val="24"/>
              </w:rPr>
              <w:t xml:space="preserve">тыс. </w:t>
            </w:r>
            <w:r w:rsidR="00EA2486" w:rsidRPr="00687B19">
              <w:rPr>
                <w:rFonts w:ascii="Times New Roman" w:hAnsi="Times New Roman"/>
                <w:sz w:val="24"/>
                <w:szCs w:val="24"/>
              </w:rPr>
              <w:t>куб. м/сут.</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65E9D" w:rsidRPr="00687B19" w:rsidRDefault="00EA2486" w:rsidP="00627F9F">
            <w:pPr>
              <w:shd w:val="clear" w:color="auto" w:fill="FFFFFF" w:themeFill="background1"/>
              <w:suppressAutoHyphens/>
              <w:spacing w:after="0"/>
              <w:jc w:val="center"/>
              <w:rPr>
                <w:rFonts w:ascii="Times New Roman" w:eastAsia="Times New Roman" w:hAnsi="Times New Roman"/>
                <w:sz w:val="24"/>
                <w:szCs w:val="24"/>
                <w:lang w:eastAsia="ru-RU"/>
              </w:rPr>
            </w:pPr>
            <w:r w:rsidRPr="00687B19">
              <w:rPr>
                <w:rFonts w:ascii="Times New Roman" w:eastAsia="Times New Roman" w:hAnsi="Times New Roman"/>
                <w:sz w:val="24"/>
                <w:szCs w:val="24"/>
                <w:lang w:eastAsia="ru-RU"/>
              </w:rPr>
              <w:t>1 945,56</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865E9D" w:rsidRPr="00687B19" w:rsidRDefault="00EA2486" w:rsidP="00627F9F">
            <w:pPr>
              <w:shd w:val="clear" w:color="auto" w:fill="FFFFFF" w:themeFill="background1"/>
              <w:suppressAutoHyphens/>
              <w:spacing w:after="0"/>
              <w:jc w:val="center"/>
              <w:rPr>
                <w:rFonts w:ascii="Times New Roman" w:eastAsia="Times New Roman" w:hAnsi="Times New Roman"/>
                <w:sz w:val="24"/>
                <w:szCs w:val="24"/>
                <w:lang w:eastAsia="ru-RU"/>
              </w:rPr>
            </w:pPr>
            <w:r w:rsidRPr="00687B19">
              <w:rPr>
                <w:rFonts w:ascii="Times New Roman" w:eastAsia="Times New Roman" w:hAnsi="Times New Roman"/>
                <w:sz w:val="24"/>
                <w:szCs w:val="24"/>
                <w:lang w:eastAsia="ru-RU"/>
              </w:rPr>
              <w:t>2677,44</w:t>
            </w:r>
          </w:p>
        </w:tc>
      </w:tr>
      <w:tr w:rsidR="00865E9D" w:rsidRPr="00687B19" w:rsidTr="00723DFE">
        <w:trPr>
          <w:jc w:val="center"/>
        </w:trPr>
        <w:tc>
          <w:tcPr>
            <w:tcW w:w="354"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8836C1">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6.</w:t>
            </w:r>
            <w:r w:rsidR="008836C1" w:rsidRPr="00687B19">
              <w:rPr>
                <w:rFonts w:ascii="Times New Roman" w:hAnsi="Times New Roman"/>
                <w:sz w:val="24"/>
                <w:szCs w:val="24"/>
              </w:rPr>
              <w:t>4</w:t>
            </w:r>
          </w:p>
        </w:tc>
        <w:tc>
          <w:tcPr>
            <w:tcW w:w="241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865E9D" w:rsidP="00EA2486">
            <w:pPr>
              <w:shd w:val="clear" w:color="auto" w:fill="FFFFFF" w:themeFill="background1"/>
              <w:suppressAutoHyphens/>
              <w:spacing w:after="0"/>
              <w:rPr>
                <w:rFonts w:ascii="Times New Roman" w:hAnsi="Times New Roman"/>
                <w:sz w:val="24"/>
                <w:szCs w:val="24"/>
              </w:rPr>
            </w:pPr>
            <w:r w:rsidRPr="00687B19">
              <w:rPr>
                <w:rFonts w:ascii="Times New Roman" w:hAnsi="Times New Roman"/>
                <w:sz w:val="24"/>
                <w:szCs w:val="24"/>
              </w:rPr>
              <w:t>Э</w:t>
            </w:r>
            <w:r w:rsidR="00EA2486" w:rsidRPr="00687B19">
              <w:rPr>
                <w:rFonts w:ascii="Times New Roman" w:hAnsi="Times New Roman"/>
                <w:sz w:val="24"/>
                <w:szCs w:val="24"/>
              </w:rPr>
              <w:t>нергопотребление</w:t>
            </w:r>
          </w:p>
        </w:tc>
        <w:tc>
          <w:tcPr>
            <w:tcW w:w="83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865E9D" w:rsidRPr="00687B19" w:rsidRDefault="00EA2486" w:rsidP="00EA2486">
            <w:pPr>
              <w:shd w:val="clear" w:color="auto" w:fill="FFFFFF" w:themeFill="background1"/>
              <w:suppressAutoHyphens/>
              <w:spacing w:after="0" w:line="240" w:lineRule="auto"/>
              <w:jc w:val="center"/>
              <w:rPr>
                <w:rFonts w:ascii="Times New Roman" w:hAnsi="Times New Roman"/>
                <w:sz w:val="24"/>
                <w:szCs w:val="24"/>
              </w:rPr>
            </w:pPr>
            <w:r w:rsidRPr="00687B19">
              <w:rPr>
                <w:rFonts w:ascii="Times New Roman" w:eastAsia="Times New Roman" w:hAnsi="Times New Roman"/>
                <w:sz w:val="24"/>
                <w:szCs w:val="24"/>
                <w:lang w:eastAsia="ru-RU"/>
              </w:rPr>
              <w:t>тыс. кВт*</w:t>
            </w:r>
            <w:proofErr w:type="gramStart"/>
            <w:r w:rsidRPr="00687B19">
              <w:rPr>
                <w:rFonts w:ascii="Times New Roman" w:eastAsia="Times New Roman" w:hAnsi="Times New Roman"/>
                <w:sz w:val="24"/>
                <w:szCs w:val="24"/>
                <w:lang w:eastAsia="ru-RU"/>
              </w:rPr>
              <w:t>ч</w:t>
            </w:r>
            <w:proofErr w:type="gramEnd"/>
            <w:r w:rsidRPr="00687B19">
              <w:rPr>
                <w:rFonts w:ascii="Times New Roman" w:eastAsia="Times New Roman" w:hAnsi="Times New Roman"/>
                <w:sz w:val="24"/>
                <w:szCs w:val="24"/>
                <w:lang w:eastAsia="ru-RU"/>
              </w:rPr>
              <w:t>/год</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865E9D" w:rsidRPr="00687B19" w:rsidRDefault="00EA2486"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eastAsia="Times New Roman" w:hAnsi="Times New Roman"/>
                <w:sz w:val="24"/>
                <w:szCs w:val="24"/>
                <w:lang w:eastAsia="ru-RU"/>
              </w:rPr>
              <w:t>22 049,68</w:t>
            </w:r>
          </w:p>
        </w:tc>
        <w:tc>
          <w:tcPr>
            <w:tcW w:w="761" w:type="pct"/>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865E9D" w:rsidRPr="00687B19" w:rsidRDefault="00EA2486"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eastAsia="Times New Roman" w:hAnsi="Times New Roman"/>
                <w:sz w:val="24"/>
                <w:szCs w:val="24"/>
                <w:lang w:eastAsia="ru-RU"/>
              </w:rPr>
              <w:t>30 344,32</w:t>
            </w:r>
          </w:p>
        </w:tc>
      </w:tr>
      <w:tr w:rsidR="00865E9D" w:rsidTr="00723DFE">
        <w:trPr>
          <w:jc w:val="center"/>
        </w:trPr>
        <w:tc>
          <w:tcPr>
            <w:tcW w:w="354" w:type="pct"/>
            <w:tcBorders>
              <w:top w:val="single" w:sz="6" w:space="0" w:color="auto"/>
              <w:left w:val="single" w:sz="4" w:space="0" w:color="auto"/>
              <w:bottom w:val="single" w:sz="4" w:space="0" w:color="auto"/>
              <w:right w:val="single" w:sz="6" w:space="0" w:color="auto"/>
            </w:tcBorders>
            <w:tcMar>
              <w:top w:w="0" w:type="dxa"/>
              <w:left w:w="28" w:type="dxa"/>
              <w:bottom w:w="0" w:type="dxa"/>
              <w:right w:w="28" w:type="dxa"/>
            </w:tcMar>
            <w:vAlign w:val="center"/>
            <w:hideMark/>
          </w:tcPr>
          <w:p w:rsidR="00865E9D" w:rsidRPr="00687B19" w:rsidRDefault="00865E9D" w:rsidP="008836C1">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6.</w:t>
            </w:r>
            <w:r w:rsidR="008836C1" w:rsidRPr="00687B19">
              <w:rPr>
                <w:rFonts w:ascii="Times New Roman" w:hAnsi="Times New Roman"/>
                <w:sz w:val="24"/>
                <w:szCs w:val="24"/>
              </w:rPr>
              <w:t>5</w:t>
            </w:r>
          </w:p>
        </w:tc>
        <w:tc>
          <w:tcPr>
            <w:tcW w:w="2418" w:type="pct"/>
            <w:tcBorders>
              <w:top w:val="single" w:sz="6" w:space="0" w:color="auto"/>
              <w:left w:val="single" w:sz="6" w:space="0" w:color="auto"/>
              <w:bottom w:val="single" w:sz="4"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hd w:val="clear" w:color="auto" w:fill="FFFFFF" w:themeFill="background1"/>
              <w:suppressAutoHyphens/>
              <w:spacing w:after="0"/>
              <w:rPr>
                <w:rFonts w:ascii="Times New Roman" w:hAnsi="Times New Roman"/>
                <w:sz w:val="24"/>
                <w:szCs w:val="24"/>
              </w:rPr>
            </w:pPr>
            <w:r w:rsidRPr="00687B19">
              <w:rPr>
                <w:rFonts w:ascii="Times New Roman" w:hAnsi="Times New Roman"/>
                <w:sz w:val="24"/>
                <w:szCs w:val="24"/>
              </w:rPr>
              <w:t>Связь</w:t>
            </w:r>
          </w:p>
        </w:tc>
        <w:tc>
          <w:tcPr>
            <w:tcW w:w="833" w:type="pct"/>
            <w:tcBorders>
              <w:top w:val="single" w:sz="6" w:space="0" w:color="auto"/>
              <w:left w:val="single" w:sz="6" w:space="0" w:color="auto"/>
              <w:bottom w:val="single" w:sz="4" w:space="0" w:color="auto"/>
              <w:right w:val="single" w:sz="6" w:space="0" w:color="auto"/>
            </w:tcBorders>
            <w:tcMar>
              <w:top w:w="0" w:type="dxa"/>
              <w:left w:w="28" w:type="dxa"/>
              <w:bottom w:w="0" w:type="dxa"/>
              <w:right w:w="28" w:type="dxa"/>
            </w:tcMar>
            <w:vAlign w:val="center"/>
            <w:hideMark/>
          </w:tcPr>
          <w:p w:rsidR="00865E9D" w:rsidRPr="00687B19" w:rsidRDefault="00865E9D" w:rsidP="00627F9F">
            <w:pPr>
              <w:shd w:val="clear" w:color="auto" w:fill="FFFFFF" w:themeFill="background1"/>
              <w:suppressAutoHyphens/>
              <w:spacing w:after="0"/>
              <w:jc w:val="center"/>
              <w:rPr>
                <w:rFonts w:ascii="Times New Roman" w:hAnsi="Times New Roman"/>
                <w:sz w:val="24"/>
                <w:szCs w:val="24"/>
              </w:rPr>
            </w:pPr>
            <w:r w:rsidRPr="00687B19">
              <w:rPr>
                <w:rFonts w:ascii="Times New Roman" w:hAnsi="Times New Roman"/>
                <w:sz w:val="24"/>
                <w:szCs w:val="24"/>
              </w:rPr>
              <w:t>шт.</w:t>
            </w:r>
          </w:p>
        </w:tc>
        <w:tc>
          <w:tcPr>
            <w:tcW w:w="634"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865E9D" w:rsidRPr="00687B19" w:rsidRDefault="00865E9D" w:rsidP="00627F9F">
            <w:pPr>
              <w:shd w:val="clear" w:color="auto" w:fill="FFFFFF" w:themeFill="background1"/>
              <w:suppressAutoHyphens/>
              <w:spacing w:after="0"/>
              <w:jc w:val="center"/>
              <w:rPr>
                <w:rFonts w:ascii="Times New Roman" w:eastAsia="Times New Roman" w:hAnsi="Times New Roman"/>
                <w:sz w:val="24"/>
                <w:szCs w:val="24"/>
                <w:lang w:eastAsia="ru-RU"/>
              </w:rPr>
            </w:pPr>
            <w:r w:rsidRPr="00687B19">
              <w:rPr>
                <w:rFonts w:ascii="Times New Roman" w:eastAsia="Times New Roman" w:hAnsi="Times New Roman"/>
                <w:sz w:val="24"/>
                <w:szCs w:val="24"/>
                <w:lang w:eastAsia="ru-RU"/>
              </w:rPr>
              <w:t>5462</w:t>
            </w:r>
          </w:p>
        </w:tc>
        <w:tc>
          <w:tcPr>
            <w:tcW w:w="761" w:type="pct"/>
            <w:tcBorders>
              <w:top w:val="single" w:sz="6" w:space="0" w:color="auto"/>
              <w:left w:val="single" w:sz="6" w:space="0" w:color="auto"/>
              <w:bottom w:val="single" w:sz="4" w:space="0" w:color="auto"/>
              <w:right w:val="single" w:sz="4" w:space="0" w:color="auto"/>
            </w:tcBorders>
            <w:tcMar>
              <w:top w:w="0" w:type="dxa"/>
              <w:left w:w="28" w:type="dxa"/>
              <w:bottom w:w="0" w:type="dxa"/>
              <w:right w:w="28" w:type="dxa"/>
            </w:tcMar>
            <w:vAlign w:val="center"/>
            <w:hideMark/>
          </w:tcPr>
          <w:p w:rsidR="00865E9D" w:rsidRPr="00550167" w:rsidRDefault="00865E9D" w:rsidP="00627F9F">
            <w:pPr>
              <w:shd w:val="clear" w:color="auto" w:fill="FFFFFF" w:themeFill="background1"/>
              <w:suppressAutoHyphens/>
              <w:spacing w:after="0"/>
              <w:jc w:val="center"/>
              <w:rPr>
                <w:rFonts w:ascii="Times New Roman" w:eastAsia="Times New Roman" w:hAnsi="Times New Roman"/>
                <w:sz w:val="24"/>
                <w:szCs w:val="24"/>
                <w:lang w:eastAsia="ru-RU"/>
              </w:rPr>
            </w:pPr>
            <w:r w:rsidRPr="00687B19">
              <w:rPr>
                <w:rFonts w:ascii="Times New Roman" w:eastAsia="Times New Roman" w:hAnsi="Times New Roman"/>
                <w:sz w:val="24"/>
                <w:szCs w:val="24"/>
                <w:lang w:eastAsia="ru-RU"/>
              </w:rPr>
              <w:t>6891</w:t>
            </w:r>
          </w:p>
        </w:tc>
      </w:tr>
    </w:tbl>
    <w:p w:rsidR="00865E9D" w:rsidRDefault="00865E9D" w:rsidP="00865E9D">
      <w:pPr>
        <w:pStyle w:val="aff3"/>
        <w:suppressAutoHyphens/>
        <w:rPr>
          <w:lang w:eastAsia="en-US"/>
        </w:rPr>
      </w:pPr>
    </w:p>
    <w:p w:rsidR="00BE22D1" w:rsidRDefault="00BE22D1" w:rsidP="00B90C69">
      <w:pPr>
        <w:widowControl w:val="0"/>
        <w:suppressAutoHyphens/>
        <w:spacing w:after="0"/>
        <w:jc w:val="both"/>
        <w:rPr>
          <w:rFonts w:ascii="Times New Roman" w:hAnsi="Times New Roman"/>
          <w:sz w:val="24"/>
          <w:szCs w:val="24"/>
          <w:lang w:eastAsia="ru-RU"/>
        </w:rPr>
      </w:pPr>
    </w:p>
    <w:p w:rsidR="00787E7F" w:rsidRDefault="00BE22D1" w:rsidP="009757E6">
      <w:pPr>
        <w:pStyle w:val="17"/>
        <w:ind w:right="282" w:firstLine="567"/>
        <w:jc w:val="center"/>
        <w:rPr>
          <w:rFonts w:ascii="Times New Roman" w:hAnsi="Times New Roman" w:cs="Times New Roman"/>
          <w:caps/>
          <w:sz w:val="26"/>
          <w:szCs w:val="26"/>
        </w:rPr>
      </w:pPr>
      <w:bookmarkStart w:id="280" w:name="_Toc217152079"/>
      <w:r w:rsidRPr="00BE22D1">
        <w:rPr>
          <w:rFonts w:ascii="Times New Roman" w:hAnsi="Times New Roman" w:cs="Times New Roman"/>
          <w:caps/>
          <w:sz w:val="26"/>
          <w:szCs w:val="26"/>
        </w:rPr>
        <w:t>РАЗДЕЛ 3. Оценка возможного влияния планируемых для размещения объектов местного значения поселения на комп</w:t>
      </w:r>
      <w:bookmarkStart w:id="281" w:name="_Toc494981821"/>
      <w:r>
        <w:rPr>
          <w:rFonts w:ascii="Times New Roman" w:hAnsi="Times New Roman" w:cs="Times New Roman"/>
          <w:caps/>
          <w:sz w:val="26"/>
          <w:szCs w:val="26"/>
        </w:rPr>
        <w:t>лексное развитие этих территорий</w:t>
      </w:r>
      <w:bookmarkEnd w:id="280"/>
    </w:p>
    <w:p w:rsidR="009C387A" w:rsidRDefault="009C387A" w:rsidP="009C387A">
      <w:pPr>
        <w:rPr>
          <w:lang w:eastAsia="ru-RU"/>
        </w:rPr>
      </w:pPr>
    </w:p>
    <w:p w:rsidR="009757E6" w:rsidRPr="009757E6" w:rsidRDefault="009757E6" w:rsidP="009757E6">
      <w:pPr>
        <w:tabs>
          <w:tab w:val="left" w:pos="709"/>
        </w:tabs>
        <w:ind w:firstLine="709"/>
        <w:contextualSpacing/>
        <w:rPr>
          <w:rFonts w:ascii="Times New Roman" w:eastAsia="Times New Roman" w:hAnsi="Times New Roman"/>
          <w:sz w:val="24"/>
          <w:szCs w:val="24"/>
        </w:rPr>
      </w:pPr>
      <w:r w:rsidRPr="009757E6">
        <w:rPr>
          <w:rFonts w:ascii="Times New Roman" w:eastAsia="Times New Roman" w:hAnsi="Times New Roman"/>
          <w:sz w:val="24"/>
          <w:szCs w:val="24"/>
        </w:rPr>
        <w:t>Размещение планируемых объектов местного значения: жилищного строительства, соц</w:t>
      </w:r>
      <w:r w:rsidRPr="009757E6">
        <w:rPr>
          <w:rFonts w:ascii="Times New Roman" w:eastAsia="Times New Roman" w:hAnsi="Times New Roman"/>
          <w:sz w:val="24"/>
          <w:szCs w:val="24"/>
        </w:rPr>
        <w:t>и</w:t>
      </w:r>
      <w:r w:rsidRPr="009757E6">
        <w:rPr>
          <w:rFonts w:ascii="Times New Roman" w:eastAsia="Times New Roman" w:hAnsi="Times New Roman"/>
          <w:sz w:val="24"/>
          <w:szCs w:val="24"/>
        </w:rPr>
        <w:t>альной и инженерно-транспортной инфраструктур поспособствует:</w:t>
      </w:r>
    </w:p>
    <w:p w:rsidR="009757E6" w:rsidRPr="009757E6" w:rsidRDefault="009757E6" w:rsidP="009757E6">
      <w:pPr>
        <w:numPr>
          <w:ilvl w:val="1"/>
          <w:numId w:val="115"/>
        </w:numPr>
        <w:tabs>
          <w:tab w:val="clear" w:pos="1080"/>
          <w:tab w:val="left" w:pos="709"/>
          <w:tab w:val="left" w:pos="993"/>
        </w:tabs>
        <w:suppressAutoHyphens/>
        <w:autoSpaceDN w:val="0"/>
        <w:spacing w:after="0"/>
        <w:ind w:left="0" w:firstLine="709"/>
        <w:contextualSpacing/>
        <w:jc w:val="both"/>
        <w:textAlignment w:val="baseline"/>
        <w:rPr>
          <w:rFonts w:ascii="Times New Roman" w:eastAsia="Times New Roman" w:hAnsi="Times New Roman"/>
          <w:sz w:val="24"/>
          <w:szCs w:val="24"/>
        </w:rPr>
      </w:pPr>
      <w:r w:rsidRPr="009757E6">
        <w:rPr>
          <w:rFonts w:ascii="Times New Roman" w:eastAsia="Times New Roman" w:hAnsi="Times New Roman"/>
          <w:sz w:val="24"/>
          <w:szCs w:val="24"/>
        </w:rPr>
        <w:t>обеспечению существенного прогресса в развитии основных секторов экономики и привлечению инвесторов с целью повышения эффективности народного хозяйства;</w:t>
      </w:r>
    </w:p>
    <w:p w:rsidR="009757E6" w:rsidRPr="009757E6" w:rsidRDefault="009757E6" w:rsidP="009757E6">
      <w:pPr>
        <w:numPr>
          <w:ilvl w:val="1"/>
          <w:numId w:val="115"/>
        </w:numPr>
        <w:tabs>
          <w:tab w:val="clear" w:pos="1080"/>
          <w:tab w:val="left" w:pos="709"/>
          <w:tab w:val="left" w:pos="993"/>
        </w:tabs>
        <w:suppressAutoHyphens/>
        <w:autoSpaceDN w:val="0"/>
        <w:spacing w:after="0"/>
        <w:ind w:left="0" w:firstLine="709"/>
        <w:contextualSpacing/>
        <w:jc w:val="both"/>
        <w:textAlignment w:val="baseline"/>
        <w:rPr>
          <w:rFonts w:ascii="Times New Roman" w:eastAsia="Times New Roman" w:hAnsi="Times New Roman"/>
          <w:sz w:val="24"/>
          <w:szCs w:val="24"/>
        </w:rPr>
      </w:pPr>
      <w:r w:rsidRPr="009757E6">
        <w:rPr>
          <w:rFonts w:ascii="Times New Roman" w:eastAsia="Times New Roman" w:hAnsi="Times New Roman"/>
          <w:sz w:val="24"/>
          <w:szCs w:val="24"/>
        </w:rPr>
        <w:t>рациональному природопользованию всех видов ресурсов с проведением рекультивации территорий, нарушенных в результате хозяйственной деятельности;</w:t>
      </w:r>
    </w:p>
    <w:p w:rsidR="009757E6" w:rsidRPr="009757E6" w:rsidRDefault="009757E6" w:rsidP="009757E6">
      <w:pPr>
        <w:numPr>
          <w:ilvl w:val="1"/>
          <w:numId w:val="115"/>
        </w:numPr>
        <w:tabs>
          <w:tab w:val="clear" w:pos="1080"/>
          <w:tab w:val="left" w:pos="709"/>
          <w:tab w:val="left" w:pos="993"/>
        </w:tabs>
        <w:suppressAutoHyphens/>
        <w:autoSpaceDN w:val="0"/>
        <w:spacing w:after="0"/>
        <w:ind w:left="0" w:firstLine="709"/>
        <w:contextualSpacing/>
        <w:jc w:val="both"/>
        <w:textAlignment w:val="baseline"/>
        <w:rPr>
          <w:rFonts w:ascii="Times New Roman" w:eastAsia="Times New Roman" w:hAnsi="Times New Roman"/>
          <w:sz w:val="24"/>
          <w:szCs w:val="24"/>
        </w:rPr>
      </w:pPr>
      <w:r w:rsidRPr="009757E6">
        <w:rPr>
          <w:rFonts w:ascii="Times New Roman" w:eastAsia="Times New Roman" w:hAnsi="Times New Roman"/>
          <w:sz w:val="24"/>
          <w:szCs w:val="24"/>
        </w:rPr>
        <w:t xml:space="preserve">улучшению экологической ситуации и </w:t>
      </w:r>
      <w:bookmarkStart w:id="282" w:name="_Hlk67470090"/>
      <w:r w:rsidRPr="009757E6">
        <w:rPr>
          <w:rFonts w:ascii="Times New Roman" w:eastAsia="Times New Roman" w:hAnsi="Times New Roman"/>
          <w:sz w:val="24"/>
          <w:szCs w:val="24"/>
        </w:rPr>
        <w:t>повышению качества среды обитания граждан</w:t>
      </w:r>
      <w:bookmarkEnd w:id="282"/>
      <w:r w:rsidRPr="009757E6">
        <w:rPr>
          <w:rFonts w:ascii="Times New Roman" w:eastAsia="Times New Roman" w:hAnsi="Times New Roman"/>
          <w:sz w:val="24"/>
          <w:szCs w:val="24"/>
        </w:rPr>
        <w:t>;</w:t>
      </w:r>
    </w:p>
    <w:p w:rsidR="009757E6" w:rsidRPr="009757E6" w:rsidRDefault="009757E6" w:rsidP="009757E6">
      <w:pPr>
        <w:numPr>
          <w:ilvl w:val="1"/>
          <w:numId w:val="115"/>
        </w:numPr>
        <w:tabs>
          <w:tab w:val="clear" w:pos="1080"/>
          <w:tab w:val="left" w:pos="709"/>
          <w:tab w:val="left" w:pos="993"/>
        </w:tabs>
        <w:suppressAutoHyphens/>
        <w:autoSpaceDN w:val="0"/>
        <w:spacing w:after="0"/>
        <w:ind w:left="0" w:firstLine="709"/>
        <w:contextualSpacing/>
        <w:jc w:val="both"/>
        <w:textAlignment w:val="baseline"/>
        <w:rPr>
          <w:rFonts w:ascii="Times New Roman" w:eastAsia="Times New Roman" w:hAnsi="Times New Roman"/>
          <w:sz w:val="24"/>
          <w:szCs w:val="24"/>
        </w:rPr>
      </w:pPr>
      <w:r w:rsidRPr="009757E6">
        <w:rPr>
          <w:rFonts w:ascii="Times New Roman" w:eastAsia="Times New Roman" w:hAnsi="Times New Roman"/>
          <w:sz w:val="24"/>
          <w:szCs w:val="24"/>
        </w:rPr>
        <w:t>модернизации и реконструкции инженерно-коммуникационных систем и транспортной инфраструктуры;</w:t>
      </w:r>
    </w:p>
    <w:p w:rsidR="009757E6" w:rsidRPr="009757E6" w:rsidRDefault="009757E6" w:rsidP="009757E6">
      <w:pPr>
        <w:numPr>
          <w:ilvl w:val="1"/>
          <w:numId w:val="115"/>
        </w:numPr>
        <w:tabs>
          <w:tab w:val="clear" w:pos="1080"/>
          <w:tab w:val="left" w:pos="709"/>
          <w:tab w:val="left" w:pos="993"/>
        </w:tabs>
        <w:suppressAutoHyphens/>
        <w:autoSpaceDN w:val="0"/>
        <w:spacing w:after="0"/>
        <w:ind w:left="0" w:firstLine="709"/>
        <w:contextualSpacing/>
        <w:jc w:val="both"/>
        <w:textAlignment w:val="baseline"/>
        <w:rPr>
          <w:rFonts w:ascii="Times New Roman" w:eastAsia="Times New Roman" w:hAnsi="Times New Roman"/>
          <w:sz w:val="24"/>
          <w:szCs w:val="24"/>
        </w:rPr>
      </w:pPr>
      <w:r w:rsidRPr="009757E6">
        <w:rPr>
          <w:rFonts w:ascii="Times New Roman" w:eastAsia="Times New Roman" w:hAnsi="Times New Roman"/>
          <w:sz w:val="24"/>
          <w:szCs w:val="24"/>
        </w:rPr>
        <w:t>сохранению особо охраняемых территорий и объектов: объектов историко-культурного наследия и особо охраняемых природных территорий (заповедники, заказники, памятники природы);</w:t>
      </w:r>
    </w:p>
    <w:p w:rsidR="009757E6" w:rsidRPr="009757E6" w:rsidRDefault="009757E6" w:rsidP="009757E6">
      <w:pPr>
        <w:numPr>
          <w:ilvl w:val="1"/>
          <w:numId w:val="115"/>
        </w:numPr>
        <w:tabs>
          <w:tab w:val="clear" w:pos="1080"/>
          <w:tab w:val="left" w:pos="709"/>
          <w:tab w:val="left" w:pos="993"/>
        </w:tabs>
        <w:suppressAutoHyphens/>
        <w:autoSpaceDN w:val="0"/>
        <w:spacing w:after="0"/>
        <w:ind w:left="0" w:firstLine="709"/>
        <w:contextualSpacing/>
        <w:jc w:val="both"/>
        <w:textAlignment w:val="baseline"/>
        <w:rPr>
          <w:rFonts w:ascii="Times New Roman" w:eastAsia="Times New Roman" w:hAnsi="Times New Roman"/>
          <w:sz w:val="24"/>
          <w:szCs w:val="24"/>
        </w:rPr>
      </w:pPr>
      <w:r w:rsidRPr="009757E6">
        <w:rPr>
          <w:rFonts w:ascii="Times New Roman" w:eastAsia="Times New Roman" w:hAnsi="Times New Roman"/>
          <w:sz w:val="24"/>
          <w:szCs w:val="24"/>
        </w:rPr>
        <w:t>созданию рекреационных и туристических районов на территории поселения, которые создадут центры массового и культурного отдыха для разных слоев населения, и привлекут дополнительные источники дохода в местный бюджет;</w:t>
      </w:r>
    </w:p>
    <w:p w:rsidR="009757E6" w:rsidRDefault="009757E6" w:rsidP="009757E6">
      <w:pPr>
        <w:numPr>
          <w:ilvl w:val="1"/>
          <w:numId w:val="115"/>
        </w:numPr>
        <w:tabs>
          <w:tab w:val="clear" w:pos="1080"/>
          <w:tab w:val="left" w:pos="709"/>
          <w:tab w:val="left" w:pos="993"/>
        </w:tabs>
        <w:suppressAutoHyphens/>
        <w:autoSpaceDN w:val="0"/>
        <w:spacing w:after="0"/>
        <w:ind w:left="0" w:firstLine="709"/>
        <w:contextualSpacing/>
        <w:jc w:val="both"/>
        <w:textAlignment w:val="baseline"/>
        <w:rPr>
          <w:rFonts w:ascii="Times New Roman" w:eastAsia="Times New Roman" w:hAnsi="Times New Roman"/>
          <w:sz w:val="24"/>
          <w:szCs w:val="24"/>
        </w:rPr>
      </w:pPr>
      <w:r w:rsidRPr="009757E6">
        <w:rPr>
          <w:rFonts w:ascii="Times New Roman" w:eastAsia="Times New Roman" w:hAnsi="Times New Roman"/>
          <w:sz w:val="24"/>
          <w:szCs w:val="24"/>
        </w:rPr>
        <w:t>строительству нового жилого фонда и реконструкции существующего жилого фонда для улучшения жилищных условий населения поселения, сокращения оттока и привлечения новых трудовых ресурсов на территорию поселения.</w:t>
      </w:r>
    </w:p>
    <w:p w:rsidR="009757E6" w:rsidRDefault="009757E6" w:rsidP="00294B4E">
      <w:pPr>
        <w:tabs>
          <w:tab w:val="left" w:pos="709"/>
          <w:tab w:val="left" w:pos="993"/>
        </w:tabs>
        <w:suppressAutoHyphens/>
        <w:autoSpaceDN w:val="0"/>
        <w:spacing w:after="0"/>
        <w:contextualSpacing/>
        <w:jc w:val="both"/>
        <w:textAlignment w:val="baseline"/>
        <w:rPr>
          <w:rFonts w:ascii="Times New Roman" w:eastAsia="Times New Roman" w:hAnsi="Times New Roman"/>
          <w:sz w:val="24"/>
          <w:szCs w:val="24"/>
        </w:rPr>
      </w:pPr>
    </w:p>
    <w:p w:rsidR="009757E6" w:rsidRPr="00E361EA" w:rsidRDefault="009757E6" w:rsidP="009757E6">
      <w:pPr>
        <w:pStyle w:val="17"/>
        <w:jc w:val="center"/>
        <w:rPr>
          <w:rFonts w:ascii="Times New Roman" w:hAnsi="Times New Roman" w:cs="Times New Roman"/>
          <w:caps/>
          <w:sz w:val="26"/>
          <w:szCs w:val="26"/>
        </w:rPr>
      </w:pPr>
      <w:bookmarkStart w:id="283" w:name="_Toc217152080"/>
      <w:r w:rsidRPr="00E361EA">
        <w:rPr>
          <w:rFonts w:ascii="Times New Roman" w:hAnsi="Times New Roman" w:cs="Times New Roman"/>
          <w:caps/>
          <w:sz w:val="26"/>
          <w:szCs w:val="26"/>
        </w:rPr>
        <w:t xml:space="preserve">РАЗДЕЛ 4. </w:t>
      </w:r>
      <w:proofErr w:type="gramStart"/>
      <w:r w:rsidRPr="009757E6">
        <w:rPr>
          <w:rFonts w:ascii="Times New Roman" w:hAnsi="Times New Roman" w:cs="Times New Roman"/>
          <w:caps/>
          <w:sz w:val="26"/>
          <w:szCs w:val="26"/>
        </w:rPr>
        <w:t>УТВЕРЖДЕННЫЕ ДОКУМЕНТАМИ ТЕРРИТОРИАЛЬНОГО ПЛ</w:t>
      </w:r>
      <w:r w:rsidRPr="009757E6">
        <w:rPr>
          <w:rFonts w:ascii="Times New Roman" w:hAnsi="Times New Roman" w:cs="Times New Roman"/>
          <w:caps/>
          <w:sz w:val="26"/>
          <w:szCs w:val="26"/>
        </w:rPr>
        <w:t>А</w:t>
      </w:r>
      <w:r w:rsidRPr="009757E6">
        <w:rPr>
          <w:rFonts w:ascii="Times New Roman" w:hAnsi="Times New Roman" w:cs="Times New Roman"/>
          <w:caps/>
          <w:sz w:val="26"/>
          <w:szCs w:val="26"/>
        </w:rPr>
        <w:t>НИРОВАНИЯ РОССИЙСКОЙ ФЕДЕРАЦИИ, ДОКУМЕНТАМИ ТЕРРИТОР</w:t>
      </w:r>
      <w:r w:rsidRPr="009757E6">
        <w:rPr>
          <w:rFonts w:ascii="Times New Roman" w:hAnsi="Times New Roman" w:cs="Times New Roman"/>
          <w:caps/>
          <w:sz w:val="26"/>
          <w:szCs w:val="26"/>
        </w:rPr>
        <w:t>И</w:t>
      </w:r>
      <w:r w:rsidRPr="009757E6">
        <w:rPr>
          <w:rFonts w:ascii="Times New Roman" w:hAnsi="Times New Roman" w:cs="Times New Roman"/>
          <w:caps/>
          <w:sz w:val="26"/>
          <w:szCs w:val="26"/>
        </w:rPr>
        <w:t>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w:t>
      </w:r>
      <w:r w:rsidRPr="009757E6">
        <w:rPr>
          <w:rFonts w:ascii="Times New Roman" w:hAnsi="Times New Roman" w:cs="Times New Roman"/>
          <w:caps/>
          <w:sz w:val="26"/>
          <w:szCs w:val="26"/>
        </w:rPr>
        <w:t>Е</w:t>
      </w:r>
      <w:r w:rsidRPr="009757E6">
        <w:rPr>
          <w:rFonts w:ascii="Times New Roman" w:hAnsi="Times New Roman" w:cs="Times New Roman"/>
          <w:caps/>
          <w:sz w:val="26"/>
          <w:szCs w:val="26"/>
        </w:rPr>
        <w:t>НИИ И НАИМЕНОВАНИЯХ ПЛАНИРУЕМЫХ ДЛЯ РАЗМЕЩЕНИЯ НА ТЕ</w:t>
      </w:r>
      <w:r w:rsidRPr="009757E6">
        <w:rPr>
          <w:rFonts w:ascii="Times New Roman" w:hAnsi="Times New Roman" w:cs="Times New Roman"/>
          <w:caps/>
          <w:sz w:val="26"/>
          <w:szCs w:val="26"/>
        </w:rPr>
        <w:t>Р</w:t>
      </w:r>
      <w:r w:rsidRPr="009757E6">
        <w:rPr>
          <w:rFonts w:ascii="Times New Roman" w:hAnsi="Times New Roman" w:cs="Times New Roman"/>
          <w:caps/>
          <w:sz w:val="26"/>
          <w:szCs w:val="26"/>
        </w:rPr>
        <w:t>РИТОРИИ ГОРОДСКОГО ОКРУГА ОБЪЕКТОВ ФЕДЕРАЛЬНОГО ЗНАЧЕНИЯ, ОБЪЕКТОВ РЕГИОНАЛЬНОГО ЗНАЧЕНИЯ, ИХ ОСНОВНЫЕ ХАРАКТЕР</w:t>
      </w:r>
      <w:r w:rsidRPr="009757E6">
        <w:rPr>
          <w:rFonts w:ascii="Times New Roman" w:hAnsi="Times New Roman" w:cs="Times New Roman"/>
          <w:caps/>
          <w:sz w:val="26"/>
          <w:szCs w:val="26"/>
        </w:rPr>
        <w:t>И</w:t>
      </w:r>
      <w:r w:rsidRPr="009757E6">
        <w:rPr>
          <w:rFonts w:ascii="Times New Roman" w:hAnsi="Times New Roman" w:cs="Times New Roman"/>
          <w:caps/>
          <w:sz w:val="26"/>
          <w:szCs w:val="26"/>
        </w:rPr>
        <w:t>СТИКИ, МЕСТОПОЛОЖЕНИЕ, ХАРАКТЕРИСТИКИ ЗОН С ОСОБЫМИ УСЛОВИЯМИ ИСПОЛЬЗОВАНИЯ ТЕРРИТОРИЙ В СЛУЧАЕ, ЕСЛИ УСТ</w:t>
      </w:r>
      <w:r w:rsidRPr="009757E6">
        <w:rPr>
          <w:rFonts w:ascii="Times New Roman" w:hAnsi="Times New Roman" w:cs="Times New Roman"/>
          <w:caps/>
          <w:sz w:val="26"/>
          <w:szCs w:val="26"/>
        </w:rPr>
        <w:t>А</w:t>
      </w:r>
      <w:r w:rsidRPr="009757E6">
        <w:rPr>
          <w:rFonts w:ascii="Times New Roman" w:hAnsi="Times New Roman" w:cs="Times New Roman"/>
          <w:caps/>
          <w:sz w:val="26"/>
          <w:szCs w:val="26"/>
        </w:rPr>
        <w:t>НОВЛЕНИЕ ТАКИХ ЗОН ТРЕБУЕТСЯ В СВЯЗИ</w:t>
      </w:r>
      <w:proofErr w:type="gramEnd"/>
      <w:r w:rsidRPr="009757E6">
        <w:rPr>
          <w:rFonts w:ascii="Times New Roman" w:hAnsi="Times New Roman" w:cs="Times New Roman"/>
          <w:caps/>
          <w:sz w:val="26"/>
          <w:szCs w:val="26"/>
        </w:rPr>
        <w:t xml:space="preserve"> С РАЗМЕЩЕНИЕМ ДАННЫХ ОБЪЕКТОВ, РЕКВИЗИТЫ УКАЗАННЫХ ДОКУМЕНТОВ ТЕРРИТОРИАЛЬН</w:t>
      </w:r>
      <w:r w:rsidRPr="009757E6">
        <w:rPr>
          <w:rFonts w:ascii="Times New Roman" w:hAnsi="Times New Roman" w:cs="Times New Roman"/>
          <w:caps/>
          <w:sz w:val="26"/>
          <w:szCs w:val="26"/>
        </w:rPr>
        <w:t>О</w:t>
      </w:r>
      <w:r w:rsidRPr="009757E6">
        <w:rPr>
          <w:rFonts w:ascii="Times New Roman" w:hAnsi="Times New Roman" w:cs="Times New Roman"/>
          <w:caps/>
          <w:sz w:val="26"/>
          <w:szCs w:val="26"/>
        </w:rPr>
        <w:t xml:space="preserve">ГО ПЛАНИРОВАНИЯ, А ТАКЖЕ ОБОСНОВАНИЕ ВЫБРАННОГО ВАРИАНТА </w:t>
      </w:r>
      <w:r w:rsidRPr="009757E6">
        <w:rPr>
          <w:rFonts w:ascii="Times New Roman" w:hAnsi="Times New Roman" w:cs="Times New Roman"/>
          <w:caps/>
          <w:sz w:val="26"/>
          <w:szCs w:val="26"/>
        </w:rPr>
        <w:lastRenderedPageBreak/>
        <w:t>РАЗМЕЩЕНИЯ ДАННЫХ ОБЪЕКТОВ НА ОСНОВЕ АНАЛИЗА ИСПОЛЬЗ</w:t>
      </w:r>
      <w:r w:rsidRPr="009757E6">
        <w:rPr>
          <w:rFonts w:ascii="Times New Roman" w:hAnsi="Times New Roman" w:cs="Times New Roman"/>
          <w:caps/>
          <w:sz w:val="26"/>
          <w:szCs w:val="26"/>
        </w:rPr>
        <w:t>О</w:t>
      </w:r>
      <w:r w:rsidRPr="009757E6">
        <w:rPr>
          <w:rFonts w:ascii="Times New Roman" w:hAnsi="Times New Roman" w:cs="Times New Roman"/>
          <w:caps/>
          <w:sz w:val="26"/>
          <w:szCs w:val="26"/>
        </w:rPr>
        <w:t>ВАНИЯ ЭТИХ ТЕРРИТОРИЙ, ВОЗМОЖНЫХ НАПРАВЛЕНИЙ ИХ РАЗВИТИЯ И ПРОГНОЗИРУЕМЫХ ОГРАНИЧЕНИЙ ИХ ИСПОЛЬЗОВАНИЯ</w:t>
      </w:r>
      <w:bookmarkEnd w:id="283"/>
    </w:p>
    <w:p w:rsidR="009757E6" w:rsidRPr="00E05DF8" w:rsidRDefault="009757E6" w:rsidP="009757E6"/>
    <w:p w:rsidR="009757E6" w:rsidRPr="00E361EA" w:rsidRDefault="009757E6" w:rsidP="009757E6">
      <w:pPr>
        <w:spacing w:after="0"/>
        <w:ind w:firstLine="720"/>
        <w:contextualSpacing/>
        <w:jc w:val="both"/>
        <w:rPr>
          <w:rFonts w:ascii="Times New Roman" w:eastAsia="Times New Roman" w:hAnsi="Times New Roman"/>
          <w:sz w:val="24"/>
          <w:szCs w:val="24"/>
        </w:rPr>
      </w:pPr>
      <w:proofErr w:type="gramStart"/>
      <w:r w:rsidRPr="00E361EA">
        <w:rPr>
          <w:rFonts w:ascii="Times New Roman" w:eastAsia="Times New Roman" w:hAnsi="Times New Roman"/>
          <w:sz w:val="24"/>
          <w:szCs w:val="24"/>
        </w:rPr>
        <w:t xml:space="preserve">Объекты федерального значения, для размещения на территории </w:t>
      </w:r>
      <w:r w:rsidRPr="000223A1">
        <w:rPr>
          <w:rFonts w:ascii="Times New Roman" w:eastAsia="Times New Roman" w:hAnsi="Times New Roman"/>
          <w:sz w:val="24"/>
          <w:szCs w:val="24"/>
        </w:rPr>
        <w:t>городского поселения Белогорск</w:t>
      </w:r>
      <w:r w:rsidRPr="00E361EA">
        <w:rPr>
          <w:rFonts w:ascii="Times New Roman" w:eastAsia="Times New Roman" w:hAnsi="Times New Roman"/>
          <w:sz w:val="24"/>
          <w:szCs w:val="24"/>
        </w:rPr>
        <w:t xml:space="preserve"> не планируются, а, следовательно, сведения о видах, назначении и наименованиях планируемых для размещения объектов федерального значения, поселения, их основные хара</w:t>
      </w:r>
      <w:r w:rsidRPr="00E361EA">
        <w:rPr>
          <w:rFonts w:ascii="Times New Roman" w:eastAsia="Times New Roman" w:hAnsi="Times New Roman"/>
          <w:sz w:val="24"/>
          <w:szCs w:val="24"/>
        </w:rPr>
        <w:t>к</w:t>
      </w:r>
      <w:r w:rsidRPr="00E361EA">
        <w:rPr>
          <w:rFonts w:ascii="Times New Roman" w:eastAsia="Times New Roman" w:hAnsi="Times New Roman"/>
          <w:sz w:val="24"/>
          <w:szCs w:val="24"/>
        </w:rPr>
        <w:t>теристики, их,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на те</w:t>
      </w:r>
      <w:r w:rsidRPr="00E361EA">
        <w:rPr>
          <w:rFonts w:ascii="Times New Roman" w:eastAsia="Times New Roman" w:hAnsi="Times New Roman"/>
          <w:sz w:val="24"/>
          <w:szCs w:val="24"/>
        </w:rPr>
        <w:t>р</w:t>
      </w:r>
      <w:r w:rsidRPr="00E361EA">
        <w:rPr>
          <w:rFonts w:ascii="Times New Roman" w:eastAsia="Times New Roman" w:hAnsi="Times New Roman"/>
          <w:sz w:val="24"/>
          <w:szCs w:val="24"/>
        </w:rPr>
        <w:t>ритории городского поселения отсутствуют.</w:t>
      </w:r>
      <w:proofErr w:type="gramEnd"/>
    </w:p>
    <w:p w:rsidR="009757E6" w:rsidRPr="000223A1" w:rsidRDefault="009757E6" w:rsidP="009757E6">
      <w:pPr>
        <w:suppressAutoHyphens/>
        <w:spacing w:after="0"/>
        <w:ind w:firstLine="709"/>
        <w:contextualSpacing/>
        <w:jc w:val="both"/>
        <w:rPr>
          <w:rFonts w:ascii="Times New Roman" w:eastAsia="Times New Roman" w:hAnsi="Times New Roman"/>
          <w:sz w:val="24"/>
          <w:szCs w:val="24"/>
        </w:rPr>
      </w:pPr>
      <w:r w:rsidRPr="000223A1">
        <w:rPr>
          <w:rFonts w:ascii="Times New Roman" w:eastAsia="Times New Roman" w:hAnsi="Times New Roman"/>
          <w:sz w:val="24"/>
          <w:szCs w:val="24"/>
        </w:rPr>
        <w:t xml:space="preserve">Схемой территориального планирования Российской Федерации в области высшего профессионального образования, утвержденной распоряжением Правительства Российской Федерации </w:t>
      </w:r>
      <w:r w:rsidRPr="005C3553">
        <w:rPr>
          <w:rFonts w:ascii="Times New Roman" w:eastAsia="Times New Roman" w:hAnsi="Times New Roman"/>
          <w:sz w:val="24"/>
          <w:szCs w:val="24"/>
        </w:rPr>
        <w:t>от 26.02.2013 № 247-р, в границах</w:t>
      </w:r>
      <w:r w:rsidRPr="000223A1">
        <w:rPr>
          <w:rFonts w:ascii="Times New Roman" w:eastAsia="Times New Roman" w:hAnsi="Times New Roman"/>
          <w:sz w:val="24"/>
          <w:szCs w:val="24"/>
        </w:rPr>
        <w:t xml:space="preserve"> городского поселения Белогорск Белогорского района размещение объектов федерального значения не запланировано.</w:t>
      </w:r>
    </w:p>
    <w:p w:rsidR="009757E6" w:rsidRPr="000223A1" w:rsidRDefault="009757E6" w:rsidP="009757E6">
      <w:pPr>
        <w:suppressAutoHyphens/>
        <w:spacing w:after="0"/>
        <w:ind w:firstLine="709"/>
        <w:jc w:val="both"/>
        <w:rPr>
          <w:rFonts w:ascii="Times New Roman" w:eastAsia="Times New Roman" w:hAnsi="Times New Roman"/>
          <w:sz w:val="24"/>
          <w:szCs w:val="24"/>
        </w:rPr>
      </w:pPr>
      <w:r w:rsidRPr="00B641C8">
        <w:rPr>
          <w:rFonts w:ascii="Times New Roman" w:eastAsia="Times New Roman" w:hAnsi="Times New Roman"/>
          <w:sz w:val="24"/>
          <w:szCs w:val="24"/>
        </w:rPr>
        <w:t xml:space="preserve">Схемой территориального планирования Российской Федерации в области здравоохранения, утвержденной распоряжением Правительства Российской Федерации от </w:t>
      </w:r>
      <w:r w:rsidR="00B641C8" w:rsidRPr="00B641C8">
        <w:rPr>
          <w:rFonts w:ascii="Times New Roman" w:eastAsia="Times New Roman" w:hAnsi="Times New Roman"/>
          <w:sz w:val="24"/>
          <w:szCs w:val="24"/>
        </w:rPr>
        <w:t xml:space="preserve">15.11.2025 </w:t>
      </w:r>
      <w:r w:rsidRPr="00B641C8">
        <w:rPr>
          <w:rFonts w:ascii="Times New Roman" w:eastAsia="Times New Roman" w:hAnsi="Times New Roman"/>
          <w:sz w:val="24"/>
          <w:szCs w:val="24"/>
        </w:rPr>
        <w:t>№ </w:t>
      </w:r>
      <w:r w:rsidR="00B641C8" w:rsidRPr="00B641C8">
        <w:rPr>
          <w:rFonts w:ascii="Times New Roman" w:eastAsia="Times New Roman" w:hAnsi="Times New Roman"/>
          <w:sz w:val="24"/>
          <w:szCs w:val="24"/>
        </w:rPr>
        <w:t>3321-р</w:t>
      </w:r>
      <w:r w:rsidRPr="00B641C8">
        <w:rPr>
          <w:rFonts w:ascii="Times New Roman" w:eastAsia="Times New Roman" w:hAnsi="Times New Roman"/>
          <w:sz w:val="24"/>
          <w:szCs w:val="24"/>
        </w:rPr>
        <w:t>, в границах городского</w:t>
      </w:r>
      <w:r w:rsidRPr="000223A1">
        <w:rPr>
          <w:rFonts w:ascii="Times New Roman" w:eastAsia="Times New Roman" w:hAnsi="Times New Roman"/>
          <w:sz w:val="24"/>
          <w:szCs w:val="24"/>
        </w:rPr>
        <w:t xml:space="preserve"> поселения Белогорск Белогорского района размещение объектов федерального значения не запланировано.</w:t>
      </w:r>
    </w:p>
    <w:p w:rsidR="009757E6" w:rsidRPr="000223A1" w:rsidRDefault="009757E6" w:rsidP="009757E6">
      <w:pPr>
        <w:suppressAutoHyphens/>
        <w:spacing w:after="0"/>
        <w:ind w:firstLine="709"/>
        <w:jc w:val="both"/>
        <w:rPr>
          <w:rFonts w:ascii="Times New Roman" w:eastAsia="Times New Roman" w:hAnsi="Times New Roman"/>
          <w:sz w:val="24"/>
          <w:szCs w:val="24"/>
        </w:rPr>
      </w:pPr>
      <w:r w:rsidRPr="000223A1">
        <w:rPr>
          <w:rFonts w:ascii="Times New Roman" w:eastAsia="Times New Roman" w:hAnsi="Times New Roman"/>
          <w:sz w:val="24"/>
          <w:szCs w:val="24"/>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утверждённой распоряжением Правительства Российской Федерации от 19.03.2013 №384-р, в границах городского поселения Белогорск Белогорского района размещение объектов федерального значения не запланировано.</w:t>
      </w:r>
    </w:p>
    <w:p w:rsidR="009757E6" w:rsidRPr="00E361EA" w:rsidRDefault="009757E6" w:rsidP="009757E6">
      <w:pPr>
        <w:suppressAutoHyphens/>
        <w:spacing w:after="0"/>
        <w:ind w:firstLine="709"/>
        <w:jc w:val="both"/>
        <w:rPr>
          <w:rFonts w:ascii="Times New Roman" w:eastAsia="Times New Roman" w:hAnsi="Times New Roman"/>
          <w:color w:val="000000" w:themeColor="text1"/>
          <w:sz w:val="24"/>
          <w:szCs w:val="24"/>
        </w:rPr>
      </w:pPr>
      <w:r w:rsidRPr="00E361EA">
        <w:rPr>
          <w:rFonts w:ascii="Times New Roman" w:eastAsia="Times New Roman" w:hAnsi="Times New Roman"/>
          <w:color w:val="000000" w:themeColor="text1"/>
          <w:sz w:val="24"/>
          <w:szCs w:val="24"/>
        </w:rPr>
        <w:t xml:space="preserve">Схемой территориального планирования Российской Федерации в области обороны страны и безопасности государства, утверждённой распоряжением Правительства Российской Федерации </w:t>
      </w:r>
      <w:r w:rsidRPr="00CA2182">
        <w:rPr>
          <w:rFonts w:ascii="Times New Roman" w:eastAsia="Times New Roman" w:hAnsi="Times New Roman"/>
          <w:color w:val="000000" w:themeColor="text1"/>
          <w:sz w:val="24"/>
          <w:szCs w:val="24"/>
        </w:rPr>
        <w:t>от 10.12.2015 № 615сс</w:t>
      </w:r>
      <w:r w:rsidRPr="00E361EA">
        <w:rPr>
          <w:rFonts w:ascii="Times New Roman" w:eastAsia="Times New Roman" w:hAnsi="Times New Roman"/>
          <w:color w:val="000000" w:themeColor="text1"/>
          <w:sz w:val="24"/>
          <w:szCs w:val="24"/>
        </w:rPr>
        <w:t xml:space="preserve">, </w:t>
      </w:r>
      <w:r w:rsidRPr="00E361EA">
        <w:rPr>
          <w:rFonts w:ascii="Times New Roman" w:hAnsi="Times New Roman"/>
          <w:color w:val="000000" w:themeColor="text1"/>
          <w:sz w:val="24"/>
          <w:szCs w:val="24"/>
        </w:rPr>
        <w:t>на территории городского поселения Белогорск Белогорского района Республики Крым планируется размещение объекта федерального значения (условное наименование объекта 35-7031261)</w:t>
      </w:r>
      <w:r w:rsidRPr="00E361EA">
        <w:rPr>
          <w:rFonts w:ascii="Times New Roman" w:eastAsia="Times New Roman" w:hAnsi="Times New Roman"/>
          <w:color w:val="000000" w:themeColor="text1"/>
          <w:sz w:val="24"/>
          <w:szCs w:val="24"/>
        </w:rPr>
        <w:t>.</w:t>
      </w:r>
    </w:p>
    <w:p w:rsidR="009757E6" w:rsidRPr="00791E05" w:rsidRDefault="009757E6" w:rsidP="009757E6">
      <w:pPr>
        <w:suppressAutoHyphens/>
        <w:spacing w:after="0"/>
        <w:ind w:firstLine="709"/>
        <w:jc w:val="both"/>
        <w:rPr>
          <w:rFonts w:ascii="Times New Roman" w:eastAsia="Times New Roman" w:hAnsi="Times New Roman"/>
          <w:sz w:val="24"/>
          <w:szCs w:val="24"/>
        </w:rPr>
      </w:pPr>
      <w:r w:rsidRPr="00791E05">
        <w:rPr>
          <w:rFonts w:ascii="Times New Roman" w:eastAsia="Times New Roman" w:hAnsi="Times New Roman"/>
          <w:sz w:val="24"/>
          <w:szCs w:val="24"/>
        </w:rPr>
        <w:t xml:space="preserve">Схемой территориального планирования Республики Крым, утвержденной Постановлением Совета министров Республики Крым от 30.12.2015 № 855 (в редакции постановления Совета министров Республики Крым от </w:t>
      </w:r>
      <w:r w:rsidR="00791E05" w:rsidRPr="00791E05">
        <w:rPr>
          <w:rFonts w:ascii="Times New Roman" w:eastAsia="Times New Roman" w:hAnsi="Times New Roman"/>
          <w:sz w:val="24"/>
          <w:szCs w:val="24"/>
        </w:rPr>
        <w:t>02</w:t>
      </w:r>
      <w:r w:rsidRPr="00791E05">
        <w:rPr>
          <w:rFonts w:ascii="Times New Roman" w:eastAsia="Times New Roman" w:hAnsi="Times New Roman"/>
          <w:sz w:val="24"/>
          <w:szCs w:val="24"/>
        </w:rPr>
        <w:t>.</w:t>
      </w:r>
      <w:r w:rsidR="00BC2310" w:rsidRPr="00791E05">
        <w:rPr>
          <w:rFonts w:ascii="Times New Roman" w:eastAsia="Times New Roman" w:hAnsi="Times New Roman"/>
          <w:sz w:val="24"/>
          <w:szCs w:val="24"/>
        </w:rPr>
        <w:t>10</w:t>
      </w:r>
      <w:r w:rsidRPr="00791E05">
        <w:rPr>
          <w:rFonts w:ascii="Times New Roman" w:eastAsia="Times New Roman" w:hAnsi="Times New Roman"/>
          <w:sz w:val="24"/>
          <w:szCs w:val="24"/>
        </w:rPr>
        <w:t>.202</w:t>
      </w:r>
      <w:r w:rsidR="00BC2310" w:rsidRPr="00791E05">
        <w:rPr>
          <w:rFonts w:ascii="Times New Roman" w:eastAsia="Times New Roman" w:hAnsi="Times New Roman"/>
          <w:sz w:val="24"/>
          <w:szCs w:val="24"/>
        </w:rPr>
        <w:t>5</w:t>
      </w:r>
      <w:r w:rsidRPr="00791E05">
        <w:rPr>
          <w:rFonts w:ascii="Times New Roman" w:eastAsia="Times New Roman" w:hAnsi="Times New Roman"/>
          <w:sz w:val="24"/>
          <w:szCs w:val="24"/>
        </w:rPr>
        <w:t xml:space="preserve"> № </w:t>
      </w:r>
      <w:r w:rsidR="00BC2310" w:rsidRPr="00791E05">
        <w:rPr>
          <w:rFonts w:ascii="Times New Roman" w:eastAsia="Times New Roman" w:hAnsi="Times New Roman"/>
          <w:sz w:val="24"/>
          <w:szCs w:val="24"/>
        </w:rPr>
        <w:t>665</w:t>
      </w:r>
      <w:r w:rsidRPr="00791E05">
        <w:rPr>
          <w:rFonts w:ascii="Times New Roman" w:eastAsia="Times New Roman" w:hAnsi="Times New Roman"/>
          <w:sz w:val="24"/>
          <w:szCs w:val="24"/>
        </w:rPr>
        <w:t xml:space="preserve">) предусмотрены </w:t>
      </w:r>
      <w:r w:rsidR="00C0422B" w:rsidRPr="00791E05">
        <w:rPr>
          <w:rFonts w:ascii="Times New Roman" w:eastAsia="Times New Roman" w:hAnsi="Times New Roman"/>
          <w:sz w:val="24"/>
          <w:szCs w:val="24"/>
        </w:rPr>
        <w:t xml:space="preserve">планируемые к размещению </w:t>
      </w:r>
      <w:r w:rsidRPr="00791E05">
        <w:rPr>
          <w:rFonts w:ascii="Times New Roman" w:eastAsia="Times New Roman" w:hAnsi="Times New Roman"/>
          <w:sz w:val="24"/>
          <w:szCs w:val="24"/>
        </w:rPr>
        <w:t xml:space="preserve">объекты в границах городского поселения Белогорск Белогорского района. </w:t>
      </w:r>
    </w:p>
    <w:p w:rsidR="0034586C" w:rsidRPr="00B90C69" w:rsidRDefault="0034586C" w:rsidP="00B90C69">
      <w:pPr>
        <w:spacing w:after="0" w:line="240" w:lineRule="auto"/>
        <w:rPr>
          <w:lang w:eastAsia="ru-RU"/>
        </w:rPr>
        <w:sectPr w:rsidR="0034586C" w:rsidRPr="00B90C69" w:rsidSect="00AB1AA2">
          <w:footerReference w:type="default" r:id="rId58"/>
          <w:pgSz w:w="11906" w:h="16838"/>
          <w:pgMar w:top="709" w:right="567" w:bottom="851" w:left="1418" w:header="567" w:footer="567" w:gutter="0"/>
          <w:cols w:space="708"/>
          <w:docGrid w:linePitch="360"/>
        </w:sectPr>
      </w:pPr>
    </w:p>
    <w:p w:rsidR="003F30E7" w:rsidRDefault="003F30E7" w:rsidP="003F30E7">
      <w:pPr>
        <w:suppressAutoHyphens/>
        <w:spacing w:after="120" w:line="240" w:lineRule="auto"/>
        <w:ind w:firstLine="709"/>
        <w:jc w:val="right"/>
        <w:rPr>
          <w:rFonts w:ascii="Times New Roman" w:hAnsi="Times New Roman"/>
          <w:i/>
          <w:sz w:val="24"/>
          <w:szCs w:val="24"/>
        </w:rPr>
      </w:pPr>
      <w:r>
        <w:rPr>
          <w:rFonts w:ascii="Times New Roman" w:hAnsi="Times New Roman"/>
          <w:i/>
          <w:sz w:val="24"/>
          <w:szCs w:val="24"/>
        </w:rPr>
        <w:lastRenderedPageBreak/>
        <w:t>Т</w:t>
      </w:r>
      <w:r w:rsidR="00865E9D">
        <w:rPr>
          <w:rFonts w:ascii="Times New Roman" w:hAnsi="Times New Roman"/>
          <w:i/>
          <w:sz w:val="24"/>
          <w:szCs w:val="24"/>
        </w:rPr>
        <w:t xml:space="preserve">аблица </w:t>
      </w:r>
      <w:r w:rsidR="008F4098">
        <w:rPr>
          <w:rFonts w:ascii="Times New Roman" w:hAnsi="Times New Roman"/>
          <w:i/>
          <w:sz w:val="24"/>
          <w:szCs w:val="24"/>
        </w:rPr>
        <w:t>5</w:t>
      </w:r>
      <w:r w:rsidR="00167010">
        <w:rPr>
          <w:rFonts w:ascii="Times New Roman" w:hAnsi="Times New Roman"/>
          <w:i/>
          <w:sz w:val="24"/>
          <w:szCs w:val="24"/>
        </w:rPr>
        <w:t>1</w:t>
      </w:r>
    </w:p>
    <w:p w:rsidR="006F660A" w:rsidRPr="00B90C69" w:rsidRDefault="006F660A" w:rsidP="006F660A">
      <w:pPr>
        <w:suppressAutoHyphens/>
        <w:spacing w:after="120" w:line="240" w:lineRule="auto"/>
        <w:ind w:firstLine="709"/>
        <w:jc w:val="center"/>
        <w:rPr>
          <w:rFonts w:ascii="Times New Roman" w:hAnsi="Times New Roman"/>
          <w:b/>
          <w:sz w:val="24"/>
          <w:szCs w:val="24"/>
        </w:rPr>
      </w:pPr>
      <w:r w:rsidRPr="00B90C69">
        <w:rPr>
          <w:rFonts w:ascii="Times New Roman" w:hAnsi="Times New Roman"/>
          <w:b/>
          <w:sz w:val="24"/>
          <w:szCs w:val="24"/>
        </w:rPr>
        <w:t xml:space="preserve">Сведения </w:t>
      </w:r>
      <w:proofErr w:type="gramStart"/>
      <w:r w:rsidRPr="00B90C69">
        <w:rPr>
          <w:rFonts w:ascii="Times New Roman" w:hAnsi="Times New Roman"/>
          <w:b/>
          <w:sz w:val="24"/>
          <w:szCs w:val="24"/>
        </w:rPr>
        <w:t>о</w:t>
      </w:r>
      <w:proofErr w:type="gramEnd"/>
      <w:r w:rsidRPr="00B90C69">
        <w:rPr>
          <w:rFonts w:ascii="Times New Roman" w:hAnsi="Times New Roman"/>
          <w:b/>
          <w:sz w:val="24"/>
          <w:szCs w:val="24"/>
        </w:rPr>
        <w:t xml:space="preserve"> </w:t>
      </w:r>
      <w:proofErr w:type="gramStart"/>
      <w:r w:rsidRPr="00B90C69">
        <w:rPr>
          <w:rFonts w:ascii="Times New Roman" w:hAnsi="Times New Roman"/>
          <w:b/>
          <w:sz w:val="24"/>
          <w:szCs w:val="24"/>
        </w:rPr>
        <w:t>планируемых</w:t>
      </w:r>
      <w:proofErr w:type="gramEnd"/>
      <w:r w:rsidRPr="00B90C69">
        <w:rPr>
          <w:rFonts w:ascii="Times New Roman" w:hAnsi="Times New Roman"/>
          <w:b/>
          <w:sz w:val="24"/>
          <w:szCs w:val="24"/>
        </w:rPr>
        <w:t xml:space="preserve"> для размещения на территории поселения объектов регионального и местного значения, предусмотренные Схемой территориального планирования Республики Крым</w:t>
      </w:r>
    </w:p>
    <w:tbl>
      <w:tblPr>
        <w:tblW w:w="50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6"/>
        <w:gridCol w:w="2572"/>
        <w:gridCol w:w="1633"/>
        <w:gridCol w:w="1867"/>
        <w:gridCol w:w="2253"/>
        <w:gridCol w:w="2358"/>
        <w:gridCol w:w="1893"/>
        <w:gridCol w:w="1919"/>
      </w:tblGrid>
      <w:tr w:rsidR="00D17FBD" w:rsidRPr="00C0422B" w:rsidTr="0006474D">
        <w:trPr>
          <w:trHeight w:val="255"/>
          <w:tblHeader/>
        </w:trPr>
        <w:tc>
          <w:tcPr>
            <w:tcW w:w="711" w:type="dxa"/>
            <w:shd w:val="clear" w:color="auto" w:fill="D9D9D9" w:themeFill="background1" w:themeFillShade="D9"/>
            <w:vAlign w:val="center"/>
          </w:tcPr>
          <w:p w:rsidR="00D17FBD" w:rsidRPr="00C0422B" w:rsidRDefault="00D17FBD" w:rsidP="00C0422B">
            <w:pPr>
              <w:suppressAutoHyphens/>
              <w:spacing w:after="0" w:line="240" w:lineRule="auto"/>
              <w:ind w:left="-57" w:right="-57"/>
              <w:jc w:val="center"/>
              <w:rPr>
                <w:rFonts w:ascii="Times New Roman" w:hAnsi="Times New Roman"/>
                <w:b/>
                <w:bCs/>
              </w:rPr>
            </w:pPr>
            <w:r w:rsidRPr="00C0422B">
              <w:rPr>
                <w:rFonts w:ascii="Times New Roman" w:hAnsi="Times New Roman"/>
                <w:b/>
                <w:bCs/>
              </w:rPr>
              <w:t xml:space="preserve">№ </w:t>
            </w:r>
            <w:proofErr w:type="gramStart"/>
            <w:r w:rsidRPr="00C0422B">
              <w:rPr>
                <w:rFonts w:ascii="Times New Roman" w:hAnsi="Times New Roman"/>
                <w:b/>
                <w:bCs/>
              </w:rPr>
              <w:t>п</w:t>
            </w:r>
            <w:proofErr w:type="gramEnd"/>
            <w:r w:rsidRPr="00C0422B">
              <w:rPr>
                <w:rFonts w:ascii="Times New Roman" w:hAnsi="Times New Roman"/>
                <w:b/>
                <w:bCs/>
              </w:rPr>
              <w:t>/п</w:t>
            </w:r>
          </w:p>
        </w:tc>
        <w:tc>
          <w:tcPr>
            <w:tcW w:w="2667" w:type="dxa"/>
            <w:shd w:val="clear" w:color="auto" w:fill="D9D9D9" w:themeFill="background1" w:themeFillShade="D9"/>
            <w:vAlign w:val="center"/>
          </w:tcPr>
          <w:p w:rsidR="00D17FBD" w:rsidRPr="00C0422B" w:rsidRDefault="00D17FBD" w:rsidP="00C0422B">
            <w:pPr>
              <w:suppressAutoHyphens/>
              <w:spacing w:after="0" w:line="240" w:lineRule="auto"/>
              <w:ind w:left="-57" w:right="-57"/>
              <w:jc w:val="center"/>
              <w:rPr>
                <w:rFonts w:ascii="Times New Roman" w:hAnsi="Times New Roman"/>
                <w:b/>
                <w:bCs/>
              </w:rPr>
            </w:pPr>
            <w:r w:rsidRPr="00C0422B">
              <w:rPr>
                <w:rFonts w:ascii="Times New Roman" w:hAnsi="Times New Roman"/>
                <w:b/>
                <w:bCs/>
              </w:rPr>
              <w:t>Наименование</w:t>
            </w:r>
          </w:p>
        </w:tc>
        <w:tc>
          <w:tcPr>
            <w:tcW w:w="1633" w:type="dxa"/>
            <w:shd w:val="clear" w:color="auto" w:fill="D9D9D9" w:themeFill="background1" w:themeFillShade="D9"/>
            <w:vAlign w:val="center"/>
          </w:tcPr>
          <w:p w:rsidR="00D17FBD" w:rsidRPr="00C0422B" w:rsidRDefault="00D17FBD" w:rsidP="00C0422B">
            <w:pPr>
              <w:suppressAutoHyphens/>
              <w:spacing w:after="0" w:line="240" w:lineRule="auto"/>
              <w:ind w:left="-57" w:right="-57"/>
              <w:jc w:val="center"/>
              <w:rPr>
                <w:rFonts w:ascii="Times New Roman" w:hAnsi="Times New Roman"/>
                <w:b/>
              </w:rPr>
            </w:pPr>
            <w:r w:rsidRPr="00C0422B">
              <w:rPr>
                <w:rFonts w:ascii="Times New Roman" w:hAnsi="Times New Roman"/>
                <w:b/>
              </w:rPr>
              <w:t>Статус</w:t>
            </w:r>
          </w:p>
        </w:tc>
        <w:tc>
          <w:tcPr>
            <w:tcW w:w="1882" w:type="dxa"/>
            <w:shd w:val="clear" w:color="auto" w:fill="D9D9D9" w:themeFill="background1" w:themeFillShade="D9"/>
            <w:vAlign w:val="center"/>
          </w:tcPr>
          <w:p w:rsidR="00D17FBD" w:rsidRPr="00C0422B" w:rsidRDefault="00D17FBD" w:rsidP="00C0422B">
            <w:pPr>
              <w:suppressAutoHyphens/>
              <w:spacing w:after="0" w:line="240" w:lineRule="auto"/>
              <w:ind w:left="-57" w:right="-57"/>
              <w:jc w:val="center"/>
              <w:rPr>
                <w:rFonts w:ascii="Times New Roman" w:hAnsi="Times New Roman"/>
                <w:b/>
                <w:bCs/>
              </w:rPr>
            </w:pPr>
            <w:r w:rsidRPr="00C0422B">
              <w:rPr>
                <w:rFonts w:ascii="Times New Roman" w:hAnsi="Times New Roman"/>
                <w:b/>
              </w:rPr>
              <w:t>Местоположение</w:t>
            </w:r>
          </w:p>
        </w:tc>
        <w:tc>
          <w:tcPr>
            <w:tcW w:w="2273" w:type="dxa"/>
            <w:shd w:val="clear" w:color="auto" w:fill="D9D9D9" w:themeFill="background1" w:themeFillShade="D9"/>
            <w:vAlign w:val="center"/>
          </w:tcPr>
          <w:p w:rsidR="00D17FBD" w:rsidRPr="00C0422B" w:rsidRDefault="00D17FBD" w:rsidP="00C0422B">
            <w:pPr>
              <w:suppressAutoHyphens/>
              <w:spacing w:after="0" w:line="240" w:lineRule="auto"/>
              <w:ind w:left="-57" w:right="-57"/>
              <w:jc w:val="center"/>
              <w:rPr>
                <w:rFonts w:ascii="Times New Roman" w:hAnsi="Times New Roman"/>
                <w:b/>
                <w:bCs/>
              </w:rPr>
            </w:pPr>
            <w:r w:rsidRPr="00C0422B">
              <w:rPr>
                <w:rFonts w:ascii="Times New Roman" w:hAnsi="Times New Roman"/>
                <w:b/>
              </w:rPr>
              <w:t>Основные характеристики</w:t>
            </w:r>
          </w:p>
        </w:tc>
        <w:tc>
          <w:tcPr>
            <w:tcW w:w="2391" w:type="dxa"/>
            <w:shd w:val="clear" w:color="auto" w:fill="D9D9D9" w:themeFill="background1" w:themeFillShade="D9"/>
            <w:vAlign w:val="center"/>
          </w:tcPr>
          <w:p w:rsidR="00D17FBD" w:rsidRPr="00C0422B" w:rsidRDefault="00D17FBD" w:rsidP="00C0422B">
            <w:pPr>
              <w:suppressAutoHyphens/>
              <w:spacing w:after="0" w:line="240" w:lineRule="auto"/>
              <w:ind w:left="-57" w:right="-57"/>
              <w:jc w:val="center"/>
              <w:rPr>
                <w:rFonts w:ascii="Times New Roman" w:hAnsi="Times New Roman"/>
                <w:b/>
                <w:bCs/>
              </w:rPr>
            </w:pPr>
            <w:r w:rsidRPr="00C0422B">
              <w:rPr>
                <w:rFonts w:ascii="Times New Roman" w:hAnsi="Times New Roman"/>
                <w:b/>
              </w:rPr>
              <w:t>Назначение</w:t>
            </w:r>
          </w:p>
        </w:tc>
        <w:tc>
          <w:tcPr>
            <w:tcW w:w="1975" w:type="dxa"/>
            <w:shd w:val="clear" w:color="auto" w:fill="D9D9D9" w:themeFill="background1" w:themeFillShade="D9"/>
            <w:vAlign w:val="center"/>
          </w:tcPr>
          <w:p w:rsidR="00D17FBD" w:rsidRPr="00C0422B" w:rsidRDefault="00D17FBD" w:rsidP="00C0422B">
            <w:pPr>
              <w:suppressAutoHyphens/>
              <w:spacing w:after="0" w:line="240" w:lineRule="auto"/>
              <w:ind w:left="-57" w:right="-57"/>
              <w:jc w:val="center"/>
              <w:rPr>
                <w:rFonts w:ascii="Times New Roman" w:hAnsi="Times New Roman"/>
                <w:b/>
                <w:bCs/>
              </w:rPr>
            </w:pPr>
            <w:r w:rsidRPr="00C0422B">
              <w:rPr>
                <w:rFonts w:ascii="Times New Roman" w:hAnsi="Times New Roman"/>
                <w:b/>
              </w:rPr>
              <w:t>Планируемый срок ввода в эксплуатацию</w:t>
            </w:r>
          </w:p>
        </w:tc>
        <w:tc>
          <w:tcPr>
            <w:tcW w:w="1949" w:type="dxa"/>
            <w:shd w:val="clear" w:color="auto" w:fill="D9D9D9" w:themeFill="background1" w:themeFillShade="D9"/>
            <w:vAlign w:val="center"/>
          </w:tcPr>
          <w:p w:rsidR="00D17FBD" w:rsidRPr="00C0422B" w:rsidRDefault="00D17FBD" w:rsidP="00C0422B">
            <w:pPr>
              <w:suppressAutoHyphens/>
              <w:spacing w:after="0" w:line="240" w:lineRule="auto"/>
              <w:ind w:left="-57" w:right="-57"/>
              <w:jc w:val="center"/>
              <w:rPr>
                <w:rFonts w:ascii="Times New Roman" w:hAnsi="Times New Roman"/>
                <w:b/>
                <w:bCs/>
              </w:rPr>
            </w:pPr>
            <w:r w:rsidRPr="00C0422B">
              <w:rPr>
                <w:rFonts w:ascii="Times New Roman" w:hAnsi="Times New Roman"/>
                <w:b/>
              </w:rPr>
              <w:t>Зоны с особыми условиями использования территории</w:t>
            </w:r>
          </w:p>
        </w:tc>
      </w:tr>
      <w:tr w:rsidR="006F660A" w:rsidRPr="00C0422B" w:rsidTr="0006474D">
        <w:trPr>
          <w:trHeight w:val="413"/>
        </w:trPr>
        <w:tc>
          <w:tcPr>
            <w:tcW w:w="15481" w:type="dxa"/>
            <w:gridSpan w:val="8"/>
            <w:shd w:val="clear" w:color="auto" w:fill="auto"/>
            <w:vAlign w:val="center"/>
          </w:tcPr>
          <w:p w:rsidR="006F660A" w:rsidRPr="00C0422B" w:rsidRDefault="00826547" w:rsidP="00C0422B">
            <w:pPr>
              <w:suppressAutoHyphens/>
              <w:spacing w:after="0" w:line="240" w:lineRule="auto"/>
              <w:ind w:left="-57" w:right="-57"/>
              <w:jc w:val="center"/>
              <w:rPr>
                <w:rFonts w:ascii="Times New Roman" w:hAnsi="Times New Roman"/>
              </w:rPr>
            </w:pPr>
            <w:r w:rsidRPr="00C0422B">
              <w:rPr>
                <w:rFonts w:ascii="Times New Roman" w:hAnsi="Times New Roman"/>
                <w:b/>
              </w:rPr>
              <w:t>О</w:t>
            </w:r>
            <w:r w:rsidR="00627F9F" w:rsidRPr="00C0422B">
              <w:rPr>
                <w:rFonts w:ascii="Times New Roman" w:hAnsi="Times New Roman"/>
                <w:b/>
              </w:rPr>
              <w:t>бъект</w:t>
            </w:r>
            <w:r w:rsidRPr="00C0422B">
              <w:rPr>
                <w:rFonts w:ascii="Times New Roman" w:hAnsi="Times New Roman"/>
                <w:b/>
              </w:rPr>
              <w:t>ы</w:t>
            </w:r>
            <w:r w:rsidR="00627F9F" w:rsidRPr="00C0422B">
              <w:rPr>
                <w:rFonts w:ascii="Times New Roman" w:hAnsi="Times New Roman"/>
                <w:b/>
              </w:rPr>
              <w:t xml:space="preserve"> в области физической культуры и спорта</w:t>
            </w:r>
          </w:p>
        </w:tc>
      </w:tr>
      <w:tr w:rsidR="00D17FBD" w:rsidRPr="00C0422B" w:rsidTr="0006474D">
        <w:trPr>
          <w:trHeight w:val="255"/>
        </w:trPr>
        <w:tc>
          <w:tcPr>
            <w:tcW w:w="711" w:type="dxa"/>
            <w:shd w:val="clear" w:color="auto" w:fill="auto"/>
            <w:vAlign w:val="center"/>
          </w:tcPr>
          <w:p w:rsidR="00D17FBD" w:rsidRPr="001612E0" w:rsidRDefault="00DC3633" w:rsidP="00C0422B">
            <w:pPr>
              <w:suppressAutoHyphens/>
              <w:spacing w:after="0" w:line="240" w:lineRule="auto"/>
              <w:ind w:left="-57" w:right="-57"/>
              <w:jc w:val="center"/>
              <w:rPr>
                <w:rFonts w:ascii="Times New Roman" w:hAnsi="Times New Roman"/>
              </w:rPr>
            </w:pPr>
            <w:r w:rsidRPr="001612E0">
              <w:rPr>
                <w:rFonts w:ascii="Times New Roman" w:hAnsi="Times New Roman"/>
              </w:rPr>
              <w:t>5.41</w:t>
            </w:r>
          </w:p>
        </w:tc>
        <w:tc>
          <w:tcPr>
            <w:tcW w:w="2667" w:type="dxa"/>
            <w:shd w:val="clear" w:color="auto" w:fill="auto"/>
            <w:vAlign w:val="center"/>
          </w:tcPr>
          <w:p w:rsidR="00D17FBD" w:rsidRPr="001612E0" w:rsidRDefault="00C24C0D" w:rsidP="00C0422B">
            <w:pPr>
              <w:suppressAutoHyphens/>
              <w:spacing w:after="0" w:line="240" w:lineRule="auto"/>
              <w:ind w:left="-57" w:right="-57"/>
              <w:jc w:val="center"/>
              <w:rPr>
                <w:rFonts w:ascii="Times New Roman" w:hAnsi="Times New Roman"/>
              </w:rPr>
            </w:pPr>
            <w:r w:rsidRPr="001612E0">
              <w:rPr>
                <w:rFonts w:ascii="Times New Roman" w:hAnsi="Times New Roman"/>
              </w:rPr>
              <w:t>Быстровозводимый ф</w:t>
            </w:r>
            <w:r w:rsidR="00D17FBD" w:rsidRPr="001612E0">
              <w:rPr>
                <w:rFonts w:ascii="Times New Roman" w:hAnsi="Times New Roman"/>
              </w:rPr>
              <w:t>изкультурно-оздоровительный комплекс</w:t>
            </w:r>
          </w:p>
        </w:tc>
        <w:tc>
          <w:tcPr>
            <w:tcW w:w="1633" w:type="dxa"/>
            <w:shd w:val="clear" w:color="auto" w:fill="auto"/>
            <w:vAlign w:val="center"/>
          </w:tcPr>
          <w:p w:rsidR="00D17FBD" w:rsidRPr="001612E0" w:rsidRDefault="008E07CF" w:rsidP="00571CFD">
            <w:pPr>
              <w:suppressAutoHyphens/>
              <w:spacing w:after="0" w:line="240" w:lineRule="auto"/>
              <w:ind w:left="-57" w:right="-57"/>
              <w:jc w:val="center"/>
              <w:rPr>
                <w:rFonts w:ascii="Times New Roman" w:hAnsi="Times New Roman"/>
              </w:rPr>
            </w:pPr>
            <w:proofErr w:type="gramStart"/>
            <w:r w:rsidRPr="001612E0">
              <w:rPr>
                <w:rFonts w:ascii="Times New Roman" w:hAnsi="Times New Roman"/>
              </w:rPr>
              <w:t>Планируемый</w:t>
            </w:r>
            <w:proofErr w:type="gramEnd"/>
            <w:r w:rsidRPr="001612E0">
              <w:rPr>
                <w:rFonts w:ascii="Times New Roman" w:hAnsi="Times New Roman"/>
              </w:rPr>
              <w:t xml:space="preserve"> к размещению</w:t>
            </w:r>
          </w:p>
        </w:tc>
        <w:tc>
          <w:tcPr>
            <w:tcW w:w="1882" w:type="dxa"/>
            <w:shd w:val="clear" w:color="auto" w:fill="auto"/>
            <w:vAlign w:val="center"/>
          </w:tcPr>
          <w:p w:rsidR="00C0422B" w:rsidRPr="001612E0" w:rsidRDefault="00D17FBD" w:rsidP="00C0422B">
            <w:pPr>
              <w:suppressAutoHyphens/>
              <w:spacing w:after="0" w:line="240" w:lineRule="auto"/>
              <w:ind w:left="-57" w:right="-57"/>
              <w:jc w:val="center"/>
              <w:rPr>
                <w:rFonts w:ascii="Times New Roman" w:hAnsi="Times New Roman"/>
              </w:rPr>
            </w:pPr>
            <w:r w:rsidRPr="001612E0">
              <w:rPr>
                <w:rFonts w:ascii="Times New Roman" w:hAnsi="Times New Roman"/>
              </w:rPr>
              <w:t>Белогорский р-н,</w:t>
            </w:r>
          </w:p>
          <w:p w:rsidR="00D17FBD" w:rsidRPr="001612E0" w:rsidRDefault="00D17FBD" w:rsidP="00C0422B">
            <w:pPr>
              <w:suppressAutoHyphens/>
              <w:spacing w:after="0" w:line="240" w:lineRule="auto"/>
              <w:ind w:left="-57" w:right="-57"/>
              <w:jc w:val="center"/>
              <w:rPr>
                <w:rFonts w:ascii="Times New Roman" w:hAnsi="Times New Roman"/>
              </w:rPr>
            </w:pPr>
            <w:r w:rsidRPr="001612E0">
              <w:rPr>
                <w:rFonts w:ascii="Times New Roman" w:hAnsi="Times New Roman"/>
              </w:rPr>
              <w:t xml:space="preserve"> г. Белогорск</w:t>
            </w:r>
          </w:p>
        </w:tc>
        <w:tc>
          <w:tcPr>
            <w:tcW w:w="2273" w:type="dxa"/>
            <w:shd w:val="clear" w:color="auto" w:fill="auto"/>
            <w:vAlign w:val="center"/>
          </w:tcPr>
          <w:p w:rsidR="00D17FBD" w:rsidRPr="001612E0" w:rsidRDefault="001F5D9C" w:rsidP="00C0422B">
            <w:pPr>
              <w:suppressAutoHyphens/>
              <w:spacing w:after="0" w:line="240" w:lineRule="auto"/>
              <w:ind w:left="-57" w:right="-57"/>
              <w:jc w:val="center"/>
              <w:rPr>
                <w:rFonts w:ascii="Times New Roman" w:hAnsi="Times New Roman"/>
              </w:rPr>
            </w:pPr>
            <w:r w:rsidRPr="001612E0">
              <w:rPr>
                <w:rFonts w:ascii="Times New Roman" w:hAnsi="Times New Roman"/>
              </w:rPr>
              <w:t>Общая площадь  не менее 530 м</w:t>
            </w:r>
            <w:proofErr w:type="gramStart"/>
            <w:r w:rsidRPr="001612E0">
              <w:rPr>
                <w:rFonts w:ascii="Times New Roman" w:hAnsi="Times New Roman"/>
                <w:vertAlign w:val="superscript"/>
              </w:rPr>
              <w:t>2</w:t>
            </w:r>
            <w:proofErr w:type="gramEnd"/>
            <w:r w:rsidRPr="001612E0">
              <w:rPr>
                <w:rFonts w:ascii="Times New Roman" w:hAnsi="Times New Roman"/>
              </w:rPr>
              <w:t>; пропускная способность не менее 24 чел./смену</w:t>
            </w:r>
          </w:p>
        </w:tc>
        <w:tc>
          <w:tcPr>
            <w:tcW w:w="2391" w:type="dxa"/>
            <w:shd w:val="clear" w:color="auto" w:fill="auto"/>
            <w:vAlign w:val="center"/>
          </w:tcPr>
          <w:p w:rsidR="00D17FBD" w:rsidRPr="001612E0" w:rsidRDefault="00D17FBD" w:rsidP="00C0422B">
            <w:pPr>
              <w:suppressAutoHyphens/>
              <w:spacing w:after="0" w:line="240" w:lineRule="auto"/>
              <w:ind w:left="-57" w:right="-57"/>
              <w:jc w:val="center"/>
              <w:rPr>
                <w:rFonts w:ascii="Times New Roman" w:hAnsi="Times New Roman"/>
              </w:rPr>
            </w:pPr>
            <w:r w:rsidRPr="001612E0">
              <w:rPr>
                <w:rFonts w:ascii="Times New Roman" w:hAnsi="Times New Roman"/>
              </w:rPr>
              <w:t>Обеспечение условий для развития физической культуры и спорта</w:t>
            </w:r>
          </w:p>
        </w:tc>
        <w:tc>
          <w:tcPr>
            <w:tcW w:w="1975" w:type="dxa"/>
            <w:shd w:val="clear" w:color="auto" w:fill="auto"/>
            <w:vAlign w:val="center"/>
          </w:tcPr>
          <w:p w:rsidR="00D17FBD" w:rsidRPr="001612E0" w:rsidRDefault="00D17FBD" w:rsidP="00C0422B">
            <w:pPr>
              <w:suppressAutoHyphens/>
              <w:spacing w:after="0" w:line="240" w:lineRule="auto"/>
              <w:ind w:left="-57" w:right="-57"/>
              <w:jc w:val="center"/>
              <w:rPr>
                <w:rFonts w:ascii="Times New Roman" w:hAnsi="Times New Roman"/>
              </w:rPr>
            </w:pPr>
            <w:r w:rsidRPr="001612E0">
              <w:rPr>
                <w:rFonts w:ascii="Times New Roman" w:hAnsi="Times New Roman"/>
              </w:rPr>
              <w:t>до 20</w:t>
            </w:r>
            <w:r w:rsidR="001F5D9C" w:rsidRPr="001612E0">
              <w:rPr>
                <w:rFonts w:ascii="Times New Roman" w:hAnsi="Times New Roman"/>
              </w:rPr>
              <w:t>3</w:t>
            </w:r>
            <w:r w:rsidRPr="001612E0">
              <w:rPr>
                <w:rFonts w:ascii="Times New Roman" w:hAnsi="Times New Roman"/>
              </w:rPr>
              <w:t>0 г.</w:t>
            </w:r>
          </w:p>
        </w:tc>
        <w:tc>
          <w:tcPr>
            <w:tcW w:w="1949" w:type="dxa"/>
            <w:shd w:val="clear" w:color="auto" w:fill="auto"/>
            <w:vAlign w:val="center"/>
          </w:tcPr>
          <w:p w:rsidR="00D17FBD" w:rsidRPr="001612E0" w:rsidRDefault="00293945" w:rsidP="00571CFD">
            <w:pPr>
              <w:suppressAutoHyphens/>
              <w:spacing w:after="0" w:line="240" w:lineRule="auto"/>
              <w:ind w:left="-57" w:right="-57"/>
              <w:jc w:val="center"/>
              <w:rPr>
                <w:rFonts w:ascii="Times New Roman" w:hAnsi="Times New Roman"/>
              </w:rPr>
            </w:pPr>
            <w:r w:rsidRPr="001612E0">
              <w:rPr>
                <w:rFonts w:ascii="Times New Roman" w:hAnsi="Times New Roman"/>
              </w:rPr>
              <w:t>У</w:t>
            </w:r>
            <w:r w:rsidR="00D17FBD" w:rsidRPr="001612E0">
              <w:rPr>
                <w:rFonts w:ascii="Times New Roman" w:hAnsi="Times New Roman"/>
              </w:rPr>
              <w:t>становление зоны не требуется</w:t>
            </w:r>
          </w:p>
        </w:tc>
      </w:tr>
      <w:tr w:rsidR="008E07CF" w:rsidRPr="00687B19" w:rsidTr="0006474D">
        <w:trPr>
          <w:trHeight w:val="255"/>
        </w:trPr>
        <w:tc>
          <w:tcPr>
            <w:tcW w:w="711" w:type="dxa"/>
            <w:shd w:val="clear" w:color="auto" w:fill="auto"/>
            <w:vAlign w:val="center"/>
          </w:tcPr>
          <w:p w:rsidR="008E07CF" w:rsidRPr="00687B19" w:rsidRDefault="00DC3633" w:rsidP="00C0422B">
            <w:pPr>
              <w:suppressAutoHyphens/>
              <w:spacing w:after="0" w:line="240" w:lineRule="auto"/>
              <w:ind w:left="-57" w:right="-57"/>
              <w:jc w:val="center"/>
              <w:rPr>
                <w:rFonts w:ascii="Times New Roman" w:hAnsi="Times New Roman"/>
              </w:rPr>
            </w:pPr>
            <w:r w:rsidRPr="00687B19">
              <w:rPr>
                <w:rFonts w:ascii="Times New Roman" w:hAnsi="Times New Roman"/>
              </w:rPr>
              <w:t>5.74</w:t>
            </w:r>
          </w:p>
        </w:tc>
        <w:tc>
          <w:tcPr>
            <w:tcW w:w="2667" w:type="dxa"/>
            <w:shd w:val="clear" w:color="auto" w:fill="auto"/>
            <w:vAlign w:val="center"/>
          </w:tcPr>
          <w:p w:rsidR="008E07CF" w:rsidRPr="00687B19" w:rsidRDefault="008E07CF" w:rsidP="00C0422B">
            <w:pPr>
              <w:suppressAutoHyphens/>
              <w:spacing w:after="0" w:line="240" w:lineRule="auto"/>
              <w:ind w:left="-57" w:right="-57"/>
              <w:jc w:val="center"/>
              <w:rPr>
                <w:rFonts w:ascii="Times New Roman" w:hAnsi="Times New Roman"/>
              </w:rPr>
            </w:pPr>
            <w:r w:rsidRPr="00687B19">
              <w:rPr>
                <w:rFonts w:ascii="Times New Roman" w:eastAsiaTheme="minorHAnsi" w:hAnsi="Times New Roman"/>
              </w:rPr>
              <w:t>Футбольное поле с искусственным покрытием. Устройство</w:t>
            </w:r>
          </w:p>
        </w:tc>
        <w:tc>
          <w:tcPr>
            <w:tcW w:w="1633" w:type="dxa"/>
            <w:shd w:val="clear" w:color="auto" w:fill="auto"/>
            <w:vAlign w:val="center"/>
          </w:tcPr>
          <w:p w:rsidR="008E07CF" w:rsidRPr="00687B19" w:rsidRDefault="008E07CF" w:rsidP="00571CFD">
            <w:pPr>
              <w:spacing w:line="240" w:lineRule="auto"/>
              <w:ind w:left="-57"/>
              <w:jc w:val="center"/>
              <w:rPr>
                <w:rFonts w:ascii="Times New Roman" w:hAnsi="Times New Roman"/>
              </w:rPr>
            </w:pPr>
            <w:proofErr w:type="gramStart"/>
            <w:r w:rsidRPr="00687B19">
              <w:rPr>
                <w:rFonts w:ascii="Times New Roman" w:hAnsi="Times New Roman"/>
              </w:rPr>
              <w:t>Планируемый</w:t>
            </w:r>
            <w:proofErr w:type="gramEnd"/>
            <w:r w:rsidRPr="00687B19">
              <w:rPr>
                <w:rFonts w:ascii="Times New Roman" w:hAnsi="Times New Roman"/>
              </w:rPr>
              <w:t xml:space="preserve"> к размещению</w:t>
            </w:r>
          </w:p>
        </w:tc>
        <w:tc>
          <w:tcPr>
            <w:tcW w:w="1882" w:type="dxa"/>
            <w:shd w:val="clear" w:color="auto" w:fill="auto"/>
            <w:vAlign w:val="center"/>
          </w:tcPr>
          <w:p w:rsidR="00C0422B" w:rsidRPr="00687B19" w:rsidRDefault="008E07CF" w:rsidP="00C0422B">
            <w:pPr>
              <w:suppressAutoHyphens/>
              <w:spacing w:after="0" w:line="240" w:lineRule="auto"/>
              <w:ind w:left="-57" w:right="-57"/>
              <w:jc w:val="center"/>
              <w:rPr>
                <w:rFonts w:ascii="Times New Roman" w:eastAsiaTheme="minorHAnsi" w:hAnsi="Times New Roman"/>
              </w:rPr>
            </w:pPr>
            <w:r w:rsidRPr="00687B19">
              <w:rPr>
                <w:rFonts w:ascii="Times New Roman" w:eastAsiaTheme="minorHAnsi" w:hAnsi="Times New Roman"/>
              </w:rPr>
              <w:t xml:space="preserve">Белогорский </w:t>
            </w:r>
            <w:r w:rsidRPr="00687B19">
              <w:rPr>
                <w:rFonts w:ascii="Times New Roman" w:hAnsi="Times New Roman"/>
              </w:rPr>
              <w:t>р-н</w:t>
            </w:r>
            <w:r w:rsidRPr="00687B19">
              <w:rPr>
                <w:rFonts w:ascii="Times New Roman" w:eastAsiaTheme="minorHAnsi" w:hAnsi="Times New Roman"/>
              </w:rPr>
              <w:t xml:space="preserve">, </w:t>
            </w:r>
          </w:p>
          <w:p w:rsidR="008E07CF" w:rsidRPr="00687B19" w:rsidRDefault="008E07CF" w:rsidP="00C0422B">
            <w:pPr>
              <w:suppressAutoHyphens/>
              <w:spacing w:after="0" w:line="240" w:lineRule="auto"/>
              <w:ind w:left="-57" w:right="-57"/>
              <w:jc w:val="center"/>
              <w:rPr>
                <w:rFonts w:ascii="Times New Roman" w:hAnsi="Times New Roman"/>
              </w:rPr>
            </w:pPr>
            <w:r w:rsidRPr="00687B19">
              <w:rPr>
                <w:rFonts w:ascii="Times New Roman" w:eastAsiaTheme="minorHAnsi" w:hAnsi="Times New Roman"/>
              </w:rPr>
              <w:t>г. Белогорск</w:t>
            </w:r>
          </w:p>
        </w:tc>
        <w:tc>
          <w:tcPr>
            <w:tcW w:w="2273" w:type="dxa"/>
            <w:shd w:val="clear" w:color="auto" w:fill="auto"/>
            <w:vAlign w:val="center"/>
          </w:tcPr>
          <w:p w:rsidR="008E07CF" w:rsidRPr="00687B19" w:rsidRDefault="008E07CF" w:rsidP="00C0422B">
            <w:pPr>
              <w:suppressAutoHyphens/>
              <w:spacing w:after="0" w:line="240" w:lineRule="auto"/>
              <w:ind w:left="-57" w:right="-57"/>
              <w:jc w:val="center"/>
              <w:rPr>
                <w:rFonts w:ascii="Times New Roman" w:hAnsi="Times New Roman"/>
              </w:rPr>
            </w:pPr>
            <w:r w:rsidRPr="00687B19">
              <w:rPr>
                <w:rFonts w:ascii="Times New Roman" w:hAnsi="Times New Roman"/>
              </w:rPr>
              <w:t>Поле для игры не менее 4050 м</w:t>
            </w:r>
            <w:proofErr w:type="gramStart"/>
            <w:r w:rsidRPr="00687B19">
              <w:rPr>
                <w:rFonts w:ascii="Times New Roman" w:hAnsi="Times New Roman"/>
                <w:vertAlign w:val="superscript"/>
              </w:rPr>
              <w:t>2</w:t>
            </w:r>
            <w:proofErr w:type="gramEnd"/>
            <w:r w:rsidRPr="00687B19">
              <w:rPr>
                <w:rFonts w:ascii="Times New Roman" w:hAnsi="Times New Roman"/>
              </w:rPr>
              <w:t xml:space="preserve"> (90х45 м), пропускная способность не менее 24 чел/смену</w:t>
            </w:r>
          </w:p>
        </w:tc>
        <w:tc>
          <w:tcPr>
            <w:tcW w:w="2391" w:type="dxa"/>
            <w:shd w:val="clear" w:color="auto" w:fill="auto"/>
            <w:vAlign w:val="center"/>
          </w:tcPr>
          <w:p w:rsidR="008E07CF" w:rsidRPr="00687B19" w:rsidRDefault="008E07CF" w:rsidP="00C0422B">
            <w:pPr>
              <w:suppressAutoHyphens/>
              <w:spacing w:after="0" w:line="240" w:lineRule="auto"/>
              <w:ind w:left="-57" w:right="-57"/>
              <w:jc w:val="center"/>
              <w:rPr>
                <w:rFonts w:ascii="Times New Roman" w:hAnsi="Times New Roman"/>
              </w:rPr>
            </w:pPr>
            <w:r w:rsidRPr="00687B19">
              <w:rPr>
                <w:rFonts w:ascii="Times New Roman" w:eastAsiaTheme="minorHAnsi" w:hAnsi="Times New Roman"/>
              </w:rPr>
              <w:t>Обеспечение условий для развития физической культуры и спорта</w:t>
            </w:r>
          </w:p>
        </w:tc>
        <w:tc>
          <w:tcPr>
            <w:tcW w:w="1975" w:type="dxa"/>
            <w:shd w:val="clear" w:color="auto" w:fill="auto"/>
            <w:vAlign w:val="center"/>
          </w:tcPr>
          <w:p w:rsidR="008E07CF" w:rsidRPr="00687B19" w:rsidRDefault="008E07CF" w:rsidP="00C0422B">
            <w:pPr>
              <w:suppressAutoHyphens/>
              <w:spacing w:after="0" w:line="240" w:lineRule="auto"/>
              <w:ind w:left="-57" w:right="-57"/>
              <w:jc w:val="center"/>
              <w:rPr>
                <w:rFonts w:ascii="Times New Roman" w:hAnsi="Times New Roman"/>
              </w:rPr>
            </w:pPr>
            <w:r w:rsidRPr="00687B19">
              <w:rPr>
                <w:rFonts w:ascii="Times New Roman" w:hAnsi="Times New Roman"/>
                <w:color w:val="000000"/>
              </w:rPr>
              <w:t>до 2030 г.</w:t>
            </w:r>
          </w:p>
        </w:tc>
        <w:tc>
          <w:tcPr>
            <w:tcW w:w="1949" w:type="dxa"/>
            <w:shd w:val="clear" w:color="auto" w:fill="auto"/>
            <w:vAlign w:val="center"/>
          </w:tcPr>
          <w:p w:rsidR="008E07CF" w:rsidRPr="00687B19" w:rsidRDefault="008E07CF" w:rsidP="00571CFD">
            <w:pPr>
              <w:suppressAutoHyphens/>
              <w:spacing w:after="0" w:line="240" w:lineRule="auto"/>
              <w:ind w:left="-57" w:right="-57"/>
              <w:jc w:val="center"/>
              <w:rPr>
                <w:rFonts w:ascii="Times New Roman" w:hAnsi="Times New Roman"/>
              </w:rPr>
            </w:pPr>
            <w:r w:rsidRPr="00687B19">
              <w:rPr>
                <w:rFonts w:ascii="Times New Roman" w:hAnsi="Times New Roman"/>
              </w:rPr>
              <w:t>Установление зоны не требуется</w:t>
            </w:r>
          </w:p>
        </w:tc>
      </w:tr>
      <w:tr w:rsidR="008E07CF" w:rsidRPr="00687B19" w:rsidTr="0006474D">
        <w:trPr>
          <w:trHeight w:val="255"/>
        </w:trPr>
        <w:tc>
          <w:tcPr>
            <w:tcW w:w="711" w:type="dxa"/>
            <w:shd w:val="clear" w:color="auto" w:fill="auto"/>
            <w:vAlign w:val="center"/>
          </w:tcPr>
          <w:p w:rsidR="008E07CF" w:rsidRPr="00687B19" w:rsidRDefault="00DC3633" w:rsidP="00C0422B">
            <w:pPr>
              <w:suppressAutoHyphens/>
              <w:spacing w:after="0" w:line="240" w:lineRule="auto"/>
              <w:ind w:left="-57" w:right="-57"/>
              <w:jc w:val="center"/>
              <w:rPr>
                <w:rFonts w:ascii="Times New Roman" w:hAnsi="Times New Roman"/>
              </w:rPr>
            </w:pPr>
            <w:r w:rsidRPr="00687B19">
              <w:rPr>
                <w:rFonts w:ascii="Times New Roman" w:hAnsi="Times New Roman"/>
              </w:rPr>
              <w:t>5.99</w:t>
            </w:r>
          </w:p>
        </w:tc>
        <w:tc>
          <w:tcPr>
            <w:tcW w:w="2667" w:type="dxa"/>
            <w:shd w:val="clear" w:color="auto" w:fill="auto"/>
            <w:vAlign w:val="center"/>
          </w:tcPr>
          <w:p w:rsidR="008E07CF" w:rsidRPr="00687B19" w:rsidRDefault="008E07CF" w:rsidP="00C0422B">
            <w:pPr>
              <w:suppressAutoHyphens/>
              <w:spacing w:after="0" w:line="240" w:lineRule="auto"/>
              <w:ind w:left="-57" w:right="-57"/>
              <w:jc w:val="center"/>
              <w:rPr>
                <w:rFonts w:ascii="Times New Roman" w:eastAsiaTheme="minorHAnsi" w:hAnsi="Times New Roman"/>
              </w:rPr>
            </w:pPr>
            <w:r w:rsidRPr="00687B19">
              <w:rPr>
                <w:rFonts w:ascii="Times New Roman" w:eastAsiaTheme="minorHAnsi" w:hAnsi="Times New Roman"/>
              </w:rPr>
              <w:t>Бассейн. Строительство</w:t>
            </w:r>
          </w:p>
        </w:tc>
        <w:tc>
          <w:tcPr>
            <w:tcW w:w="1633" w:type="dxa"/>
            <w:shd w:val="clear" w:color="auto" w:fill="auto"/>
            <w:vAlign w:val="center"/>
          </w:tcPr>
          <w:p w:rsidR="008E07CF" w:rsidRPr="00687B19" w:rsidRDefault="008E07CF" w:rsidP="00571CFD">
            <w:pPr>
              <w:spacing w:line="240" w:lineRule="auto"/>
              <w:ind w:left="-57"/>
              <w:jc w:val="center"/>
              <w:rPr>
                <w:rFonts w:ascii="Times New Roman" w:hAnsi="Times New Roman"/>
              </w:rPr>
            </w:pPr>
            <w:proofErr w:type="gramStart"/>
            <w:r w:rsidRPr="00687B19">
              <w:rPr>
                <w:rFonts w:ascii="Times New Roman" w:hAnsi="Times New Roman"/>
              </w:rPr>
              <w:t>Планируемый</w:t>
            </w:r>
            <w:proofErr w:type="gramEnd"/>
            <w:r w:rsidRPr="00687B19">
              <w:rPr>
                <w:rFonts w:ascii="Times New Roman" w:hAnsi="Times New Roman"/>
              </w:rPr>
              <w:t xml:space="preserve"> к размещению</w:t>
            </w:r>
          </w:p>
        </w:tc>
        <w:tc>
          <w:tcPr>
            <w:tcW w:w="1882" w:type="dxa"/>
            <w:shd w:val="clear" w:color="auto" w:fill="auto"/>
            <w:vAlign w:val="center"/>
          </w:tcPr>
          <w:p w:rsidR="00C0422B" w:rsidRPr="00687B19" w:rsidRDefault="008E07CF" w:rsidP="00C0422B">
            <w:pPr>
              <w:suppressAutoHyphens/>
              <w:spacing w:after="0" w:line="240" w:lineRule="auto"/>
              <w:ind w:left="-57" w:right="-57"/>
              <w:jc w:val="center"/>
              <w:rPr>
                <w:rFonts w:ascii="Times New Roman" w:eastAsiaTheme="minorHAnsi" w:hAnsi="Times New Roman"/>
              </w:rPr>
            </w:pPr>
            <w:r w:rsidRPr="00687B19">
              <w:rPr>
                <w:rFonts w:ascii="Times New Roman" w:eastAsiaTheme="minorHAnsi" w:hAnsi="Times New Roman"/>
              </w:rPr>
              <w:t>Белогорский р-н,</w:t>
            </w:r>
          </w:p>
          <w:p w:rsidR="008E07CF" w:rsidRPr="00687B19" w:rsidRDefault="008E07CF" w:rsidP="00C0422B">
            <w:pPr>
              <w:suppressAutoHyphens/>
              <w:spacing w:after="0" w:line="240" w:lineRule="auto"/>
              <w:ind w:left="-57" w:right="-57"/>
              <w:jc w:val="center"/>
              <w:rPr>
                <w:rFonts w:ascii="Times New Roman" w:eastAsiaTheme="minorHAnsi" w:hAnsi="Times New Roman"/>
              </w:rPr>
            </w:pPr>
            <w:r w:rsidRPr="00687B19">
              <w:rPr>
                <w:rFonts w:ascii="Times New Roman" w:eastAsiaTheme="minorHAnsi" w:hAnsi="Times New Roman"/>
              </w:rPr>
              <w:t xml:space="preserve"> г. Белогорск</w:t>
            </w:r>
          </w:p>
        </w:tc>
        <w:tc>
          <w:tcPr>
            <w:tcW w:w="2273" w:type="dxa"/>
            <w:shd w:val="clear" w:color="auto" w:fill="auto"/>
            <w:vAlign w:val="center"/>
          </w:tcPr>
          <w:p w:rsidR="008E07CF" w:rsidRPr="00687B19" w:rsidRDefault="008E07CF" w:rsidP="00C0422B">
            <w:pPr>
              <w:suppressAutoHyphens/>
              <w:spacing w:after="0" w:line="240" w:lineRule="auto"/>
              <w:ind w:left="-57" w:right="-57"/>
              <w:jc w:val="center"/>
              <w:rPr>
                <w:rFonts w:ascii="Times New Roman" w:eastAsiaTheme="minorHAnsi" w:hAnsi="Times New Roman"/>
              </w:rPr>
            </w:pPr>
            <w:r w:rsidRPr="00687B19">
              <w:rPr>
                <w:rFonts w:ascii="Times New Roman" w:hAnsi="Times New Roman"/>
              </w:rPr>
              <w:t>Площадь земельного участка не менее 0,7 га /1000 человек</w:t>
            </w:r>
          </w:p>
        </w:tc>
        <w:tc>
          <w:tcPr>
            <w:tcW w:w="2391" w:type="dxa"/>
            <w:shd w:val="clear" w:color="auto" w:fill="auto"/>
            <w:vAlign w:val="center"/>
          </w:tcPr>
          <w:p w:rsidR="008E07CF" w:rsidRPr="00687B19" w:rsidRDefault="008E07CF" w:rsidP="00C0422B">
            <w:pPr>
              <w:suppressAutoHyphens/>
              <w:spacing w:after="0" w:line="240" w:lineRule="auto"/>
              <w:ind w:left="-57" w:right="-57"/>
              <w:jc w:val="center"/>
              <w:rPr>
                <w:rFonts w:ascii="Times New Roman" w:eastAsiaTheme="minorHAnsi" w:hAnsi="Times New Roman"/>
              </w:rPr>
            </w:pPr>
            <w:r w:rsidRPr="00687B19">
              <w:rPr>
                <w:rFonts w:ascii="Times New Roman" w:eastAsiaTheme="minorHAnsi" w:hAnsi="Times New Roman"/>
              </w:rPr>
              <w:t>Обеспечение условий для развития физической культуры и спорта</w:t>
            </w:r>
          </w:p>
        </w:tc>
        <w:tc>
          <w:tcPr>
            <w:tcW w:w="1975" w:type="dxa"/>
            <w:shd w:val="clear" w:color="auto" w:fill="auto"/>
            <w:vAlign w:val="center"/>
          </w:tcPr>
          <w:p w:rsidR="008E07CF" w:rsidRPr="00687B19" w:rsidRDefault="008E07CF" w:rsidP="00C0422B">
            <w:pPr>
              <w:suppressAutoHyphens/>
              <w:spacing w:after="0" w:line="240" w:lineRule="auto"/>
              <w:ind w:left="-57" w:right="-57"/>
              <w:jc w:val="center"/>
              <w:rPr>
                <w:rFonts w:ascii="Times New Roman" w:hAnsi="Times New Roman"/>
                <w:color w:val="000000"/>
              </w:rPr>
            </w:pPr>
            <w:r w:rsidRPr="00687B19">
              <w:rPr>
                <w:rFonts w:ascii="Times New Roman" w:hAnsi="Times New Roman"/>
                <w:color w:val="000000"/>
              </w:rPr>
              <w:t>до 2040 г.</w:t>
            </w:r>
          </w:p>
        </w:tc>
        <w:tc>
          <w:tcPr>
            <w:tcW w:w="1949" w:type="dxa"/>
            <w:shd w:val="clear" w:color="auto" w:fill="auto"/>
            <w:vAlign w:val="center"/>
          </w:tcPr>
          <w:p w:rsidR="008E07CF" w:rsidRPr="00687B19" w:rsidRDefault="008E07CF" w:rsidP="00571CFD">
            <w:pPr>
              <w:suppressAutoHyphens/>
              <w:spacing w:after="0" w:line="240" w:lineRule="auto"/>
              <w:ind w:left="-57" w:right="-57"/>
              <w:jc w:val="center"/>
              <w:rPr>
                <w:rFonts w:ascii="Times New Roman" w:hAnsi="Times New Roman"/>
              </w:rPr>
            </w:pPr>
            <w:r w:rsidRPr="00687B19">
              <w:rPr>
                <w:rFonts w:ascii="Times New Roman" w:hAnsi="Times New Roman"/>
              </w:rPr>
              <w:t>Установление зоны не требуется</w:t>
            </w:r>
          </w:p>
        </w:tc>
      </w:tr>
      <w:tr w:rsidR="008E07CF" w:rsidRPr="00687B19" w:rsidTr="0006474D">
        <w:trPr>
          <w:trHeight w:val="255"/>
        </w:trPr>
        <w:tc>
          <w:tcPr>
            <w:tcW w:w="711" w:type="dxa"/>
            <w:shd w:val="clear" w:color="auto" w:fill="auto"/>
            <w:vAlign w:val="center"/>
          </w:tcPr>
          <w:p w:rsidR="008E07CF" w:rsidRPr="00687B19" w:rsidRDefault="00DC3633" w:rsidP="00C0422B">
            <w:pPr>
              <w:suppressAutoHyphens/>
              <w:spacing w:after="0" w:line="240" w:lineRule="auto"/>
              <w:ind w:left="-57" w:right="-57"/>
              <w:jc w:val="center"/>
              <w:rPr>
                <w:rFonts w:ascii="Times New Roman" w:hAnsi="Times New Roman"/>
              </w:rPr>
            </w:pPr>
            <w:r w:rsidRPr="00687B19">
              <w:rPr>
                <w:rFonts w:ascii="Times New Roman" w:hAnsi="Times New Roman"/>
              </w:rPr>
              <w:t>5.123</w:t>
            </w:r>
          </w:p>
        </w:tc>
        <w:tc>
          <w:tcPr>
            <w:tcW w:w="2667" w:type="dxa"/>
            <w:shd w:val="clear" w:color="auto" w:fill="auto"/>
            <w:vAlign w:val="center"/>
          </w:tcPr>
          <w:p w:rsidR="008E07CF" w:rsidRPr="00687B19" w:rsidRDefault="008E07CF" w:rsidP="00C0422B">
            <w:pPr>
              <w:suppressAutoHyphens/>
              <w:spacing w:after="0" w:line="240" w:lineRule="auto"/>
              <w:ind w:left="-57" w:right="-57"/>
              <w:jc w:val="center"/>
              <w:rPr>
                <w:rFonts w:ascii="Times New Roman" w:eastAsiaTheme="minorHAnsi" w:hAnsi="Times New Roman"/>
              </w:rPr>
            </w:pPr>
            <w:r w:rsidRPr="00687B19">
              <w:rPr>
                <w:rFonts w:ascii="Times New Roman" w:hAnsi="Times New Roman"/>
              </w:rPr>
              <w:t>Плоскостное спортивное сооружение. Строительство</w:t>
            </w:r>
          </w:p>
        </w:tc>
        <w:tc>
          <w:tcPr>
            <w:tcW w:w="1633" w:type="dxa"/>
            <w:shd w:val="clear" w:color="auto" w:fill="auto"/>
            <w:vAlign w:val="center"/>
          </w:tcPr>
          <w:p w:rsidR="008E07CF" w:rsidRPr="00687B19" w:rsidRDefault="008E07CF" w:rsidP="00571CFD">
            <w:pPr>
              <w:spacing w:line="240" w:lineRule="auto"/>
              <w:ind w:left="-57"/>
              <w:jc w:val="center"/>
              <w:rPr>
                <w:rFonts w:ascii="Times New Roman" w:hAnsi="Times New Roman"/>
              </w:rPr>
            </w:pPr>
            <w:proofErr w:type="gramStart"/>
            <w:r w:rsidRPr="00687B19">
              <w:rPr>
                <w:rFonts w:ascii="Times New Roman" w:hAnsi="Times New Roman"/>
              </w:rPr>
              <w:t>Планируемый</w:t>
            </w:r>
            <w:proofErr w:type="gramEnd"/>
            <w:r w:rsidRPr="00687B19">
              <w:rPr>
                <w:rFonts w:ascii="Times New Roman" w:hAnsi="Times New Roman"/>
              </w:rPr>
              <w:t xml:space="preserve"> к размещению</w:t>
            </w:r>
          </w:p>
        </w:tc>
        <w:tc>
          <w:tcPr>
            <w:tcW w:w="1882" w:type="dxa"/>
            <w:shd w:val="clear" w:color="auto" w:fill="auto"/>
            <w:vAlign w:val="center"/>
          </w:tcPr>
          <w:p w:rsidR="00C0422B" w:rsidRPr="00687B19" w:rsidRDefault="008E07CF" w:rsidP="00C0422B">
            <w:pPr>
              <w:suppressAutoHyphens/>
              <w:spacing w:after="0" w:line="240" w:lineRule="auto"/>
              <w:ind w:left="-57" w:right="-57"/>
              <w:jc w:val="center"/>
              <w:rPr>
                <w:rFonts w:ascii="Times New Roman" w:hAnsi="Times New Roman"/>
              </w:rPr>
            </w:pPr>
            <w:r w:rsidRPr="00687B19">
              <w:rPr>
                <w:rFonts w:ascii="Times New Roman" w:hAnsi="Times New Roman"/>
              </w:rPr>
              <w:t>Белогорский р-н,</w:t>
            </w:r>
          </w:p>
          <w:p w:rsidR="008E07CF" w:rsidRPr="00687B19" w:rsidRDefault="008E07CF" w:rsidP="00C0422B">
            <w:pPr>
              <w:suppressAutoHyphens/>
              <w:spacing w:after="0" w:line="240" w:lineRule="auto"/>
              <w:ind w:left="-57" w:right="-57"/>
              <w:jc w:val="center"/>
              <w:rPr>
                <w:rFonts w:ascii="Times New Roman" w:eastAsiaTheme="minorHAnsi" w:hAnsi="Times New Roman"/>
              </w:rPr>
            </w:pPr>
            <w:r w:rsidRPr="00687B19">
              <w:rPr>
                <w:rFonts w:ascii="Times New Roman" w:hAnsi="Times New Roman"/>
              </w:rPr>
              <w:t xml:space="preserve"> г. Белогорск</w:t>
            </w:r>
          </w:p>
        </w:tc>
        <w:tc>
          <w:tcPr>
            <w:tcW w:w="2273" w:type="dxa"/>
            <w:shd w:val="clear" w:color="auto" w:fill="auto"/>
            <w:vAlign w:val="center"/>
          </w:tcPr>
          <w:p w:rsidR="008E07CF" w:rsidRPr="00687B19" w:rsidRDefault="008E07CF" w:rsidP="00C0422B">
            <w:pPr>
              <w:suppressAutoHyphens/>
              <w:spacing w:after="0" w:line="240" w:lineRule="auto"/>
              <w:ind w:left="-57" w:right="-57"/>
              <w:jc w:val="center"/>
              <w:rPr>
                <w:rFonts w:ascii="Times New Roman" w:eastAsiaTheme="minorHAnsi" w:hAnsi="Times New Roman"/>
              </w:rPr>
            </w:pPr>
            <w:r w:rsidRPr="00687B19">
              <w:rPr>
                <w:rFonts w:ascii="Times New Roman" w:hAnsi="Times New Roman"/>
              </w:rPr>
              <w:t>Площадь земельного участка не менее 0,7 га /1000 человек</w:t>
            </w:r>
          </w:p>
        </w:tc>
        <w:tc>
          <w:tcPr>
            <w:tcW w:w="2391" w:type="dxa"/>
            <w:shd w:val="clear" w:color="auto" w:fill="auto"/>
            <w:vAlign w:val="center"/>
          </w:tcPr>
          <w:p w:rsidR="008E07CF" w:rsidRPr="00687B19" w:rsidRDefault="008E07CF" w:rsidP="00C0422B">
            <w:pPr>
              <w:suppressAutoHyphens/>
              <w:spacing w:after="0" w:line="240" w:lineRule="auto"/>
              <w:ind w:left="-57" w:right="-57"/>
              <w:jc w:val="center"/>
              <w:rPr>
                <w:rFonts w:ascii="Times New Roman" w:eastAsiaTheme="minorHAnsi" w:hAnsi="Times New Roman"/>
              </w:rPr>
            </w:pPr>
            <w:r w:rsidRPr="00687B19">
              <w:rPr>
                <w:rFonts w:ascii="Times New Roman" w:hAnsi="Times New Roman"/>
              </w:rPr>
              <w:t>Обеспечение условий для развития физической культуры и спорта</w:t>
            </w:r>
          </w:p>
        </w:tc>
        <w:tc>
          <w:tcPr>
            <w:tcW w:w="1975" w:type="dxa"/>
            <w:shd w:val="clear" w:color="auto" w:fill="auto"/>
            <w:vAlign w:val="center"/>
          </w:tcPr>
          <w:p w:rsidR="008E07CF" w:rsidRPr="00687B19" w:rsidRDefault="008E07CF" w:rsidP="00C0422B">
            <w:pPr>
              <w:suppressAutoHyphens/>
              <w:spacing w:after="0" w:line="240" w:lineRule="auto"/>
              <w:ind w:left="-57" w:right="-57"/>
              <w:jc w:val="center"/>
              <w:rPr>
                <w:rFonts w:ascii="Times New Roman" w:hAnsi="Times New Roman"/>
                <w:color w:val="000000"/>
              </w:rPr>
            </w:pPr>
            <w:r w:rsidRPr="00687B19">
              <w:rPr>
                <w:rFonts w:ascii="Times New Roman" w:hAnsi="Times New Roman"/>
                <w:color w:val="000000"/>
              </w:rPr>
              <w:t>до 2030 г.</w:t>
            </w:r>
          </w:p>
        </w:tc>
        <w:tc>
          <w:tcPr>
            <w:tcW w:w="1949" w:type="dxa"/>
            <w:shd w:val="clear" w:color="auto" w:fill="auto"/>
            <w:vAlign w:val="center"/>
          </w:tcPr>
          <w:p w:rsidR="008E07CF" w:rsidRPr="00687B19" w:rsidRDefault="008E07CF" w:rsidP="00571CFD">
            <w:pPr>
              <w:suppressAutoHyphens/>
              <w:spacing w:after="0" w:line="240" w:lineRule="auto"/>
              <w:ind w:left="-57" w:right="-57"/>
              <w:jc w:val="center"/>
              <w:rPr>
                <w:rFonts w:ascii="Times New Roman" w:hAnsi="Times New Roman"/>
              </w:rPr>
            </w:pPr>
            <w:r w:rsidRPr="00687B19">
              <w:rPr>
                <w:rFonts w:ascii="Times New Roman" w:hAnsi="Times New Roman"/>
              </w:rPr>
              <w:t>Установление зоны не требуется</w:t>
            </w:r>
          </w:p>
        </w:tc>
      </w:tr>
      <w:tr w:rsidR="006F660A" w:rsidRPr="00687B19" w:rsidTr="0006474D">
        <w:trPr>
          <w:trHeight w:val="475"/>
        </w:trPr>
        <w:tc>
          <w:tcPr>
            <w:tcW w:w="15481" w:type="dxa"/>
            <w:gridSpan w:val="8"/>
            <w:shd w:val="clear" w:color="auto" w:fill="auto"/>
            <w:vAlign w:val="center"/>
          </w:tcPr>
          <w:p w:rsidR="006F660A" w:rsidRPr="00687B19" w:rsidRDefault="00237821" w:rsidP="0006474D">
            <w:pPr>
              <w:suppressAutoHyphens/>
              <w:spacing w:after="0" w:line="240" w:lineRule="auto"/>
              <w:ind w:left="-57" w:right="-57"/>
              <w:jc w:val="center"/>
              <w:rPr>
                <w:rFonts w:ascii="Times New Roman" w:hAnsi="Times New Roman"/>
                <w:color w:val="FF0000"/>
              </w:rPr>
            </w:pPr>
            <w:r w:rsidRPr="00687B19">
              <w:rPr>
                <w:rFonts w:ascii="Times New Roman" w:hAnsi="Times New Roman"/>
                <w:b/>
              </w:rPr>
              <w:t>О</w:t>
            </w:r>
            <w:r w:rsidR="006F660A" w:rsidRPr="00687B19">
              <w:rPr>
                <w:rFonts w:ascii="Times New Roman" w:hAnsi="Times New Roman"/>
                <w:b/>
              </w:rPr>
              <w:t>бъект</w:t>
            </w:r>
            <w:r w:rsidRPr="00687B19">
              <w:rPr>
                <w:rFonts w:ascii="Times New Roman" w:hAnsi="Times New Roman"/>
                <w:b/>
              </w:rPr>
              <w:t>ы</w:t>
            </w:r>
            <w:r w:rsidR="006F660A" w:rsidRPr="00687B19">
              <w:rPr>
                <w:rFonts w:ascii="Times New Roman" w:hAnsi="Times New Roman"/>
                <w:b/>
              </w:rPr>
              <w:t xml:space="preserve"> водоснабжения и водоотведения</w:t>
            </w:r>
            <w:r w:rsidR="00BC2310" w:rsidRPr="00687B19">
              <w:rPr>
                <w:rFonts w:ascii="Times New Roman" w:hAnsi="Times New Roman"/>
                <w:b/>
              </w:rPr>
              <w:t xml:space="preserve">  </w:t>
            </w:r>
          </w:p>
        </w:tc>
      </w:tr>
      <w:tr w:rsidR="00D17FBD" w:rsidRPr="00687B19" w:rsidTr="0006474D">
        <w:trPr>
          <w:trHeight w:val="255"/>
        </w:trPr>
        <w:tc>
          <w:tcPr>
            <w:tcW w:w="711" w:type="dxa"/>
            <w:shd w:val="clear" w:color="auto" w:fill="auto"/>
            <w:vAlign w:val="center"/>
          </w:tcPr>
          <w:p w:rsidR="00D17FBD" w:rsidRPr="00687B19" w:rsidRDefault="00DC3633" w:rsidP="00C0422B">
            <w:pPr>
              <w:suppressAutoHyphens/>
              <w:spacing w:after="0" w:line="240" w:lineRule="auto"/>
              <w:contextualSpacing/>
              <w:jc w:val="center"/>
              <w:rPr>
                <w:rFonts w:ascii="Times New Roman" w:hAnsi="Times New Roman"/>
              </w:rPr>
            </w:pPr>
            <w:r w:rsidRPr="00687B19">
              <w:rPr>
                <w:rFonts w:ascii="Times New Roman" w:hAnsi="Times New Roman"/>
              </w:rPr>
              <w:t>б/</w:t>
            </w:r>
            <w:proofErr w:type="gramStart"/>
            <w:r w:rsidRPr="00687B19">
              <w:rPr>
                <w:rFonts w:ascii="Times New Roman" w:hAnsi="Times New Roman"/>
              </w:rPr>
              <w:t>н</w:t>
            </w:r>
            <w:proofErr w:type="gramEnd"/>
          </w:p>
        </w:tc>
        <w:tc>
          <w:tcPr>
            <w:tcW w:w="2667" w:type="dxa"/>
            <w:shd w:val="clear" w:color="auto" w:fill="auto"/>
            <w:vAlign w:val="center"/>
          </w:tcPr>
          <w:p w:rsidR="00D17FBD" w:rsidRPr="00687B19" w:rsidRDefault="00D17FBD" w:rsidP="00571CFD">
            <w:pPr>
              <w:suppressAutoHyphens/>
              <w:spacing w:after="0" w:line="240" w:lineRule="auto"/>
              <w:contextualSpacing/>
              <w:jc w:val="center"/>
              <w:rPr>
                <w:rFonts w:ascii="Times New Roman" w:hAnsi="Times New Roman"/>
              </w:rPr>
            </w:pPr>
            <w:r w:rsidRPr="00687B19">
              <w:rPr>
                <w:rFonts w:ascii="Times New Roman" w:hAnsi="Times New Roman"/>
                <w:color w:val="000000"/>
              </w:rPr>
              <w:t xml:space="preserve">Строительство автоматизированной системы управления технологическим процессом подачи и распределения воды филиалов ГУП «Вода </w:t>
            </w:r>
            <w:r w:rsidRPr="00687B19">
              <w:rPr>
                <w:rFonts w:ascii="Times New Roman" w:hAnsi="Times New Roman"/>
                <w:color w:val="000000"/>
              </w:rPr>
              <w:lastRenderedPageBreak/>
              <w:t>Крыма» (г. Белогорск)</w:t>
            </w:r>
          </w:p>
        </w:tc>
        <w:tc>
          <w:tcPr>
            <w:tcW w:w="1633" w:type="dxa"/>
            <w:shd w:val="clear" w:color="auto" w:fill="auto"/>
            <w:vAlign w:val="center"/>
          </w:tcPr>
          <w:p w:rsidR="00D17FBD" w:rsidRPr="00687B19" w:rsidRDefault="00237821" w:rsidP="00571CFD">
            <w:pPr>
              <w:suppressAutoHyphens/>
              <w:spacing w:after="0" w:line="240" w:lineRule="auto"/>
              <w:contextualSpacing/>
              <w:jc w:val="center"/>
              <w:rPr>
                <w:rFonts w:ascii="Times New Roman" w:hAnsi="Times New Roman"/>
              </w:rPr>
            </w:pPr>
            <w:proofErr w:type="gramStart"/>
            <w:r w:rsidRPr="00687B19">
              <w:rPr>
                <w:rFonts w:ascii="Times New Roman" w:hAnsi="Times New Roman"/>
              </w:rPr>
              <w:lastRenderedPageBreak/>
              <w:t>Планируемый</w:t>
            </w:r>
            <w:proofErr w:type="gramEnd"/>
            <w:r w:rsidRPr="00687B19">
              <w:rPr>
                <w:rFonts w:ascii="Times New Roman" w:hAnsi="Times New Roman"/>
              </w:rPr>
              <w:t xml:space="preserve"> к размещению</w:t>
            </w:r>
          </w:p>
        </w:tc>
        <w:tc>
          <w:tcPr>
            <w:tcW w:w="1882" w:type="dxa"/>
            <w:shd w:val="clear" w:color="auto" w:fill="auto"/>
            <w:vAlign w:val="center"/>
          </w:tcPr>
          <w:p w:rsidR="00D17FBD" w:rsidRPr="00687B19" w:rsidRDefault="00D17FBD" w:rsidP="00571CFD">
            <w:pPr>
              <w:suppressAutoHyphens/>
              <w:spacing w:after="0" w:line="240" w:lineRule="auto"/>
              <w:contextualSpacing/>
              <w:jc w:val="center"/>
              <w:rPr>
                <w:rFonts w:ascii="Times New Roman" w:hAnsi="Times New Roman"/>
              </w:rPr>
            </w:pPr>
            <w:r w:rsidRPr="00687B19">
              <w:rPr>
                <w:rFonts w:ascii="Times New Roman" w:hAnsi="Times New Roman"/>
              </w:rPr>
              <w:t xml:space="preserve">Белогорский р-н, </w:t>
            </w:r>
            <w:r w:rsidRPr="00687B19">
              <w:rPr>
                <w:rFonts w:ascii="Times New Roman" w:hAnsi="Times New Roman"/>
              </w:rPr>
              <w:br/>
              <w:t>г. Белогорск</w:t>
            </w:r>
          </w:p>
        </w:tc>
        <w:tc>
          <w:tcPr>
            <w:tcW w:w="2273" w:type="dxa"/>
            <w:shd w:val="clear" w:color="auto" w:fill="auto"/>
            <w:vAlign w:val="center"/>
          </w:tcPr>
          <w:p w:rsidR="00D17FBD" w:rsidRPr="00687B19" w:rsidRDefault="00D17FBD" w:rsidP="00571CFD">
            <w:pPr>
              <w:suppressAutoHyphens/>
              <w:spacing w:after="0" w:line="240" w:lineRule="auto"/>
              <w:contextualSpacing/>
              <w:jc w:val="center"/>
              <w:rPr>
                <w:rFonts w:ascii="Times New Roman" w:hAnsi="Times New Roman"/>
              </w:rPr>
            </w:pPr>
            <w:r w:rsidRPr="00687B19">
              <w:rPr>
                <w:rFonts w:ascii="Times New Roman" w:hAnsi="Times New Roman"/>
              </w:rPr>
              <w:t xml:space="preserve">Количество – 23 </w:t>
            </w:r>
            <w:proofErr w:type="gramStart"/>
            <w:r w:rsidRPr="00687B19">
              <w:rPr>
                <w:rFonts w:ascii="Times New Roman" w:hAnsi="Times New Roman"/>
              </w:rPr>
              <w:t>шт</w:t>
            </w:r>
            <w:proofErr w:type="gramEnd"/>
            <w:r w:rsidRPr="00687B19">
              <w:rPr>
                <w:rFonts w:ascii="Times New Roman" w:hAnsi="Times New Roman"/>
              </w:rPr>
              <w:t xml:space="preserve"> (12 камер для установки водомерных узлов, 5 камер для установки регуляторов давления и ЗРА, 6 </w:t>
            </w:r>
            <w:r w:rsidRPr="00687B19">
              <w:rPr>
                <w:rFonts w:ascii="Times New Roman" w:hAnsi="Times New Roman"/>
              </w:rPr>
              <w:lastRenderedPageBreak/>
              <w:t>камер для измерения давления)</w:t>
            </w:r>
          </w:p>
        </w:tc>
        <w:tc>
          <w:tcPr>
            <w:tcW w:w="2391" w:type="dxa"/>
            <w:shd w:val="clear" w:color="auto" w:fill="auto"/>
            <w:vAlign w:val="center"/>
          </w:tcPr>
          <w:p w:rsidR="00D17FBD" w:rsidRPr="00687B19" w:rsidRDefault="00D17FBD" w:rsidP="00571CFD">
            <w:pPr>
              <w:suppressAutoHyphens/>
              <w:spacing w:after="0" w:line="240" w:lineRule="auto"/>
              <w:contextualSpacing/>
              <w:jc w:val="center"/>
              <w:rPr>
                <w:rFonts w:ascii="Times New Roman" w:hAnsi="Times New Roman"/>
              </w:rPr>
            </w:pPr>
            <w:r w:rsidRPr="00687B19">
              <w:rPr>
                <w:rFonts w:ascii="Times New Roman" w:hAnsi="Times New Roman"/>
              </w:rPr>
              <w:lastRenderedPageBreak/>
              <w:t>Контроль подачи воды</w:t>
            </w:r>
          </w:p>
        </w:tc>
        <w:tc>
          <w:tcPr>
            <w:tcW w:w="1975" w:type="dxa"/>
            <w:shd w:val="clear" w:color="auto" w:fill="auto"/>
            <w:vAlign w:val="center"/>
          </w:tcPr>
          <w:p w:rsidR="00D17FBD" w:rsidRPr="00687B19" w:rsidRDefault="00D17FBD" w:rsidP="00613F64">
            <w:pPr>
              <w:suppressAutoHyphens/>
              <w:spacing w:after="0" w:line="240" w:lineRule="auto"/>
              <w:contextualSpacing/>
              <w:jc w:val="center"/>
              <w:rPr>
                <w:rFonts w:ascii="Times New Roman" w:hAnsi="Times New Roman"/>
              </w:rPr>
            </w:pPr>
            <w:r w:rsidRPr="00687B19">
              <w:rPr>
                <w:rFonts w:ascii="Times New Roman" w:hAnsi="Times New Roman"/>
              </w:rPr>
              <w:t>до 20</w:t>
            </w:r>
            <w:r w:rsidR="00613F64" w:rsidRPr="00687B19">
              <w:rPr>
                <w:rFonts w:ascii="Times New Roman" w:hAnsi="Times New Roman"/>
              </w:rPr>
              <w:t>30</w:t>
            </w:r>
            <w:r w:rsidRPr="00687B19">
              <w:rPr>
                <w:rFonts w:ascii="Times New Roman" w:hAnsi="Times New Roman"/>
              </w:rPr>
              <w:t xml:space="preserve"> г.</w:t>
            </w:r>
          </w:p>
        </w:tc>
        <w:tc>
          <w:tcPr>
            <w:tcW w:w="1949" w:type="dxa"/>
            <w:shd w:val="clear" w:color="auto" w:fill="auto"/>
            <w:vAlign w:val="center"/>
          </w:tcPr>
          <w:p w:rsidR="00D17FBD" w:rsidRPr="00687B19" w:rsidRDefault="00293945" w:rsidP="00571CFD">
            <w:pPr>
              <w:suppressAutoHyphens/>
              <w:spacing w:after="0" w:line="240" w:lineRule="auto"/>
              <w:contextualSpacing/>
              <w:jc w:val="center"/>
              <w:rPr>
                <w:rFonts w:ascii="Times New Roman" w:hAnsi="Times New Roman"/>
              </w:rPr>
            </w:pPr>
            <w:r w:rsidRPr="00687B19">
              <w:rPr>
                <w:rFonts w:ascii="Times New Roman" w:hAnsi="Times New Roman"/>
              </w:rPr>
              <w:t>У</w:t>
            </w:r>
            <w:r w:rsidR="00D17FBD" w:rsidRPr="00687B19">
              <w:rPr>
                <w:rFonts w:ascii="Times New Roman" w:hAnsi="Times New Roman"/>
              </w:rPr>
              <w:t>становление зоны не требуется</w:t>
            </w:r>
          </w:p>
        </w:tc>
      </w:tr>
      <w:tr w:rsidR="00D17FBD" w:rsidRPr="00687B19" w:rsidTr="0006474D">
        <w:trPr>
          <w:trHeight w:val="255"/>
        </w:trPr>
        <w:tc>
          <w:tcPr>
            <w:tcW w:w="711" w:type="dxa"/>
            <w:shd w:val="clear" w:color="auto" w:fill="auto"/>
            <w:vAlign w:val="center"/>
          </w:tcPr>
          <w:p w:rsidR="00D17FBD" w:rsidRPr="00687B19" w:rsidRDefault="0006474D" w:rsidP="00C0422B">
            <w:pPr>
              <w:suppressAutoHyphens/>
              <w:spacing w:after="0" w:line="240" w:lineRule="auto"/>
              <w:contextualSpacing/>
              <w:jc w:val="center"/>
              <w:rPr>
                <w:rFonts w:ascii="Times New Roman" w:hAnsi="Times New Roman"/>
                <w:color w:val="000000"/>
              </w:rPr>
            </w:pPr>
            <w:r w:rsidRPr="00687B19">
              <w:rPr>
                <w:rFonts w:ascii="Times New Roman" w:hAnsi="Times New Roman"/>
                <w:color w:val="000000"/>
              </w:rPr>
              <w:lastRenderedPageBreak/>
              <w:t>11.2.106</w:t>
            </w:r>
          </w:p>
        </w:tc>
        <w:tc>
          <w:tcPr>
            <w:tcW w:w="2667" w:type="dxa"/>
            <w:shd w:val="clear" w:color="auto" w:fill="auto"/>
            <w:vAlign w:val="center"/>
          </w:tcPr>
          <w:p w:rsidR="00D17FBD" w:rsidRPr="00687B19" w:rsidRDefault="0006474D" w:rsidP="00571CFD">
            <w:pPr>
              <w:suppressAutoHyphens/>
              <w:spacing w:after="0" w:line="240" w:lineRule="auto"/>
              <w:contextualSpacing/>
              <w:jc w:val="center"/>
              <w:rPr>
                <w:rFonts w:ascii="Times New Roman" w:hAnsi="Times New Roman"/>
                <w:color w:val="000000"/>
              </w:rPr>
            </w:pPr>
            <w:r w:rsidRPr="00687B19">
              <w:rPr>
                <w:rFonts w:ascii="Times New Roman" w:hAnsi="Times New Roman"/>
                <w:color w:val="000000"/>
              </w:rPr>
              <w:t>Реконструкция КОС г. Белогорск ГП Белогорск Белогорского района Республики Крым</w:t>
            </w:r>
          </w:p>
        </w:tc>
        <w:tc>
          <w:tcPr>
            <w:tcW w:w="1633" w:type="dxa"/>
            <w:shd w:val="clear" w:color="auto" w:fill="auto"/>
            <w:vAlign w:val="center"/>
          </w:tcPr>
          <w:p w:rsidR="00D17FBD" w:rsidRPr="00687B19" w:rsidRDefault="00237821" w:rsidP="00571CFD">
            <w:pPr>
              <w:suppressAutoHyphens/>
              <w:spacing w:after="0" w:line="240" w:lineRule="auto"/>
              <w:contextualSpacing/>
              <w:jc w:val="center"/>
              <w:rPr>
                <w:rFonts w:ascii="Times New Roman" w:hAnsi="Times New Roman"/>
                <w:color w:val="000000"/>
              </w:rPr>
            </w:pPr>
            <w:proofErr w:type="gramStart"/>
            <w:r w:rsidRPr="00687B19">
              <w:rPr>
                <w:rFonts w:ascii="Times New Roman" w:hAnsi="Times New Roman"/>
                <w:color w:val="000000"/>
              </w:rPr>
              <w:t>Планируемый</w:t>
            </w:r>
            <w:proofErr w:type="gramEnd"/>
            <w:r w:rsidRPr="00687B19">
              <w:rPr>
                <w:rFonts w:ascii="Times New Roman" w:hAnsi="Times New Roman"/>
                <w:color w:val="000000"/>
              </w:rPr>
              <w:t xml:space="preserve"> к реконструкции</w:t>
            </w:r>
          </w:p>
        </w:tc>
        <w:tc>
          <w:tcPr>
            <w:tcW w:w="1882" w:type="dxa"/>
            <w:shd w:val="clear" w:color="auto" w:fill="auto"/>
            <w:vAlign w:val="center"/>
          </w:tcPr>
          <w:p w:rsidR="00C0422B" w:rsidRPr="00687B19" w:rsidRDefault="00D17FBD" w:rsidP="00571CFD">
            <w:pPr>
              <w:suppressAutoHyphens/>
              <w:spacing w:after="0" w:line="240" w:lineRule="auto"/>
              <w:contextualSpacing/>
              <w:jc w:val="center"/>
              <w:rPr>
                <w:rFonts w:ascii="Times New Roman" w:hAnsi="Times New Roman"/>
                <w:color w:val="000000"/>
              </w:rPr>
            </w:pPr>
            <w:r w:rsidRPr="00687B19">
              <w:rPr>
                <w:rFonts w:ascii="Times New Roman" w:hAnsi="Times New Roman"/>
                <w:color w:val="000000"/>
              </w:rPr>
              <w:t xml:space="preserve">Белогорский р-н, </w:t>
            </w:r>
          </w:p>
          <w:p w:rsidR="00D17FBD" w:rsidRPr="00687B19" w:rsidRDefault="00D17FBD" w:rsidP="00571CFD">
            <w:pPr>
              <w:suppressAutoHyphens/>
              <w:spacing w:after="0" w:line="240" w:lineRule="auto"/>
              <w:contextualSpacing/>
              <w:jc w:val="center"/>
              <w:rPr>
                <w:rFonts w:ascii="Times New Roman" w:hAnsi="Times New Roman"/>
                <w:color w:val="000000"/>
              </w:rPr>
            </w:pPr>
            <w:r w:rsidRPr="00687B19">
              <w:rPr>
                <w:rFonts w:ascii="Times New Roman" w:hAnsi="Times New Roman"/>
                <w:color w:val="000000"/>
              </w:rPr>
              <w:t>г. Белогорск</w:t>
            </w:r>
          </w:p>
        </w:tc>
        <w:tc>
          <w:tcPr>
            <w:tcW w:w="2273" w:type="dxa"/>
            <w:shd w:val="clear" w:color="auto" w:fill="auto"/>
            <w:vAlign w:val="center"/>
          </w:tcPr>
          <w:p w:rsidR="00D17FBD" w:rsidRPr="00687B19" w:rsidRDefault="00D17FBD" w:rsidP="00571CFD">
            <w:pPr>
              <w:suppressAutoHyphens/>
              <w:spacing w:after="0" w:line="240" w:lineRule="auto"/>
              <w:contextualSpacing/>
              <w:jc w:val="center"/>
              <w:rPr>
                <w:rFonts w:ascii="Times New Roman" w:hAnsi="Times New Roman"/>
                <w:color w:val="000000"/>
              </w:rPr>
            </w:pPr>
            <w:r w:rsidRPr="00687B19">
              <w:rPr>
                <w:rFonts w:ascii="Times New Roman" w:hAnsi="Times New Roman"/>
                <w:color w:val="000000"/>
              </w:rPr>
              <w:t xml:space="preserve">Производительность </w:t>
            </w:r>
            <w:r w:rsidR="00237821" w:rsidRPr="00687B19">
              <w:rPr>
                <w:rFonts w:ascii="Times New Roman" w:hAnsi="Times New Roman"/>
                <w:color w:val="000000"/>
              </w:rPr>
              <w:t>7</w:t>
            </w:r>
            <w:r w:rsidRPr="00687B19">
              <w:rPr>
                <w:rFonts w:ascii="Times New Roman" w:hAnsi="Times New Roman"/>
                <w:color w:val="000000"/>
              </w:rPr>
              <w:t>,</w:t>
            </w:r>
            <w:r w:rsidR="00237821" w:rsidRPr="00687B19">
              <w:rPr>
                <w:rFonts w:ascii="Times New Roman" w:hAnsi="Times New Roman"/>
                <w:color w:val="000000"/>
              </w:rPr>
              <w:t>0</w:t>
            </w:r>
            <w:r w:rsidRPr="00687B19">
              <w:rPr>
                <w:rFonts w:ascii="Times New Roman" w:hAnsi="Times New Roman"/>
                <w:color w:val="000000"/>
              </w:rPr>
              <w:t xml:space="preserve"> тыс. куб. м/сут</w:t>
            </w:r>
          </w:p>
        </w:tc>
        <w:tc>
          <w:tcPr>
            <w:tcW w:w="2391" w:type="dxa"/>
            <w:shd w:val="clear" w:color="auto" w:fill="auto"/>
            <w:vAlign w:val="center"/>
          </w:tcPr>
          <w:p w:rsidR="00D17FBD" w:rsidRPr="00687B19" w:rsidRDefault="00996627" w:rsidP="00571CFD">
            <w:pPr>
              <w:suppressAutoHyphens/>
              <w:spacing w:after="0" w:line="240" w:lineRule="auto"/>
              <w:contextualSpacing/>
              <w:jc w:val="center"/>
              <w:rPr>
                <w:rFonts w:ascii="Times New Roman" w:hAnsi="Times New Roman"/>
                <w:color w:val="000000"/>
              </w:rPr>
            </w:pPr>
            <w:r w:rsidRPr="00687B19">
              <w:rPr>
                <w:rFonts w:ascii="Times New Roman" w:hAnsi="Times New Roman"/>
                <w:color w:val="000000"/>
              </w:rPr>
              <w:t>О</w:t>
            </w:r>
            <w:r w:rsidR="00D17FBD" w:rsidRPr="00687B19">
              <w:rPr>
                <w:rFonts w:ascii="Times New Roman" w:hAnsi="Times New Roman"/>
                <w:color w:val="000000"/>
              </w:rPr>
              <w:t>беспечение приема и очистки сточных вод до нормативных показателей</w:t>
            </w:r>
          </w:p>
        </w:tc>
        <w:tc>
          <w:tcPr>
            <w:tcW w:w="1975" w:type="dxa"/>
            <w:shd w:val="clear" w:color="auto" w:fill="auto"/>
            <w:vAlign w:val="center"/>
          </w:tcPr>
          <w:p w:rsidR="00D17FBD" w:rsidRPr="00687B19" w:rsidRDefault="00D17FBD" w:rsidP="00571CFD">
            <w:pPr>
              <w:suppressAutoHyphens/>
              <w:spacing w:after="0" w:line="240" w:lineRule="auto"/>
              <w:contextualSpacing/>
              <w:jc w:val="center"/>
              <w:rPr>
                <w:rFonts w:ascii="Times New Roman" w:hAnsi="Times New Roman"/>
                <w:color w:val="000000"/>
              </w:rPr>
            </w:pPr>
            <w:r w:rsidRPr="00687B19">
              <w:rPr>
                <w:rFonts w:ascii="Times New Roman" w:hAnsi="Times New Roman"/>
                <w:color w:val="000000"/>
              </w:rPr>
              <w:t>до 2025</w:t>
            </w:r>
          </w:p>
        </w:tc>
        <w:tc>
          <w:tcPr>
            <w:tcW w:w="1949" w:type="dxa"/>
            <w:shd w:val="clear" w:color="auto" w:fill="auto"/>
            <w:vAlign w:val="center"/>
          </w:tcPr>
          <w:p w:rsidR="00D17FBD" w:rsidRPr="00687B19" w:rsidRDefault="00293945" w:rsidP="00571CFD">
            <w:pPr>
              <w:suppressAutoHyphens/>
              <w:spacing w:after="0" w:line="240" w:lineRule="auto"/>
              <w:contextualSpacing/>
              <w:jc w:val="center"/>
              <w:rPr>
                <w:rFonts w:ascii="Times New Roman" w:hAnsi="Times New Roman"/>
                <w:color w:val="000000"/>
              </w:rPr>
            </w:pPr>
            <w:r w:rsidRPr="00687B19">
              <w:rPr>
                <w:rFonts w:ascii="Times New Roman" w:hAnsi="Times New Roman"/>
                <w:color w:val="000000"/>
              </w:rPr>
              <w:t>С</w:t>
            </w:r>
            <w:r w:rsidR="00D17FBD" w:rsidRPr="00687B19">
              <w:rPr>
                <w:rFonts w:ascii="Times New Roman" w:hAnsi="Times New Roman"/>
                <w:color w:val="000000"/>
              </w:rPr>
              <w:t>анитарно-защитная зона 200 м</w:t>
            </w:r>
          </w:p>
        </w:tc>
      </w:tr>
      <w:tr w:rsidR="00D17FBD" w:rsidRPr="00687B19" w:rsidTr="0006474D">
        <w:trPr>
          <w:trHeight w:val="255"/>
        </w:trPr>
        <w:tc>
          <w:tcPr>
            <w:tcW w:w="711" w:type="dxa"/>
            <w:shd w:val="clear" w:color="auto" w:fill="auto"/>
            <w:vAlign w:val="center"/>
          </w:tcPr>
          <w:p w:rsidR="00D17FBD" w:rsidRPr="00687B19" w:rsidRDefault="0006474D" w:rsidP="00C0422B">
            <w:pPr>
              <w:suppressAutoHyphens/>
              <w:spacing w:after="0" w:line="240" w:lineRule="auto"/>
              <w:contextualSpacing/>
              <w:jc w:val="center"/>
              <w:rPr>
                <w:rFonts w:ascii="Times New Roman" w:hAnsi="Times New Roman"/>
                <w:color w:val="000000"/>
              </w:rPr>
            </w:pPr>
            <w:r w:rsidRPr="00687B19">
              <w:rPr>
                <w:rFonts w:ascii="Times New Roman" w:hAnsi="Times New Roman"/>
                <w:color w:val="000000"/>
              </w:rPr>
              <w:t>11.1.107</w:t>
            </w:r>
          </w:p>
        </w:tc>
        <w:tc>
          <w:tcPr>
            <w:tcW w:w="2667" w:type="dxa"/>
            <w:shd w:val="clear" w:color="auto" w:fill="auto"/>
            <w:vAlign w:val="center"/>
          </w:tcPr>
          <w:p w:rsidR="00D17FBD" w:rsidRPr="00687B19" w:rsidRDefault="008E07CF" w:rsidP="00571CFD">
            <w:pPr>
              <w:spacing w:after="0" w:line="240" w:lineRule="auto"/>
              <w:contextualSpacing/>
              <w:jc w:val="center"/>
              <w:rPr>
                <w:rFonts w:ascii="Times New Roman" w:hAnsi="Times New Roman"/>
                <w:color w:val="000000"/>
              </w:rPr>
            </w:pPr>
            <w:r w:rsidRPr="00687B19">
              <w:rPr>
                <w:rFonts w:ascii="Times New Roman" w:hAnsi="Times New Roman"/>
                <w:color w:val="000000"/>
              </w:rPr>
              <w:t>Строительство в</w:t>
            </w:r>
            <w:r w:rsidR="00D17FBD" w:rsidRPr="00687B19">
              <w:rPr>
                <w:rFonts w:ascii="Times New Roman" w:hAnsi="Times New Roman"/>
                <w:color w:val="000000"/>
              </w:rPr>
              <w:t>одопр</w:t>
            </w:r>
            <w:r w:rsidR="00D17FBD" w:rsidRPr="00687B19">
              <w:rPr>
                <w:rFonts w:ascii="Times New Roman" w:hAnsi="Times New Roman"/>
                <w:color w:val="000000"/>
              </w:rPr>
              <w:t>о</w:t>
            </w:r>
            <w:r w:rsidR="00D17FBD" w:rsidRPr="00687B19">
              <w:rPr>
                <w:rFonts w:ascii="Times New Roman" w:hAnsi="Times New Roman"/>
                <w:color w:val="000000"/>
              </w:rPr>
              <w:t>водн</w:t>
            </w:r>
            <w:r w:rsidRPr="00687B19">
              <w:rPr>
                <w:rFonts w:ascii="Times New Roman" w:hAnsi="Times New Roman"/>
                <w:color w:val="000000"/>
              </w:rPr>
              <w:t xml:space="preserve">ой </w:t>
            </w:r>
            <w:r w:rsidR="00D17FBD" w:rsidRPr="00687B19">
              <w:rPr>
                <w:rFonts w:ascii="Times New Roman" w:hAnsi="Times New Roman"/>
                <w:color w:val="000000"/>
              </w:rPr>
              <w:t xml:space="preserve"> очистн</w:t>
            </w:r>
            <w:r w:rsidRPr="00687B19">
              <w:rPr>
                <w:rFonts w:ascii="Times New Roman" w:hAnsi="Times New Roman"/>
                <w:color w:val="000000"/>
              </w:rPr>
              <w:t>ой</w:t>
            </w:r>
            <w:r w:rsidR="00D17FBD" w:rsidRPr="00687B19">
              <w:rPr>
                <w:rFonts w:ascii="Times New Roman" w:hAnsi="Times New Roman"/>
                <w:color w:val="000000"/>
              </w:rPr>
              <w:t xml:space="preserve"> с</w:t>
            </w:r>
            <w:r w:rsidR="001F5D9C" w:rsidRPr="00687B19">
              <w:rPr>
                <w:rFonts w:ascii="Times New Roman" w:hAnsi="Times New Roman"/>
                <w:color w:val="000000"/>
              </w:rPr>
              <w:t>та</w:t>
            </w:r>
            <w:r w:rsidR="001F5D9C" w:rsidRPr="00687B19">
              <w:rPr>
                <w:rFonts w:ascii="Times New Roman" w:hAnsi="Times New Roman"/>
                <w:color w:val="000000"/>
              </w:rPr>
              <w:t>н</w:t>
            </w:r>
            <w:r w:rsidR="001F5D9C" w:rsidRPr="00687B19">
              <w:rPr>
                <w:rFonts w:ascii="Times New Roman" w:hAnsi="Times New Roman"/>
                <w:color w:val="000000"/>
              </w:rPr>
              <w:t>ци</w:t>
            </w:r>
            <w:r w:rsidRPr="00687B19">
              <w:rPr>
                <w:rFonts w:ascii="Times New Roman" w:hAnsi="Times New Roman"/>
                <w:color w:val="000000"/>
              </w:rPr>
              <w:t>и</w:t>
            </w:r>
            <w:r w:rsidR="00D17FBD" w:rsidRPr="00687B19">
              <w:rPr>
                <w:rFonts w:ascii="Times New Roman" w:hAnsi="Times New Roman"/>
                <w:color w:val="000000"/>
              </w:rPr>
              <w:t xml:space="preserve"> г. Белогорск</w:t>
            </w:r>
          </w:p>
        </w:tc>
        <w:tc>
          <w:tcPr>
            <w:tcW w:w="1633" w:type="dxa"/>
            <w:shd w:val="clear" w:color="auto" w:fill="auto"/>
            <w:vAlign w:val="center"/>
          </w:tcPr>
          <w:p w:rsidR="00D17FBD" w:rsidRPr="00687B19" w:rsidRDefault="008E07CF" w:rsidP="00571CFD">
            <w:pPr>
              <w:suppressAutoHyphens/>
              <w:spacing w:after="0" w:line="240" w:lineRule="auto"/>
              <w:contextualSpacing/>
              <w:jc w:val="center"/>
              <w:rPr>
                <w:rFonts w:ascii="Times New Roman" w:hAnsi="Times New Roman"/>
                <w:color w:val="000000"/>
              </w:rPr>
            </w:pPr>
            <w:proofErr w:type="gramStart"/>
            <w:r w:rsidRPr="00687B19">
              <w:rPr>
                <w:rFonts w:ascii="Times New Roman" w:hAnsi="Times New Roman"/>
                <w:color w:val="000000"/>
              </w:rPr>
              <w:t>Планируемый</w:t>
            </w:r>
            <w:proofErr w:type="gramEnd"/>
            <w:r w:rsidRPr="00687B19">
              <w:rPr>
                <w:rFonts w:ascii="Times New Roman" w:hAnsi="Times New Roman"/>
                <w:color w:val="000000"/>
              </w:rPr>
              <w:t xml:space="preserve"> к размещению</w:t>
            </w:r>
          </w:p>
        </w:tc>
        <w:tc>
          <w:tcPr>
            <w:tcW w:w="1882" w:type="dxa"/>
            <w:shd w:val="clear" w:color="auto" w:fill="auto"/>
            <w:vAlign w:val="center"/>
          </w:tcPr>
          <w:p w:rsidR="00D17FBD" w:rsidRPr="00687B19" w:rsidRDefault="00D17FBD" w:rsidP="00571CFD">
            <w:pPr>
              <w:spacing w:after="0" w:line="240" w:lineRule="auto"/>
              <w:contextualSpacing/>
              <w:jc w:val="center"/>
              <w:rPr>
                <w:rFonts w:ascii="Times New Roman" w:hAnsi="Times New Roman"/>
                <w:color w:val="000000"/>
              </w:rPr>
            </w:pPr>
            <w:r w:rsidRPr="00687B19">
              <w:rPr>
                <w:rFonts w:ascii="Times New Roman" w:hAnsi="Times New Roman"/>
                <w:color w:val="000000"/>
              </w:rPr>
              <w:t>Белогорский р-н, г. Белогорск</w:t>
            </w:r>
          </w:p>
        </w:tc>
        <w:tc>
          <w:tcPr>
            <w:tcW w:w="2273" w:type="dxa"/>
            <w:shd w:val="clear" w:color="auto" w:fill="auto"/>
            <w:vAlign w:val="center"/>
          </w:tcPr>
          <w:p w:rsidR="00D17FBD" w:rsidRPr="00687B19" w:rsidRDefault="001F5D9C" w:rsidP="00571CFD">
            <w:pPr>
              <w:spacing w:after="0" w:line="240" w:lineRule="auto"/>
              <w:contextualSpacing/>
              <w:jc w:val="center"/>
              <w:rPr>
                <w:rFonts w:ascii="Times New Roman" w:hAnsi="Times New Roman"/>
                <w:color w:val="000000"/>
              </w:rPr>
            </w:pPr>
            <w:r w:rsidRPr="00687B19">
              <w:rPr>
                <w:rFonts w:ascii="Times New Roman" w:hAnsi="Times New Roman"/>
                <w:color w:val="000000"/>
              </w:rPr>
              <w:t>Мощность 8,39 тыс. м3/сут.</w:t>
            </w:r>
          </w:p>
        </w:tc>
        <w:tc>
          <w:tcPr>
            <w:tcW w:w="2391" w:type="dxa"/>
            <w:shd w:val="clear" w:color="auto" w:fill="auto"/>
            <w:vAlign w:val="center"/>
          </w:tcPr>
          <w:p w:rsidR="00D17FBD" w:rsidRPr="00687B19" w:rsidRDefault="00D17FBD" w:rsidP="00571CFD">
            <w:pPr>
              <w:spacing w:after="0" w:line="240" w:lineRule="auto"/>
              <w:contextualSpacing/>
              <w:jc w:val="center"/>
              <w:rPr>
                <w:rFonts w:ascii="Times New Roman" w:hAnsi="Times New Roman"/>
                <w:color w:val="000000"/>
              </w:rPr>
            </w:pPr>
            <w:r w:rsidRPr="00687B19">
              <w:rPr>
                <w:rFonts w:ascii="Times New Roman" w:hAnsi="Times New Roman"/>
                <w:color w:val="000000"/>
              </w:rPr>
              <w:t>Подача воды норм</w:t>
            </w:r>
            <w:r w:rsidRPr="00687B19">
              <w:rPr>
                <w:rFonts w:ascii="Times New Roman" w:hAnsi="Times New Roman"/>
                <w:color w:val="000000"/>
              </w:rPr>
              <w:t>а</w:t>
            </w:r>
            <w:r w:rsidRPr="00687B19">
              <w:rPr>
                <w:rFonts w:ascii="Times New Roman" w:hAnsi="Times New Roman"/>
                <w:color w:val="000000"/>
              </w:rPr>
              <w:t>тивного качества</w:t>
            </w:r>
          </w:p>
        </w:tc>
        <w:tc>
          <w:tcPr>
            <w:tcW w:w="1975" w:type="dxa"/>
            <w:shd w:val="clear" w:color="auto" w:fill="auto"/>
            <w:vAlign w:val="center"/>
          </w:tcPr>
          <w:p w:rsidR="00D17FBD" w:rsidRPr="00687B19" w:rsidRDefault="00D17FBD" w:rsidP="00571CFD">
            <w:pPr>
              <w:spacing w:after="0" w:line="240" w:lineRule="auto"/>
              <w:contextualSpacing/>
              <w:jc w:val="center"/>
              <w:rPr>
                <w:rFonts w:ascii="Times New Roman" w:hAnsi="Times New Roman"/>
                <w:color w:val="000000"/>
              </w:rPr>
            </w:pPr>
            <w:r w:rsidRPr="00687B19">
              <w:rPr>
                <w:rFonts w:ascii="Times New Roman" w:hAnsi="Times New Roman"/>
                <w:color w:val="000000"/>
              </w:rPr>
              <w:t>до 2025 г.</w:t>
            </w:r>
          </w:p>
        </w:tc>
        <w:tc>
          <w:tcPr>
            <w:tcW w:w="1949" w:type="dxa"/>
            <w:shd w:val="clear" w:color="auto" w:fill="auto"/>
            <w:vAlign w:val="center"/>
          </w:tcPr>
          <w:p w:rsidR="00D17FBD" w:rsidRPr="00687B19" w:rsidRDefault="00D17FBD" w:rsidP="00571CFD">
            <w:pPr>
              <w:spacing w:after="0" w:line="240" w:lineRule="auto"/>
              <w:contextualSpacing/>
              <w:jc w:val="center"/>
              <w:rPr>
                <w:rFonts w:ascii="Times New Roman" w:hAnsi="Times New Roman"/>
                <w:color w:val="000000"/>
              </w:rPr>
            </w:pPr>
            <w:r w:rsidRPr="00687B19">
              <w:rPr>
                <w:rFonts w:ascii="Times New Roman" w:hAnsi="Times New Roman"/>
                <w:color w:val="000000"/>
              </w:rPr>
              <w:t>Зона санитарной охраны в соо</w:t>
            </w:r>
            <w:r w:rsidRPr="00687B19">
              <w:rPr>
                <w:rFonts w:ascii="Times New Roman" w:hAnsi="Times New Roman"/>
                <w:color w:val="000000"/>
              </w:rPr>
              <w:t>т</w:t>
            </w:r>
            <w:r w:rsidRPr="00687B19">
              <w:rPr>
                <w:rFonts w:ascii="Times New Roman" w:hAnsi="Times New Roman"/>
                <w:color w:val="000000"/>
              </w:rPr>
              <w:t>ветствии с Са</w:t>
            </w:r>
            <w:r w:rsidRPr="00687B19">
              <w:rPr>
                <w:rFonts w:ascii="Times New Roman" w:hAnsi="Times New Roman"/>
                <w:color w:val="000000"/>
              </w:rPr>
              <w:t>н</w:t>
            </w:r>
            <w:r w:rsidRPr="00687B19">
              <w:rPr>
                <w:rFonts w:ascii="Times New Roman" w:hAnsi="Times New Roman"/>
                <w:color w:val="000000"/>
              </w:rPr>
              <w:t>ПиН 2.1.4.1110-02</w:t>
            </w:r>
          </w:p>
        </w:tc>
      </w:tr>
      <w:tr w:rsidR="00237821" w:rsidRPr="00C0422B" w:rsidTr="0006474D">
        <w:trPr>
          <w:trHeight w:val="255"/>
        </w:trPr>
        <w:tc>
          <w:tcPr>
            <w:tcW w:w="711" w:type="dxa"/>
            <w:shd w:val="clear" w:color="auto" w:fill="auto"/>
            <w:vAlign w:val="center"/>
          </w:tcPr>
          <w:p w:rsidR="00237821" w:rsidRPr="00687B19" w:rsidRDefault="0006474D" w:rsidP="00C0422B">
            <w:pPr>
              <w:suppressAutoHyphens/>
              <w:spacing w:after="0" w:line="240" w:lineRule="auto"/>
              <w:contextualSpacing/>
              <w:jc w:val="center"/>
              <w:rPr>
                <w:rFonts w:ascii="Times New Roman" w:hAnsi="Times New Roman"/>
                <w:color w:val="000000"/>
              </w:rPr>
            </w:pPr>
            <w:r w:rsidRPr="00687B19">
              <w:rPr>
                <w:rFonts w:ascii="Times New Roman" w:hAnsi="Times New Roman"/>
                <w:color w:val="000000"/>
              </w:rPr>
              <w:t>11.2.107</w:t>
            </w:r>
          </w:p>
        </w:tc>
        <w:tc>
          <w:tcPr>
            <w:tcW w:w="2667" w:type="dxa"/>
            <w:shd w:val="clear" w:color="auto" w:fill="auto"/>
            <w:vAlign w:val="center"/>
          </w:tcPr>
          <w:p w:rsidR="00237821" w:rsidRPr="00687B19" w:rsidRDefault="00237821" w:rsidP="00571CFD">
            <w:pPr>
              <w:spacing w:after="0" w:line="240" w:lineRule="auto"/>
              <w:contextualSpacing/>
              <w:jc w:val="center"/>
              <w:rPr>
                <w:rFonts w:ascii="Times New Roman" w:hAnsi="Times New Roman"/>
                <w:color w:val="000000"/>
              </w:rPr>
            </w:pPr>
            <w:r w:rsidRPr="00687B19">
              <w:rPr>
                <w:rFonts w:ascii="Times New Roman" w:hAnsi="Times New Roman"/>
                <w:color w:val="000000"/>
              </w:rPr>
              <w:t>Реконструкция ГКНС г. Белогорск</w:t>
            </w:r>
          </w:p>
        </w:tc>
        <w:tc>
          <w:tcPr>
            <w:tcW w:w="1633" w:type="dxa"/>
            <w:shd w:val="clear" w:color="auto" w:fill="auto"/>
            <w:vAlign w:val="center"/>
          </w:tcPr>
          <w:p w:rsidR="00237821" w:rsidRPr="00687B19" w:rsidRDefault="00237821" w:rsidP="00571CFD">
            <w:pPr>
              <w:suppressAutoHyphens/>
              <w:spacing w:after="0" w:line="240" w:lineRule="auto"/>
              <w:contextualSpacing/>
              <w:jc w:val="center"/>
              <w:rPr>
                <w:rFonts w:ascii="Times New Roman" w:hAnsi="Times New Roman"/>
                <w:color w:val="000000"/>
              </w:rPr>
            </w:pPr>
            <w:proofErr w:type="gramStart"/>
            <w:r w:rsidRPr="00687B19">
              <w:rPr>
                <w:rFonts w:ascii="Times New Roman" w:hAnsi="Times New Roman"/>
                <w:color w:val="000000"/>
              </w:rPr>
              <w:t>Планируемый</w:t>
            </w:r>
            <w:proofErr w:type="gramEnd"/>
            <w:r w:rsidRPr="00687B19">
              <w:rPr>
                <w:rFonts w:ascii="Times New Roman" w:hAnsi="Times New Roman"/>
                <w:color w:val="000000"/>
              </w:rPr>
              <w:t xml:space="preserve"> к реконструкции</w:t>
            </w:r>
          </w:p>
        </w:tc>
        <w:tc>
          <w:tcPr>
            <w:tcW w:w="1882" w:type="dxa"/>
            <w:shd w:val="clear" w:color="auto" w:fill="auto"/>
            <w:vAlign w:val="center"/>
          </w:tcPr>
          <w:p w:rsidR="00237821" w:rsidRPr="00687B19" w:rsidRDefault="00C0422B" w:rsidP="00571CFD">
            <w:pPr>
              <w:spacing w:after="0" w:line="240" w:lineRule="auto"/>
              <w:contextualSpacing/>
              <w:jc w:val="center"/>
              <w:rPr>
                <w:rFonts w:ascii="Times New Roman" w:hAnsi="Times New Roman"/>
                <w:color w:val="000000"/>
              </w:rPr>
            </w:pPr>
            <w:r w:rsidRPr="00687B19">
              <w:rPr>
                <w:rFonts w:ascii="Times New Roman" w:hAnsi="Times New Roman"/>
                <w:color w:val="000000"/>
              </w:rPr>
              <w:t>Белогорский р-</w:t>
            </w:r>
            <w:r w:rsidR="00237821" w:rsidRPr="00687B19">
              <w:rPr>
                <w:rFonts w:ascii="Times New Roman" w:hAnsi="Times New Roman"/>
                <w:color w:val="000000"/>
              </w:rPr>
              <w:t>н, г. Белогорск</w:t>
            </w:r>
          </w:p>
        </w:tc>
        <w:tc>
          <w:tcPr>
            <w:tcW w:w="2273" w:type="dxa"/>
            <w:shd w:val="clear" w:color="auto" w:fill="auto"/>
            <w:vAlign w:val="center"/>
          </w:tcPr>
          <w:p w:rsidR="00237821" w:rsidRPr="00687B19" w:rsidRDefault="00237821" w:rsidP="00571CFD">
            <w:pPr>
              <w:spacing w:after="0" w:line="240" w:lineRule="auto"/>
              <w:contextualSpacing/>
              <w:jc w:val="center"/>
              <w:rPr>
                <w:rFonts w:ascii="Times New Roman" w:hAnsi="Times New Roman"/>
                <w:color w:val="000000"/>
              </w:rPr>
            </w:pPr>
            <w:r w:rsidRPr="00687B19">
              <w:rPr>
                <w:rFonts w:ascii="Times New Roman" w:hAnsi="Times New Roman"/>
                <w:color w:val="000000"/>
              </w:rPr>
              <w:t>Производительность 7,0 тыс. куб. м/сут</w:t>
            </w:r>
          </w:p>
        </w:tc>
        <w:tc>
          <w:tcPr>
            <w:tcW w:w="2391" w:type="dxa"/>
            <w:shd w:val="clear" w:color="auto" w:fill="auto"/>
            <w:vAlign w:val="center"/>
          </w:tcPr>
          <w:p w:rsidR="00237821" w:rsidRPr="00687B19" w:rsidRDefault="00237821" w:rsidP="00571CFD">
            <w:pPr>
              <w:spacing w:after="0" w:line="240" w:lineRule="auto"/>
              <w:contextualSpacing/>
              <w:jc w:val="center"/>
              <w:rPr>
                <w:rFonts w:ascii="Times New Roman" w:hAnsi="Times New Roman"/>
                <w:color w:val="000000"/>
              </w:rPr>
            </w:pPr>
            <w:r w:rsidRPr="00687B19">
              <w:rPr>
                <w:rFonts w:ascii="Times New Roman" w:hAnsi="Times New Roman"/>
                <w:color w:val="000000"/>
              </w:rPr>
              <w:t>Прием и перекачка сточных вод</w:t>
            </w:r>
          </w:p>
        </w:tc>
        <w:tc>
          <w:tcPr>
            <w:tcW w:w="1975" w:type="dxa"/>
            <w:shd w:val="clear" w:color="auto" w:fill="auto"/>
            <w:vAlign w:val="center"/>
          </w:tcPr>
          <w:p w:rsidR="00237821" w:rsidRPr="00687B19" w:rsidRDefault="00237821" w:rsidP="0006474D">
            <w:pPr>
              <w:spacing w:after="0" w:line="240" w:lineRule="auto"/>
              <w:contextualSpacing/>
              <w:jc w:val="center"/>
              <w:rPr>
                <w:rFonts w:ascii="Times New Roman" w:hAnsi="Times New Roman"/>
                <w:color w:val="000000"/>
              </w:rPr>
            </w:pPr>
            <w:r w:rsidRPr="00687B19">
              <w:rPr>
                <w:rFonts w:ascii="Times New Roman" w:hAnsi="Times New Roman"/>
                <w:color w:val="000000"/>
              </w:rPr>
              <w:t>до 202</w:t>
            </w:r>
            <w:r w:rsidR="0006474D" w:rsidRPr="00687B19">
              <w:rPr>
                <w:rFonts w:ascii="Times New Roman" w:hAnsi="Times New Roman"/>
                <w:color w:val="000000"/>
              </w:rPr>
              <w:t>4</w:t>
            </w:r>
            <w:r w:rsidRPr="00687B19">
              <w:rPr>
                <w:rFonts w:ascii="Times New Roman" w:hAnsi="Times New Roman"/>
                <w:color w:val="000000"/>
              </w:rPr>
              <w:t xml:space="preserve"> г.</w:t>
            </w:r>
          </w:p>
        </w:tc>
        <w:tc>
          <w:tcPr>
            <w:tcW w:w="1949" w:type="dxa"/>
            <w:shd w:val="clear" w:color="auto" w:fill="auto"/>
            <w:vAlign w:val="center"/>
          </w:tcPr>
          <w:p w:rsidR="00237821" w:rsidRPr="0006474D" w:rsidRDefault="00237821" w:rsidP="00571CFD">
            <w:pPr>
              <w:spacing w:after="0" w:line="240" w:lineRule="auto"/>
              <w:contextualSpacing/>
              <w:jc w:val="center"/>
              <w:rPr>
                <w:rFonts w:ascii="Times New Roman" w:hAnsi="Times New Roman"/>
                <w:color w:val="000000"/>
              </w:rPr>
            </w:pPr>
            <w:r w:rsidRPr="00687B19">
              <w:rPr>
                <w:rFonts w:ascii="Times New Roman" w:hAnsi="Times New Roman"/>
                <w:color w:val="000000"/>
              </w:rPr>
              <w:t>Санитарно-защитная зона в соответствии с СанПиН 2.2.1/2.1.1.1200-03</w:t>
            </w:r>
          </w:p>
        </w:tc>
      </w:tr>
      <w:tr w:rsidR="00541B81" w:rsidRPr="00C0422B" w:rsidTr="0006474D">
        <w:trPr>
          <w:trHeight w:val="255"/>
        </w:trPr>
        <w:tc>
          <w:tcPr>
            <w:tcW w:w="711" w:type="dxa"/>
            <w:shd w:val="clear" w:color="auto" w:fill="auto"/>
            <w:vAlign w:val="center"/>
          </w:tcPr>
          <w:p w:rsidR="00541B81" w:rsidRPr="0006474D" w:rsidRDefault="0006474D" w:rsidP="001D69A1">
            <w:pPr>
              <w:spacing w:after="0" w:line="240" w:lineRule="auto"/>
              <w:contextualSpacing/>
              <w:jc w:val="center"/>
              <w:rPr>
                <w:rFonts w:ascii="Times New Roman" w:hAnsi="Times New Roman"/>
                <w:color w:val="000000"/>
              </w:rPr>
            </w:pPr>
            <w:r w:rsidRPr="0006474D">
              <w:rPr>
                <w:rFonts w:ascii="Times New Roman" w:hAnsi="Times New Roman"/>
                <w:color w:val="000000"/>
              </w:rPr>
              <w:t>11.1.110</w:t>
            </w:r>
          </w:p>
        </w:tc>
        <w:tc>
          <w:tcPr>
            <w:tcW w:w="2667" w:type="dxa"/>
            <w:shd w:val="clear" w:color="auto" w:fill="auto"/>
            <w:vAlign w:val="center"/>
          </w:tcPr>
          <w:p w:rsidR="00541B81" w:rsidRPr="0006474D" w:rsidRDefault="00541B81" w:rsidP="00541B81">
            <w:pPr>
              <w:spacing w:after="0" w:line="240" w:lineRule="auto"/>
              <w:contextualSpacing/>
              <w:jc w:val="center"/>
              <w:rPr>
                <w:rFonts w:ascii="Times New Roman" w:hAnsi="Times New Roman"/>
                <w:color w:val="000000"/>
              </w:rPr>
            </w:pPr>
            <w:r w:rsidRPr="0006474D">
              <w:rPr>
                <w:rFonts w:ascii="Times New Roman" w:hAnsi="Times New Roman"/>
                <w:color w:val="000000"/>
              </w:rPr>
              <w:t>Реконструкция водовода от диспансера «Ласто</w:t>
            </w:r>
            <w:r w:rsidRPr="0006474D">
              <w:rPr>
                <w:rFonts w:ascii="Times New Roman" w:hAnsi="Times New Roman"/>
                <w:color w:val="000000"/>
              </w:rPr>
              <w:t>ч</w:t>
            </w:r>
            <w:r w:rsidRPr="0006474D">
              <w:rPr>
                <w:rFonts w:ascii="Times New Roman" w:hAnsi="Times New Roman"/>
                <w:color w:val="000000"/>
              </w:rPr>
              <w:t>кино гнездо» до авт</w:t>
            </w:r>
            <w:r w:rsidRPr="0006474D">
              <w:rPr>
                <w:rFonts w:ascii="Times New Roman" w:hAnsi="Times New Roman"/>
                <w:color w:val="000000"/>
              </w:rPr>
              <w:t>о</w:t>
            </w:r>
            <w:r w:rsidRPr="0006474D">
              <w:rPr>
                <w:rFonts w:ascii="Times New Roman" w:hAnsi="Times New Roman"/>
                <w:color w:val="000000"/>
              </w:rPr>
              <w:t>станции г. Белогорск</w:t>
            </w:r>
          </w:p>
        </w:tc>
        <w:tc>
          <w:tcPr>
            <w:tcW w:w="1633" w:type="dxa"/>
            <w:shd w:val="clear" w:color="auto" w:fill="auto"/>
            <w:vAlign w:val="center"/>
          </w:tcPr>
          <w:p w:rsidR="00541B81" w:rsidRPr="0006474D" w:rsidRDefault="00541B81" w:rsidP="00541B81">
            <w:pPr>
              <w:spacing w:after="0" w:line="240" w:lineRule="auto"/>
              <w:contextualSpacing/>
              <w:jc w:val="center"/>
              <w:rPr>
                <w:rFonts w:ascii="Times New Roman" w:hAnsi="Times New Roman"/>
                <w:color w:val="000000"/>
              </w:rPr>
            </w:pPr>
            <w:proofErr w:type="gramStart"/>
            <w:r w:rsidRPr="0006474D">
              <w:rPr>
                <w:rFonts w:ascii="Times New Roman" w:hAnsi="Times New Roman"/>
                <w:color w:val="000000"/>
              </w:rPr>
              <w:t>Планируемый</w:t>
            </w:r>
            <w:proofErr w:type="gramEnd"/>
            <w:r w:rsidRPr="0006474D">
              <w:rPr>
                <w:rFonts w:ascii="Times New Roman" w:hAnsi="Times New Roman"/>
                <w:color w:val="000000"/>
              </w:rPr>
              <w:t xml:space="preserve"> к реконстру</w:t>
            </w:r>
            <w:r w:rsidRPr="0006474D">
              <w:rPr>
                <w:rFonts w:ascii="Times New Roman" w:hAnsi="Times New Roman"/>
                <w:color w:val="000000"/>
              </w:rPr>
              <w:t>к</w:t>
            </w:r>
            <w:r w:rsidRPr="0006474D">
              <w:rPr>
                <w:rFonts w:ascii="Times New Roman" w:hAnsi="Times New Roman"/>
                <w:color w:val="000000"/>
              </w:rPr>
              <w:t>ции</w:t>
            </w:r>
          </w:p>
        </w:tc>
        <w:tc>
          <w:tcPr>
            <w:tcW w:w="1882" w:type="dxa"/>
            <w:shd w:val="clear" w:color="auto" w:fill="auto"/>
            <w:vAlign w:val="center"/>
          </w:tcPr>
          <w:p w:rsidR="00541B81" w:rsidRPr="0006474D" w:rsidRDefault="00541B81" w:rsidP="00541B81">
            <w:pPr>
              <w:spacing w:after="0" w:line="240" w:lineRule="auto"/>
              <w:contextualSpacing/>
              <w:jc w:val="center"/>
              <w:rPr>
                <w:rFonts w:ascii="Times New Roman" w:hAnsi="Times New Roman"/>
                <w:color w:val="000000"/>
              </w:rPr>
            </w:pPr>
            <w:r w:rsidRPr="0006474D">
              <w:rPr>
                <w:rFonts w:ascii="Times New Roman" w:hAnsi="Times New Roman"/>
                <w:color w:val="000000"/>
              </w:rPr>
              <w:t>Белогорский р-н, г. Белогорск</w:t>
            </w:r>
          </w:p>
        </w:tc>
        <w:tc>
          <w:tcPr>
            <w:tcW w:w="2273" w:type="dxa"/>
            <w:shd w:val="clear" w:color="auto" w:fill="auto"/>
            <w:vAlign w:val="center"/>
          </w:tcPr>
          <w:p w:rsidR="00541B81" w:rsidRPr="0006474D" w:rsidRDefault="00541B81" w:rsidP="00541B81">
            <w:pPr>
              <w:spacing w:after="0" w:line="240" w:lineRule="auto"/>
              <w:contextualSpacing/>
              <w:jc w:val="center"/>
              <w:rPr>
                <w:rFonts w:ascii="Times New Roman" w:hAnsi="Times New Roman"/>
                <w:color w:val="000000"/>
              </w:rPr>
            </w:pPr>
            <w:r w:rsidRPr="0006474D">
              <w:rPr>
                <w:rFonts w:ascii="Times New Roman" w:hAnsi="Times New Roman"/>
                <w:color w:val="000000"/>
              </w:rPr>
              <w:t>Протяженность</w:t>
            </w:r>
          </w:p>
          <w:p w:rsidR="00541B81" w:rsidRPr="0006474D" w:rsidRDefault="00541B81" w:rsidP="00541B81">
            <w:pPr>
              <w:spacing w:after="0" w:line="240" w:lineRule="auto"/>
              <w:contextualSpacing/>
              <w:jc w:val="center"/>
              <w:rPr>
                <w:rFonts w:ascii="Times New Roman" w:hAnsi="Times New Roman"/>
                <w:color w:val="000000"/>
              </w:rPr>
            </w:pPr>
            <w:r w:rsidRPr="0006474D">
              <w:rPr>
                <w:rFonts w:ascii="Times New Roman" w:hAnsi="Times New Roman"/>
                <w:color w:val="000000"/>
              </w:rPr>
              <w:t>3,80 км</w:t>
            </w:r>
          </w:p>
        </w:tc>
        <w:tc>
          <w:tcPr>
            <w:tcW w:w="2391" w:type="dxa"/>
            <w:shd w:val="clear" w:color="auto" w:fill="auto"/>
            <w:vAlign w:val="center"/>
          </w:tcPr>
          <w:p w:rsidR="00541B81" w:rsidRPr="0006474D" w:rsidRDefault="00541B81" w:rsidP="00541B81">
            <w:pPr>
              <w:spacing w:after="0" w:line="240" w:lineRule="auto"/>
              <w:contextualSpacing/>
              <w:jc w:val="center"/>
              <w:rPr>
                <w:rFonts w:ascii="Times New Roman" w:hAnsi="Times New Roman"/>
                <w:color w:val="000000"/>
              </w:rPr>
            </w:pPr>
            <w:r w:rsidRPr="0006474D">
              <w:rPr>
                <w:rFonts w:ascii="Times New Roman" w:hAnsi="Times New Roman"/>
                <w:color w:val="000000"/>
              </w:rPr>
              <w:t>Повышение надежн</w:t>
            </w:r>
            <w:r w:rsidRPr="0006474D">
              <w:rPr>
                <w:rFonts w:ascii="Times New Roman" w:hAnsi="Times New Roman"/>
                <w:color w:val="000000"/>
              </w:rPr>
              <w:t>о</w:t>
            </w:r>
            <w:r w:rsidRPr="0006474D">
              <w:rPr>
                <w:rFonts w:ascii="Times New Roman" w:hAnsi="Times New Roman"/>
                <w:color w:val="000000"/>
              </w:rPr>
              <w:t>сти и увеличение п</w:t>
            </w:r>
            <w:r w:rsidRPr="0006474D">
              <w:rPr>
                <w:rFonts w:ascii="Times New Roman" w:hAnsi="Times New Roman"/>
                <w:color w:val="000000"/>
              </w:rPr>
              <w:t>о</w:t>
            </w:r>
            <w:r w:rsidRPr="0006474D">
              <w:rPr>
                <w:rFonts w:ascii="Times New Roman" w:hAnsi="Times New Roman"/>
                <w:color w:val="000000"/>
              </w:rPr>
              <w:t>дачи воды</w:t>
            </w:r>
          </w:p>
        </w:tc>
        <w:tc>
          <w:tcPr>
            <w:tcW w:w="1975" w:type="dxa"/>
            <w:shd w:val="clear" w:color="auto" w:fill="auto"/>
            <w:vAlign w:val="center"/>
          </w:tcPr>
          <w:p w:rsidR="00541B81" w:rsidRPr="0006474D" w:rsidRDefault="00541B81" w:rsidP="00541B81">
            <w:pPr>
              <w:spacing w:after="0" w:line="240" w:lineRule="auto"/>
              <w:contextualSpacing/>
              <w:jc w:val="center"/>
              <w:rPr>
                <w:rFonts w:ascii="Times New Roman" w:hAnsi="Times New Roman"/>
                <w:color w:val="000000"/>
              </w:rPr>
            </w:pPr>
            <w:r w:rsidRPr="0006474D">
              <w:rPr>
                <w:rFonts w:ascii="Times New Roman" w:hAnsi="Times New Roman"/>
                <w:color w:val="000000"/>
              </w:rPr>
              <w:t>до 2025 г.</w:t>
            </w:r>
          </w:p>
        </w:tc>
        <w:tc>
          <w:tcPr>
            <w:tcW w:w="1949" w:type="dxa"/>
            <w:shd w:val="clear" w:color="auto" w:fill="auto"/>
            <w:vAlign w:val="center"/>
          </w:tcPr>
          <w:p w:rsidR="00541B81" w:rsidRPr="0006474D" w:rsidRDefault="00541B81" w:rsidP="00541B81">
            <w:pPr>
              <w:spacing w:after="0" w:line="240" w:lineRule="auto"/>
              <w:contextualSpacing/>
              <w:jc w:val="center"/>
              <w:rPr>
                <w:rFonts w:ascii="Times New Roman" w:hAnsi="Times New Roman"/>
                <w:color w:val="000000"/>
              </w:rPr>
            </w:pPr>
            <w:r w:rsidRPr="0006474D">
              <w:rPr>
                <w:rFonts w:ascii="Times New Roman" w:hAnsi="Times New Roman"/>
                <w:color w:val="000000"/>
              </w:rPr>
              <w:t>Зона санитарной охраны в соо</w:t>
            </w:r>
            <w:r w:rsidRPr="0006474D">
              <w:rPr>
                <w:rFonts w:ascii="Times New Roman" w:hAnsi="Times New Roman"/>
                <w:color w:val="000000"/>
              </w:rPr>
              <w:t>т</w:t>
            </w:r>
            <w:r w:rsidRPr="0006474D">
              <w:rPr>
                <w:rFonts w:ascii="Times New Roman" w:hAnsi="Times New Roman"/>
                <w:color w:val="000000"/>
              </w:rPr>
              <w:t>ветствии с Са</w:t>
            </w:r>
            <w:r w:rsidRPr="0006474D">
              <w:rPr>
                <w:rFonts w:ascii="Times New Roman" w:hAnsi="Times New Roman"/>
                <w:color w:val="000000"/>
              </w:rPr>
              <w:t>н</w:t>
            </w:r>
            <w:r w:rsidRPr="0006474D">
              <w:rPr>
                <w:rFonts w:ascii="Times New Roman" w:hAnsi="Times New Roman"/>
                <w:color w:val="000000"/>
              </w:rPr>
              <w:t>ПиН 2.1.4.1110-02</w:t>
            </w:r>
          </w:p>
        </w:tc>
      </w:tr>
      <w:tr w:rsidR="00237821" w:rsidRPr="00C0422B" w:rsidTr="0006474D">
        <w:trPr>
          <w:trHeight w:val="453"/>
        </w:trPr>
        <w:tc>
          <w:tcPr>
            <w:tcW w:w="15481" w:type="dxa"/>
            <w:gridSpan w:val="8"/>
            <w:shd w:val="clear" w:color="auto" w:fill="auto"/>
            <w:vAlign w:val="center"/>
          </w:tcPr>
          <w:p w:rsidR="00237821" w:rsidRPr="0006474D" w:rsidRDefault="00DC3633" w:rsidP="0006474D">
            <w:pPr>
              <w:jc w:val="center"/>
              <w:rPr>
                <w:rFonts w:ascii="Times New Roman" w:hAnsi="Times New Roman"/>
                <w:b/>
              </w:rPr>
            </w:pPr>
            <w:r w:rsidRPr="0006474D">
              <w:rPr>
                <w:rFonts w:ascii="Times New Roman" w:hAnsi="Times New Roman"/>
                <w:b/>
              </w:rPr>
              <w:t>Распределительные трубопроводы для транспортировки газа</w:t>
            </w:r>
          </w:p>
        </w:tc>
      </w:tr>
      <w:tr w:rsidR="00D458DF" w:rsidRPr="00C0422B" w:rsidTr="0006474D">
        <w:trPr>
          <w:trHeight w:val="255"/>
        </w:trPr>
        <w:tc>
          <w:tcPr>
            <w:tcW w:w="711" w:type="dxa"/>
            <w:shd w:val="clear" w:color="auto" w:fill="auto"/>
            <w:vAlign w:val="center"/>
          </w:tcPr>
          <w:p w:rsidR="00D458DF" w:rsidRPr="0006474D" w:rsidRDefault="00DC3633" w:rsidP="005A60F9">
            <w:pPr>
              <w:suppressAutoHyphens/>
              <w:spacing w:after="0" w:line="240" w:lineRule="auto"/>
              <w:contextualSpacing/>
              <w:jc w:val="center"/>
              <w:rPr>
                <w:rFonts w:ascii="Times New Roman" w:hAnsi="Times New Roman"/>
                <w:color w:val="000000"/>
              </w:rPr>
            </w:pPr>
            <w:r w:rsidRPr="0006474D">
              <w:rPr>
                <w:rFonts w:ascii="Times New Roman" w:hAnsi="Times New Roman"/>
                <w:color w:val="000000"/>
              </w:rPr>
              <w:t>10</w:t>
            </w:r>
          </w:p>
        </w:tc>
        <w:tc>
          <w:tcPr>
            <w:tcW w:w="2667" w:type="dxa"/>
            <w:shd w:val="clear" w:color="auto" w:fill="auto"/>
            <w:vAlign w:val="center"/>
          </w:tcPr>
          <w:p w:rsidR="00D458DF" w:rsidRPr="0006474D" w:rsidRDefault="00D458DF" w:rsidP="00571CFD">
            <w:pPr>
              <w:spacing w:after="0" w:line="240" w:lineRule="auto"/>
              <w:contextualSpacing/>
              <w:jc w:val="center"/>
              <w:rPr>
                <w:rFonts w:ascii="Times New Roman" w:hAnsi="Times New Roman"/>
                <w:color w:val="000000"/>
              </w:rPr>
            </w:pPr>
            <w:r w:rsidRPr="0006474D">
              <w:rPr>
                <w:rFonts w:ascii="Times New Roman" w:hAnsi="Times New Roman"/>
                <w:color w:val="000000"/>
              </w:rPr>
              <w:t>Межпоселковый газ</w:t>
            </w:r>
            <w:r w:rsidRPr="0006474D">
              <w:rPr>
                <w:rFonts w:ascii="Times New Roman" w:hAnsi="Times New Roman"/>
                <w:color w:val="000000"/>
              </w:rPr>
              <w:t>о</w:t>
            </w:r>
            <w:r w:rsidRPr="0006474D">
              <w:rPr>
                <w:rFonts w:ascii="Times New Roman" w:hAnsi="Times New Roman"/>
                <w:color w:val="000000"/>
              </w:rPr>
              <w:t>провод от г. Белогорск до сел Александровка, Новокленово, Новогр</w:t>
            </w:r>
            <w:r w:rsidRPr="0006474D">
              <w:rPr>
                <w:rFonts w:ascii="Times New Roman" w:hAnsi="Times New Roman"/>
                <w:color w:val="000000"/>
              </w:rPr>
              <w:t>и</w:t>
            </w:r>
            <w:r w:rsidRPr="0006474D">
              <w:rPr>
                <w:rFonts w:ascii="Times New Roman" w:hAnsi="Times New Roman"/>
                <w:color w:val="000000"/>
              </w:rPr>
              <w:t>горьевка Белогорского района</w:t>
            </w:r>
          </w:p>
        </w:tc>
        <w:tc>
          <w:tcPr>
            <w:tcW w:w="1633" w:type="dxa"/>
            <w:shd w:val="clear" w:color="auto" w:fill="auto"/>
            <w:vAlign w:val="center"/>
          </w:tcPr>
          <w:p w:rsidR="00D458DF" w:rsidRPr="0006474D" w:rsidRDefault="00D458DF" w:rsidP="00571CFD">
            <w:pPr>
              <w:spacing w:after="0" w:line="240" w:lineRule="auto"/>
              <w:contextualSpacing/>
              <w:jc w:val="center"/>
              <w:rPr>
                <w:rFonts w:ascii="Times New Roman" w:hAnsi="Times New Roman"/>
                <w:color w:val="000000"/>
              </w:rPr>
            </w:pPr>
            <w:proofErr w:type="gramStart"/>
            <w:r w:rsidRPr="0006474D">
              <w:rPr>
                <w:rFonts w:ascii="Times New Roman" w:hAnsi="Times New Roman"/>
                <w:color w:val="000000"/>
              </w:rPr>
              <w:t>Планируемый</w:t>
            </w:r>
            <w:proofErr w:type="gramEnd"/>
            <w:r w:rsidRPr="0006474D">
              <w:rPr>
                <w:rFonts w:ascii="Times New Roman" w:hAnsi="Times New Roman"/>
                <w:color w:val="000000"/>
              </w:rPr>
              <w:t xml:space="preserve"> к размещению</w:t>
            </w:r>
          </w:p>
        </w:tc>
        <w:tc>
          <w:tcPr>
            <w:tcW w:w="1882" w:type="dxa"/>
            <w:shd w:val="clear" w:color="auto" w:fill="auto"/>
            <w:vAlign w:val="center"/>
          </w:tcPr>
          <w:p w:rsidR="00D458DF" w:rsidRPr="0006474D" w:rsidRDefault="00D458DF" w:rsidP="00571CFD">
            <w:pPr>
              <w:spacing w:after="0" w:line="240" w:lineRule="auto"/>
              <w:contextualSpacing/>
              <w:jc w:val="center"/>
              <w:rPr>
                <w:rFonts w:ascii="Times New Roman" w:hAnsi="Times New Roman"/>
                <w:color w:val="000000"/>
              </w:rPr>
            </w:pPr>
            <w:r w:rsidRPr="0006474D">
              <w:rPr>
                <w:rFonts w:ascii="Times New Roman" w:hAnsi="Times New Roman"/>
                <w:color w:val="000000"/>
              </w:rPr>
              <w:t>Белогорский район</w:t>
            </w:r>
          </w:p>
        </w:tc>
        <w:tc>
          <w:tcPr>
            <w:tcW w:w="2273" w:type="dxa"/>
            <w:shd w:val="clear" w:color="auto" w:fill="auto"/>
            <w:vAlign w:val="center"/>
          </w:tcPr>
          <w:p w:rsidR="00D458DF" w:rsidRPr="0006474D" w:rsidRDefault="00D458DF" w:rsidP="00D458DF">
            <w:pPr>
              <w:ind w:left="140"/>
              <w:rPr>
                <w:rFonts w:ascii="Times New Roman" w:hAnsi="Times New Roman"/>
                <w:color w:val="000000"/>
              </w:rPr>
            </w:pPr>
            <w:r w:rsidRPr="0006474D">
              <w:rPr>
                <w:rFonts w:ascii="Times New Roman" w:hAnsi="Times New Roman"/>
                <w:color w:val="000000"/>
              </w:rPr>
              <w:t>II (</w:t>
            </w:r>
            <w:proofErr w:type="gramStart"/>
            <w:r w:rsidRPr="0006474D">
              <w:rPr>
                <w:rFonts w:ascii="Times New Roman" w:hAnsi="Times New Roman"/>
                <w:color w:val="000000"/>
              </w:rPr>
              <w:t>Высокое</w:t>
            </w:r>
            <w:proofErr w:type="gramEnd"/>
            <w:r w:rsidRPr="0006474D">
              <w:rPr>
                <w:rFonts w:ascii="Times New Roman" w:hAnsi="Times New Roman"/>
                <w:color w:val="000000"/>
              </w:rPr>
              <w:t>, св.0,3 до 0,6 МПа вкл</w:t>
            </w:r>
            <w:r w:rsidRPr="0006474D">
              <w:rPr>
                <w:rFonts w:ascii="Times New Roman" w:hAnsi="Times New Roman"/>
                <w:color w:val="000000"/>
              </w:rPr>
              <w:t>ю</w:t>
            </w:r>
            <w:r w:rsidRPr="0006474D">
              <w:rPr>
                <w:rFonts w:ascii="Times New Roman" w:hAnsi="Times New Roman"/>
                <w:color w:val="000000"/>
              </w:rPr>
              <w:t xml:space="preserve">чительно); </w:t>
            </w:r>
          </w:p>
          <w:p w:rsidR="00D458DF" w:rsidRPr="0006474D" w:rsidRDefault="00D458DF" w:rsidP="00D458DF">
            <w:pPr>
              <w:spacing w:after="0" w:line="240" w:lineRule="auto"/>
              <w:contextualSpacing/>
              <w:jc w:val="center"/>
              <w:rPr>
                <w:rFonts w:ascii="Times New Roman" w:hAnsi="Times New Roman"/>
                <w:color w:val="000000"/>
              </w:rPr>
            </w:pPr>
            <w:r w:rsidRPr="0006474D">
              <w:rPr>
                <w:rFonts w:ascii="Times New Roman" w:hAnsi="Times New Roman"/>
                <w:color w:val="000000"/>
              </w:rPr>
              <w:t>Ду 159; Протяже</w:t>
            </w:r>
            <w:r w:rsidRPr="0006474D">
              <w:rPr>
                <w:rFonts w:ascii="Times New Roman" w:hAnsi="Times New Roman"/>
                <w:color w:val="000000"/>
              </w:rPr>
              <w:t>н</w:t>
            </w:r>
            <w:r w:rsidRPr="0006474D">
              <w:rPr>
                <w:rFonts w:ascii="Times New Roman" w:hAnsi="Times New Roman"/>
                <w:color w:val="000000"/>
              </w:rPr>
              <w:t>ность 12,4 км</w:t>
            </w:r>
          </w:p>
        </w:tc>
        <w:tc>
          <w:tcPr>
            <w:tcW w:w="2391" w:type="dxa"/>
            <w:shd w:val="clear" w:color="auto" w:fill="auto"/>
            <w:vAlign w:val="center"/>
          </w:tcPr>
          <w:p w:rsidR="00D458DF" w:rsidRPr="0006474D" w:rsidRDefault="00D458DF" w:rsidP="00571CFD">
            <w:pPr>
              <w:spacing w:after="0" w:line="240" w:lineRule="auto"/>
              <w:contextualSpacing/>
              <w:jc w:val="center"/>
              <w:rPr>
                <w:rFonts w:ascii="Times New Roman" w:hAnsi="Times New Roman"/>
                <w:color w:val="000000"/>
              </w:rPr>
            </w:pPr>
            <w:r w:rsidRPr="0006474D">
              <w:rPr>
                <w:rFonts w:ascii="Times New Roman" w:hAnsi="Times New Roman"/>
                <w:color w:val="000000"/>
              </w:rPr>
              <w:t>Газификация населе</w:t>
            </w:r>
            <w:r w:rsidRPr="0006474D">
              <w:rPr>
                <w:rFonts w:ascii="Times New Roman" w:hAnsi="Times New Roman"/>
                <w:color w:val="000000"/>
              </w:rPr>
              <w:t>н</w:t>
            </w:r>
            <w:r w:rsidRPr="0006474D">
              <w:rPr>
                <w:rFonts w:ascii="Times New Roman" w:hAnsi="Times New Roman"/>
                <w:color w:val="000000"/>
              </w:rPr>
              <w:t>ных пунктов и пов</w:t>
            </w:r>
            <w:r w:rsidRPr="0006474D">
              <w:rPr>
                <w:rFonts w:ascii="Times New Roman" w:hAnsi="Times New Roman"/>
                <w:color w:val="000000"/>
              </w:rPr>
              <w:t>ы</w:t>
            </w:r>
            <w:r w:rsidRPr="0006474D">
              <w:rPr>
                <w:rFonts w:ascii="Times New Roman" w:hAnsi="Times New Roman"/>
                <w:color w:val="000000"/>
              </w:rPr>
              <w:t>шение надежности г</w:t>
            </w:r>
            <w:r w:rsidRPr="0006474D">
              <w:rPr>
                <w:rFonts w:ascii="Times New Roman" w:hAnsi="Times New Roman"/>
                <w:color w:val="000000"/>
              </w:rPr>
              <w:t>а</w:t>
            </w:r>
            <w:r w:rsidRPr="0006474D">
              <w:rPr>
                <w:rFonts w:ascii="Times New Roman" w:hAnsi="Times New Roman"/>
                <w:color w:val="000000"/>
              </w:rPr>
              <w:t>зоснабжения пр</w:t>
            </w:r>
            <w:r w:rsidRPr="0006474D">
              <w:rPr>
                <w:rFonts w:ascii="Times New Roman" w:hAnsi="Times New Roman"/>
                <w:color w:val="000000"/>
              </w:rPr>
              <w:t>о</w:t>
            </w:r>
            <w:r w:rsidRPr="0006474D">
              <w:rPr>
                <w:rFonts w:ascii="Times New Roman" w:hAnsi="Times New Roman"/>
                <w:color w:val="000000"/>
              </w:rPr>
              <w:t>мышленных и быт</w:t>
            </w:r>
            <w:r w:rsidRPr="0006474D">
              <w:rPr>
                <w:rFonts w:ascii="Times New Roman" w:hAnsi="Times New Roman"/>
                <w:color w:val="000000"/>
              </w:rPr>
              <w:t>о</w:t>
            </w:r>
            <w:r w:rsidRPr="0006474D">
              <w:rPr>
                <w:rFonts w:ascii="Times New Roman" w:hAnsi="Times New Roman"/>
                <w:color w:val="000000"/>
              </w:rPr>
              <w:t>вых потребителей</w:t>
            </w:r>
          </w:p>
        </w:tc>
        <w:tc>
          <w:tcPr>
            <w:tcW w:w="1975" w:type="dxa"/>
            <w:shd w:val="clear" w:color="auto" w:fill="auto"/>
          </w:tcPr>
          <w:p w:rsidR="00D458DF" w:rsidRPr="0006474D" w:rsidRDefault="00D458DF" w:rsidP="000A0509">
            <w:pPr>
              <w:jc w:val="center"/>
              <w:rPr>
                <w:rFonts w:ascii="Times New Roman" w:hAnsi="Times New Roman"/>
                <w:color w:val="000000"/>
              </w:rPr>
            </w:pPr>
            <w:r w:rsidRPr="0006474D">
              <w:rPr>
                <w:rFonts w:ascii="Times New Roman" w:hAnsi="Times New Roman"/>
                <w:color w:val="000000"/>
              </w:rPr>
              <w:t>до 2033 г.</w:t>
            </w:r>
          </w:p>
        </w:tc>
        <w:tc>
          <w:tcPr>
            <w:tcW w:w="1949" w:type="dxa"/>
            <w:shd w:val="clear" w:color="auto" w:fill="auto"/>
          </w:tcPr>
          <w:p w:rsidR="00D458DF" w:rsidRPr="0006474D" w:rsidRDefault="00D458DF" w:rsidP="000A0509">
            <w:pPr>
              <w:rPr>
                <w:rFonts w:ascii="Times New Roman" w:hAnsi="Times New Roman"/>
                <w:color w:val="000000"/>
              </w:rPr>
            </w:pPr>
            <w:r w:rsidRPr="0006474D">
              <w:rPr>
                <w:rFonts w:ascii="Times New Roman" w:hAnsi="Times New Roman"/>
                <w:color w:val="000000"/>
              </w:rPr>
              <w:t>Охранная зона устанавливается в соответствии с постановлением Правительства РФ от 20.11.2000 г. № 878</w:t>
            </w:r>
          </w:p>
        </w:tc>
      </w:tr>
      <w:tr w:rsidR="00DC3633" w:rsidRPr="0006474D" w:rsidTr="0006474D">
        <w:trPr>
          <w:trHeight w:val="255"/>
        </w:trPr>
        <w:tc>
          <w:tcPr>
            <w:tcW w:w="15481" w:type="dxa"/>
            <w:gridSpan w:val="8"/>
            <w:shd w:val="clear" w:color="auto" w:fill="auto"/>
            <w:vAlign w:val="center"/>
          </w:tcPr>
          <w:p w:rsidR="00DC3633" w:rsidRPr="0006474D" w:rsidRDefault="00DC3633" w:rsidP="00DC3633">
            <w:pPr>
              <w:jc w:val="center"/>
              <w:rPr>
                <w:rFonts w:ascii="Times New Roman" w:hAnsi="Times New Roman"/>
              </w:rPr>
            </w:pPr>
            <w:r w:rsidRPr="0006474D">
              <w:rPr>
                <w:rFonts w:ascii="Times New Roman" w:hAnsi="Times New Roman"/>
                <w:b/>
              </w:rPr>
              <w:lastRenderedPageBreak/>
              <w:t xml:space="preserve">Объекты </w:t>
            </w:r>
            <w:r w:rsidR="0006474D" w:rsidRPr="0006474D">
              <w:rPr>
                <w:rFonts w:ascii="Times New Roman" w:hAnsi="Times New Roman"/>
                <w:b/>
              </w:rPr>
              <w:t>в области электроснабжения</w:t>
            </w:r>
          </w:p>
        </w:tc>
      </w:tr>
      <w:tr w:rsidR="00DC3633" w:rsidRPr="00C0422B" w:rsidTr="0006474D">
        <w:trPr>
          <w:trHeight w:val="255"/>
        </w:trPr>
        <w:tc>
          <w:tcPr>
            <w:tcW w:w="711" w:type="dxa"/>
            <w:shd w:val="clear" w:color="auto" w:fill="auto"/>
            <w:vAlign w:val="center"/>
          </w:tcPr>
          <w:p w:rsidR="00DC3633" w:rsidRPr="00687B19" w:rsidRDefault="00DC3633" w:rsidP="00DC3633">
            <w:pPr>
              <w:suppressAutoHyphens/>
              <w:spacing w:after="0" w:line="240" w:lineRule="auto"/>
              <w:contextualSpacing/>
              <w:jc w:val="center"/>
              <w:rPr>
                <w:rFonts w:ascii="Times New Roman" w:hAnsi="Times New Roman"/>
                <w:color w:val="000000"/>
              </w:rPr>
            </w:pPr>
            <w:r w:rsidRPr="00687B19">
              <w:rPr>
                <w:rFonts w:ascii="Times New Roman" w:hAnsi="Times New Roman"/>
                <w:color w:val="000000"/>
              </w:rPr>
              <w:t>15.73</w:t>
            </w:r>
          </w:p>
        </w:tc>
        <w:tc>
          <w:tcPr>
            <w:tcW w:w="2667" w:type="dxa"/>
            <w:shd w:val="clear" w:color="auto" w:fill="auto"/>
            <w:vAlign w:val="center"/>
          </w:tcPr>
          <w:p w:rsidR="00DC3633" w:rsidRPr="00687B19" w:rsidRDefault="00DC3633" w:rsidP="00DC3633">
            <w:pPr>
              <w:jc w:val="center"/>
              <w:rPr>
                <w:rFonts w:ascii="Times New Roman" w:hAnsi="Times New Roman"/>
                <w:color w:val="000000"/>
              </w:rPr>
            </w:pPr>
            <w:bookmarkStart w:id="284" w:name="_Hlk176344455"/>
            <w:r w:rsidRPr="00687B19">
              <w:rPr>
                <w:rFonts w:ascii="Times New Roman" w:hAnsi="Times New Roman"/>
                <w:color w:val="000000"/>
              </w:rPr>
              <w:t>Реконструкция ПС 110 кВ Белогорск с заменой</w:t>
            </w:r>
          </w:p>
          <w:p w:rsidR="00DC3633" w:rsidRPr="00687B19" w:rsidRDefault="00DC3633" w:rsidP="00DC3633">
            <w:pPr>
              <w:jc w:val="center"/>
              <w:rPr>
                <w:rFonts w:ascii="Times New Roman" w:hAnsi="Times New Roman"/>
                <w:color w:val="000000"/>
              </w:rPr>
            </w:pPr>
            <w:r w:rsidRPr="00687B19">
              <w:rPr>
                <w:rFonts w:ascii="Times New Roman" w:hAnsi="Times New Roman"/>
                <w:color w:val="000000"/>
              </w:rPr>
              <w:t>трансформаторов Т-1 110/35/10 кВ мощн</w:t>
            </w:r>
            <w:r w:rsidRPr="00687B19">
              <w:rPr>
                <w:rFonts w:ascii="Times New Roman" w:hAnsi="Times New Roman"/>
                <w:color w:val="000000"/>
              </w:rPr>
              <w:t>о</w:t>
            </w:r>
            <w:r w:rsidRPr="00687B19">
              <w:rPr>
                <w:rFonts w:ascii="Times New Roman" w:hAnsi="Times New Roman"/>
                <w:color w:val="000000"/>
              </w:rPr>
              <w:t>стью 25 МВА и Т-2 110/35/10 кВ мощн</w:t>
            </w:r>
            <w:r w:rsidRPr="00687B19">
              <w:rPr>
                <w:rFonts w:ascii="Times New Roman" w:hAnsi="Times New Roman"/>
                <w:color w:val="000000"/>
              </w:rPr>
              <w:t>о</w:t>
            </w:r>
            <w:r w:rsidRPr="00687B19">
              <w:rPr>
                <w:rFonts w:ascii="Times New Roman" w:hAnsi="Times New Roman"/>
                <w:color w:val="000000"/>
              </w:rPr>
              <w:t>стью 16 МВА на два трансформатора</w:t>
            </w:r>
          </w:p>
          <w:p w:rsidR="00DC3633" w:rsidRPr="00687B19" w:rsidRDefault="00DC3633" w:rsidP="00DC3633">
            <w:pPr>
              <w:spacing w:after="0" w:line="240" w:lineRule="auto"/>
              <w:contextualSpacing/>
              <w:jc w:val="center"/>
              <w:rPr>
                <w:rFonts w:ascii="Times New Roman" w:hAnsi="Times New Roman"/>
                <w:color w:val="000000"/>
              </w:rPr>
            </w:pPr>
            <w:r w:rsidRPr="00687B19">
              <w:rPr>
                <w:rFonts w:ascii="Times New Roman" w:hAnsi="Times New Roman"/>
                <w:color w:val="000000"/>
              </w:rPr>
              <w:t>110/35/10 кВ мощн</w:t>
            </w:r>
            <w:r w:rsidRPr="00687B19">
              <w:rPr>
                <w:rFonts w:ascii="Times New Roman" w:hAnsi="Times New Roman"/>
                <w:color w:val="000000"/>
              </w:rPr>
              <w:t>о</w:t>
            </w:r>
            <w:r w:rsidRPr="00687B19">
              <w:rPr>
                <w:rFonts w:ascii="Times New Roman" w:hAnsi="Times New Roman"/>
                <w:color w:val="000000"/>
              </w:rPr>
              <w:t>стью 63 МВА каждый</w:t>
            </w:r>
            <w:bookmarkEnd w:id="284"/>
          </w:p>
        </w:tc>
        <w:tc>
          <w:tcPr>
            <w:tcW w:w="1633" w:type="dxa"/>
            <w:shd w:val="clear" w:color="auto" w:fill="auto"/>
            <w:vAlign w:val="center"/>
          </w:tcPr>
          <w:p w:rsidR="00DC3633" w:rsidRPr="00687B19" w:rsidRDefault="00DC3633" w:rsidP="00DC3633">
            <w:pPr>
              <w:spacing w:after="0" w:line="240" w:lineRule="auto"/>
              <w:contextualSpacing/>
              <w:jc w:val="center"/>
              <w:rPr>
                <w:rFonts w:ascii="Times New Roman" w:hAnsi="Times New Roman"/>
                <w:color w:val="000000"/>
              </w:rPr>
            </w:pPr>
            <w:proofErr w:type="gramStart"/>
            <w:r w:rsidRPr="00687B19">
              <w:rPr>
                <w:rFonts w:ascii="Times New Roman" w:hAnsi="Times New Roman"/>
                <w:color w:val="000000"/>
              </w:rPr>
              <w:t>Планируемый</w:t>
            </w:r>
            <w:proofErr w:type="gramEnd"/>
            <w:r w:rsidRPr="00687B19">
              <w:rPr>
                <w:rFonts w:ascii="Times New Roman" w:hAnsi="Times New Roman"/>
                <w:color w:val="000000"/>
              </w:rPr>
              <w:t xml:space="preserve"> к реконстру</w:t>
            </w:r>
            <w:r w:rsidRPr="00687B19">
              <w:rPr>
                <w:rFonts w:ascii="Times New Roman" w:hAnsi="Times New Roman"/>
                <w:color w:val="000000"/>
              </w:rPr>
              <w:t>к</w:t>
            </w:r>
            <w:r w:rsidRPr="00687B19">
              <w:rPr>
                <w:rFonts w:ascii="Times New Roman" w:hAnsi="Times New Roman"/>
                <w:color w:val="000000"/>
              </w:rPr>
              <w:t>ции</w:t>
            </w:r>
          </w:p>
        </w:tc>
        <w:tc>
          <w:tcPr>
            <w:tcW w:w="1882" w:type="dxa"/>
            <w:shd w:val="clear" w:color="auto" w:fill="auto"/>
            <w:vAlign w:val="center"/>
          </w:tcPr>
          <w:p w:rsidR="00DC3633" w:rsidRPr="00687B19" w:rsidRDefault="00DC3633" w:rsidP="00DC3633">
            <w:pPr>
              <w:jc w:val="center"/>
              <w:rPr>
                <w:rFonts w:ascii="Times New Roman" w:hAnsi="Times New Roman"/>
                <w:color w:val="000000"/>
              </w:rPr>
            </w:pPr>
            <w:r w:rsidRPr="00687B19">
              <w:rPr>
                <w:rFonts w:ascii="Times New Roman" w:hAnsi="Times New Roman"/>
                <w:color w:val="000000"/>
              </w:rPr>
              <w:t xml:space="preserve">г. Белогорск, ул. </w:t>
            </w:r>
            <w:proofErr w:type="gramStart"/>
            <w:r w:rsidRPr="00687B19">
              <w:rPr>
                <w:rFonts w:ascii="Times New Roman" w:hAnsi="Times New Roman"/>
                <w:color w:val="000000"/>
              </w:rPr>
              <w:t>Садовая</w:t>
            </w:r>
            <w:proofErr w:type="gramEnd"/>
            <w:r w:rsidRPr="00687B19">
              <w:rPr>
                <w:rFonts w:ascii="Times New Roman" w:hAnsi="Times New Roman"/>
                <w:color w:val="000000"/>
              </w:rPr>
              <w:t>,  65</w:t>
            </w:r>
          </w:p>
        </w:tc>
        <w:tc>
          <w:tcPr>
            <w:tcW w:w="2273" w:type="dxa"/>
            <w:shd w:val="clear" w:color="auto" w:fill="auto"/>
            <w:vAlign w:val="center"/>
          </w:tcPr>
          <w:p w:rsidR="00DC3633" w:rsidRPr="00687B19" w:rsidRDefault="00DC3633" w:rsidP="00DC3633">
            <w:pPr>
              <w:ind w:left="140"/>
              <w:jc w:val="center"/>
              <w:rPr>
                <w:rFonts w:ascii="Times New Roman" w:hAnsi="Times New Roman"/>
                <w:color w:val="000000"/>
              </w:rPr>
            </w:pPr>
            <w:r w:rsidRPr="00687B19">
              <w:rPr>
                <w:rFonts w:ascii="Times New Roman" w:hAnsi="Times New Roman"/>
                <w:color w:val="000000"/>
              </w:rPr>
              <w:t>Мощность - 2х63 МВА</w:t>
            </w:r>
          </w:p>
        </w:tc>
        <w:tc>
          <w:tcPr>
            <w:tcW w:w="2391" w:type="dxa"/>
            <w:shd w:val="clear" w:color="auto" w:fill="auto"/>
            <w:vAlign w:val="center"/>
          </w:tcPr>
          <w:p w:rsidR="00DC3633" w:rsidRPr="00687B19" w:rsidRDefault="00DC3633" w:rsidP="00DC3633">
            <w:pPr>
              <w:jc w:val="center"/>
              <w:rPr>
                <w:rFonts w:ascii="Times New Roman" w:hAnsi="Times New Roman"/>
                <w:color w:val="000000"/>
              </w:rPr>
            </w:pPr>
            <w:r w:rsidRPr="00687B19">
              <w:rPr>
                <w:rFonts w:ascii="Times New Roman" w:hAnsi="Times New Roman"/>
                <w:color w:val="000000"/>
              </w:rPr>
              <w:t>реализация технол</w:t>
            </w:r>
            <w:r w:rsidRPr="00687B19">
              <w:rPr>
                <w:rFonts w:ascii="Times New Roman" w:hAnsi="Times New Roman"/>
                <w:color w:val="000000"/>
              </w:rPr>
              <w:t>о</w:t>
            </w:r>
            <w:r w:rsidRPr="00687B19">
              <w:rPr>
                <w:rFonts w:ascii="Times New Roman" w:hAnsi="Times New Roman"/>
                <w:color w:val="000000"/>
              </w:rPr>
              <w:t>гического присоед</w:t>
            </w:r>
            <w:r w:rsidRPr="00687B19">
              <w:rPr>
                <w:rFonts w:ascii="Times New Roman" w:hAnsi="Times New Roman"/>
                <w:color w:val="000000"/>
              </w:rPr>
              <w:t>и</w:t>
            </w:r>
            <w:r w:rsidRPr="00687B19">
              <w:rPr>
                <w:rFonts w:ascii="Times New Roman" w:hAnsi="Times New Roman"/>
                <w:color w:val="000000"/>
              </w:rPr>
              <w:t>нения энергоприн</w:t>
            </w:r>
            <w:r w:rsidRPr="00687B19">
              <w:rPr>
                <w:rFonts w:ascii="Times New Roman" w:hAnsi="Times New Roman"/>
                <w:color w:val="000000"/>
              </w:rPr>
              <w:t>и</w:t>
            </w:r>
            <w:r w:rsidRPr="00687B19">
              <w:rPr>
                <w:rFonts w:ascii="Times New Roman" w:hAnsi="Times New Roman"/>
                <w:color w:val="000000"/>
              </w:rPr>
              <w:t>мающих устройств общества с огран</w:t>
            </w:r>
            <w:r w:rsidRPr="00687B19">
              <w:rPr>
                <w:rFonts w:ascii="Times New Roman" w:hAnsi="Times New Roman"/>
                <w:color w:val="000000"/>
              </w:rPr>
              <w:t>и</w:t>
            </w:r>
            <w:r w:rsidRPr="00687B19">
              <w:rPr>
                <w:rFonts w:ascii="Times New Roman" w:hAnsi="Times New Roman"/>
                <w:color w:val="000000"/>
              </w:rPr>
              <w:t>ченной ответственн</w:t>
            </w:r>
            <w:r w:rsidRPr="00687B19">
              <w:rPr>
                <w:rFonts w:ascii="Times New Roman" w:hAnsi="Times New Roman"/>
                <w:color w:val="000000"/>
              </w:rPr>
              <w:t>о</w:t>
            </w:r>
            <w:r w:rsidRPr="00687B19">
              <w:rPr>
                <w:rFonts w:ascii="Times New Roman" w:hAnsi="Times New Roman"/>
                <w:color w:val="000000"/>
              </w:rPr>
              <w:t>стью "Тепличный комбинат "Белого</w:t>
            </w:r>
            <w:r w:rsidRPr="00687B19">
              <w:rPr>
                <w:rFonts w:ascii="Times New Roman" w:hAnsi="Times New Roman"/>
                <w:color w:val="000000"/>
              </w:rPr>
              <w:t>р</w:t>
            </w:r>
            <w:r w:rsidRPr="00687B19">
              <w:rPr>
                <w:rFonts w:ascii="Times New Roman" w:hAnsi="Times New Roman"/>
                <w:color w:val="000000"/>
              </w:rPr>
              <w:t>ский", 30 МВт</w:t>
            </w:r>
          </w:p>
          <w:p w:rsidR="00DC3633" w:rsidRPr="00687B19" w:rsidRDefault="00DC3633" w:rsidP="00DC3633">
            <w:pPr>
              <w:spacing w:after="0" w:line="240" w:lineRule="auto"/>
              <w:contextualSpacing/>
              <w:jc w:val="center"/>
              <w:rPr>
                <w:rFonts w:ascii="Times New Roman" w:hAnsi="Times New Roman"/>
                <w:color w:val="000000"/>
              </w:rPr>
            </w:pPr>
            <w:r w:rsidRPr="00687B19">
              <w:rPr>
                <w:rFonts w:ascii="Times New Roman" w:hAnsi="Times New Roman"/>
                <w:color w:val="000000"/>
              </w:rPr>
              <w:t>* в  соответствии с СиПР ЭЭС России 2024-2029</w:t>
            </w:r>
          </w:p>
        </w:tc>
        <w:tc>
          <w:tcPr>
            <w:tcW w:w="1975" w:type="dxa"/>
            <w:shd w:val="clear" w:color="auto" w:fill="auto"/>
            <w:vAlign w:val="center"/>
          </w:tcPr>
          <w:p w:rsidR="00DC3633" w:rsidRPr="00687B19" w:rsidRDefault="00DC3633" w:rsidP="00DC3633">
            <w:pPr>
              <w:jc w:val="center"/>
              <w:rPr>
                <w:rFonts w:ascii="Times New Roman" w:hAnsi="Times New Roman"/>
                <w:color w:val="000000"/>
              </w:rPr>
            </w:pPr>
            <w:r w:rsidRPr="00687B19">
              <w:rPr>
                <w:rFonts w:ascii="Times New Roman" w:hAnsi="Times New Roman"/>
                <w:color w:val="000000"/>
              </w:rPr>
              <w:t>2026 г.</w:t>
            </w:r>
          </w:p>
        </w:tc>
        <w:tc>
          <w:tcPr>
            <w:tcW w:w="1949" w:type="dxa"/>
            <w:shd w:val="clear" w:color="auto" w:fill="auto"/>
            <w:vAlign w:val="center"/>
          </w:tcPr>
          <w:p w:rsidR="00DC3633" w:rsidRPr="0006474D" w:rsidRDefault="00DC3633" w:rsidP="00DC3633">
            <w:pPr>
              <w:jc w:val="center"/>
              <w:rPr>
                <w:rFonts w:ascii="Times New Roman" w:hAnsi="Times New Roman"/>
                <w:color w:val="000000"/>
              </w:rPr>
            </w:pPr>
            <w:r w:rsidRPr="00687B19">
              <w:rPr>
                <w:rFonts w:ascii="Times New Roman" w:hAnsi="Times New Roman"/>
                <w:color w:val="000000"/>
              </w:rPr>
              <w:t>Охранная зона в соответствии с Постановлением Правительства РФ № 160 от 24.02.2009 г.</w:t>
            </w:r>
          </w:p>
        </w:tc>
      </w:tr>
    </w:tbl>
    <w:p w:rsidR="006F660A" w:rsidRPr="000223A1" w:rsidRDefault="006F660A" w:rsidP="007A35FC">
      <w:pPr>
        <w:widowControl w:val="0"/>
        <w:suppressAutoHyphens/>
        <w:spacing w:after="0" w:line="240" w:lineRule="auto"/>
        <w:contextualSpacing/>
        <w:jc w:val="both"/>
        <w:rPr>
          <w:rFonts w:ascii="Times New Roman" w:hAnsi="Times New Roman"/>
          <w:sz w:val="24"/>
          <w:szCs w:val="24"/>
        </w:rPr>
      </w:pPr>
    </w:p>
    <w:p w:rsidR="00A059D3" w:rsidRDefault="00A059D3" w:rsidP="007A35FC">
      <w:pPr>
        <w:suppressAutoHyphens/>
        <w:spacing w:after="0" w:line="240" w:lineRule="auto"/>
        <w:ind w:firstLine="709"/>
        <w:contextualSpacing/>
        <w:jc w:val="right"/>
        <w:rPr>
          <w:rFonts w:ascii="Times New Roman" w:hAnsi="Times New Roman"/>
          <w:i/>
          <w:sz w:val="24"/>
          <w:szCs w:val="24"/>
        </w:rPr>
      </w:pPr>
    </w:p>
    <w:p w:rsidR="009820EB" w:rsidRDefault="009820EB" w:rsidP="005111B0">
      <w:pPr>
        <w:suppressAutoHyphens/>
        <w:spacing w:after="0" w:line="240" w:lineRule="auto"/>
        <w:contextualSpacing/>
        <w:rPr>
          <w:rFonts w:ascii="Times New Roman" w:hAnsi="Times New Roman"/>
          <w:i/>
          <w:sz w:val="24"/>
          <w:szCs w:val="24"/>
        </w:rPr>
      </w:pPr>
    </w:p>
    <w:p w:rsidR="00A059D3" w:rsidRDefault="00A059D3" w:rsidP="00A059D3">
      <w:pPr>
        <w:pStyle w:val="17"/>
        <w:spacing w:line="276" w:lineRule="auto"/>
        <w:ind w:left="142" w:right="423" w:firstLine="567"/>
        <w:jc w:val="center"/>
        <w:rPr>
          <w:rFonts w:ascii="Times New Roman" w:hAnsi="Times New Roman" w:cs="Times New Roman"/>
          <w:caps/>
          <w:sz w:val="26"/>
          <w:szCs w:val="26"/>
        </w:rPr>
      </w:pPr>
      <w:bookmarkStart w:id="285" w:name="_Toc53745526"/>
      <w:bookmarkStart w:id="286" w:name="_Toc114757642"/>
      <w:bookmarkStart w:id="287" w:name="_Toc217152081"/>
      <w:r w:rsidRPr="0093238C">
        <w:rPr>
          <w:rFonts w:ascii="Times New Roman" w:hAnsi="Times New Roman" w:cs="Times New Roman"/>
          <w:caps/>
          <w:sz w:val="26"/>
          <w:szCs w:val="26"/>
        </w:rPr>
        <w:t xml:space="preserve">РАЗДЕЛ 5. </w:t>
      </w:r>
      <w:proofErr w:type="gramStart"/>
      <w:r w:rsidRPr="0093238C">
        <w:rPr>
          <w:rFonts w:ascii="Times New Roman" w:hAnsi="Times New Roman" w:cs="Times New Roman"/>
          <w:caps/>
          <w:sz w:val="26"/>
          <w:szCs w:val="26"/>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w:t>
      </w:r>
      <w:r w:rsidRPr="0093238C">
        <w:rPr>
          <w:rFonts w:ascii="Times New Roman" w:hAnsi="Times New Roman" w:cs="Times New Roman"/>
          <w:caps/>
          <w:sz w:val="26"/>
          <w:szCs w:val="26"/>
        </w:rPr>
        <w:t>к</w:t>
      </w:r>
      <w:r w:rsidRPr="0093238C">
        <w:rPr>
          <w:rFonts w:ascii="Times New Roman" w:hAnsi="Times New Roman" w:cs="Times New Roman"/>
          <w:caps/>
          <w:sz w:val="26"/>
          <w:szCs w:val="26"/>
        </w:rPr>
        <w:t>теристики зон с особыми условиями использования территории</w:t>
      </w:r>
      <w:bookmarkEnd w:id="285"/>
      <w:bookmarkEnd w:id="286"/>
      <w:bookmarkEnd w:id="287"/>
      <w:proofErr w:type="gramEnd"/>
    </w:p>
    <w:p w:rsidR="00A059D3" w:rsidRPr="00FB15C6" w:rsidRDefault="00A059D3" w:rsidP="00A059D3">
      <w:pPr>
        <w:rPr>
          <w:lang w:eastAsia="ru-RU"/>
        </w:rPr>
      </w:pPr>
    </w:p>
    <w:p w:rsidR="009820EB" w:rsidRPr="008071C3" w:rsidRDefault="00A059D3" w:rsidP="008071C3">
      <w:pPr>
        <w:suppressAutoHyphens/>
        <w:spacing w:after="0"/>
        <w:ind w:firstLine="709"/>
        <w:contextualSpacing/>
        <w:jc w:val="both"/>
        <w:rPr>
          <w:rFonts w:ascii="Times New Roman" w:eastAsia="Times New Roman" w:hAnsi="Times New Roman"/>
          <w:sz w:val="24"/>
          <w:szCs w:val="24"/>
        </w:rPr>
      </w:pPr>
      <w:r w:rsidRPr="003F30E7">
        <w:rPr>
          <w:rFonts w:ascii="Times New Roman" w:eastAsia="Times New Roman" w:hAnsi="Times New Roman"/>
          <w:sz w:val="24"/>
          <w:szCs w:val="24"/>
        </w:rPr>
        <w:t xml:space="preserve">Схемой территориального планирования муниципального образования Белогорского района Республики Крым, утвержденной Решением Белогорского районного совета Республики Крым от </w:t>
      </w:r>
      <w:r w:rsidRPr="00BC2310">
        <w:rPr>
          <w:rFonts w:ascii="Times New Roman" w:eastAsia="Times New Roman" w:hAnsi="Times New Roman"/>
          <w:sz w:val="24"/>
          <w:szCs w:val="24"/>
        </w:rPr>
        <w:t>23.08.2018 № 766</w:t>
      </w:r>
      <w:r w:rsidRPr="003F30E7">
        <w:rPr>
          <w:rFonts w:ascii="Times New Roman" w:eastAsia="Times New Roman" w:hAnsi="Times New Roman"/>
          <w:sz w:val="24"/>
          <w:szCs w:val="24"/>
        </w:rPr>
        <w:t xml:space="preserve"> предусмотрено размещение объектов местного значения в границах городского поселения Белогорск Белогорского района, которые представлены в таблиц</w:t>
      </w:r>
      <w:r>
        <w:rPr>
          <w:rFonts w:ascii="Times New Roman" w:eastAsia="Times New Roman" w:hAnsi="Times New Roman"/>
          <w:sz w:val="24"/>
          <w:szCs w:val="24"/>
        </w:rPr>
        <w:t>е 5</w:t>
      </w:r>
      <w:r w:rsidR="00167010">
        <w:rPr>
          <w:rFonts w:ascii="Times New Roman" w:eastAsia="Times New Roman" w:hAnsi="Times New Roman"/>
          <w:sz w:val="24"/>
          <w:szCs w:val="24"/>
        </w:rPr>
        <w:t>2</w:t>
      </w:r>
      <w:r>
        <w:rPr>
          <w:rFonts w:ascii="Times New Roman" w:eastAsia="Times New Roman" w:hAnsi="Times New Roman"/>
          <w:sz w:val="24"/>
          <w:szCs w:val="24"/>
        </w:rPr>
        <w:t>.</w:t>
      </w:r>
    </w:p>
    <w:p w:rsidR="003F30E7" w:rsidRDefault="003F30E7" w:rsidP="009820EB">
      <w:pPr>
        <w:suppressAutoHyphens/>
        <w:spacing w:after="0"/>
        <w:ind w:firstLine="709"/>
        <w:contextualSpacing/>
        <w:jc w:val="right"/>
        <w:rPr>
          <w:rFonts w:ascii="Times New Roman" w:hAnsi="Times New Roman"/>
          <w:i/>
          <w:sz w:val="24"/>
          <w:szCs w:val="24"/>
        </w:rPr>
      </w:pPr>
      <w:r>
        <w:rPr>
          <w:rFonts w:ascii="Times New Roman" w:hAnsi="Times New Roman"/>
          <w:i/>
          <w:sz w:val="24"/>
          <w:szCs w:val="24"/>
        </w:rPr>
        <w:lastRenderedPageBreak/>
        <w:t>Таблица 5</w:t>
      </w:r>
      <w:r w:rsidR="00167010">
        <w:rPr>
          <w:rFonts w:ascii="Times New Roman" w:hAnsi="Times New Roman"/>
          <w:i/>
          <w:sz w:val="24"/>
          <w:szCs w:val="24"/>
        </w:rPr>
        <w:t>2</w:t>
      </w:r>
    </w:p>
    <w:p w:rsidR="006F660A" w:rsidRPr="00BC2310" w:rsidRDefault="006F660A" w:rsidP="00A059D3">
      <w:pPr>
        <w:suppressAutoHyphens/>
        <w:spacing w:after="0"/>
        <w:contextualSpacing/>
        <w:jc w:val="center"/>
        <w:rPr>
          <w:rFonts w:ascii="Times New Roman" w:hAnsi="Times New Roman"/>
          <w:b/>
          <w:color w:val="FF0000"/>
          <w:sz w:val="24"/>
          <w:szCs w:val="24"/>
        </w:rPr>
      </w:pPr>
      <w:proofErr w:type="gramStart"/>
      <w:r w:rsidRPr="00B90C69">
        <w:rPr>
          <w:rFonts w:ascii="Times New Roman" w:hAnsi="Times New Roman"/>
          <w:b/>
          <w:sz w:val="24"/>
          <w:szCs w:val="24"/>
        </w:rPr>
        <w:t xml:space="preserve">Сведения о планируемых для размещения на территории поселения объектов регионального и местного значения, предусмотренные Схемой территориального планирования Белогорского муниципального района Республики Крым </w:t>
      </w:r>
      <w:r w:rsidRPr="009820EB">
        <w:rPr>
          <w:rFonts w:ascii="Times New Roman" w:hAnsi="Times New Roman"/>
          <w:b/>
          <w:sz w:val="24"/>
          <w:szCs w:val="24"/>
        </w:rPr>
        <w:t>(до 2037 г.)</w:t>
      </w:r>
      <w:r w:rsidR="00BC2310">
        <w:rPr>
          <w:rFonts w:ascii="Times New Roman" w:hAnsi="Times New Roman"/>
          <w:b/>
          <w:sz w:val="24"/>
          <w:szCs w:val="24"/>
        </w:rPr>
        <w:t xml:space="preserve"> </w:t>
      </w:r>
      <w:proofErr w:type="gramEnd"/>
    </w:p>
    <w:tbl>
      <w:tblPr>
        <w:tblW w:w="14948" w:type="dxa"/>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1196"/>
        <w:gridCol w:w="1560"/>
        <w:gridCol w:w="2977"/>
        <w:gridCol w:w="1701"/>
        <w:gridCol w:w="1843"/>
        <w:gridCol w:w="3322"/>
        <w:gridCol w:w="2349"/>
      </w:tblGrid>
      <w:tr w:rsidR="006F660A" w:rsidRPr="000223A1" w:rsidTr="009B1A11">
        <w:trPr>
          <w:trHeight w:val="20"/>
          <w:tblHeader/>
          <w:tblCellSpacing w:w="5" w:type="nil"/>
        </w:trPr>
        <w:tc>
          <w:tcPr>
            <w:tcW w:w="1196" w:type="dxa"/>
            <w:shd w:val="clear" w:color="auto" w:fill="D9D9D9" w:themeFill="background1" w:themeFillShade="D9"/>
            <w:vAlign w:val="center"/>
          </w:tcPr>
          <w:p w:rsidR="006F660A" w:rsidRPr="0064630B" w:rsidRDefault="006F660A" w:rsidP="00D17FBD">
            <w:pPr>
              <w:suppressAutoHyphens/>
              <w:spacing w:after="0" w:line="240" w:lineRule="auto"/>
              <w:jc w:val="center"/>
              <w:rPr>
                <w:rFonts w:ascii="Times New Roman" w:hAnsi="Times New Roman"/>
                <w:b/>
                <w:color w:val="000000"/>
              </w:rPr>
            </w:pPr>
            <w:r w:rsidRPr="0064630B">
              <w:rPr>
                <w:rFonts w:ascii="Times New Roman" w:hAnsi="Times New Roman"/>
                <w:b/>
                <w:color w:val="000000"/>
              </w:rPr>
              <w:t xml:space="preserve">№ </w:t>
            </w:r>
            <w:proofErr w:type="gramStart"/>
            <w:r w:rsidR="00D17FBD" w:rsidRPr="0064630B">
              <w:rPr>
                <w:rFonts w:ascii="Times New Roman" w:hAnsi="Times New Roman"/>
                <w:b/>
                <w:color w:val="000000"/>
              </w:rPr>
              <w:t>п</w:t>
            </w:r>
            <w:proofErr w:type="gramEnd"/>
            <w:r w:rsidR="00D17FBD" w:rsidRPr="0064630B">
              <w:rPr>
                <w:rFonts w:ascii="Times New Roman" w:hAnsi="Times New Roman"/>
                <w:b/>
                <w:color w:val="000000"/>
              </w:rPr>
              <w:t>/п</w:t>
            </w:r>
          </w:p>
        </w:tc>
        <w:tc>
          <w:tcPr>
            <w:tcW w:w="1560" w:type="dxa"/>
            <w:shd w:val="clear" w:color="auto" w:fill="D9D9D9" w:themeFill="background1" w:themeFillShade="D9"/>
            <w:vAlign w:val="center"/>
          </w:tcPr>
          <w:p w:rsidR="006F660A" w:rsidRPr="0064630B" w:rsidRDefault="006F660A" w:rsidP="00917AE1">
            <w:pPr>
              <w:suppressAutoHyphens/>
              <w:spacing w:after="0" w:line="240" w:lineRule="auto"/>
              <w:jc w:val="center"/>
              <w:rPr>
                <w:rFonts w:ascii="Times New Roman" w:hAnsi="Times New Roman"/>
                <w:b/>
                <w:color w:val="000000"/>
              </w:rPr>
            </w:pPr>
            <w:r w:rsidRPr="0064630B">
              <w:rPr>
                <w:rFonts w:ascii="Times New Roman" w:hAnsi="Times New Roman"/>
                <w:b/>
                <w:color w:val="000000"/>
              </w:rPr>
              <w:t>Статус объекта</w:t>
            </w:r>
          </w:p>
        </w:tc>
        <w:tc>
          <w:tcPr>
            <w:tcW w:w="2977" w:type="dxa"/>
            <w:shd w:val="clear" w:color="auto" w:fill="D9D9D9" w:themeFill="background1" w:themeFillShade="D9"/>
            <w:vAlign w:val="center"/>
          </w:tcPr>
          <w:p w:rsidR="006F660A" w:rsidRPr="0064630B" w:rsidRDefault="006F660A" w:rsidP="00917AE1">
            <w:pPr>
              <w:suppressAutoHyphens/>
              <w:spacing w:after="0" w:line="240" w:lineRule="auto"/>
              <w:jc w:val="center"/>
              <w:rPr>
                <w:rFonts w:ascii="Times New Roman" w:hAnsi="Times New Roman"/>
                <w:b/>
                <w:color w:val="000000"/>
              </w:rPr>
            </w:pPr>
            <w:r w:rsidRPr="0064630B">
              <w:rPr>
                <w:rFonts w:ascii="Times New Roman" w:hAnsi="Times New Roman"/>
                <w:b/>
                <w:color w:val="000000"/>
              </w:rPr>
              <w:t>Наименование</w:t>
            </w:r>
          </w:p>
        </w:tc>
        <w:tc>
          <w:tcPr>
            <w:tcW w:w="1701" w:type="dxa"/>
            <w:shd w:val="clear" w:color="auto" w:fill="D9D9D9" w:themeFill="background1" w:themeFillShade="D9"/>
            <w:vAlign w:val="center"/>
          </w:tcPr>
          <w:p w:rsidR="006F660A" w:rsidRPr="0064630B" w:rsidRDefault="006F660A" w:rsidP="00917AE1">
            <w:pPr>
              <w:suppressAutoHyphens/>
              <w:spacing w:after="0" w:line="240" w:lineRule="auto"/>
              <w:jc w:val="center"/>
              <w:rPr>
                <w:rFonts w:ascii="Times New Roman" w:hAnsi="Times New Roman"/>
                <w:b/>
                <w:color w:val="000000"/>
              </w:rPr>
            </w:pPr>
            <w:r w:rsidRPr="0064630B">
              <w:rPr>
                <w:rFonts w:ascii="Times New Roman" w:hAnsi="Times New Roman"/>
                <w:b/>
                <w:color w:val="000000"/>
              </w:rPr>
              <w:t>Краткая характеристика объекта</w:t>
            </w:r>
          </w:p>
        </w:tc>
        <w:tc>
          <w:tcPr>
            <w:tcW w:w="1843" w:type="dxa"/>
            <w:shd w:val="clear" w:color="auto" w:fill="D9D9D9" w:themeFill="background1" w:themeFillShade="D9"/>
            <w:vAlign w:val="center"/>
          </w:tcPr>
          <w:p w:rsidR="006F660A" w:rsidRPr="0064630B" w:rsidRDefault="006F660A" w:rsidP="00917AE1">
            <w:pPr>
              <w:suppressAutoHyphens/>
              <w:spacing w:after="0" w:line="240" w:lineRule="auto"/>
              <w:jc w:val="center"/>
              <w:rPr>
                <w:rFonts w:ascii="Times New Roman" w:hAnsi="Times New Roman"/>
                <w:b/>
                <w:color w:val="000000"/>
              </w:rPr>
            </w:pPr>
            <w:r w:rsidRPr="0064630B">
              <w:rPr>
                <w:rFonts w:ascii="Times New Roman" w:hAnsi="Times New Roman"/>
                <w:b/>
                <w:color w:val="000000"/>
              </w:rPr>
              <w:t>Местоположение планируемого объекта</w:t>
            </w:r>
          </w:p>
        </w:tc>
        <w:tc>
          <w:tcPr>
            <w:tcW w:w="3322" w:type="dxa"/>
            <w:shd w:val="clear" w:color="auto" w:fill="D9D9D9" w:themeFill="background1" w:themeFillShade="D9"/>
            <w:vAlign w:val="center"/>
          </w:tcPr>
          <w:p w:rsidR="006F660A" w:rsidRPr="0064630B" w:rsidRDefault="006F660A" w:rsidP="00917AE1">
            <w:pPr>
              <w:suppressAutoHyphens/>
              <w:spacing w:after="0" w:line="240" w:lineRule="auto"/>
              <w:jc w:val="center"/>
              <w:rPr>
                <w:rFonts w:ascii="Times New Roman" w:hAnsi="Times New Roman"/>
                <w:b/>
                <w:color w:val="000000"/>
              </w:rPr>
            </w:pPr>
            <w:r w:rsidRPr="0064630B">
              <w:rPr>
                <w:rFonts w:ascii="Times New Roman" w:hAnsi="Times New Roman"/>
                <w:b/>
                <w:color w:val="000000"/>
              </w:rPr>
              <w:t>Назначение</w:t>
            </w:r>
          </w:p>
        </w:tc>
        <w:tc>
          <w:tcPr>
            <w:tcW w:w="2349" w:type="dxa"/>
            <w:shd w:val="clear" w:color="auto" w:fill="D9D9D9" w:themeFill="background1" w:themeFillShade="D9"/>
            <w:vAlign w:val="center"/>
          </w:tcPr>
          <w:p w:rsidR="006F660A" w:rsidRPr="0064630B" w:rsidRDefault="006F660A" w:rsidP="00917AE1">
            <w:pPr>
              <w:suppressAutoHyphens/>
              <w:spacing w:after="0" w:line="240" w:lineRule="auto"/>
              <w:jc w:val="center"/>
              <w:rPr>
                <w:rFonts w:ascii="Times New Roman" w:hAnsi="Times New Roman"/>
                <w:b/>
                <w:color w:val="000000"/>
              </w:rPr>
            </w:pPr>
            <w:r w:rsidRPr="0064630B">
              <w:rPr>
                <w:rFonts w:ascii="Times New Roman" w:hAnsi="Times New Roman"/>
                <w:b/>
                <w:color w:val="000000"/>
              </w:rPr>
              <w:t>Зоны с особыми условиями  использования  территории</w:t>
            </w:r>
          </w:p>
        </w:tc>
      </w:tr>
      <w:tr w:rsidR="006F660A" w:rsidRPr="000223A1" w:rsidTr="00917AE1">
        <w:trPr>
          <w:trHeight w:val="445"/>
          <w:tblCellSpacing w:w="5" w:type="nil"/>
        </w:trPr>
        <w:tc>
          <w:tcPr>
            <w:tcW w:w="14948" w:type="dxa"/>
            <w:gridSpan w:val="7"/>
            <w:vAlign w:val="center"/>
          </w:tcPr>
          <w:p w:rsidR="006F660A" w:rsidRPr="000223A1" w:rsidRDefault="006F660A" w:rsidP="00917AE1">
            <w:pPr>
              <w:suppressAutoHyphens/>
              <w:spacing w:after="0" w:line="240" w:lineRule="auto"/>
              <w:jc w:val="center"/>
              <w:rPr>
                <w:rFonts w:ascii="Times New Roman" w:hAnsi="Times New Roman"/>
                <w:b/>
                <w:color w:val="000000"/>
              </w:rPr>
            </w:pPr>
            <w:r w:rsidRPr="000223A1">
              <w:rPr>
                <w:rFonts w:ascii="Times New Roman" w:hAnsi="Times New Roman"/>
                <w:b/>
                <w:color w:val="000000"/>
              </w:rPr>
              <w:t>Объекты капитального строительства местного значения муниципального района в области дошкольного образования</w:t>
            </w:r>
          </w:p>
        </w:tc>
      </w:tr>
      <w:tr w:rsidR="006F660A" w:rsidRPr="0008608B" w:rsidTr="009B1A11">
        <w:trPr>
          <w:trHeight w:val="20"/>
          <w:tblCellSpacing w:w="5" w:type="nil"/>
        </w:trPr>
        <w:tc>
          <w:tcPr>
            <w:tcW w:w="1196" w:type="dxa"/>
            <w:vAlign w:val="center"/>
          </w:tcPr>
          <w:p w:rsidR="006F660A" w:rsidRPr="005259C1" w:rsidRDefault="00800106" w:rsidP="00917AE1">
            <w:pPr>
              <w:suppressAutoHyphens/>
              <w:spacing w:after="0" w:line="240" w:lineRule="auto"/>
              <w:jc w:val="center"/>
              <w:rPr>
                <w:rFonts w:ascii="Times New Roman" w:hAnsi="Times New Roman"/>
                <w:color w:val="000000"/>
              </w:rPr>
            </w:pPr>
            <w:r w:rsidRPr="005259C1">
              <w:rPr>
                <w:rFonts w:ascii="Times New Roman" w:hAnsi="Times New Roman"/>
                <w:color w:val="000000"/>
              </w:rPr>
              <w:t>1</w:t>
            </w:r>
          </w:p>
        </w:tc>
        <w:tc>
          <w:tcPr>
            <w:tcW w:w="1560" w:type="dxa"/>
            <w:vAlign w:val="center"/>
          </w:tcPr>
          <w:p w:rsidR="006F660A" w:rsidRPr="005259C1" w:rsidRDefault="006F660A" w:rsidP="00917AE1">
            <w:pPr>
              <w:suppressAutoHyphens/>
              <w:spacing w:after="0" w:line="240" w:lineRule="auto"/>
              <w:jc w:val="center"/>
              <w:rPr>
                <w:rFonts w:ascii="Times New Roman" w:hAnsi="Times New Roman"/>
                <w:color w:val="000000"/>
              </w:rPr>
            </w:pPr>
            <w:r w:rsidRPr="005259C1">
              <w:rPr>
                <w:rFonts w:ascii="Times New Roman" w:hAnsi="Times New Roman"/>
                <w:color w:val="000000"/>
              </w:rPr>
              <w:t>строительство</w:t>
            </w:r>
          </w:p>
        </w:tc>
        <w:tc>
          <w:tcPr>
            <w:tcW w:w="2977" w:type="dxa"/>
            <w:vAlign w:val="center"/>
          </w:tcPr>
          <w:p w:rsidR="006F660A" w:rsidRPr="005259C1" w:rsidRDefault="006F660A" w:rsidP="00917AE1">
            <w:pPr>
              <w:suppressAutoHyphens/>
              <w:spacing w:after="0" w:line="240" w:lineRule="auto"/>
              <w:jc w:val="center"/>
              <w:rPr>
                <w:rFonts w:ascii="Times New Roman" w:hAnsi="Times New Roman"/>
                <w:color w:val="000000"/>
              </w:rPr>
            </w:pPr>
            <w:r w:rsidRPr="005259C1">
              <w:rPr>
                <w:rFonts w:ascii="Times New Roman" w:hAnsi="Times New Roman"/>
                <w:color w:val="000000"/>
              </w:rPr>
              <w:t>Дошкольное образовательное учреждение детский сад г. Белогорск</w:t>
            </w:r>
          </w:p>
        </w:tc>
        <w:tc>
          <w:tcPr>
            <w:tcW w:w="1701" w:type="dxa"/>
            <w:vAlign w:val="center"/>
          </w:tcPr>
          <w:p w:rsidR="006F660A" w:rsidRPr="005259C1" w:rsidRDefault="006F660A" w:rsidP="00917AE1">
            <w:pPr>
              <w:suppressAutoHyphens/>
              <w:spacing w:after="0" w:line="240" w:lineRule="auto"/>
              <w:jc w:val="center"/>
              <w:rPr>
                <w:rFonts w:ascii="Times New Roman" w:hAnsi="Times New Roman"/>
                <w:color w:val="000000"/>
              </w:rPr>
            </w:pPr>
            <w:r w:rsidRPr="005259C1">
              <w:rPr>
                <w:rFonts w:ascii="Times New Roman" w:hAnsi="Times New Roman"/>
                <w:color w:val="000000"/>
              </w:rPr>
              <w:t>вместимость</w:t>
            </w:r>
          </w:p>
          <w:p w:rsidR="006F660A" w:rsidRPr="005259C1" w:rsidRDefault="006F660A" w:rsidP="00917AE1">
            <w:pPr>
              <w:suppressAutoHyphens/>
              <w:spacing w:after="0" w:line="240" w:lineRule="auto"/>
              <w:jc w:val="center"/>
              <w:rPr>
                <w:rFonts w:ascii="Times New Roman" w:hAnsi="Times New Roman"/>
                <w:color w:val="000000"/>
              </w:rPr>
            </w:pPr>
            <w:r w:rsidRPr="005259C1">
              <w:rPr>
                <w:rFonts w:ascii="Times New Roman" w:hAnsi="Times New Roman"/>
                <w:color w:val="000000"/>
              </w:rPr>
              <w:t>240 мест</w:t>
            </w:r>
          </w:p>
        </w:tc>
        <w:tc>
          <w:tcPr>
            <w:tcW w:w="1843" w:type="dxa"/>
            <w:vAlign w:val="center"/>
          </w:tcPr>
          <w:p w:rsidR="006F660A" w:rsidRPr="005259C1" w:rsidRDefault="006F660A" w:rsidP="00917AE1">
            <w:pPr>
              <w:suppressAutoHyphens/>
              <w:spacing w:after="0" w:line="240" w:lineRule="auto"/>
              <w:jc w:val="center"/>
              <w:rPr>
                <w:rFonts w:ascii="Times New Roman" w:hAnsi="Times New Roman"/>
                <w:color w:val="000000"/>
              </w:rPr>
            </w:pPr>
            <w:r w:rsidRPr="005259C1">
              <w:rPr>
                <w:rFonts w:ascii="Times New Roman" w:hAnsi="Times New Roman"/>
                <w:color w:val="000000"/>
              </w:rPr>
              <w:t>г. Белогорск</w:t>
            </w:r>
          </w:p>
        </w:tc>
        <w:tc>
          <w:tcPr>
            <w:tcW w:w="3322" w:type="dxa"/>
            <w:vAlign w:val="center"/>
          </w:tcPr>
          <w:p w:rsidR="006F660A" w:rsidRPr="005259C1" w:rsidRDefault="006F660A" w:rsidP="00917AE1">
            <w:pPr>
              <w:suppressAutoHyphens/>
              <w:spacing w:after="0" w:line="240" w:lineRule="auto"/>
              <w:jc w:val="center"/>
              <w:rPr>
                <w:rFonts w:ascii="Times New Roman" w:hAnsi="Times New Roman"/>
                <w:color w:val="000000"/>
              </w:rPr>
            </w:pPr>
            <w:r w:rsidRPr="005259C1">
              <w:rPr>
                <w:rFonts w:ascii="Times New Roman" w:hAnsi="Times New Roman"/>
                <w:color w:val="000000"/>
              </w:rPr>
              <w:t>Предоставление услуг общедоступного и бесплатного дошкольного образования</w:t>
            </w:r>
          </w:p>
        </w:tc>
        <w:tc>
          <w:tcPr>
            <w:tcW w:w="2349" w:type="dxa"/>
            <w:vAlign w:val="center"/>
          </w:tcPr>
          <w:p w:rsidR="006F660A" w:rsidRPr="005259C1" w:rsidRDefault="00293945" w:rsidP="00917AE1">
            <w:pPr>
              <w:suppressAutoHyphens/>
              <w:spacing w:after="0" w:line="240" w:lineRule="auto"/>
              <w:jc w:val="center"/>
              <w:rPr>
                <w:rFonts w:ascii="Times New Roman" w:hAnsi="Times New Roman"/>
                <w:color w:val="000000"/>
              </w:rPr>
            </w:pPr>
            <w:r w:rsidRPr="005259C1">
              <w:rPr>
                <w:rFonts w:ascii="Times New Roman" w:hAnsi="Times New Roman"/>
                <w:color w:val="000000"/>
              </w:rPr>
              <w:t>У</w:t>
            </w:r>
            <w:r w:rsidR="006F660A" w:rsidRPr="005259C1">
              <w:rPr>
                <w:rFonts w:ascii="Times New Roman" w:hAnsi="Times New Roman"/>
                <w:color w:val="000000"/>
              </w:rPr>
              <w:t>становление зоны не требуется</w:t>
            </w:r>
          </w:p>
        </w:tc>
      </w:tr>
      <w:tr w:rsidR="006F660A" w:rsidRPr="0008608B" w:rsidTr="009B1A11">
        <w:trPr>
          <w:trHeight w:val="20"/>
          <w:tblCellSpacing w:w="5" w:type="nil"/>
        </w:trPr>
        <w:tc>
          <w:tcPr>
            <w:tcW w:w="1196" w:type="dxa"/>
            <w:vAlign w:val="center"/>
          </w:tcPr>
          <w:p w:rsidR="006F660A" w:rsidRPr="005259C1" w:rsidRDefault="00800106" w:rsidP="00917AE1">
            <w:pPr>
              <w:suppressAutoHyphens/>
              <w:spacing w:after="0" w:line="240" w:lineRule="auto"/>
              <w:jc w:val="center"/>
              <w:rPr>
                <w:rFonts w:ascii="Times New Roman" w:hAnsi="Times New Roman"/>
                <w:color w:val="000000"/>
              </w:rPr>
            </w:pPr>
            <w:r w:rsidRPr="005259C1">
              <w:rPr>
                <w:rFonts w:ascii="Times New Roman" w:hAnsi="Times New Roman"/>
                <w:color w:val="000000"/>
              </w:rPr>
              <w:t>2</w:t>
            </w:r>
          </w:p>
        </w:tc>
        <w:tc>
          <w:tcPr>
            <w:tcW w:w="1560" w:type="dxa"/>
            <w:vAlign w:val="center"/>
          </w:tcPr>
          <w:p w:rsidR="006F660A" w:rsidRPr="005259C1" w:rsidRDefault="006F660A" w:rsidP="00917AE1">
            <w:pPr>
              <w:suppressAutoHyphens/>
              <w:spacing w:after="0" w:line="240" w:lineRule="auto"/>
              <w:jc w:val="center"/>
              <w:rPr>
                <w:rFonts w:ascii="Times New Roman" w:hAnsi="Times New Roman"/>
                <w:color w:val="000000"/>
              </w:rPr>
            </w:pPr>
            <w:r w:rsidRPr="005259C1">
              <w:rPr>
                <w:rFonts w:ascii="Times New Roman" w:hAnsi="Times New Roman"/>
                <w:color w:val="000000"/>
              </w:rPr>
              <w:t>строительство</w:t>
            </w:r>
          </w:p>
        </w:tc>
        <w:tc>
          <w:tcPr>
            <w:tcW w:w="2977" w:type="dxa"/>
            <w:vAlign w:val="center"/>
          </w:tcPr>
          <w:p w:rsidR="006F660A" w:rsidRPr="005259C1" w:rsidRDefault="006F660A" w:rsidP="00917AE1">
            <w:pPr>
              <w:suppressAutoHyphens/>
              <w:spacing w:after="0" w:line="240" w:lineRule="auto"/>
              <w:jc w:val="center"/>
              <w:rPr>
                <w:rFonts w:ascii="Times New Roman" w:hAnsi="Times New Roman"/>
                <w:color w:val="000000"/>
              </w:rPr>
            </w:pPr>
            <w:r w:rsidRPr="005259C1">
              <w:rPr>
                <w:rFonts w:ascii="Times New Roman" w:hAnsi="Times New Roman"/>
                <w:color w:val="000000"/>
              </w:rPr>
              <w:t>Дошкольное образовательное учреждение детский сад г. Белогорск</w:t>
            </w:r>
          </w:p>
        </w:tc>
        <w:tc>
          <w:tcPr>
            <w:tcW w:w="1701" w:type="dxa"/>
            <w:vAlign w:val="center"/>
          </w:tcPr>
          <w:p w:rsidR="006F660A" w:rsidRPr="005259C1" w:rsidRDefault="006F660A" w:rsidP="00917AE1">
            <w:pPr>
              <w:suppressAutoHyphens/>
              <w:spacing w:after="0" w:line="240" w:lineRule="auto"/>
              <w:jc w:val="center"/>
              <w:rPr>
                <w:rFonts w:ascii="Times New Roman" w:hAnsi="Times New Roman"/>
                <w:color w:val="000000"/>
              </w:rPr>
            </w:pPr>
            <w:r w:rsidRPr="005259C1">
              <w:rPr>
                <w:rFonts w:ascii="Times New Roman" w:hAnsi="Times New Roman"/>
                <w:color w:val="000000"/>
              </w:rPr>
              <w:t>вместимость</w:t>
            </w:r>
          </w:p>
          <w:p w:rsidR="006F660A" w:rsidRPr="005259C1" w:rsidRDefault="006F660A" w:rsidP="00917AE1">
            <w:pPr>
              <w:suppressAutoHyphens/>
              <w:spacing w:after="0" w:line="240" w:lineRule="auto"/>
              <w:jc w:val="center"/>
              <w:rPr>
                <w:rFonts w:ascii="Times New Roman" w:hAnsi="Times New Roman"/>
                <w:color w:val="000000"/>
              </w:rPr>
            </w:pPr>
            <w:r w:rsidRPr="005259C1">
              <w:rPr>
                <w:rFonts w:ascii="Times New Roman" w:hAnsi="Times New Roman"/>
                <w:color w:val="000000"/>
              </w:rPr>
              <w:t>240 мест</w:t>
            </w:r>
          </w:p>
        </w:tc>
        <w:tc>
          <w:tcPr>
            <w:tcW w:w="1843" w:type="dxa"/>
            <w:vAlign w:val="center"/>
          </w:tcPr>
          <w:p w:rsidR="006F660A" w:rsidRPr="005259C1" w:rsidRDefault="006F660A" w:rsidP="00917AE1">
            <w:pPr>
              <w:suppressAutoHyphens/>
              <w:spacing w:after="0" w:line="240" w:lineRule="auto"/>
              <w:jc w:val="center"/>
              <w:rPr>
                <w:rFonts w:ascii="Times New Roman" w:hAnsi="Times New Roman"/>
                <w:color w:val="000000"/>
              </w:rPr>
            </w:pPr>
            <w:r w:rsidRPr="005259C1">
              <w:rPr>
                <w:rFonts w:ascii="Times New Roman" w:hAnsi="Times New Roman"/>
                <w:color w:val="000000"/>
              </w:rPr>
              <w:t>г. Белогорск</w:t>
            </w:r>
          </w:p>
        </w:tc>
        <w:tc>
          <w:tcPr>
            <w:tcW w:w="3322" w:type="dxa"/>
            <w:vAlign w:val="center"/>
          </w:tcPr>
          <w:p w:rsidR="006F660A" w:rsidRPr="005259C1" w:rsidRDefault="006F660A" w:rsidP="00917AE1">
            <w:pPr>
              <w:suppressAutoHyphens/>
              <w:spacing w:after="0" w:line="240" w:lineRule="auto"/>
              <w:jc w:val="center"/>
              <w:rPr>
                <w:rFonts w:ascii="Times New Roman" w:hAnsi="Times New Roman"/>
                <w:color w:val="000000"/>
              </w:rPr>
            </w:pPr>
            <w:r w:rsidRPr="005259C1">
              <w:rPr>
                <w:rFonts w:ascii="Times New Roman" w:hAnsi="Times New Roman"/>
                <w:color w:val="000000"/>
              </w:rPr>
              <w:t>Предоставление услуг общедоступного и бесплатного дошкольного образования</w:t>
            </w:r>
          </w:p>
        </w:tc>
        <w:tc>
          <w:tcPr>
            <w:tcW w:w="2349" w:type="dxa"/>
            <w:vAlign w:val="center"/>
          </w:tcPr>
          <w:p w:rsidR="006F660A" w:rsidRPr="005259C1" w:rsidRDefault="00293945" w:rsidP="00917AE1">
            <w:pPr>
              <w:suppressAutoHyphens/>
              <w:spacing w:after="0" w:line="240" w:lineRule="auto"/>
              <w:jc w:val="center"/>
              <w:rPr>
                <w:rFonts w:ascii="Times New Roman" w:hAnsi="Times New Roman"/>
                <w:color w:val="000000"/>
              </w:rPr>
            </w:pPr>
            <w:r w:rsidRPr="005259C1">
              <w:rPr>
                <w:rFonts w:ascii="Times New Roman" w:hAnsi="Times New Roman"/>
                <w:color w:val="000000"/>
              </w:rPr>
              <w:t>У</w:t>
            </w:r>
            <w:r w:rsidR="006F660A" w:rsidRPr="005259C1">
              <w:rPr>
                <w:rFonts w:ascii="Times New Roman" w:hAnsi="Times New Roman"/>
                <w:color w:val="000000"/>
              </w:rPr>
              <w:t>становление зоны не требуется</w:t>
            </w:r>
          </w:p>
        </w:tc>
      </w:tr>
      <w:tr w:rsidR="006F660A" w:rsidRPr="000223A1" w:rsidTr="009B1A11">
        <w:trPr>
          <w:trHeight w:val="20"/>
          <w:tblCellSpacing w:w="5" w:type="nil"/>
        </w:trPr>
        <w:tc>
          <w:tcPr>
            <w:tcW w:w="1196" w:type="dxa"/>
            <w:vAlign w:val="center"/>
          </w:tcPr>
          <w:p w:rsidR="006F660A" w:rsidRPr="005259C1" w:rsidRDefault="00800106" w:rsidP="00917AE1">
            <w:pPr>
              <w:suppressAutoHyphens/>
              <w:spacing w:after="0" w:line="240" w:lineRule="auto"/>
              <w:jc w:val="center"/>
              <w:rPr>
                <w:rFonts w:ascii="Times New Roman" w:hAnsi="Times New Roman"/>
                <w:color w:val="000000"/>
              </w:rPr>
            </w:pPr>
            <w:r w:rsidRPr="005259C1">
              <w:rPr>
                <w:rFonts w:ascii="Times New Roman" w:hAnsi="Times New Roman"/>
                <w:color w:val="000000"/>
              </w:rPr>
              <w:t>3</w:t>
            </w:r>
          </w:p>
        </w:tc>
        <w:tc>
          <w:tcPr>
            <w:tcW w:w="1560" w:type="dxa"/>
            <w:vAlign w:val="center"/>
          </w:tcPr>
          <w:p w:rsidR="006F660A" w:rsidRPr="005259C1" w:rsidRDefault="006F660A" w:rsidP="00917AE1">
            <w:pPr>
              <w:suppressAutoHyphens/>
              <w:spacing w:after="0" w:line="240" w:lineRule="auto"/>
              <w:jc w:val="center"/>
              <w:rPr>
                <w:rFonts w:ascii="Times New Roman" w:hAnsi="Times New Roman"/>
                <w:color w:val="000000"/>
              </w:rPr>
            </w:pPr>
            <w:r w:rsidRPr="005259C1">
              <w:rPr>
                <w:rFonts w:ascii="Times New Roman" w:hAnsi="Times New Roman"/>
                <w:color w:val="000000"/>
              </w:rPr>
              <w:t>строительство</w:t>
            </w:r>
          </w:p>
        </w:tc>
        <w:tc>
          <w:tcPr>
            <w:tcW w:w="2977" w:type="dxa"/>
            <w:vAlign w:val="center"/>
          </w:tcPr>
          <w:p w:rsidR="006F660A" w:rsidRPr="005259C1" w:rsidRDefault="006F660A" w:rsidP="00917AE1">
            <w:pPr>
              <w:suppressAutoHyphens/>
              <w:spacing w:after="0" w:line="240" w:lineRule="auto"/>
              <w:jc w:val="center"/>
              <w:rPr>
                <w:rFonts w:ascii="Times New Roman" w:hAnsi="Times New Roman"/>
                <w:color w:val="000000"/>
              </w:rPr>
            </w:pPr>
            <w:r w:rsidRPr="005259C1">
              <w:rPr>
                <w:rFonts w:ascii="Times New Roman" w:hAnsi="Times New Roman"/>
                <w:color w:val="000000"/>
              </w:rPr>
              <w:t>Дошкольное образовательное учреждение детский сад г. Белогорск</w:t>
            </w:r>
          </w:p>
        </w:tc>
        <w:tc>
          <w:tcPr>
            <w:tcW w:w="1701" w:type="dxa"/>
            <w:vAlign w:val="center"/>
          </w:tcPr>
          <w:p w:rsidR="006F660A" w:rsidRPr="005259C1" w:rsidRDefault="006F660A" w:rsidP="00917AE1">
            <w:pPr>
              <w:suppressAutoHyphens/>
              <w:spacing w:after="0" w:line="240" w:lineRule="auto"/>
              <w:jc w:val="center"/>
              <w:rPr>
                <w:rFonts w:ascii="Times New Roman" w:hAnsi="Times New Roman"/>
                <w:color w:val="000000"/>
              </w:rPr>
            </w:pPr>
            <w:r w:rsidRPr="005259C1">
              <w:rPr>
                <w:rFonts w:ascii="Times New Roman" w:hAnsi="Times New Roman"/>
                <w:color w:val="000000"/>
              </w:rPr>
              <w:t>вместимость</w:t>
            </w:r>
          </w:p>
          <w:p w:rsidR="006F660A" w:rsidRPr="005259C1" w:rsidRDefault="006F660A" w:rsidP="00917AE1">
            <w:pPr>
              <w:suppressAutoHyphens/>
              <w:spacing w:after="0" w:line="240" w:lineRule="auto"/>
              <w:jc w:val="center"/>
              <w:rPr>
                <w:rFonts w:ascii="Times New Roman" w:hAnsi="Times New Roman"/>
                <w:color w:val="000000"/>
              </w:rPr>
            </w:pPr>
            <w:r w:rsidRPr="005259C1">
              <w:rPr>
                <w:rFonts w:ascii="Times New Roman" w:hAnsi="Times New Roman"/>
                <w:color w:val="000000"/>
              </w:rPr>
              <w:t>200 мест</w:t>
            </w:r>
          </w:p>
        </w:tc>
        <w:tc>
          <w:tcPr>
            <w:tcW w:w="1843" w:type="dxa"/>
            <w:vAlign w:val="center"/>
          </w:tcPr>
          <w:p w:rsidR="006F660A" w:rsidRPr="005259C1" w:rsidRDefault="006F660A" w:rsidP="00917AE1">
            <w:pPr>
              <w:suppressAutoHyphens/>
              <w:spacing w:after="0" w:line="240" w:lineRule="auto"/>
              <w:jc w:val="center"/>
              <w:rPr>
                <w:rFonts w:ascii="Times New Roman" w:hAnsi="Times New Roman"/>
                <w:color w:val="000000"/>
              </w:rPr>
            </w:pPr>
            <w:r w:rsidRPr="005259C1">
              <w:rPr>
                <w:rFonts w:ascii="Times New Roman" w:hAnsi="Times New Roman"/>
                <w:color w:val="000000"/>
              </w:rPr>
              <w:t>г. Белогорск</w:t>
            </w:r>
          </w:p>
        </w:tc>
        <w:tc>
          <w:tcPr>
            <w:tcW w:w="3322" w:type="dxa"/>
            <w:vAlign w:val="center"/>
          </w:tcPr>
          <w:p w:rsidR="006F660A" w:rsidRPr="005259C1" w:rsidRDefault="006F660A" w:rsidP="00917AE1">
            <w:pPr>
              <w:suppressAutoHyphens/>
              <w:spacing w:after="0" w:line="240" w:lineRule="auto"/>
              <w:jc w:val="center"/>
              <w:rPr>
                <w:rFonts w:ascii="Times New Roman" w:hAnsi="Times New Roman"/>
                <w:color w:val="000000"/>
              </w:rPr>
            </w:pPr>
            <w:r w:rsidRPr="005259C1">
              <w:rPr>
                <w:rFonts w:ascii="Times New Roman" w:hAnsi="Times New Roman"/>
                <w:color w:val="000000"/>
              </w:rPr>
              <w:t>Предоставление услуг общедоступного и бесплатного дошкольного образования</w:t>
            </w:r>
          </w:p>
        </w:tc>
        <w:tc>
          <w:tcPr>
            <w:tcW w:w="2349" w:type="dxa"/>
            <w:vAlign w:val="center"/>
          </w:tcPr>
          <w:p w:rsidR="006F660A" w:rsidRPr="005259C1" w:rsidRDefault="00293945" w:rsidP="00917AE1">
            <w:pPr>
              <w:suppressAutoHyphens/>
              <w:spacing w:after="0" w:line="240" w:lineRule="auto"/>
              <w:jc w:val="center"/>
              <w:rPr>
                <w:rFonts w:ascii="Times New Roman" w:hAnsi="Times New Roman"/>
                <w:color w:val="000000"/>
              </w:rPr>
            </w:pPr>
            <w:r w:rsidRPr="005259C1">
              <w:rPr>
                <w:rFonts w:ascii="Times New Roman" w:hAnsi="Times New Roman"/>
                <w:color w:val="000000"/>
              </w:rPr>
              <w:t>У</w:t>
            </w:r>
            <w:r w:rsidR="006F660A" w:rsidRPr="005259C1">
              <w:rPr>
                <w:rFonts w:ascii="Times New Roman" w:hAnsi="Times New Roman"/>
                <w:color w:val="000000"/>
              </w:rPr>
              <w:t>становление зоны не требуется</w:t>
            </w:r>
          </w:p>
        </w:tc>
      </w:tr>
      <w:tr w:rsidR="006F660A" w:rsidRPr="000223A1" w:rsidTr="00917AE1">
        <w:trPr>
          <w:trHeight w:val="20"/>
          <w:tblCellSpacing w:w="5" w:type="nil"/>
        </w:trPr>
        <w:tc>
          <w:tcPr>
            <w:tcW w:w="14948" w:type="dxa"/>
            <w:gridSpan w:val="7"/>
            <w:vAlign w:val="center"/>
          </w:tcPr>
          <w:p w:rsidR="006F660A" w:rsidRPr="005259C1" w:rsidRDefault="006F660A" w:rsidP="009820EB">
            <w:pPr>
              <w:suppressAutoHyphens/>
              <w:spacing w:after="0" w:line="240" w:lineRule="auto"/>
              <w:jc w:val="center"/>
              <w:rPr>
                <w:rFonts w:ascii="Times New Roman" w:hAnsi="Times New Roman"/>
                <w:b/>
                <w:color w:val="000000"/>
              </w:rPr>
            </w:pPr>
            <w:r w:rsidRPr="005259C1">
              <w:rPr>
                <w:rFonts w:ascii="Times New Roman" w:hAnsi="Times New Roman"/>
                <w:b/>
                <w:color w:val="000000"/>
              </w:rPr>
              <w:t>Объекты капитального строительства местного значения муниципального района в области среднего об</w:t>
            </w:r>
            <w:r w:rsidR="009820EB" w:rsidRPr="005259C1">
              <w:rPr>
                <w:rFonts w:ascii="Times New Roman" w:hAnsi="Times New Roman"/>
                <w:b/>
                <w:color w:val="000000"/>
              </w:rPr>
              <w:t>разования</w:t>
            </w:r>
          </w:p>
        </w:tc>
      </w:tr>
      <w:tr w:rsidR="006F660A" w:rsidRPr="000223A1" w:rsidTr="009B1A11">
        <w:trPr>
          <w:trHeight w:val="20"/>
          <w:tblCellSpacing w:w="5" w:type="nil"/>
        </w:trPr>
        <w:tc>
          <w:tcPr>
            <w:tcW w:w="1196" w:type="dxa"/>
            <w:vAlign w:val="center"/>
          </w:tcPr>
          <w:p w:rsidR="006F660A" w:rsidRPr="005259C1" w:rsidRDefault="005259C1" w:rsidP="00917AE1">
            <w:pPr>
              <w:suppressAutoHyphens/>
              <w:spacing w:after="0" w:line="240" w:lineRule="auto"/>
              <w:jc w:val="center"/>
              <w:rPr>
                <w:rFonts w:ascii="Times New Roman" w:hAnsi="Times New Roman"/>
                <w:color w:val="000000"/>
              </w:rPr>
            </w:pPr>
            <w:r>
              <w:rPr>
                <w:rFonts w:ascii="Times New Roman" w:hAnsi="Times New Roman"/>
                <w:color w:val="000000"/>
              </w:rPr>
              <w:t>4</w:t>
            </w:r>
          </w:p>
        </w:tc>
        <w:tc>
          <w:tcPr>
            <w:tcW w:w="1560" w:type="dxa"/>
            <w:vAlign w:val="center"/>
          </w:tcPr>
          <w:p w:rsidR="006F660A" w:rsidRPr="005259C1" w:rsidRDefault="006F660A" w:rsidP="00917AE1">
            <w:pPr>
              <w:suppressAutoHyphens/>
              <w:spacing w:after="0" w:line="240" w:lineRule="auto"/>
              <w:jc w:val="center"/>
              <w:rPr>
                <w:rFonts w:ascii="Times New Roman" w:hAnsi="Times New Roman"/>
                <w:color w:val="000000"/>
              </w:rPr>
            </w:pPr>
            <w:r w:rsidRPr="005259C1">
              <w:rPr>
                <w:rFonts w:ascii="Times New Roman" w:hAnsi="Times New Roman"/>
                <w:color w:val="000000"/>
              </w:rPr>
              <w:t>строительство</w:t>
            </w:r>
          </w:p>
        </w:tc>
        <w:tc>
          <w:tcPr>
            <w:tcW w:w="2977" w:type="dxa"/>
            <w:vAlign w:val="center"/>
          </w:tcPr>
          <w:p w:rsidR="006F660A" w:rsidRPr="005259C1" w:rsidRDefault="006F660A" w:rsidP="00917AE1">
            <w:pPr>
              <w:suppressAutoHyphens/>
              <w:spacing w:after="0" w:line="240" w:lineRule="auto"/>
              <w:jc w:val="center"/>
              <w:rPr>
                <w:rFonts w:ascii="Times New Roman" w:hAnsi="Times New Roman"/>
                <w:color w:val="000000"/>
              </w:rPr>
            </w:pPr>
            <w:r w:rsidRPr="005259C1">
              <w:rPr>
                <w:rFonts w:ascii="Times New Roman" w:hAnsi="Times New Roman"/>
                <w:color w:val="000000"/>
              </w:rPr>
              <w:t>Средняя общеобразовательная школа</w:t>
            </w:r>
          </w:p>
          <w:p w:rsidR="006F660A" w:rsidRPr="005259C1" w:rsidRDefault="006F660A" w:rsidP="00917AE1">
            <w:pPr>
              <w:suppressAutoHyphens/>
              <w:spacing w:after="0" w:line="240" w:lineRule="auto"/>
              <w:jc w:val="center"/>
              <w:rPr>
                <w:rFonts w:ascii="Times New Roman" w:hAnsi="Times New Roman"/>
                <w:color w:val="000000"/>
              </w:rPr>
            </w:pPr>
            <w:r w:rsidRPr="005259C1">
              <w:rPr>
                <w:rFonts w:ascii="Times New Roman" w:hAnsi="Times New Roman"/>
                <w:color w:val="000000"/>
              </w:rPr>
              <w:t>г. Белогорск</w:t>
            </w:r>
          </w:p>
        </w:tc>
        <w:tc>
          <w:tcPr>
            <w:tcW w:w="1701" w:type="dxa"/>
            <w:vAlign w:val="center"/>
          </w:tcPr>
          <w:p w:rsidR="006F660A" w:rsidRPr="005259C1" w:rsidRDefault="006F660A" w:rsidP="00917AE1">
            <w:pPr>
              <w:suppressAutoHyphens/>
              <w:spacing w:after="0" w:line="240" w:lineRule="auto"/>
              <w:jc w:val="center"/>
              <w:rPr>
                <w:rFonts w:ascii="Times New Roman" w:hAnsi="Times New Roman"/>
                <w:color w:val="000000"/>
              </w:rPr>
            </w:pPr>
            <w:r w:rsidRPr="005259C1">
              <w:rPr>
                <w:rFonts w:ascii="Times New Roman" w:hAnsi="Times New Roman"/>
                <w:color w:val="000000"/>
              </w:rPr>
              <w:t>вместимость</w:t>
            </w:r>
          </w:p>
          <w:p w:rsidR="006F660A" w:rsidRPr="005259C1" w:rsidRDefault="00C81E71" w:rsidP="00917AE1">
            <w:pPr>
              <w:suppressAutoHyphens/>
              <w:spacing w:after="0" w:line="240" w:lineRule="auto"/>
              <w:jc w:val="center"/>
              <w:rPr>
                <w:rFonts w:ascii="Times New Roman" w:hAnsi="Times New Roman"/>
                <w:color w:val="000000"/>
              </w:rPr>
            </w:pPr>
            <w:r w:rsidRPr="005259C1">
              <w:rPr>
                <w:rFonts w:ascii="Times New Roman" w:hAnsi="Times New Roman"/>
                <w:color w:val="000000"/>
              </w:rPr>
              <w:t>600</w:t>
            </w:r>
            <w:r w:rsidR="006F660A" w:rsidRPr="005259C1">
              <w:rPr>
                <w:rFonts w:ascii="Times New Roman" w:hAnsi="Times New Roman"/>
                <w:color w:val="000000"/>
              </w:rPr>
              <w:t xml:space="preserve"> мест</w:t>
            </w:r>
          </w:p>
        </w:tc>
        <w:tc>
          <w:tcPr>
            <w:tcW w:w="1843" w:type="dxa"/>
            <w:vAlign w:val="center"/>
          </w:tcPr>
          <w:p w:rsidR="006F660A" w:rsidRPr="005259C1" w:rsidRDefault="006F660A" w:rsidP="00917AE1">
            <w:pPr>
              <w:suppressAutoHyphens/>
              <w:spacing w:after="0" w:line="240" w:lineRule="auto"/>
              <w:jc w:val="center"/>
              <w:rPr>
                <w:rFonts w:ascii="Times New Roman" w:hAnsi="Times New Roman"/>
                <w:color w:val="000000"/>
              </w:rPr>
            </w:pPr>
            <w:r w:rsidRPr="005259C1">
              <w:rPr>
                <w:rFonts w:ascii="Times New Roman" w:hAnsi="Times New Roman"/>
                <w:color w:val="000000"/>
              </w:rPr>
              <w:t>г. Белогорск</w:t>
            </w:r>
          </w:p>
        </w:tc>
        <w:tc>
          <w:tcPr>
            <w:tcW w:w="3322" w:type="dxa"/>
            <w:vAlign w:val="center"/>
          </w:tcPr>
          <w:p w:rsidR="006F660A" w:rsidRPr="005259C1" w:rsidRDefault="006F660A" w:rsidP="00917AE1">
            <w:pPr>
              <w:pStyle w:val="ConsPlusCell"/>
              <w:suppressAutoHyphens/>
              <w:jc w:val="center"/>
              <w:rPr>
                <w:rFonts w:ascii="Times New Roman" w:eastAsia="Calibri" w:hAnsi="Times New Roman" w:cs="Times New Roman"/>
                <w:color w:val="000000"/>
                <w:sz w:val="22"/>
                <w:szCs w:val="22"/>
                <w:lang w:eastAsia="en-US"/>
              </w:rPr>
            </w:pPr>
            <w:r w:rsidRPr="005259C1">
              <w:rPr>
                <w:rFonts w:ascii="Times New Roman" w:eastAsia="Calibri" w:hAnsi="Times New Roman" w:cs="Times New Roman"/>
                <w:color w:val="000000"/>
                <w:sz w:val="22"/>
                <w:szCs w:val="22"/>
                <w:lang w:eastAsia="en-US"/>
              </w:rPr>
              <w:t>Предоставление услуг общедоступного и бесплатного начального общего, основного общего, среднего общего образования</w:t>
            </w:r>
          </w:p>
        </w:tc>
        <w:tc>
          <w:tcPr>
            <w:tcW w:w="2349" w:type="dxa"/>
            <w:vAlign w:val="center"/>
          </w:tcPr>
          <w:p w:rsidR="006F660A" w:rsidRPr="005259C1" w:rsidRDefault="00293945" w:rsidP="00917AE1">
            <w:pPr>
              <w:suppressAutoHyphens/>
              <w:spacing w:after="0" w:line="240" w:lineRule="auto"/>
              <w:jc w:val="center"/>
              <w:rPr>
                <w:rFonts w:ascii="Times New Roman" w:hAnsi="Times New Roman"/>
                <w:color w:val="000000"/>
              </w:rPr>
            </w:pPr>
            <w:r w:rsidRPr="005259C1">
              <w:rPr>
                <w:rFonts w:ascii="Times New Roman" w:hAnsi="Times New Roman"/>
                <w:color w:val="000000"/>
              </w:rPr>
              <w:t>У</w:t>
            </w:r>
            <w:r w:rsidR="006F660A" w:rsidRPr="005259C1">
              <w:rPr>
                <w:rFonts w:ascii="Times New Roman" w:hAnsi="Times New Roman"/>
                <w:color w:val="000000"/>
              </w:rPr>
              <w:t>становление зоны не требуется</w:t>
            </w:r>
          </w:p>
        </w:tc>
      </w:tr>
      <w:tr w:rsidR="006F660A" w:rsidRPr="000223A1" w:rsidTr="00917AE1">
        <w:trPr>
          <w:trHeight w:val="20"/>
          <w:tblCellSpacing w:w="5" w:type="nil"/>
        </w:trPr>
        <w:tc>
          <w:tcPr>
            <w:tcW w:w="14948" w:type="dxa"/>
            <w:gridSpan w:val="7"/>
            <w:vAlign w:val="center"/>
          </w:tcPr>
          <w:p w:rsidR="006F660A" w:rsidRPr="000223A1" w:rsidRDefault="006F660A" w:rsidP="00917AE1">
            <w:pPr>
              <w:suppressAutoHyphens/>
              <w:spacing w:after="0" w:line="240" w:lineRule="auto"/>
              <w:jc w:val="center"/>
              <w:rPr>
                <w:rFonts w:ascii="Times New Roman" w:hAnsi="Times New Roman"/>
                <w:b/>
                <w:color w:val="000000"/>
              </w:rPr>
            </w:pPr>
            <w:r w:rsidRPr="000223A1">
              <w:rPr>
                <w:rFonts w:ascii="Times New Roman" w:hAnsi="Times New Roman"/>
                <w:b/>
                <w:color w:val="000000"/>
              </w:rPr>
              <w:t>Объекты капитального строительства местного значения муниципального района  в области организации досуга и услугами организаций культуры</w:t>
            </w:r>
          </w:p>
        </w:tc>
      </w:tr>
      <w:tr w:rsidR="006F660A" w:rsidRPr="000223A1" w:rsidTr="009B1A11">
        <w:trPr>
          <w:trHeight w:val="20"/>
          <w:tblCellSpacing w:w="5" w:type="nil"/>
        </w:trPr>
        <w:tc>
          <w:tcPr>
            <w:tcW w:w="1196" w:type="dxa"/>
            <w:vAlign w:val="center"/>
          </w:tcPr>
          <w:p w:rsidR="006F660A" w:rsidRPr="000223A1" w:rsidRDefault="005259C1" w:rsidP="00917AE1">
            <w:pPr>
              <w:suppressAutoHyphens/>
              <w:spacing w:after="0" w:line="240" w:lineRule="auto"/>
              <w:jc w:val="center"/>
              <w:rPr>
                <w:rFonts w:ascii="Times New Roman" w:hAnsi="Times New Roman"/>
                <w:color w:val="000000"/>
              </w:rPr>
            </w:pPr>
            <w:r>
              <w:rPr>
                <w:rFonts w:ascii="Times New Roman" w:hAnsi="Times New Roman"/>
                <w:color w:val="000000"/>
              </w:rPr>
              <w:t>5</w:t>
            </w:r>
          </w:p>
        </w:tc>
        <w:tc>
          <w:tcPr>
            <w:tcW w:w="1560" w:type="dxa"/>
            <w:vAlign w:val="center"/>
          </w:tcPr>
          <w:p w:rsidR="006F660A" w:rsidRPr="000223A1" w:rsidRDefault="006F660A"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строительство</w:t>
            </w:r>
          </w:p>
        </w:tc>
        <w:tc>
          <w:tcPr>
            <w:tcW w:w="2977" w:type="dxa"/>
            <w:vAlign w:val="center"/>
          </w:tcPr>
          <w:p w:rsidR="006F660A" w:rsidRPr="000223A1" w:rsidRDefault="006F660A"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Культурный центр</w:t>
            </w:r>
          </w:p>
        </w:tc>
        <w:tc>
          <w:tcPr>
            <w:tcW w:w="1701" w:type="dxa"/>
            <w:vAlign w:val="center"/>
          </w:tcPr>
          <w:p w:rsidR="006F660A" w:rsidRPr="000223A1" w:rsidRDefault="006F660A"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Зрительный зал на 1300 мест</w:t>
            </w:r>
          </w:p>
        </w:tc>
        <w:tc>
          <w:tcPr>
            <w:tcW w:w="1843" w:type="dxa"/>
            <w:vAlign w:val="center"/>
          </w:tcPr>
          <w:p w:rsidR="006F660A" w:rsidRPr="000223A1" w:rsidRDefault="006F660A"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г. Белогорск</w:t>
            </w:r>
          </w:p>
        </w:tc>
        <w:tc>
          <w:tcPr>
            <w:tcW w:w="3322" w:type="dxa"/>
            <w:vAlign w:val="center"/>
          </w:tcPr>
          <w:p w:rsidR="006F660A" w:rsidRPr="000223A1" w:rsidRDefault="006F660A"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организация досуга населения</w:t>
            </w:r>
          </w:p>
        </w:tc>
        <w:tc>
          <w:tcPr>
            <w:tcW w:w="2349" w:type="dxa"/>
            <w:vAlign w:val="center"/>
          </w:tcPr>
          <w:p w:rsidR="006F660A" w:rsidRPr="000223A1" w:rsidRDefault="00293945" w:rsidP="00917AE1">
            <w:pPr>
              <w:suppressAutoHyphens/>
              <w:spacing w:after="0" w:line="240" w:lineRule="auto"/>
              <w:jc w:val="center"/>
              <w:rPr>
                <w:rFonts w:ascii="Times New Roman" w:hAnsi="Times New Roman"/>
                <w:color w:val="000000"/>
              </w:rPr>
            </w:pPr>
            <w:r>
              <w:rPr>
                <w:rFonts w:ascii="Times New Roman" w:hAnsi="Times New Roman"/>
                <w:color w:val="000000"/>
              </w:rPr>
              <w:t>У</w:t>
            </w:r>
            <w:r w:rsidR="006F660A" w:rsidRPr="000223A1">
              <w:rPr>
                <w:rFonts w:ascii="Times New Roman" w:hAnsi="Times New Roman"/>
                <w:color w:val="000000"/>
              </w:rPr>
              <w:t>становление зоны не требуется</w:t>
            </w:r>
          </w:p>
        </w:tc>
      </w:tr>
      <w:tr w:rsidR="006F660A" w:rsidRPr="000223A1" w:rsidTr="009B1A11">
        <w:trPr>
          <w:trHeight w:val="20"/>
          <w:tblCellSpacing w:w="5" w:type="nil"/>
        </w:trPr>
        <w:tc>
          <w:tcPr>
            <w:tcW w:w="1196" w:type="dxa"/>
            <w:vAlign w:val="center"/>
          </w:tcPr>
          <w:p w:rsidR="006F660A" w:rsidRPr="000223A1" w:rsidRDefault="005259C1" w:rsidP="00917AE1">
            <w:pPr>
              <w:suppressAutoHyphens/>
              <w:spacing w:after="0" w:line="240" w:lineRule="auto"/>
              <w:jc w:val="center"/>
              <w:rPr>
                <w:rFonts w:ascii="Times New Roman" w:hAnsi="Times New Roman"/>
                <w:color w:val="000000"/>
              </w:rPr>
            </w:pPr>
            <w:r>
              <w:rPr>
                <w:rFonts w:ascii="Times New Roman" w:hAnsi="Times New Roman"/>
                <w:color w:val="000000"/>
              </w:rPr>
              <w:t>6</w:t>
            </w:r>
          </w:p>
        </w:tc>
        <w:tc>
          <w:tcPr>
            <w:tcW w:w="1560" w:type="dxa"/>
            <w:vAlign w:val="center"/>
          </w:tcPr>
          <w:p w:rsidR="006F660A" w:rsidRPr="000223A1" w:rsidRDefault="006F660A"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строительство</w:t>
            </w:r>
          </w:p>
        </w:tc>
        <w:tc>
          <w:tcPr>
            <w:tcW w:w="2977" w:type="dxa"/>
            <w:vAlign w:val="center"/>
          </w:tcPr>
          <w:p w:rsidR="006F660A" w:rsidRPr="000223A1" w:rsidRDefault="006F660A"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Кинотеатр</w:t>
            </w:r>
          </w:p>
        </w:tc>
        <w:tc>
          <w:tcPr>
            <w:tcW w:w="1701" w:type="dxa"/>
            <w:vAlign w:val="center"/>
          </w:tcPr>
          <w:p w:rsidR="006F660A" w:rsidRPr="000223A1" w:rsidRDefault="006F660A"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Зрительный зал на 900 мест</w:t>
            </w:r>
          </w:p>
        </w:tc>
        <w:tc>
          <w:tcPr>
            <w:tcW w:w="1843" w:type="dxa"/>
            <w:vAlign w:val="center"/>
          </w:tcPr>
          <w:p w:rsidR="006F660A" w:rsidRPr="000223A1" w:rsidRDefault="006F660A"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г. Белогорск</w:t>
            </w:r>
          </w:p>
        </w:tc>
        <w:tc>
          <w:tcPr>
            <w:tcW w:w="3322" w:type="dxa"/>
            <w:vAlign w:val="center"/>
          </w:tcPr>
          <w:p w:rsidR="006F660A" w:rsidRPr="000223A1" w:rsidRDefault="006F660A"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организация досуга населения</w:t>
            </w:r>
          </w:p>
        </w:tc>
        <w:tc>
          <w:tcPr>
            <w:tcW w:w="2349" w:type="dxa"/>
            <w:vAlign w:val="center"/>
          </w:tcPr>
          <w:p w:rsidR="006F660A" w:rsidRPr="000223A1" w:rsidRDefault="00293945" w:rsidP="00917AE1">
            <w:pPr>
              <w:suppressAutoHyphens/>
              <w:spacing w:after="0" w:line="240" w:lineRule="auto"/>
              <w:jc w:val="center"/>
              <w:rPr>
                <w:rFonts w:ascii="Times New Roman" w:hAnsi="Times New Roman"/>
                <w:color w:val="000000"/>
              </w:rPr>
            </w:pPr>
            <w:r>
              <w:rPr>
                <w:rFonts w:ascii="Times New Roman" w:hAnsi="Times New Roman"/>
                <w:color w:val="000000"/>
              </w:rPr>
              <w:t>У</w:t>
            </w:r>
            <w:r w:rsidR="006F660A" w:rsidRPr="000223A1">
              <w:rPr>
                <w:rFonts w:ascii="Times New Roman" w:hAnsi="Times New Roman"/>
                <w:color w:val="000000"/>
              </w:rPr>
              <w:t>становление зоны не требуется</w:t>
            </w:r>
          </w:p>
        </w:tc>
      </w:tr>
      <w:tr w:rsidR="006F660A" w:rsidRPr="000223A1" w:rsidTr="00917AE1">
        <w:trPr>
          <w:trHeight w:val="20"/>
          <w:tblCellSpacing w:w="5" w:type="nil"/>
        </w:trPr>
        <w:tc>
          <w:tcPr>
            <w:tcW w:w="14948" w:type="dxa"/>
            <w:gridSpan w:val="7"/>
            <w:vAlign w:val="center"/>
          </w:tcPr>
          <w:p w:rsidR="006F660A" w:rsidRPr="000223A1" w:rsidRDefault="006F660A" w:rsidP="00DE793D">
            <w:pPr>
              <w:suppressAutoHyphens/>
              <w:spacing w:after="0" w:line="240" w:lineRule="auto"/>
              <w:jc w:val="center"/>
              <w:rPr>
                <w:rFonts w:ascii="Times New Roman" w:hAnsi="Times New Roman"/>
                <w:b/>
                <w:color w:val="000000"/>
              </w:rPr>
            </w:pPr>
            <w:r w:rsidRPr="000223A1">
              <w:rPr>
                <w:rFonts w:ascii="Times New Roman" w:hAnsi="Times New Roman"/>
                <w:b/>
                <w:color w:val="000000"/>
              </w:rPr>
              <w:t>Объекты капитального строительства местного значения муниципального района  в области развития физической культурыи массового спорта</w:t>
            </w:r>
          </w:p>
        </w:tc>
      </w:tr>
      <w:tr w:rsidR="006F660A" w:rsidRPr="000223A1" w:rsidTr="009B1A11">
        <w:trPr>
          <w:trHeight w:val="20"/>
          <w:tblCellSpacing w:w="5" w:type="nil"/>
        </w:trPr>
        <w:tc>
          <w:tcPr>
            <w:tcW w:w="1196" w:type="dxa"/>
            <w:vAlign w:val="center"/>
          </w:tcPr>
          <w:p w:rsidR="006F660A" w:rsidRPr="000223A1" w:rsidRDefault="005259C1" w:rsidP="00917AE1">
            <w:pPr>
              <w:suppressAutoHyphens/>
              <w:spacing w:after="0" w:line="240" w:lineRule="auto"/>
              <w:jc w:val="center"/>
              <w:rPr>
                <w:rFonts w:ascii="Times New Roman" w:hAnsi="Times New Roman"/>
                <w:color w:val="000000"/>
              </w:rPr>
            </w:pPr>
            <w:r>
              <w:rPr>
                <w:rFonts w:ascii="Times New Roman" w:hAnsi="Times New Roman"/>
                <w:color w:val="000000"/>
              </w:rPr>
              <w:t>7</w:t>
            </w:r>
          </w:p>
        </w:tc>
        <w:tc>
          <w:tcPr>
            <w:tcW w:w="1560" w:type="dxa"/>
            <w:vAlign w:val="center"/>
          </w:tcPr>
          <w:p w:rsidR="006F660A" w:rsidRPr="000223A1" w:rsidRDefault="006F660A"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строительство</w:t>
            </w:r>
          </w:p>
        </w:tc>
        <w:tc>
          <w:tcPr>
            <w:tcW w:w="2977" w:type="dxa"/>
            <w:vAlign w:val="center"/>
          </w:tcPr>
          <w:p w:rsidR="006F660A" w:rsidRPr="000223A1" w:rsidRDefault="006F660A"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Спортивный комплекс</w:t>
            </w:r>
          </w:p>
          <w:p w:rsidR="006F660A" w:rsidRPr="000223A1" w:rsidRDefault="006F660A"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г. Белогорск</w:t>
            </w:r>
          </w:p>
        </w:tc>
        <w:tc>
          <w:tcPr>
            <w:tcW w:w="1701" w:type="dxa"/>
            <w:vAlign w:val="center"/>
          </w:tcPr>
          <w:p w:rsidR="006F660A" w:rsidRPr="000223A1" w:rsidRDefault="00571CFD" w:rsidP="00917AE1">
            <w:pPr>
              <w:suppressAutoHyphens/>
              <w:spacing w:after="0" w:line="240" w:lineRule="auto"/>
              <w:jc w:val="center"/>
              <w:rPr>
                <w:rFonts w:ascii="Times New Roman" w:hAnsi="Times New Roman"/>
                <w:color w:val="000000"/>
              </w:rPr>
            </w:pPr>
            <w:r>
              <w:rPr>
                <w:rFonts w:ascii="Times New Roman" w:hAnsi="Times New Roman"/>
                <w:color w:val="000000"/>
              </w:rPr>
              <w:t>-</w:t>
            </w:r>
          </w:p>
        </w:tc>
        <w:tc>
          <w:tcPr>
            <w:tcW w:w="1843" w:type="dxa"/>
            <w:vAlign w:val="center"/>
          </w:tcPr>
          <w:p w:rsidR="006F660A" w:rsidRPr="000223A1" w:rsidRDefault="006F660A" w:rsidP="00917AE1">
            <w:pPr>
              <w:suppressAutoHyphens/>
              <w:autoSpaceDE w:val="0"/>
              <w:autoSpaceDN w:val="0"/>
              <w:adjustRightInd w:val="0"/>
              <w:spacing w:after="0" w:line="240" w:lineRule="auto"/>
              <w:jc w:val="center"/>
              <w:rPr>
                <w:rFonts w:ascii="Times New Roman" w:hAnsi="Times New Roman"/>
                <w:color w:val="000000"/>
              </w:rPr>
            </w:pPr>
            <w:r w:rsidRPr="000223A1">
              <w:rPr>
                <w:rFonts w:ascii="Times New Roman" w:hAnsi="Times New Roman"/>
                <w:color w:val="000000"/>
              </w:rPr>
              <w:t>г. Белогорск</w:t>
            </w:r>
          </w:p>
        </w:tc>
        <w:tc>
          <w:tcPr>
            <w:tcW w:w="3322" w:type="dxa"/>
            <w:vAlign w:val="center"/>
          </w:tcPr>
          <w:p w:rsidR="006F660A" w:rsidRPr="000223A1" w:rsidRDefault="006F660A" w:rsidP="00917AE1">
            <w:pPr>
              <w:suppressAutoHyphens/>
              <w:autoSpaceDE w:val="0"/>
              <w:autoSpaceDN w:val="0"/>
              <w:adjustRightInd w:val="0"/>
              <w:spacing w:after="0" w:line="240" w:lineRule="auto"/>
              <w:jc w:val="center"/>
              <w:rPr>
                <w:rFonts w:ascii="Times New Roman" w:hAnsi="Times New Roman"/>
                <w:color w:val="000000"/>
              </w:rPr>
            </w:pPr>
            <w:r w:rsidRPr="000223A1">
              <w:rPr>
                <w:rFonts w:ascii="Times New Roman" w:hAnsi="Times New Roman"/>
                <w:color w:val="000000"/>
              </w:rPr>
              <w:t>формирование здорового и гармонично развитого поколения</w:t>
            </w:r>
          </w:p>
        </w:tc>
        <w:tc>
          <w:tcPr>
            <w:tcW w:w="2349" w:type="dxa"/>
            <w:vAlign w:val="center"/>
          </w:tcPr>
          <w:p w:rsidR="006F660A" w:rsidRPr="000223A1" w:rsidRDefault="00293945" w:rsidP="00917AE1">
            <w:pPr>
              <w:suppressAutoHyphens/>
              <w:spacing w:after="0" w:line="240" w:lineRule="auto"/>
              <w:jc w:val="center"/>
              <w:rPr>
                <w:rFonts w:ascii="Times New Roman" w:hAnsi="Times New Roman"/>
                <w:color w:val="000000"/>
              </w:rPr>
            </w:pPr>
            <w:r>
              <w:rPr>
                <w:rFonts w:ascii="Times New Roman" w:hAnsi="Times New Roman"/>
                <w:color w:val="000000"/>
              </w:rPr>
              <w:t>У</w:t>
            </w:r>
            <w:r w:rsidR="006F660A" w:rsidRPr="000223A1">
              <w:rPr>
                <w:rFonts w:ascii="Times New Roman" w:hAnsi="Times New Roman"/>
                <w:color w:val="000000"/>
              </w:rPr>
              <w:t>становление зоны не требуется</w:t>
            </w:r>
          </w:p>
        </w:tc>
      </w:tr>
      <w:tr w:rsidR="006F660A" w:rsidRPr="000223A1" w:rsidTr="00917AE1">
        <w:trPr>
          <w:trHeight w:val="20"/>
          <w:tblCellSpacing w:w="5" w:type="nil"/>
        </w:trPr>
        <w:tc>
          <w:tcPr>
            <w:tcW w:w="14948" w:type="dxa"/>
            <w:gridSpan w:val="7"/>
            <w:vAlign w:val="center"/>
          </w:tcPr>
          <w:p w:rsidR="006F660A" w:rsidRPr="000223A1" w:rsidRDefault="006F660A" w:rsidP="00917AE1">
            <w:pPr>
              <w:suppressAutoHyphens/>
              <w:spacing w:after="0" w:line="240" w:lineRule="auto"/>
              <w:jc w:val="center"/>
              <w:rPr>
                <w:rFonts w:ascii="Times New Roman" w:hAnsi="Times New Roman"/>
                <w:b/>
                <w:color w:val="000000"/>
              </w:rPr>
            </w:pPr>
            <w:r w:rsidRPr="000223A1">
              <w:rPr>
                <w:rFonts w:ascii="Times New Roman" w:hAnsi="Times New Roman"/>
                <w:b/>
                <w:color w:val="000000"/>
              </w:rPr>
              <w:t>Объекты капитального строительства местного значения муниципального района в области электроснабжения</w:t>
            </w:r>
          </w:p>
        </w:tc>
      </w:tr>
      <w:tr w:rsidR="006F660A" w:rsidRPr="000223A1" w:rsidTr="009B1A11">
        <w:trPr>
          <w:trHeight w:val="20"/>
          <w:tblCellSpacing w:w="5" w:type="nil"/>
        </w:trPr>
        <w:tc>
          <w:tcPr>
            <w:tcW w:w="1196" w:type="dxa"/>
            <w:vAlign w:val="center"/>
          </w:tcPr>
          <w:p w:rsidR="006F660A" w:rsidRPr="000223A1" w:rsidRDefault="005259C1" w:rsidP="00917AE1">
            <w:pPr>
              <w:suppressAutoHyphens/>
              <w:spacing w:after="0" w:line="240" w:lineRule="auto"/>
              <w:jc w:val="center"/>
              <w:rPr>
                <w:rFonts w:ascii="Times New Roman" w:hAnsi="Times New Roman"/>
                <w:color w:val="000000"/>
              </w:rPr>
            </w:pPr>
            <w:r>
              <w:rPr>
                <w:rFonts w:ascii="Times New Roman" w:hAnsi="Times New Roman"/>
                <w:color w:val="000000"/>
              </w:rPr>
              <w:t>8</w:t>
            </w:r>
          </w:p>
        </w:tc>
        <w:tc>
          <w:tcPr>
            <w:tcW w:w="1560" w:type="dxa"/>
            <w:vAlign w:val="center"/>
          </w:tcPr>
          <w:p w:rsidR="006F660A" w:rsidRPr="000223A1" w:rsidRDefault="006F660A"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реконструкция</w:t>
            </w:r>
          </w:p>
        </w:tc>
        <w:tc>
          <w:tcPr>
            <w:tcW w:w="2977" w:type="dxa"/>
            <w:vAlign w:val="center"/>
          </w:tcPr>
          <w:p w:rsidR="006F660A" w:rsidRPr="000223A1" w:rsidRDefault="00EF05F7" w:rsidP="00917AE1">
            <w:pPr>
              <w:suppressAutoHyphens/>
              <w:spacing w:after="0" w:line="240" w:lineRule="auto"/>
              <w:jc w:val="center"/>
              <w:rPr>
                <w:rFonts w:ascii="Times New Roman" w:hAnsi="Times New Roman"/>
                <w:color w:val="000000"/>
              </w:rPr>
            </w:pPr>
            <w:r>
              <w:rPr>
                <w:rFonts w:ascii="Times New Roman" w:hAnsi="Times New Roman"/>
                <w:color w:val="000000"/>
              </w:rPr>
              <w:t>Л-9 от ПС 1</w:t>
            </w:r>
            <w:r w:rsidR="006F660A" w:rsidRPr="000223A1">
              <w:rPr>
                <w:rFonts w:ascii="Times New Roman" w:hAnsi="Times New Roman"/>
                <w:color w:val="000000"/>
              </w:rPr>
              <w:t>10</w:t>
            </w:r>
            <w:r>
              <w:rPr>
                <w:rFonts w:ascii="Times New Roman" w:hAnsi="Times New Roman"/>
                <w:color w:val="000000"/>
              </w:rPr>
              <w:t xml:space="preserve"> кВ</w:t>
            </w:r>
            <w:r w:rsidR="006F660A" w:rsidRPr="000223A1">
              <w:rPr>
                <w:rFonts w:ascii="Times New Roman" w:hAnsi="Times New Roman"/>
                <w:color w:val="000000"/>
              </w:rPr>
              <w:t xml:space="preserve"> "Белогорск"</w:t>
            </w:r>
          </w:p>
        </w:tc>
        <w:tc>
          <w:tcPr>
            <w:tcW w:w="1701" w:type="dxa"/>
            <w:vAlign w:val="center"/>
          </w:tcPr>
          <w:p w:rsidR="006F660A" w:rsidRPr="000223A1" w:rsidRDefault="00571CFD" w:rsidP="00917AE1">
            <w:pPr>
              <w:suppressAutoHyphens/>
              <w:spacing w:after="0" w:line="240" w:lineRule="auto"/>
              <w:jc w:val="center"/>
              <w:rPr>
                <w:rFonts w:ascii="Times New Roman" w:hAnsi="Times New Roman"/>
                <w:color w:val="000000"/>
              </w:rPr>
            </w:pPr>
            <w:r>
              <w:rPr>
                <w:rFonts w:ascii="Times New Roman" w:hAnsi="Times New Roman"/>
                <w:color w:val="000000"/>
              </w:rPr>
              <w:t>-</w:t>
            </w:r>
          </w:p>
        </w:tc>
        <w:tc>
          <w:tcPr>
            <w:tcW w:w="1843" w:type="dxa"/>
            <w:vAlign w:val="center"/>
          </w:tcPr>
          <w:p w:rsidR="006F660A" w:rsidRPr="000223A1" w:rsidRDefault="006F660A" w:rsidP="00917AE1">
            <w:pPr>
              <w:suppressAutoHyphens/>
              <w:autoSpaceDE w:val="0"/>
              <w:autoSpaceDN w:val="0"/>
              <w:adjustRightInd w:val="0"/>
              <w:spacing w:after="0" w:line="240" w:lineRule="auto"/>
              <w:jc w:val="center"/>
              <w:rPr>
                <w:rFonts w:ascii="Times New Roman" w:hAnsi="Times New Roman"/>
                <w:color w:val="000000"/>
              </w:rPr>
            </w:pPr>
            <w:r w:rsidRPr="000223A1">
              <w:rPr>
                <w:rFonts w:ascii="Times New Roman" w:hAnsi="Times New Roman"/>
                <w:color w:val="000000"/>
              </w:rPr>
              <w:t xml:space="preserve">г. Белогорск - </w:t>
            </w:r>
            <w:proofErr w:type="gramStart"/>
            <w:r w:rsidRPr="000223A1">
              <w:rPr>
                <w:rFonts w:ascii="Times New Roman" w:hAnsi="Times New Roman"/>
                <w:color w:val="000000"/>
              </w:rPr>
              <w:t>с</w:t>
            </w:r>
            <w:proofErr w:type="gramEnd"/>
            <w:r w:rsidRPr="000223A1">
              <w:rPr>
                <w:rFonts w:ascii="Times New Roman" w:hAnsi="Times New Roman"/>
                <w:color w:val="000000"/>
              </w:rPr>
              <w:t>. Александровка</w:t>
            </w:r>
          </w:p>
        </w:tc>
        <w:tc>
          <w:tcPr>
            <w:tcW w:w="3322" w:type="dxa"/>
            <w:vAlign w:val="center"/>
          </w:tcPr>
          <w:p w:rsidR="006F660A" w:rsidRPr="000223A1" w:rsidRDefault="006F660A" w:rsidP="00917AE1">
            <w:pPr>
              <w:suppressAutoHyphens/>
              <w:autoSpaceDE w:val="0"/>
              <w:autoSpaceDN w:val="0"/>
              <w:adjustRightInd w:val="0"/>
              <w:spacing w:after="0" w:line="240" w:lineRule="auto"/>
              <w:jc w:val="center"/>
              <w:rPr>
                <w:rFonts w:ascii="Times New Roman" w:hAnsi="Times New Roman"/>
                <w:color w:val="000000"/>
              </w:rPr>
            </w:pPr>
            <w:r w:rsidRPr="000223A1">
              <w:rPr>
                <w:rFonts w:ascii="Times New Roman" w:hAnsi="Times New Roman"/>
                <w:color w:val="000000"/>
              </w:rPr>
              <w:t>Электроснабжение населённого пункта</w:t>
            </w:r>
          </w:p>
        </w:tc>
        <w:tc>
          <w:tcPr>
            <w:tcW w:w="2349" w:type="dxa"/>
            <w:vAlign w:val="center"/>
          </w:tcPr>
          <w:p w:rsidR="006F660A" w:rsidRPr="000223A1" w:rsidRDefault="006F660A"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Охранная зона – 10 м</w:t>
            </w:r>
          </w:p>
        </w:tc>
      </w:tr>
      <w:tr w:rsidR="009B1A11" w:rsidRPr="000223A1" w:rsidTr="009B1A11">
        <w:trPr>
          <w:trHeight w:val="20"/>
          <w:tblCellSpacing w:w="5" w:type="nil"/>
        </w:trPr>
        <w:tc>
          <w:tcPr>
            <w:tcW w:w="1196" w:type="dxa"/>
            <w:vAlign w:val="center"/>
          </w:tcPr>
          <w:p w:rsidR="009B1A11" w:rsidRPr="000223A1" w:rsidRDefault="005259C1" w:rsidP="009B1A11">
            <w:pPr>
              <w:suppressAutoHyphens/>
              <w:spacing w:after="0" w:line="240" w:lineRule="auto"/>
              <w:jc w:val="center"/>
              <w:rPr>
                <w:rFonts w:ascii="Times New Roman" w:hAnsi="Times New Roman"/>
                <w:color w:val="000000"/>
              </w:rPr>
            </w:pPr>
            <w:r>
              <w:rPr>
                <w:rFonts w:ascii="Times New Roman" w:hAnsi="Times New Roman"/>
                <w:color w:val="000000"/>
              </w:rPr>
              <w:lastRenderedPageBreak/>
              <w:t>9</w:t>
            </w:r>
          </w:p>
        </w:tc>
        <w:tc>
          <w:tcPr>
            <w:tcW w:w="1560" w:type="dxa"/>
            <w:vAlign w:val="center"/>
          </w:tcPr>
          <w:p w:rsidR="009B1A11" w:rsidRPr="000223A1" w:rsidRDefault="009B1A11" w:rsidP="009B1A11">
            <w:pPr>
              <w:suppressAutoHyphens/>
              <w:spacing w:after="0" w:line="240" w:lineRule="auto"/>
              <w:jc w:val="center"/>
              <w:rPr>
                <w:rFonts w:ascii="Times New Roman" w:hAnsi="Times New Roman"/>
                <w:color w:val="000000"/>
              </w:rPr>
            </w:pPr>
            <w:r w:rsidRPr="000223A1">
              <w:rPr>
                <w:rFonts w:ascii="Times New Roman" w:hAnsi="Times New Roman"/>
                <w:color w:val="000000"/>
              </w:rPr>
              <w:t>реконструкция</w:t>
            </w:r>
          </w:p>
        </w:tc>
        <w:tc>
          <w:tcPr>
            <w:tcW w:w="2977" w:type="dxa"/>
            <w:vAlign w:val="center"/>
          </w:tcPr>
          <w:p w:rsidR="009B1A11" w:rsidRPr="000223A1" w:rsidRDefault="00EF05F7" w:rsidP="009B1A11">
            <w:pPr>
              <w:suppressAutoHyphens/>
              <w:spacing w:after="0" w:line="240" w:lineRule="auto"/>
              <w:jc w:val="center"/>
              <w:rPr>
                <w:rFonts w:ascii="Times New Roman" w:hAnsi="Times New Roman"/>
                <w:color w:val="000000"/>
              </w:rPr>
            </w:pPr>
            <w:r>
              <w:rPr>
                <w:rFonts w:ascii="Times New Roman" w:hAnsi="Times New Roman"/>
                <w:color w:val="000000"/>
              </w:rPr>
              <w:t>Л-7 от ПС 1</w:t>
            </w:r>
            <w:r w:rsidR="009B1A11" w:rsidRPr="000223A1">
              <w:rPr>
                <w:rFonts w:ascii="Times New Roman" w:hAnsi="Times New Roman"/>
                <w:color w:val="000000"/>
              </w:rPr>
              <w:t>10</w:t>
            </w:r>
            <w:r>
              <w:rPr>
                <w:rFonts w:ascii="Times New Roman" w:hAnsi="Times New Roman"/>
                <w:color w:val="000000"/>
              </w:rPr>
              <w:t xml:space="preserve"> кВ</w:t>
            </w:r>
            <w:r w:rsidR="009B1A11" w:rsidRPr="000223A1">
              <w:rPr>
                <w:rFonts w:ascii="Times New Roman" w:hAnsi="Times New Roman"/>
                <w:color w:val="000000"/>
              </w:rPr>
              <w:t xml:space="preserve"> "Белогорск"</w:t>
            </w:r>
          </w:p>
        </w:tc>
        <w:tc>
          <w:tcPr>
            <w:tcW w:w="1701" w:type="dxa"/>
            <w:vAlign w:val="center"/>
          </w:tcPr>
          <w:p w:rsidR="009B1A11" w:rsidRPr="000223A1" w:rsidRDefault="00571CFD" w:rsidP="009B1A11">
            <w:pPr>
              <w:suppressAutoHyphens/>
              <w:spacing w:after="0" w:line="240" w:lineRule="auto"/>
              <w:jc w:val="center"/>
              <w:rPr>
                <w:rFonts w:ascii="Times New Roman" w:hAnsi="Times New Roman"/>
                <w:color w:val="000000"/>
              </w:rPr>
            </w:pPr>
            <w:r>
              <w:rPr>
                <w:rFonts w:ascii="Times New Roman" w:hAnsi="Times New Roman"/>
                <w:color w:val="000000"/>
              </w:rPr>
              <w:t>-</w:t>
            </w:r>
          </w:p>
        </w:tc>
        <w:tc>
          <w:tcPr>
            <w:tcW w:w="1843" w:type="dxa"/>
            <w:vAlign w:val="center"/>
          </w:tcPr>
          <w:p w:rsidR="009B1A11" w:rsidRPr="000223A1" w:rsidRDefault="009B1A11" w:rsidP="009B1A11">
            <w:pPr>
              <w:suppressAutoHyphens/>
              <w:autoSpaceDE w:val="0"/>
              <w:autoSpaceDN w:val="0"/>
              <w:adjustRightInd w:val="0"/>
              <w:spacing w:after="0" w:line="240" w:lineRule="auto"/>
              <w:jc w:val="center"/>
              <w:rPr>
                <w:rFonts w:ascii="Times New Roman" w:hAnsi="Times New Roman"/>
                <w:color w:val="000000"/>
              </w:rPr>
            </w:pPr>
            <w:r w:rsidRPr="000223A1">
              <w:rPr>
                <w:rFonts w:ascii="Times New Roman" w:hAnsi="Times New Roman"/>
                <w:color w:val="000000"/>
              </w:rPr>
              <w:t>г. Белогорск - с. Криничное</w:t>
            </w:r>
          </w:p>
        </w:tc>
        <w:tc>
          <w:tcPr>
            <w:tcW w:w="3322" w:type="dxa"/>
            <w:vAlign w:val="center"/>
          </w:tcPr>
          <w:p w:rsidR="009B1A11" w:rsidRPr="000223A1" w:rsidRDefault="009B1A11" w:rsidP="009B1A11">
            <w:pPr>
              <w:suppressAutoHyphens/>
              <w:autoSpaceDE w:val="0"/>
              <w:autoSpaceDN w:val="0"/>
              <w:adjustRightInd w:val="0"/>
              <w:spacing w:after="0" w:line="240" w:lineRule="auto"/>
              <w:jc w:val="center"/>
              <w:rPr>
                <w:rFonts w:ascii="Times New Roman" w:hAnsi="Times New Roman"/>
                <w:color w:val="000000"/>
              </w:rPr>
            </w:pPr>
            <w:r w:rsidRPr="000223A1">
              <w:rPr>
                <w:rFonts w:ascii="Times New Roman" w:hAnsi="Times New Roman"/>
                <w:color w:val="000000"/>
              </w:rPr>
              <w:t>Электроснабжение населённого пункта</w:t>
            </w:r>
          </w:p>
        </w:tc>
        <w:tc>
          <w:tcPr>
            <w:tcW w:w="2349" w:type="dxa"/>
            <w:vAlign w:val="center"/>
          </w:tcPr>
          <w:p w:rsidR="009B1A11" w:rsidRPr="000223A1" w:rsidRDefault="009B1A11" w:rsidP="009B1A11">
            <w:pPr>
              <w:suppressAutoHyphens/>
              <w:spacing w:after="0" w:line="240" w:lineRule="auto"/>
              <w:jc w:val="center"/>
              <w:rPr>
                <w:rFonts w:ascii="Times New Roman" w:hAnsi="Times New Roman"/>
                <w:color w:val="000000"/>
              </w:rPr>
            </w:pPr>
            <w:r w:rsidRPr="000223A1">
              <w:rPr>
                <w:rFonts w:ascii="Times New Roman" w:hAnsi="Times New Roman"/>
                <w:color w:val="000000"/>
              </w:rPr>
              <w:t>Охранная зона – 10 м</w:t>
            </w:r>
          </w:p>
        </w:tc>
      </w:tr>
      <w:tr w:rsidR="00797193" w:rsidRPr="000223A1" w:rsidTr="00797193">
        <w:trPr>
          <w:trHeight w:val="429"/>
          <w:tblCellSpacing w:w="5" w:type="nil"/>
        </w:trPr>
        <w:tc>
          <w:tcPr>
            <w:tcW w:w="1196" w:type="dxa"/>
            <w:vAlign w:val="center"/>
          </w:tcPr>
          <w:p w:rsidR="00797193" w:rsidRDefault="005259C1" w:rsidP="009B1A11">
            <w:pPr>
              <w:suppressAutoHyphens/>
              <w:spacing w:after="0" w:line="240" w:lineRule="auto"/>
              <w:jc w:val="center"/>
              <w:rPr>
                <w:rFonts w:ascii="Times New Roman" w:hAnsi="Times New Roman"/>
                <w:color w:val="000000"/>
              </w:rPr>
            </w:pPr>
            <w:r>
              <w:rPr>
                <w:rFonts w:ascii="Times New Roman" w:hAnsi="Times New Roman"/>
                <w:color w:val="000000"/>
              </w:rPr>
              <w:t>10</w:t>
            </w:r>
          </w:p>
        </w:tc>
        <w:tc>
          <w:tcPr>
            <w:tcW w:w="1560" w:type="dxa"/>
            <w:vAlign w:val="center"/>
          </w:tcPr>
          <w:p w:rsidR="00797193" w:rsidRPr="000223A1" w:rsidRDefault="00797193" w:rsidP="009B1A11">
            <w:pPr>
              <w:suppressAutoHyphens/>
              <w:spacing w:after="0" w:line="240" w:lineRule="auto"/>
              <w:jc w:val="center"/>
              <w:rPr>
                <w:rFonts w:ascii="Times New Roman" w:hAnsi="Times New Roman"/>
                <w:color w:val="000000"/>
              </w:rPr>
            </w:pPr>
            <w:r w:rsidRPr="000223A1">
              <w:rPr>
                <w:rFonts w:ascii="Times New Roman" w:hAnsi="Times New Roman"/>
                <w:color w:val="000000"/>
              </w:rPr>
              <w:t>реконструкция</w:t>
            </w:r>
          </w:p>
        </w:tc>
        <w:tc>
          <w:tcPr>
            <w:tcW w:w="2977" w:type="dxa"/>
            <w:vAlign w:val="center"/>
          </w:tcPr>
          <w:p w:rsidR="00797193" w:rsidRDefault="00797193" w:rsidP="009B1A11">
            <w:pPr>
              <w:suppressAutoHyphens/>
              <w:spacing w:after="0" w:line="240" w:lineRule="auto"/>
              <w:jc w:val="center"/>
              <w:rPr>
                <w:rFonts w:ascii="Times New Roman" w:hAnsi="Times New Roman"/>
                <w:color w:val="000000"/>
              </w:rPr>
            </w:pPr>
            <w:r w:rsidRPr="00797193">
              <w:rPr>
                <w:rFonts w:ascii="Times New Roman" w:hAnsi="Times New Roman"/>
                <w:color w:val="000000"/>
              </w:rPr>
              <w:t>ПС 110 кВ Белогорск с заменой существующих Т-1, Т-2 мощностью 25 МВА и 16 МВА соответственно на трансформаторы мощностью 63 МВА</w:t>
            </w:r>
          </w:p>
        </w:tc>
        <w:tc>
          <w:tcPr>
            <w:tcW w:w="1701" w:type="dxa"/>
            <w:vAlign w:val="center"/>
          </w:tcPr>
          <w:p w:rsidR="00797193" w:rsidRDefault="00402C00" w:rsidP="009B1A11">
            <w:pPr>
              <w:suppressAutoHyphens/>
              <w:spacing w:after="0" w:line="240" w:lineRule="auto"/>
              <w:jc w:val="center"/>
              <w:rPr>
                <w:rFonts w:ascii="Times New Roman" w:hAnsi="Times New Roman"/>
                <w:color w:val="000000"/>
              </w:rPr>
            </w:pPr>
            <w:r w:rsidRPr="00402C00">
              <w:rPr>
                <w:rFonts w:ascii="Times New Roman" w:hAnsi="Times New Roman"/>
                <w:color w:val="000000"/>
              </w:rPr>
              <w:t>Мощность - 2х63 МВА</w:t>
            </w:r>
          </w:p>
        </w:tc>
        <w:tc>
          <w:tcPr>
            <w:tcW w:w="1843" w:type="dxa"/>
            <w:vAlign w:val="center"/>
          </w:tcPr>
          <w:p w:rsidR="00797193" w:rsidRPr="000223A1" w:rsidRDefault="00402C00" w:rsidP="009B1A11">
            <w:pPr>
              <w:suppressAutoHyphens/>
              <w:autoSpaceDE w:val="0"/>
              <w:autoSpaceDN w:val="0"/>
              <w:adjustRightInd w:val="0"/>
              <w:spacing w:after="0" w:line="240" w:lineRule="auto"/>
              <w:jc w:val="center"/>
              <w:rPr>
                <w:rFonts w:ascii="Times New Roman" w:hAnsi="Times New Roman"/>
                <w:color w:val="000000"/>
              </w:rPr>
            </w:pPr>
            <w:r w:rsidRPr="000223A1">
              <w:rPr>
                <w:rFonts w:ascii="Times New Roman" w:hAnsi="Times New Roman"/>
                <w:color w:val="000000"/>
              </w:rPr>
              <w:t>г. Белогорск</w:t>
            </w:r>
          </w:p>
        </w:tc>
        <w:tc>
          <w:tcPr>
            <w:tcW w:w="3322" w:type="dxa"/>
            <w:vAlign w:val="center"/>
          </w:tcPr>
          <w:p w:rsidR="00797193" w:rsidRPr="000223A1" w:rsidRDefault="00402C00" w:rsidP="005A60F9">
            <w:pPr>
              <w:suppressAutoHyphens/>
              <w:autoSpaceDE w:val="0"/>
              <w:autoSpaceDN w:val="0"/>
              <w:adjustRightInd w:val="0"/>
              <w:spacing w:after="0" w:line="240" w:lineRule="auto"/>
              <w:jc w:val="center"/>
              <w:rPr>
                <w:rFonts w:ascii="Times New Roman" w:hAnsi="Times New Roman"/>
                <w:color w:val="000000"/>
              </w:rPr>
            </w:pPr>
            <w:r w:rsidRPr="00402C00">
              <w:rPr>
                <w:rFonts w:ascii="Times New Roman" w:hAnsi="Times New Roman"/>
                <w:color w:val="000000"/>
              </w:rPr>
              <w:t xml:space="preserve">Обеспечение технологического присоединения потребителей </w:t>
            </w:r>
          </w:p>
        </w:tc>
        <w:tc>
          <w:tcPr>
            <w:tcW w:w="2349" w:type="dxa"/>
            <w:vAlign w:val="center"/>
          </w:tcPr>
          <w:p w:rsidR="00797193" w:rsidRPr="000223A1" w:rsidRDefault="00402C00" w:rsidP="009B1A11">
            <w:pPr>
              <w:suppressAutoHyphens/>
              <w:spacing w:after="0" w:line="240" w:lineRule="auto"/>
              <w:jc w:val="center"/>
              <w:rPr>
                <w:rFonts w:ascii="Times New Roman" w:hAnsi="Times New Roman"/>
                <w:color w:val="000000"/>
              </w:rPr>
            </w:pPr>
            <w:r w:rsidRPr="00402C00">
              <w:rPr>
                <w:rFonts w:ascii="Times New Roman" w:hAnsi="Times New Roman"/>
                <w:color w:val="000000"/>
              </w:rPr>
              <w:t>Охранная зона в соответствии с Постановлением Правительства РФ № 160 от 24.02.2009 г.</w:t>
            </w:r>
          </w:p>
        </w:tc>
      </w:tr>
      <w:tr w:rsidR="006F660A" w:rsidRPr="000223A1" w:rsidTr="00917AE1">
        <w:trPr>
          <w:trHeight w:val="20"/>
          <w:tblCellSpacing w:w="5" w:type="nil"/>
        </w:trPr>
        <w:tc>
          <w:tcPr>
            <w:tcW w:w="14948" w:type="dxa"/>
            <w:gridSpan w:val="7"/>
            <w:vAlign w:val="center"/>
          </w:tcPr>
          <w:p w:rsidR="006F660A" w:rsidRPr="000223A1" w:rsidRDefault="006F660A" w:rsidP="00917AE1">
            <w:pPr>
              <w:suppressAutoHyphens/>
              <w:spacing w:after="0" w:line="240" w:lineRule="auto"/>
              <w:jc w:val="center"/>
              <w:rPr>
                <w:rFonts w:ascii="Times New Roman" w:hAnsi="Times New Roman"/>
                <w:b/>
                <w:color w:val="000000"/>
              </w:rPr>
            </w:pPr>
            <w:r w:rsidRPr="000223A1">
              <w:rPr>
                <w:rFonts w:ascii="Times New Roman" w:hAnsi="Times New Roman"/>
                <w:b/>
                <w:color w:val="000000"/>
              </w:rPr>
              <w:t>Объекты капитального строительства местного значения муниципального района, планируемые к реконструкции в области водоснабжения</w:t>
            </w:r>
          </w:p>
        </w:tc>
      </w:tr>
      <w:tr w:rsidR="006F660A" w:rsidRPr="000223A1" w:rsidTr="009B1A11">
        <w:trPr>
          <w:trHeight w:val="20"/>
          <w:tblCellSpacing w:w="5" w:type="nil"/>
        </w:trPr>
        <w:tc>
          <w:tcPr>
            <w:tcW w:w="1196" w:type="dxa"/>
            <w:vAlign w:val="center"/>
          </w:tcPr>
          <w:p w:rsidR="006F660A" w:rsidRPr="000223A1" w:rsidRDefault="005259C1" w:rsidP="00402C00">
            <w:pPr>
              <w:suppressAutoHyphens/>
              <w:spacing w:after="0" w:line="240" w:lineRule="auto"/>
              <w:jc w:val="center"/>
              <w:rPr>
                <w:rFonts w:ascii="Times New Roman" w:hAnsi="Times New Roman"/>
                <w:color w:val="000000"/>
              </w:rPr>
            </w:pPr>
            <w:r>
              <w:rPr>
                <w:rFonts w:ascii="Times New Roman" w:hAnsi="Times New Roman"/>
                <w:color w:val="000000"/>
              </w:rPr>
              <w:t>11</w:t>
            </w:r>
          </w:p>
        </w:tc>
        <w:tc>
          <w:tcPr>
            <w:tcW w:w="1560" w:type="dxa"/>
            <w:vAlign w:val="center"/>
          </w:tcPr>
          <w:p w:rsidR="006F660A" w:rsidRPr="000223A1" w:rsidRDefault="00996627"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реконструкция</w:t>
            </w:r>
          </w:p>
        </w:tc>
        <w:tc>
          <w:tcPr>
            <w:tcW w:w="2977" w:type="dxa"/>
            <w:vAlign w:val="center"/>
          </w:tcPr>
          <w:p w:rsidR="006F660A" w:rsidRPr="000223A1" w:rsidRDefault="006F660A"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Водонапорная башня</w:t>
            </w:r>
          </w:p>
        </w:tc>
        <w:tc>
          <w:tcPr>
            <w:tcW w:w="1701" w:type="dxa"/>
            <w:vAlign w:val="center"/>
          </w:tcPr>
          <w:p w:rsidR="006F660A" w:rsidRPr="000223A1" w:rsidRDefault="00571CFD" w:rsidP="00917AE1">
            <w:pPr>
              <w:suppressAutoHyphens/>
              <w:spacing w:after="0" w:line="240" w:lineRule="auto"/>
              <w:jc w:val="center"/>
              <w:rPr>
                <w:rFonts w:ascii="Times New Roman" w:hAnsi="Times New Roman"/>
                <w:color w:val="000000"/>
              </w:rPr>
            </w:pPr>
            <w:r>
              <w:rPr>
                <w:rFonts w:ascii="Times New Roman" w:hAnsi="Times New Roman"/>
                <w:color w:val="000000"/>
              </w:rPr>
              <w:t>-</w:t>
            </w:r>
          </w:p>
        </w:tc>
        <w:tc>
          <w:tcPr>
            <w:tcW w:w="1843" w:type="dxa"/>
            <w:vAlign w:val="center"/>
          </w:tcPr>
          <w:p w:rsidR="006F660A" w:rsidRPr="000223A1" w:rsidRDefault="006F660A"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г. Белогорск</w:t>
            </w:r>
          </w:p>
        </w:tc>
        <w:tc>
          <w:tcPr>
            <w:tcW w:w="3322" w:type="dxa"/>
            <w:vAlign w:val="center"/>
          </w:tcPr>
          <w:p w:rsidR="006F660A" w:rsidRPr="000223A1" w:rsidRDefault="006F660A"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Водоснабжение</w:t>
            </w:r>
          </w:p>
        </w:tc>
        <w:tc>
          <w:tcPr>
            <w:tcW w:w="2349" w:type="dxa"/>
            <w:vAlign w:val="center"/>
          </w:tcPr>
          <w:p w:rsidR="006F660A" w:rsidRPr="000223A1" w:rsidRDefault="006F660A"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Первый пояс ЗСО</w:t>
            </w:r>
          </w:p>
          <w:p w:rsidR="006F660A" w:rsidRPr="000223A1" w:rsidRDefault="006F660A"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15м</w:t>
            </w:r>
          </w:p>
        </w:tc>
      </w:tr>
      <w:tr w:rsidR="006F660A" w:rsidRPr="000223A1" w:rsidTr="000A6FA0">
        <w:trPr>
          <w:trHeight w:val="20"/>
          <w:tblCellSpacing w:w="5" w:type="nil"/>
        </w:trPr>
        <w:tc>
          <w:tcPr>
            <w:tcW w:w="1196" w:type="dxa"/>
            <w:vAlign w:val="center"/>
          </w:tcPr>
          <w:p w:rsidR="006F660A" w:rsidRPr="000223A1" w:rsidRDefault="005259C1" w:rsidP="00402C00">
            <w:pPr>
              <w:suppressAutoHyphens/>
              <w:spacing w:after="0" w:line="240" w:lineRule="auto"/>
              <w:jc w:val="center"/>
              <w:rPr>
                <w:rFonts w:ascii="Times New Roman" w:hAnsi="Times New Roman"/>
                <w:color w:val="000000"/>
              </w:rPr>
            </w:pPr>
            <w:r>
              <w:rPr>
                <w:rFonts w:ascii="Times New Roman" w:hAnsi="Times New Roman"/>
                <w:color w:val="000000"/>
              </w:rPr>
              <w:t>12</w:t>
            </w:r>
          </w:p>
        </w:tc>
        <w:tc>
          <w:tcPr>
            <w:tcW w:w="1560" w:type="dxa"/>
            <w:vAlign w:val="center"/>
          </w:tcPr>
          <w:p w:rsidR="006F660A" w:rsidRPr="000223A1" w:rsidRDefault="006F660A"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реконструкция</w:t>
            </w:r>
          </w:p>
        </w:tc>
        <w:tc>
          <w:tcPr>
            <w:tcW w:w="2977" w:type="dxa"/>
            <w:vAlign w:val="center"/>
          </w:tcPr>
          <w:p w:rsidR="006F660A" w:rsidRPr="000223A1" w:rsidRDefault="006F660A"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Насосная станция (ПНСК)</w:t>
            </w:r>
          </w:p>
        </w:tc>
        <w:tc>
          <w:tcPr>
            <w:tcW w:w="1701" w:type="dxa"/>
            <w:vAlign w:val="center"/>
          </w:tcPr>
          <w:p w:rsidR="006F660A" w:rsidRPr="000223A1" w:rsidRDefault="00571CFD" w:rsidP="00917AE1">
            <w:pPr>
              <w:suppressAutoHyphens/>
              <w:spacing w:after="0" w:line="240" w:lineRule="auto"/>
              <w:jc w:val="center"/>
              <w:rPr>
                <w:rFonts w:ascii="Times New Roman" w:hAnsi="Times New Roman"/>
                <w:color w:val="000000"/>
              </w:rPr>
            </w:pPr>
            <w:r>
              <w:rPr>
                <w:rFonts w:ascii="Times New Roman" w:hAnsi="Times New Roman"/>
                <w:color w:val="000000"/>
              </w:rPr>
              <w:t>-</w:t>
            </w:r>
          </w:p>
        </w:tc>
        <w:tc>
          <w:tcPr>
            <w:tcW w:w="1843" w:type="dxa"/>
            <w:vAlign w:val="center"/>
          </w:tcPr>
          <w:p w:rsidR="006F660A" w:rsidRPr="000223A1" w:rsidRDefault="006F660A"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г. Белогорск</w:t>
            </w:r>
          </w:p>
        </w:tc>
        <w:tc>
          <w:tcPr>
            <w:tcW w:w="3322" w:type="dxa"/>
            <w:vAlign w:val="center"/>
          </w:tcPr>
          <w:p w:rsidR="006F660A" w:rsidRPr="000223A1" w:rsidRDefault="006F660A" w:rsidP="000A6FA0">
            <w:pPr>
              <w:suppressAutoHyphens/>
              <w:spacing w:after="0" w:line="240" w:lineRule="auto"/>
              <w:jc w:val="center"/>
              <w:rPr>
                <w:rFonts w:ascii="Times New Roman" w:hAnsi="Times New Roman"/>
                <w:color w:val="000000"/>
              </w:rPr>
            </w:pPr>
          </w:p>
          <w:p w:rsidR="006F660A" w:rsidRPr="000223A1" w:rsidRDefault="006F660A" w:rsidP="000A6FA0">
            <w:pPr>
              <w:suppressAutoHyphens/>
              <w:spacing w:after="0" w:line="240" w:lineRule="auto"/>
              <w:ind w:firstLine="4"/>
              <w:jc w:val="center"/>
              <w:rPr>
                <w:rFonts w:ascii="Times New Roman" w:hAnsi="Times New Roman"/>
                <w:color w:val="000000"/>
              </w:rPr>
            </w:pPr>
            <w:r w:rsidRPr="000223A1">
              <w:rPr>
                <w:rFonts w:ascii="Times New Roman" w:hAnsi="Times New Roman"/>
                <w:color w:val="000000"/>
              </w:rPr>
              <w:t>Водоснабжение</w:t>
            </w:r>
          </w:p>
        </w:tc>
        <w:tc>
          <w:tcPr>
            <w:tcW w:w="2349" w:type="dxa"/>
            <w:vAlign w:val="center"/>
          </w:tcPr>
          <w:p w:rsidR="006F660A" w:rsidRPr="000223A1" w:rsidRDefault="006F660A"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Первый пояс ЗСО</w:t>
            </w:r>
          </w:p>
          <w:p w:rsidR="006F660A" w:rsidRPr="000223A1" w:rsidRDefault="006F660A"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30м</w:t>
            </w:r>
          </w:p>
        </w:tc>
      </w:tr>
      <w:tr w:rsidR="006F660A" w:rsidRPr="000223A1" w:rsidTr="00917AE1">
        <w:trPr>
          <w:trHeight w:val="20"/>
          <w:tblCellSpacing w:w="5" w:type="nil"/>
        </w:trPr>
        <w:tc>
          <w:tcPr>
            <w:tcW w:w="14948" w:type="dxa"/>
            <w:gridSpan w:val="7"/>
            <w:vAlign w:val="center"/>
          </w:tcPr>
          <w:p w:rsidR="006F660A" w:rsidRPr="000223A1" w:rsidRDefault="006F660A" w:rsidP="00917AE1">
            <w:pPr>
              <w:suppressAutoHyphens/>
              <w:spacing w:after="0" w:line="240" w:lineRule="auto"/>
              <w:ind w:left="57" w:right="-57"/>
              <w:jc w:val="center"/>
              <w:rPr>
                <w:rFonts w:ascii="Times New Roman" w:hAnsi="Times New Roman"/>
                <w:b/>
                <w:color w:val="000000"/>
              </w:rPr>
            </w:pPr>
            <w:r w:rsidRPr="000223A1">
              <w:rPr>
                <w:rFonts w:ascii="Times New Roman" w:hAnsi="Times New Roman"/>
                <w:b/>
                <w:color w:val="000000"/>
              </w:rPr>
              <w:t>Объекты капитального строительства местного значения муниципального района, планируемые в области водоотведения</w:t>
            </w:r>
          </w:p>
        </w:tc>
      </w:tr>
      <w:tr w:rsidR="00996627" w:rsidRPr="000223A1" w:rsidTr="00996627">
        <w:trPr>
          <w:trHeight w:val="20"/>
          <w:tblCellSpacing w:w="5" w:type="nil"/>
        </w:trPr>
        <w:tc>
          <w:tcPr>
            <w:tcW w:w="1196" w:type="dxa"/>
            <w:vAlign w:val="center"/>
          </w:tcPr>
          <w:p w:rsidR="00996627" w:rsidRPr="000223A1" w:rsidRDefault="005259C1" w:rsidP="00402C00">
            <w:pPr>
              <w:suppressAutoHyphens/>
              <w:spacing w:after="0" w:line="240" w:lineRule="auto"/>
              <w:jc w:val="center"/>
              <w:rPr>
                <w:rFonts w:ascii="Times New Roman" w:hAnsi="Times New Roman"/>
                <w:color w:val="000000"/>
              </w:rPr>
            </w:pPr>
            <w:r>
              <w:rPr>
                <w:rFonts w:ascii="Times New Roman" w:hAnsi="Times New Roman"/>
                <w:color w:val="000000"/>
              </w:rPr>
              <w:t>13</w:t>
            </w:r>
          </w:p>
        </w:tc>
        <w:tc>
          <w:tcPr>
            <w:tcW w:w="1560" w:type="dxa"/>
            <w:vAlign w:val="center"/>
          </w:tcPr>
          <w:p w:rsidR="00996627" w:rsidRDefault="00996627" w:rsidP="00996627">
            <w:pPr>
              <w:spacing w:after="0"/>
              <w:contextualSpacing/>
              <w:jc w:val="center"/>
            </w:pPr>
            <w:r w:rsidRPr="00D947F5">
              <w:rPr>
                <w:rFonts w:ascii="Times New Roman" w:hAnsi="Times New Roman"/>
                <w:color w:val="000000"/>
              </w:rPr>
              <w:t>строительство</w:t>
            </w:r>
          </w:p>
        </w:tc>
        <w:tc>
          <w:tcPr>
            <w:tcW w:w="2977" w:type="dxa"/>
            <w:vAlign w:val="center"/>
          </w:tcPr>
          <w:p w:rsidR="00996627" w:rsidRPr="000223A1" w:rsidRDefault="00996627"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Канализация хоз</w:t>
            </w:r>
            <w:proofErr w:type="gramStart"/>
            <w:r w:rsidRPr="000223A1">
              <w:rPr>
                <w:rFonts w:ascii="Times New Roman" w:hAnsi="Times New Roman"/>
                <w:color w:val="000000"/>
              </w:rPr>
              <w:t>.-</w:t>
            </w:r>
            <w:proofErr w:type="gramEnd"/>
            <w:r w:rsidRPr="000223A1">
              <w:rPr>
                <w:rFonts w:ascii="Times New Roman" w:hAnsi="Times New Roman"/>
                <w:color w:val="000000"/>
              </w:rPr>
              <w:t>быт напорная</w:t>
            </w:r>
          </w:p>
        </w:tc>
        <w:tc>
          <w:tcPr>
            <w:tcW w:w="1701" w:type="dxa"/>
            <w:vAlign w:val="center"/>
          </w:tcPr>
          <w:p w:rsidR="00996627" w:rsidRPr="000223A1" w:rsidRDefault="00571CFD" w:rsidP="00917AE1">
            <w:pPr>
              <w:suppressAutoHyphens/>
              <w:spacing w:after="0" w:line="240" w:lineRule="auto"/>
              <w:jc w:val="center"/>
              <w:rPr>
                <w:rFonts w:ascii="Times New Roman" w:hAnsi="Times New Roman"/>
                <w:color w:val="000000"/>
              </w:rPr>
            </w:pPr>
            <w:r>
              <w:rPr>
                <w:rFonts w:ascii="Times New Roman" w:hAnsi="Times New Roman"/>
                <w:color w:val="000000"/>
              </w:rPr>
              <w:t>-</w:t>
            </w:r>
          </w:p>
        </w:tc>
        <w:tc>
          <w:tcPr>
            <w:tcW w:w="1843" w:type="dxa"/>
            <w:vAlign w:val="center"/>
          </w:tcPr>
          <w:p w:rsidR="00996627" w:rsidRPr="000223A1" w:rsidRDefault="00996627"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г. Белогорск</w:t>
            </w:r>
          </w:p>
        </w:tc>
        <w:tc>
          <w:tcPr>
            <w:tcW w:w="3322" w:type="dxa"/>
            <w:vAlign w:val="center"/>
          </w:tcPr>
          <w:p w:rsidR="00996627" w:rsidRPr="000223A1" w:rsidRDefault="00996627"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Водоотведение</w:t>
            </w:r>
          </w:p>
        </w:tc>
        <w:tc>
          <w:tcPr>
            <w:tcW w:w="2349" w:type="dxa"/>
            <w:vAlign w:val="center"/>
          </w:tcPr>
          <w:p w:rsidR="00996627" w:rsidRPr="000223A1" w:rsidRDefault="00996627"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Не устанавливаются</w:t>
            </w:r>
          </w:p>
        </w:tc>
      </w:tr>
      <w:tr w:rsidR="00996627" w:rsidRPr="000223A1" w:rsidTr="00996627">
        <w:trPr>
          <w:trHeight w:val="20"/>
          <w:tblCellSpacing w:w="5" w:type="nil"/>
        </w:trPr>
        <w:tc>
          <w:tcPr>
            <w:tcW w:w="1196" w:type="dxa"/>
            <w:vAlign w:val="center"/>
          </w:tcPr>
          <w:p w:rsidR="00996627" w:rsidRPr="000223A1" w:rsidRDefault="005259C1" w:rsidP="00402C00">
            <w:pPr>
              <w:suppressAutoHyphens/>
              <w:spacing w:after="0" w:line="240" w:lineRule="auto"/>
              <w:jc w:val="center"/>
              <w:rPr>
                <w:rFonts w:ascii="Times New Roman" w:hAnsi="Times New Roman"/>
                <w:color w:val="000000"/>
              </w:rPr>
            </w:pPr>
            <w:r>
              <w:rPr>
                <w:rFonts w:ascii="Times New Roman" w:hAnsi="Times New Roman"/>
                <w:color w:val="000000"/>
              </w:rPr>
              <w:t>14</w:t>
            </w:r>
          </w:p>
        </w:tc>
        <w:tc>
          <w:tcPr>
            <w:tcW w:w="1560" w:type="dxa"/>
            <w:vAlign w:val="center"/>
          </w:tcPr>
          <w:p w:rsidR="00996627" w:rsidRDefault="00996627" w:rsidP="00996627">
            <w:pPr>
              <w:spacing w:after="0"/>
              <w:contextualSpacing/>
              <w:jc w:val="center"/>
            </w:pPr>
            <w:r w:rsidRPr="00D947F5">
              <w:rPr>
                <w:rFonts w:ascii="Times New Roman" w:hAnsi="Times New Roman"/>
                <w:color w:val="000000"/>
              </w:rPr>
              <w:t>строительство</w:t>
            </w:r>
          </w:p>
        </w:tc>
        <w:tc>
          <w:tcPr>
            <w:tcW w:w="2977" w:type="dxa"/>
            <w:vAlign w:val="center"/>
          </w:tcPr>
          <w:p w:rsidR="00996627" w:rsidRPr="000223A1" w:rsidRDefault="00996627"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Канализационная насосная станция  (КНС)</w:t>
            </w:r>
          </w:p>
        </w:tc>
        <w:tc>
          <w:tcPr>
            <w:tcW w:w="1701" w:type="dxa"/>
            <w:vAlign w:val="center"/>
          </w:tcPr>
          <w:p w:rsidR="00996627" w:rsidRPr="000223A1" w:rsidRDefault="00571CFD" w:rsidP="00917AE1">
            <w:pPr>
              <w:suppressAutoHyphens/>
              <w:spacing w:after="0" w:line="240" w:lineRule="auto"/>
              <w:jc w:val="center"/>
              <w:rPr>
                <w:rFonts w:ascii="Times New Roman" w:hAnsi="Times New Roman"/>
                <w:color w:val="000000"/>
              </w:rPr>
            </w:pPr>
            <w:r>
              <w:rPr>
                <w:rFonts w:ascii="Times New Roman" w:hAnsi="Times New Roman"/>
                <w:color w:val="000000"/>
              </w:rPr>
              <w:t>-</w:t>
            </w:r>
          </w:p>
        </w:tc>
        <w:tc>
          <w:tcPr>
            <w:tcW w:w="1843" w:type="dxa"/>
            <w:vAlign w:val="center"/>
          </w:tcPr>
          <w:p w:rsidR="00996627" w:rsidRPr="000223A1" w:rsidRDefault="00996627"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г. Белогорск</w:t>
            </w:r>
          </w:p>
        </w:tc>
        <w:tc>
          <w:tcPr>
            <w:tcW w:w="3322" w:type="dxa"/>
            <w:vAlign w:val="center"/>
          </w:tcPr>
          <w:p w:rsidR="00996627" w:rsidRPr="000223A1" w:rsidRDefault="00996627"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Водоотведение</w:t>
            </w:r>
          </w:p>
        </w:tc>
        <w:tc>
          <w:tcPr>
            <w:tcW w:w="2349" w:type="dxa"/>
            <w:vAlign w:val="center"/>
          </w:tcPr>
          <w:p w:rsidR="00996627" w:rsidRPr="000223A1" w:rsidRDefault="00996627"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Первый пояс ЗСО</w:t>
            </w:r>
          </w:p>
          <w:p w:rsidR="00996627" w:rsidRPr="000223A1" w:rsidRDefault="00996627"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20м</w:t>
            </w:r>
          </w:p>
        </w:tc>
      </w:tr>
      <w:tr w:rsidR="00996627" w:rsidRPr="000223A1" w:rsidTr="00996627">
        <w:trPr>
          <w:trHeight w:val="20"/>
          <w:tblCellSpacing w:w="5" w:type="nil"/>
        </w:trPr>
        <w:tc>
          <w:tcPr>
            <w:tcW w:w="1196" w:type="dxa"/>
            <w:vAlign w:val="center"/>
          </w:tcPr>
          <w:p w:rsidR="00996627" w:rsidRPr="000223A1" w:rsidRDefault="005259C1" w:rsidP="00402C00">
            <w:pPr>
              <w:suppressAutoHyphens/>
              <w:spacing w:after="0" w:line="240" w:lineRule="auto"/>
              <w:jc w:val="center"/>
              <w:rPr>
                <w:rFonts w:ascii="Times New Roman" w:hAnsi="Times New Roman"/>
                <w:color w:val="000000"/>
              </w:rPr>
            </w:pPr>
            <w:r>
              <w:rPr>
                <w:rFonts w:ascii="Times New Roman" w:hAnsi="Times New Roman"/>
                <w:color w:val="000000"/>
              </w:rPr>
              <w:t>15</w:t>
            </w:r>
          </w:p>
        </w:tc>
        <w:tc>
          <w:tcPr>
            <w:tcW w:w="1560" w:type="dxa"/>
            <w:vAlign w:val="center"/>
          </w:tcPr>
          <w:p w:rsidR="00996627" w:rsidRDefault="00996627" w:rsidP="00996627">
            <w:pPr>
              <w:spacing w:after="0"/>
              <w:contextualSpacing/>
              <w:jc w:val="center"/>
            </w:pPr>
            <w:r w:rsidRPr="00D947F5">
              <w:rPr>
                <w:rFonts w:ascii="Times New Roman" w:hAnsi="Times New Roman"/>
                <w:color w:val="000000"/>
              </w:rPr>
              <w:t>строительство</w:t>
            </w:r>
          </w:p>
        </w:tc>
        <w:tc>
          <w:tcPr>
            <w:tcW w:w="2977" w:type="dxa"/>
            <w:vAlign w:val="center"/>
          </w:tcPr>
          <w:p w:rsidR="00996627" w:rsidRPr="000223A1" w:rsidRDefault="00996627"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Канализационная насосная станция  (КНС)</w:t>
            </w:r>
          </w:p>
        </w:tc>
        <w:tc>
          <w:tcPr>
            <w:tcW w:w="1701" w:type="dxa"/>
            <w:vAlign w:val="center"/>
          </w:tcPr>
          <w:p w:rsidR="00996627" w:rsidRPr="000223A1" w:rsidRDefault="00571CFD" w:rsidP="00917AE1">
            <w:pPr>
              <w:suppressAutoHyphens/>
              <w:spacing w:after="0" w:line="240" w:lineRule="auto"/>
              <w:jc w:val="center"/>
              <w:rPr>
                <w:rFonts w:ascii="Times New Roman" w:hAnsi="Times New Roman"/>
                <w:color w:val="000000"/>
              </w:rPr>
            </w:pPr>
            <w:r>
              <w:rPr>
                <w:rFonts w:ascii="Times New Roman" w:hAnsi="Times New Roman"/>
                <w:color w:val="000000"/>
              </w:rPr>
              <w:t>-</w:t>
            </w:r>
          </w:p>
        </w:tc>
        <w:tc>
          <w:tcPr>
            <w:tcW w:w="1843" w:type="dxa"/>
            <w:vAlign w:val="center"/>
          </w:tcPr>
          <w:p w:rsidR="00996627" w:rsidRPr="000223A1" w:rsidRDefault="00996627"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г. Белогорск</w:t>
            </w:r>
          </w:p>
        </w:tc>
        <w:tc>
          <w:tcPr>
            <w:tcW w:w="3322" w:type="dxa"/>
            <w:vAlign w:val="center"/>
          </w:tcPr>
          <w:p w:rsidR="00996627" w:rsidRPr="000223A1" w:rsidRDefault="00996627"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Водоотведение</w:t>
            </w:r>
          </w:p>
        </w:tc>
        <w:tc>
          <w:tcPr>
            <w:tcW w:w="2349" w:type="dxa"/>
            <w:vAlign w:val="center"/>
          </w:tcPr>
          <w:p w:rsidR="00996627" w:rsidRPr="000223A1" w:rsidRDefault="00996627"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Первый пояс ЗСО</w:t>
            </w:r>
          </w:p>
          <w:p w:rsidR="00996627" w:rsidRPr="000223A1" w:rsidRDefault="00996627" w:rsidP="00917AE1">
            <w:pPr>
              <w:suppressAutoHyphens/>
              <w:spacing w:after="0" w:line="240" w:lineRule="auto"/>
              <w:jc w:val="center"/>
              <w:rPr>
                <w:rFonts w:ascii="Times New Roman" w:hAnsi="Times New Roman"/>
                <w:color w:val="000000"/>
              </w:rPr>
            </w:pPr>
            <w:r w:rsidRPr="000223A1">
              <w:rPr>
                <w:rFonts w:ascii="Times New Roman" w:hAnsi="Times New Roman"/>
                <w:color w:val="000000"/>
              </w:rPr>
              <w:t>20м</w:t>
            </w:r>
          </w:p>
        </w:tc>
      </w:tr>
    </w:tbl>
    <w:p w:rsidR="0034586C" w:rsidRDefault="0034586C" w:rsidP="0034586C">
      <w:pPr>
        <w:suppressAutoHyphens/>
        <w:spacing w:after="0" w:line="240" w:lineRule="auto"/>
        <w:rPr>
          <w:rFonts w:ascii="Times New Roman" w:hAnsi="Times New Roman"/>
          <w:color w:val="000000"/>
          <w:sz w:val="24"/>
          <w:szCs w:val="24"/>
        </w:rPr>
      </w:pPr>
    </w:p>
    <w:p w:rsidR="00D17FBD" w:rsidRPr="009757E6" w:rsidRDefault="00D17FBD" w:rsidP="00A059D3">
      <w:pPr>
        <w:suppressAutoHyphens/>
        <w:spacing w:after="120" w:line="240" w:lineRule="auto"/>
        <w:ind w:firstLine="709"/>
        <w:jc w:val="center"/>
        <w:rPr>
          <w:rFonts w:ascii="Times New Roman" w:hAnsi="Times New Roman"/>
          <w:i/>
          <w:sz w:val="24"/>
          <w:szCs w:val="24"/>
        </w:rPr>
        <w:sectPr w:rsidR="00D17FBD" w:rsidRPr="009757E6" w:rsidSect="0034586C">
          <w:pgSz w:w="16838" w:h="11906" w:orient="landscape"/>
          <w:pgMar w:top="567" w:right="851" w:bottom="1418" w:left="851" w:header="567" w:footer="567" w:gutter="0"/>
          <w:cols w:space="708"/>
          <w:docGrid w:linePitch="360"/>
        </w:sectPr>
      </w:pPr>
    </w:p>
    <w:p w:rsidR="00E361EA" w:rsidRPr="005C04E9" w:rsidRDefault="00E361EA" w:rsidP="00E361EA">
      <w:bookmarkStart w:id="288" w:name="_Toc53745528"/>
      <w:bookmarkStart w:id="289" w:name="_Toc494981823"/>
      <w:bookmarkStart w:id="290" w:name="_Toc73458047"/>
      <w:bookmarkStart w:id="291" w:name="_Toc115343805"/>
      <w:bookmarkEnd w:id="281"/>
    </w:p>
    <w:p w:rsidR="00E361EA" w:rsidRDefault="00E361EA" w:rsidP="0093238C">
      <w:pPr>
        <w:pStyle w:val="17"/>
        <w:spacing w:line="276" w:lineRule="auto"/>
        <w:ind w:firstLine="709"/>
        <w:jc w:val="center"/>
        <w:rPr>
          <w:rFonts w:ascii="Times New Roman" w:hAnsi="Times New Roman" w:cs="Times New Roman"/>
          <w:caps/>
          <w:sz w:val="26"/>
          <w:szCs w:val="26"/>
        </w:rPr>
      </w:pPr>
      <w:bookmarkStart w:id="292" w:name="_Toc114757643"/>
      <w:bookmarkStart w:id="293" w:name="_Toc217152082"/>
      <w:r w:rsidRPr="0093238C">
        <w:rPr>
          <w:rFonts w:ascii="Times New Roman" w:hAnsi="Times New Roman" w:cs="Times New Roman"/>
          <w:caps/>
          <w:sz w:val="26"/>
          <w:szCs w:val="26"/>
        </w:rPr>
        <w:t>РАЗДЕЛ 6.  ПЕРЕЧЕНЬ И ХАРАКТЕРИСТИКА ОСНОВНЫХ ФАКТОРОВ РИСКА ВОЗНИКНОВЕНИЯ ЧРЕЗВЫЧАЙНЫХ СИТУАЦИЙ ПРИРОДНОГО И ТЕХНОГЕННОГО ХАРАКТЕРА</w:t>
      </w:r>
      <w:bookmarkEnd w:id="288"/>
      <w:bookmarkEnd w:id="292"/>
      <w:bookmarkEnd w:id="293"/>
    </w:p>
    <w:p w:rsidR="00F15B89" w:rsidRDefault="00F15B89" w:rsidP="00F15B89">
      <w:pPr>
        <w:rPr>
          <w:lang w:eastAsia="ru-RU"/>
        </w:rPr>
      </w:pPr>
    </w:p>
    <w:p w:rsidR="00AE16C0" w:rsidRDefault="00F15B89" w:rsidP="003E6D51">
      <w:pPr>
        <w:suppressAutoHyphens/>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П</w:t>
      </w:r>
      <w:r w:rsidRPr="00F15B89">
        <w:rPr>
          <w:rFonts w:ascii="Times New Roman" w:eastAsia="Times New Roman" w:hAnsi="Times New Roman"/>
          <w:sz w:val="24"/>
          <w:szCs w:val="24"/>
        </w:rPr>
        <w:t>еречень и характеристика основных факторов риска возникновения чрезвычайных ситуаций природного и техногенного характера</w:t>
      </w:r>
      <w:r>
        <w:rPr>
          <w:rFonts w:ascii="Times New Roman" w:eastAsia="Times New Roman" w:hAnsi="Times New Roman"/>
          <w:sz w:val="24"/>
          <w:szCs w:val="24"/>
        </w:rPr>
        <w:t xml:space="preserve"> представлены в томе 2.</w:t>
      </w:r>
      <w:r w:rsidR="00AE16C0" w:rsidRPr="00AE16C0">
        <w:rPr>
          <w:rFonts w:ascii="Times New Roman" w:eastAsia="Times New Roman" w:hAnsi="Times New Roman"/>
          <w:sz w:val="24"/>
          <w:szCs w:val="24"/>
        </w:rPr>
        <w:t>1</w:t>
      </w:r>
      <w:r>
        <w:rPr>
          <w:rFonts w:ascii="Times New Roman" w:eastAsia="Times New Roman" w:hAnsi="Times New Roman"/>
          <w:sz w:val="24"/>
          <w:szCs w:val="24"/>
        </w:rPr>
        <w:t xml:space="preserve"> Материалов по обоснованию </w:t>
      </w:r>
      <w:r w:rsidR="00AE16C0" w:rsidRPr="00AE16C0">
        <w:rPr>
          <w:rFonts w:ascii="Times New Roman" w:eastAsia="Times New Roman" w:hAnsi="Times New Roman"/>
          <w:sz w:val="24"/>
          <w:szCs w:val="24"/>
        </w:rPr>
        <w:t>внесения изменений в генеральный план муниципального образования городское поселение Белогорск</w:t>
      </w:r>
      <w:r w:rsidR="00190E72" w:rsidRPr="0093238C">
        <w:rPr>
          <w:rFonts w:ascii="Times New Roman" w:eastAsia="Times New Roman" w:hAnsi="Times New Roman"/>
          <w:sz w:val="24"/>
          <w:szCs w:val="24"/>
        </w:rPr>
        <w:t xml:space="preserve">Белогорского </w:t>
      </w:r>
      <w:r w:rsidR="00190E72">
        <w:rPr>
          <w:rFonts w:ascii="Times New Roman" w:eastAsia="Times New Roman" w:hAnsi="Times New Roman"/>
          <w:sz w:val="24"/>
          <w:szCs w:val="24"/>
        </w:rPr>
        <w:t xml:space="preserve">муниципального </w:t>
      </w:r>
      <w:r w:rsidR="00190E72" w:rsidRPr="0093238C">
        <w:rPr>
          <w:rFonts w:ascii="Times New Roman" w:eastAsia="Times New Roman" w:hAnsi="Times New Roman"/>
          <w:sz w:val="24"/>
          <w:szCs w:val="24"/>
        </w:rPr>
        <w:t>района Республики Крым</w:t>
      </w:r>
      <w:r w:rsidR="00190E72">
        <w:rPr>
          <w:rFonts w:ascii="Times New Roman" w:eastAsia="Times New Roman" w:hAnsi="Times New Roman"/>
          <w:sz w:val="24"/>
          <w:szCs w:val="24"/>
        </w:rPr>
        <w:t>.</w:t>
      </w:r>
    </w:p>
    <w:p w:rsidR="00190E72" w:rsidRDefault="00190E72" w:rsidP="00AE16C0">
      <w:pPr>
        <w:suppressAutoHyphens/>
        <w:spacing w:after="0"/>
        <w:ind w:firstLine="709"/>
        <w:jc w:val="both"/>
        <w:rPr>
          <w:rFonts w:ascii="Times New Roman" w:eastAsia="Times New Roman" w:hAnsi="Times New Roman"/>
          <w:sz w:val="24"/>
          <w:szCs w:val="24"/>
        </w:rPr>
      </w:pPr>
    </w:p>
    <w:p w:rsidR="00190E72" w:rsidRPr="00BC2310" w:rsidRDefault="00190E72" w:rsidP="00190E72">
      <w:pPr>
        <w:pStyle w:val="17"/>
        <w:spacing w:line="276" w:lineRule="auto"/>
        <w:ind w:firstLine="709"/>
        <w:jc w:val="center"/>
        <w:rPr>
          <w:rFonts w:ascii="Times New Roman" w:hAnsi="Times New Roman" w:cs="Times New Roman"/>
          <w:caps/>
          <w:color w:val="FF0000"/>
          <w:sz w:val="26"/>
          <w:szCs w:val="26"/>
        </w:rPr>
      </w:pPr>
      <w:bookmarkStart w:id="294" w:name="_Toc53745532"/>
      <w:bookmarkStart w:id="295" w:name="_Toc114757647"/>
      <w:bookmarkStart w:id="296" w:name="_Toc217152083"/>
      <w:r w:rsidRPr="00687B19">
        <w:rPr>
          <w:rFonts w:ascii="Times New Roman" w:hAnsi="Times New Roman" w:cs="Times New Roman"/>
          <w:caps/>
          <w:sz w:val="26"/>
          <w:szCs w:val="26"/>
        </w:rPr>
        <w:t xml:space="preserve">РАЗДЕЛ 7. </w:t>
      </w:r>
      <w:bookmarkStart w:id="297" w:name="_Toc46403372"/>
      <w:r w:rsidRPr="00687B19">
        <w:rPr>
          <w:rFonts w:ascii="Times New Roman" w:hAnsi="Times New Roman" w:cs="Times New Roman"/>
          <w:caps/>
          <w:sz w:val="26"/>
          <w:szCs w:val="26"/>
        </w:rPr>
        <w:t>ПЕРЕЧЕНЬ ЗЕМЕЛЬНЫХ УЧАСТКОВ, КОТОРЫЕ ВКЛ</w:t>
      </w:r>
      <w:r w:rsidRPr="00687B19">
        <w:rPr>
          <w:rFonts w:ascii="Times New Roman" w:hAnsi="Times New Roman" w:cs="Times New Roman"/>
          <w:caps/>
          <w:sz w:val="26"/>
          <w:szCs w:val="26"/>
        </w:rPr>
        <w:t>Ю</w:t>
      </w:r>
      <w:r w:rsidRPr="00687B19">
        <w:rPr>
          <w:rFonts w:ascii="Times New Roman" w:hAnsi="Times New Roman" w:cs="Times New Roman"/>
          <w:caps/>
          <w:sz w:val="26"/>
          <w:szCs w:val="26"/>
        </w:rPr>
        <w:t>ЧАЮТСЯ В ГРАНИЦЫ НАСЕЛЕННЫХ ПУНКТОВ, ВХОДЯЩИХ В СОСТАВ ПОСЕЛЕНИЯ, ИЛИ ИСКЛЮЧАЮТСЯ ИЗ ГРАНИЦ, С УКАЗАНИЕМ КАТЕГ</w:t>
      </w:r>
      <w:r w:rsidRPr="00687B19">
        <w:rPr>
          <w:rFonts w:ascii="Times New Roman" w:hAnsi="Times New Roman" w:cs="Times New Roman"/>
          <w:caps/>
          <w:sz w:val="26"/>
          <w:szCs w:val="26"/>
        </w:rPr>
        <w:t>О</w:t>
      </w:r>
      <w:r w:rsidRPr="00687B19">
        <w:rPr>
          <w:rFonts w:ascii="Times New Roman" w:hAnsi="Times New Roman" w:cs="Times New Roman"/>
          <w:caps/>
          <w:sz w:val="26"/>
          <w:szCs w:val="26"/>
        </w:rPr>
        <w:t>РИЙ ЗЕМЕЛЬ, К КОТОРЫМ ПЛАНИРУЕТСЯ ОТНЕСТИ ЭТИ ЗЕМЕЛЬНЫЕ УЧАСТКИ, И ЦЕЛЕЙ ИХ ПЛАНИРУЕМОГО ИСПОЛЬЗОВАНИЯ</w:t>
      </w:r>
      <w:bookmarkEnd w:id="294"/>
      <w:bookmarkEnd w:id="295"/>
      <w:bookmarkEnd w:id="297"/>
      <w:bookmarkEnd w:id="296"/>
    </w:p>
    <w:p w:rsidR="00190E72" w:rsidRDefault="00190E72" w:rsidP="00190E72">
      <w:pPr>
        <w:jc w:val="both"/>
      </w:pPr>
    </w:p>
    <w:p w:rsidR="00FB15C6" w:rsidRPr="00A059D3" w:rsidRDefault="00190E72" w:rsidP="00A059D3">
      <w:pPr>
        <w:spacing w:after="0"/>
        <w:ind w:firstLine="709"/>
        <w:jc w:val="both"/>
        <w:rPr>
          <w:rFonts w:ascii="Times New Roman" w:eastAsia="Times New Roman" w:hAnsi="Times New Roman"/>
          <w:sz w:val="24"/>
          <w:szCs w:val="24"/>
        </w:rPr>
      </w:pPr>
      <w:r w:rsidRPr="003E6D51">
        <w:rPr>
          <w:rFonts w:ascii="Times New Roman" w:eastAsia="Times New Roman" w:hAnsi="Times New Roman"/>
          <w:sz w:val="24"/>
          <w:szCs w:val="24"/>
        </w:rPr>
        <w:t xml:space="preserve">Границы территории </w:t>
      </w:r>
      <w:r w:rsidR="00BC2310" w:rsidRPr="00687B19">
        <w:rPr>
          <w:rFonts w:ascii="Times New Roman" w:eastAsia="Times New Roman" w:hAnsi="Times New Roman"/>
          <w:sz w:val="24"/>
          <w:szCs w:val="24"/>
        </w:rPr>
        <w:t>городского</w:t>
      </w:r>
      <w:r w:rsidRPr="00687B19">
        <w:rPr>
          <w:rFonts w:ascii="Times New Roman" w:eastAsia="Times New Roman" w:hAnsi="Times New Roman"/>
          <w:sz w:val="24"/>
          <w:szCs w:val="24"/>
        </w:rPr>
        <w:t xml:space="preserve"> </w:t>
      </w:r>
      <w:r w:rsidRPr="003E6D51">
        <w:rPr>
          <w:rFonts w:ascii="Times New Roman" w:eastAsia="Times New Roman" w:hAnsi="Times New Roman"/>
          <w:sz w:val="24"/>
          <w:szCs w:val="24"/>
        </w:rPr>
        <w:t xml:space="preserve">поселения установлены Законом </w:t>
      </w:r>
      <w:r w:rsidR="003E6D51" w:rsidRPr="0093238C">
        <w:rPr>
          <w:rFonts w:ascii="Times New Roman" w:eastAsia="Times New Roman" w:hAnsi="Times New Roman"/>
          <w:sz w:val="24"/>
          <w:szCs w:val="24"/>
        </w:rPr>
        <w:t>Республики Крым</w:t>
      </w:r>
      <w:r w:rsidR="00BC2310">
        <w:rPr>
          <w:rFonts w:ascii="Times New Roman" w:eastAsia="Times New Roman" w:hAnsi="Times New Roman"/>
          <w:sz w:val="24"/>
          <w:szCs w:val="24"/>
        </w:rPr>
        <w:t xml:space="preserve"> </w:t>
      </w:r>
      <w:r w:rsidRPr="003E6D51">
        <w:rPr>
          <w:rFonts w:ascii="Times New Roman" w:eastAsia="Times New Roman" w:hAnsi="Times New Roman"/>
          <w:sz w:val="24"/>
          <w:szCs w:val="24"/>
        </w:rPr>
        <w:t xml:space="preserve">от </w:t>
      </w:r>
      <w:r w:rsidR="00BC2310" w:rsidRPr="00BC2310">
        <w:rPr>
          <w:rFonts w:ascii="Times New Roman" w:eastAsia="Times New Roman" w:hAnsi="Times New Roman"/>
          <w:sz w:val="24"/>
          <w:szCs w:val="24"/>
        </w:rPr>
        <w:t>4</w:t>
      </w:r>
      <w:r w:rsidR="00BC2310" w:rsidRPr="00BC2310">
        <w:rPr>
          <w:rFonts w:ascii="Times New Roman" w:eastAsia="Times New Roman" w:hAnsi="Times New Roman"/>
          <w:color w:val="FF0000"/>
          <w:sz w:val="24"/>
          <w:szCs w:val="24"/>
        </w:rPr>
        <w:t xml:space="preserve"> </w:t>
      </w:r>
      <w:r w:rsidR="003E6D51" w:rsidRPr="003E6D51">
        <w:rPr>
          <w:rFonts w:ascii="Times New Roman" w:eastAsia="Times New Roman" w:hAnsi="Times New Roman"/>
          <w:sz w:val="24"/>
          <w:szCs w:val="24"/>
        </w:rPr>
        <w:t>июня 2014</w:t>
      </w:r>
      <w:r w:rsidRPr="003E6D51">
        <w:rPr>
          <w:rFonts w:ascii="Times New Roman" w:eastAsia="Times New Roman" w:hAnsi="Times New Roman"/>
          <w:sz w:val="24"/>
          <w:szCs w:val="24"/>
        </w:rPr>
        <w:t xml:space="preserve"> года № </w:t>
      </w:r>
      <w:r w:rsidR="003E6D51" w:rsidRPr="003E6D51">
        <w:rPr>
          <w:rFonts w:ascii="Times New Roman" w:eastAsia="Times New Roman" w:hAnsi="Times New Roman"/>
          <w:sz w:val="24"/>
          <w:szCs w:val="24"/>
        </w:rPr>
        <w:t>15-</w:t>
      </w:r>
      <w:r w:rsidRPr="003E6D51">
        <w:rPr>
          <w:rFonts w:ascii="Times New Roman" w:eastAsia="Times New Roman" w:hAnsi="Times New Roman"/>
          <w:sz w:val="24"/>
          <w:szCs w:val="24"/>
        </w:rPr>
        <w:t>З</w:t>
      </w:r>
      <w:r w:rsidR="003E6D51" w:rsidRPr="003E6D51">
        <w:rPr>
          <w:rFonts w:ascii="Times New Roman" w:eastAsia="Times New Roman" w:hAnsi="Times New Roman"/>
          <w:sz w:val="24"/>
          <w:szCs w:val="24"/>
        </w:rPr>
        <w:t>РК</w:t>
      </w:r>
      <w:r w:rsidRPr="003E6D51">
        <w:rPr>
          <w:rFonts w:ascii="Times New Roman" w:eastAsia="Times New Roman" w:hAnsi="Times New Roman"/>
          <w:sz w:val="24"/>
          <w:szCs w:val="24"/>
        </w:rPr>
        <w:t xml:space="preserve"> "Об установлении границ муниципальных образований</w:t>
      </w:r>
      <w:r w:rsidR="003E6D51" w:rsidRPr="003E6D51">
        <w:rPr>
          <w:rFonts w:ascii="Times New Roman" w:eastAsia="Times New Roman" w:hAnsi="Times New Roman"/>
          <w:sz w:val="24"/>
          <w:szCs w:val="24"/>
        </w:rPr>
        <w:t xml:space="preserve"> и статусе</w:t>
      </w:r>
      <w:r w:rsidRPr="003E6D51">
        <w:rPr>
          <w:rFonts w:ascii="Times New Roman" w:eastAsia="Times New Roman" w:hAnsi="Times New Roman"/>
          <w:sz w:val="24"/>
          <w:szCs w:val="24"/>
        </w:rPr>
        <w:t xml:space="preserve"> м</w:t>
      </w:r>
      <w:r w:rsidRPr="003E6D51">
        <w:rPr>
          <w:rFonts w:ascii="Times New Roman" w:eastAsia="Times New Roman" w:hAnsi="Times New Roman"/>
          <w:sz w:val="24"/>
          <w:szCs w:val="24"/>
        </w:rPr>
        <w:t>у</w:t>
      </w:r>
      <w:r w:rsidRPr="003E6D51">
        <w:rPr>
          <w:rFonts w:ascii="Times New Roman" w:eastAsia="Times New Roman" w:hAnsi="Times New Roman"/>
          <w:sz w:val="24"/>
          <w:szCs w:val="24"/>
        </w:rPr>
        <w:t xml:space="preserve">ниципальных </w:t>
      </w:r>
      <w:r w:rsidR="003E6D51" w:rsidRPr="003E6D51">
        <w:rPr>
          <w:rFonts w:ascii="Times New Roman" w:eastAsia="Times New Roman" w:hAnsi="Times New Roman"/>
          <w:sz w:val="24"/>
          <w:szCs w:val="24"/>
        </w:rPr>
        <w:t>образований в Республике Крым</w:t>
      </w:r>
      <w:r w:rsidRPr="003E6D51">
        <w:rPr>
          <w:rFonts w:ascii="Times New Roman" w:eastAsia="Times New Roman" w:hAnsi="Times New Roman"/>
          <w:sz w:val="24"/>
          <w:szCs w:val="24"/>
        </w:rPr>
        <w:t>".</w:t>
      </w:r>
    </w:p>
    <w:p w:rsidR="003F30E7" w:rsidRPr="00890C11" w:rsidRDefault="003F30E7" w:rsidP="00890C11">
      <w:pPr>
        <w:spacing w:after="0"/>
        <w:jc w:val="right"/>
        <w:rPr>
          <w:rFonts w:ascii="Times New Roman" w:eastAsia="Times New Roman" w:hAnsi="Times New Roman"/>
          <w:i/>
          <w:sz w:val="24"/>
          <w:szCs w:val="24"/>
        </w:rPr>
      </w:pPr>
      <w:r w:rsidRPr="00890C11">
        <w:rPr>
          <w:rFonts w:ascii="Times New Roman" w:eastAsia="Times New Roman" w:hAnsi="Times New Roman"/>
          <w:i/>
          <w:sz w:val="24"/>
          <w:szCs w:val="24"/>
        </w:rPr>
        <w:t xml:space="preserve">Таблица </w:t>
      </w:r>
      <w:r w:rsidR="00A610A1">
        <w:rPr>
          <w:rFonts w:ascii="Times New Roman" w:eastAsia="Times New Roman" w:hAnsi="Times New Roman"/>
          <w:i/>
          <w:sz w:val="24"/>
          <w:szCs w:val="24"/>
        </w:rPr>
        <w:t>5</w:t>
      </w:r>
      <w:r w:rsidR="00167010">
        <w:rPr>
          <w:rFonts w:ascii="Times New Roman" w:eastAsia="Times New Roman" w:hAnsi="Times New Roman"/>
          <w:i/>
          <w:sz w:val="24"/>
          <w:szCs w:val="24"/>
        </w:rPr>
        <w:t>3</w:t>
      </w:r>
    </w:p>
    <w:p w:rsidR="00190E72" w:rsidRPr="00B90C69" w:rsidRDefault="00190E72" w:rsidP="00890C11">
      <w:pPr>
        <w:spacing w:after="0"/>
        <w:jc w:val="center"/>
        <w:rPr>
          <w:rFonts w:ascii="Times New Roman" w:eastAsia="Times New Roman" w:hAnsi="Times New Roman"/>
          <w:b/>
          <w:sz w:val="24"/>
          <w:szCs w:val="24"/>
        </w:rPr>
      </w:pPr>
      <w:r w:rsidRPr="00D14DEF">
        <w:rPr>
          <w:rFonts w:ascii="Times New Roman" w:eastAsia="Times New Roman" w:hAnsi="Times New Roman"/>
          <w:b/>
          <w:sz w:val="24"/>
          <w:szCs w:val="24"/>
        </w:rPr>
        <w:t>Перече</w:t>
      </w:r>
      <w:r w:rsidR="00494BD3" w:rsidRPr="00D14DEF">
        <w:rPr>
          <w:rFonts w:ascii="Times New Roman" w:eastAsia="Times New Roman" w:hAnsi="Times New Roman"/>
          <w:b/>
          <w:sz w:val="24"/>
          <w:szCs w:val="24"/>
        </w:rPr>
        <w:t>нь земельных участков, которые ис</w:t>
      </w:r>
      <w:r w:rsidRPr="00D14DEF">
        <w:rPr>
          <w:rFonts w:ascii="Times New Roman" w:eastAsia="Times New Roman" w:hAnsi="Times New Roman"/>
          <w:b/>
          <w:sz w:val="24"/>
          <w:szCs w:val="24"/>
        </w:rPr>
        <w:t xml:space="preserve">ключаются </w:t>
      </w:r>
      <w:r w:rsidR="00494BD3" w:rsidRPr="00D14DEF">
        <w:rPr>
          <w:rFonts w:ascii="Times New Roman" w:eastAsia="Times New Roman" w:hAnsi="Times New Roman"/>
          <w:b/>
          <w:sz w:val="24"/>
          <w:szCs w:val="24"/>
        </w:rPr>
        <w:t>из границ</w:t>
      </w:r>
      <w:r w:rsidR="00BC2310" w:rsidRPr="00D14DEF">
        <w:rPr>
          <w:rFonts w:ascii="Times New Roman" w:eastAsia="Times New Roman" w:hAnsi="Times New Roman"/>
          <w:b/>
          <w:sz w:val="24"/>
          <w:szCs w:val="24"/>
        </w:rPr>
        <w:t xml:space="preserve"> </w:t>
      </w:r>
      <w:r w:rsidR="00494BD3" w:rsidRPr="00D14DEF">
        <w:rPr>
          <w:rFonts w:ascii="Times New Roman" w:eastAsia="Times New Roman" w:hAnsi="Times New Roman"/>
          <w:b/>
          <w:sz w:val="24"/>
          <w:szCs w:val="24"/>
        </w:rPr>
        <w:t>города Белогорск</w:t>
      </w:r>
    </w:p>
    <w:p w:rsidR="00494BD3" w:rsidRPr="00890C11" w:rsidRDefault="00494BD3" w:rsidP="00890C11">
      <w:pPr>
        <w:spacing w:after="0"/>
        <w:jc w:val="center"/>
        <w:rPr>
          <w:rFonts w:ascii="Times New Roman" w:eastAsia="Times New Roman" w:hAnsi="Times New Roman"/>
          <w:i/>
          <w:sz w:val="24"/>
          <w:szCs w:val="24"/>
        </w:rPr>
      </w:pPr>
    </w:p>
    <w:tbl>
      <w:tblPr>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673"/>
        <w:gridCol w:w="1701"/>
        <w:gridCol w:w="2013"/>
        <w:gridCol w:w="1531"/>
      </w:tblGrid>
      <w:tr w:rsidR="00494BD3" w:rsidRPr="00494BD3" w:rsidTr="00AB1AA2">
        <w:trPr>
          <w:jc w:val="center"/>
        </w:trPr>
        <w:tc>
          <w:tcPr>
            <w:tcW w:w="23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94BD3" w:rsidRPr="00494BD3" w:rsidRDefault="00494BD3" w:rsidP="00494BD3">
            <w:pPr>
              <w:spacing w:after="0" w:line="240" w:lineRule="auto"/>
              <w:jc w:val="center"/>
              <w:rPr>
                <w:rFonts w:ascii="Times New Roman" w:hAnsi="Times New Roman"/>
                <w:color w:val="000000"/>
              </w:rPr>
            </w:pPr>
            <w:r w:rsidRPr="00494BD3">
              <w:rPr>
                <w:rFonts w:ascii="Times New Roman" w:hAnsi="Times New Roman"/>
                <w:color w:val="000000"/>
              </w:rPr>
              <w:t>Кадастровый номер земельного участка</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94BD3" w:rsidRPr="00494BD3" w:rsidRDefault="00494BD3" w:rsidP="00494BD3">
            <w:pPr>
              <w:spacing w:after="0" w:line="240" w:lineRule="auto"/>
              <w:jc w:val="center"/>
              <w:rPr>
                <w:rFonts w:ascii="Times New Roman" w:hAnsi="Times New Roman"/>
                <w:color w:val="000000"/>
              </w:rPr>
            </w:pPr>
            <w:r w:rsidRPr="00494BD3">
              <w:rPr>
                <w:rFonts w:ascii="Times New Roman" w:hAnsi="Times New Roman"/>
                <w:color w:val="000000"/>
              </w:rPr>
              <w:t>Площадь, кв. м</w:t>
            </w:r>
          </w:p>
        </w:tc>
        <w:tc>
          <w:tcPr>
            <w:tcW w:w="16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10A1" w:rsidRDefault="00494BD3" w:rsidP="00494BD3">
            <w:pPr>
              <w:spacing w:after="0" w:line="240" w:lineRule="auto"/>
              <w:jc w:val="center"/>
              <w:rPr>
                <w:rFonts w:ascii="Times New Roman" w:hAnsi="Times New Roman"/>
                <w:color w:val="000000"/>
              </w:rPr>
            </w:pPr>
            <w:r w:rsidRPr="00494BD3">
              <w:rPr>
                <w:rFonts w:ascii="Times New Roman" w:hAnsi="Times New Roman"/>
                <w:color w:val="000000"/>
              </w:rPr>
              <w:t xml:space="preserve">Вид </w:t>
            </w:r>
          </w:p>
          <w:p w:rsidR="00A610A1" w:rsidRDefault="00494BD3" w:rsidP="00494BD3">
            <w:pPr>
              <w:spacing w:after="0" w:line="240" w:lineRule="auto"/>
              <w:jc w:val="center"/>
              <w:rPr>
                <w:rFonts w:ascii="Times New Roman" w:hAnsi="Times New Roman"/>
                <w:color w:val="000000"/>
              </w:rPr>
            </w:pPr>
            <w:r w:rsidRPr="00494BD3">
              <w:rPr>
                <w:rFonts w:ascii="Times New Roman" w:hAnsi="Times New Roman"/>
                <w:color w:val="000000"/>
              </w:rPr>
              <w:t xml:space="preserve">разрешенного </w:t>
            </w:r>
          </w:p>
          <w:p w:rsidR="00494BD3" w:rsidRPr="00494BD3" w:rsidRDefault="00494BD3" w:rsidP="00494BD3">
            <w:pPr>
              <w:spacing w:after="0" w:line="240" w:lineRule="auto"/>
              <w:jc w:val="center"/>
              <w:rPr>
                <w:rFonts w:ascii="Times New Roman" w:hAnsi="Times New Roman"/>
                <w:color w:val="000000"/>
              </w:rPr>
            </w:pPr>
            <w:r w:rsidRPr="00494BD3">
              <w:rPr>
                <w:rFonts w:ascii="Times New Roman" w:hAnsi="Times New Roman"/>
                <w:color w:val="000000"/>
              </w:rPr>
              <w:t>использования</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10A1" w:rsidRDefault="00494BD3" w:rsidP="00494BD3">
            <w:pPr>
              <w:spacing w:after="0" w:line="240" w:lineRule="auto"/>
              <w:jc w:val="center"/>
              <w:rPr>
                <w:rFonts w:ascii="Times New Roman" w:hAnsi="Times New Roman"/>
                <w:color w:val="000000"/>
              </w:rPr>
            </w:pPr>
            <w:r w:rsidRPr="00494BD3">
              <w:rPr>
                <w:rFonts w:ascii="Times New Roman" w:hAnsi="Times New Roman"/>
                <w:color w:val="000000"/>
              </w:rPr>
              <w:t>Категория</w:t>
            </w:r>
          </w:p>
          <w:p w:rsidR="00494BD3" w:rsidRPr="00494BD3" w:rsidRDefault="00494BD3" w:rsidP="00494BD3">
            <w:pPr>
              <w:spacing w:after="0" w:line="240" w:lineRule="auto"/>
              <w:jc w:val="center"/>
              <w:rPr>
                <w:rFonts w:ascii="Times New Roman" w:hAnsi="Times New Roman"/>
                <w:color w:val="000000"/>
              </w:rPr>
            </w:pPr>
            <w:r w:rsidRPr="00494BD3">
              <w:rPr>
                <w:rFonts w:ascii="Times New Roman" w:hAnsi="Times New Roman"/>
                <w:color w:val="000000"/>
              </w:rPr>
              <w:t xml:space="preserve"> земель</w:t>
            </w:r>
          </w:p>
        </w:tc>
        <w:tc>
          <w:tcPr>
            <w:tcW w:w="2013" w:type="dxa"/>
            <w:tcBorders>
              <w:top w:val="single" w:sz="4" w:space="0" w:color="auto"/>
              <w:left w:val="single" w:sz="4" w:space="0" w:color="auto"/>
              <w:bottom w:val="single" w:sz="4" w:space="0" w:color="auto"/>
              <w:right w:val="single" w:sz="4" w:space="0" w:color="auto"/>
            </w:tcBorders>
            <w:shd w:val="clear" w:color="auto" w:fill="D9D9D9"/>
            <w:vAlign w:val="center"/>
          </w:tcPr>
          <w:p w:rsidR="00494BD3" w:rsidRPr="00494BD3" w:rsidRDefault="00494BD3" w:rsidP="00494BD3">
            <w:pPr>
              <w:spacing w:after="0" w:line="240" w:lineRule="auto"/>
              <w:jc w:val="center"/>
              <w:rPr>
                <w:rFonts w:ascii="Times New Roman" w:hAnsi="Times New Roman"/>
                <w:color w:val="000000"/>
              </w:rPr>
            </w:pPr>
            <w:r w:rsidRPr="00494BD3">
              <w:rPr>
                <w:rFonts w:ascii="Times New Roman" w:hAnsi="Times New Roman"/>
                <w:color w:val="000000"/>
              </w:rPr>
              <w:t>Категория земель, к которой план</w:t>
            </w:r>
            <w:r w:rsidRPr="00494BD3">
              <w:rPr>
                <w:rFonts w:ascii="Times New Roman" w:hAnsi="Times New Roman"/>
                <w:color w:val="000000"/>
              </w:rPr>
              <w:t>и</w:t>
            </w:r>
            <w:r w:rsidRPr="00494BD3">
              <w:rPr>
                <w:rFonts w:ascii="Times New Roman" w:hAnsi="Times New Roman"/>
                <w:color w:val="000000"/>
              </w:rPr>
              <w:t>руется отнести з</w:t>
            </w:r>
            <w:r w:rsidRPr="00494BD3">
              <w:rPr>
                <w:rFonts w:ascii="Times New Roman" w:hAnsi="Times New Roman"/>
                <w:color w:val="000000"/>
              </w:rPr>
              <w:t>е</w:t>
            </w:r>
            <w:r w:rsidRPr="00494BD3">
              <w:rPr>
                <w:rFonts w:ascii="Times New Roman" w:hAnsi="Times New Roman"/>
                <w:color w:val="000000"/>
              </w:rPr>
              <w:t>мельный участок</w:t>
            </w:r>
          </w:p>
        </w:tc>
        <w:tc>
          <w:tcPr>
            <w:tcW w:w="1531" w:type="dxa"/>
            <w:tcBorders>
              <w:top w:val="single" w:sz="4" w:space="0" w:color="auto"/>
              <w:left w:val="single" w:sz="4" w:space="0" w:color="auto"/>
              <w:bottom w:val="single" w:sz="4" w:space="0" w:color="auto"/>
              <w:right w:val="single" w:sz="4" w:space="0" w:color="auto"/>
            </w:tcBorders>
            <w:shd w:val="clear" w:color="auto" w:fill="D9D9D9"/>
            <w:vAlign w:val="center"/>
          </w:tcPr>
          <w:p w:rsidR="00494BD3" w:rsidRPr="00494BD3" w:rsidRDefault="00494BD3" w:rsidP="00494BD3">
            <w:pPr>
              <w:spacing w:after="0" w:line="240" w:lineRule="auto"/>
              <w:jc w:val="center"/>
              <w:rPr>
                <w:rFonts w:ascii="Times New Roman" w:hAnsi="Times New Roman"/>
                <w:color w:val="000000"/>
              </w:rPr>
            </w:pPr>
            <w:r w:rsidRPr="00494BD3">
              <w:rPr>
                <w:rFonts w:ascii="Times New Roman" w:hAnsi="Times New Roman"/>
                <w:color w:val="000000"/>
              </w:rPr>
              <w:t>Адрес</w:t>
            </w:r>
          </w:p>
        </w:tc>
      </w:tr>
      <w:tr w:rsidR="00A610A1" w:rsidRPr="00494BD3" w:rsidTr="00AB1AA2">
        <w:trPr>
          <w:jc w:val="center"/>
        </w:trPr>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rsidR="00A610A1" w:rsidRPr="00494BD3" w:rsidRDefault="00A610A1" w:rsidP="00494BD3">
            <w:pPr>
              <w:spacing w:after="0" w:line="240" w:lineRule="auto"/>
              <w:jc w:val="center"/>
              <w:rPr>
                <w:rFonts w:ascii="Times New Roman" w:hAnsi="Times New Roman"/>
                <w:color w:val="000000" w:themeColor="text1"/>
              </w:rPr>
            </w:pPr>
            <w:r w:rsidRPr="005943CE">
              <w:rPr>
                <w:rFonts w:ascii="Times New Roman" w:hAnsi="Times New Roman"/>
                <w:color w:val="000000" w:themeColor="text1"/>
              </w:rPr>
              <w:t>90:02:000000:1261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610A1" w:rsidRPr="00494BD3" w:rsidRDefault="00A610A1" w:rsidP="00494BD3">
            <w:pPr>
              <w:spacing w:after="0" w:line="240" w:lineRule="auto"/>
              <w:jc w:val="center"/>
              <w:rPr>
                <w:rFonts w:ascii="Times New Roman" w:hAnsi="Times New Roman"/>
                <w:color w:val="000000" w:themeColor="text1"/>
              </w:rPr>
            </w:pPr>
            <w:r w:rsidRPr="00494BD3">
              <w:rPr>
                <w:rFonts w:ascii="Times New Roman" w:hAnsi="Times New Roman"/>
                <w:color w:val="000000" w:themeColor="text1"/>
              </w:rPr>
              <w:t>40 550</w:t>
            </w:r>
          </w:p>
        </w:tc>
        <w:tc>
          <w:tcPr>
            <w:tcW w:w="1673" w:type="dxa"/>
            <w:tcBorders>
              <w:top w:val="single" w:sz="4" w:space="0" w:color="auto"/>
              <w:left w:val="single" w:sz="4" w:space="0" w:color="auto"/>
              <w:bottom w:val="single" w:sz="4" w:space="0" w:color="auto"/>
              <w:right w:val="single" w:sz="4" w:space="0" w:color="auto"/>
            </w:tcBorders>
            <w:shd w:val="clear" w:color="auto" w:fill="FFFFFF"/>
            <w:vAlign w:val="center"/>
          </w:tcPr>
          <w:p w:rsidR="00A610A1" w:rsidRPr="00494BD3" w:rsidRDefault="00A610A1" w:rsidP="00494BD3">
            <w:pPr>
              <w:spacing w:after="0" w:line="240" w:lineRule="auto"/>
              <w:jc w:val="center"/>
              <w:rPr>
                <w:rFonts w:ascii="Times New Roman" w:hAnsi="Times New Roman"/>
                <w:color w:val="000000" w:themeColor="text1"/>
              </w:rPr>
            </w:pPr>
            <w:r w:rsidRPr="005943CE">
              <w:rPr>
                <w:rFonts w:ascii="Times New Roman" w:hAnsi="Times New Roman"/>
                <w:color w:val="000000" w:themeColor="text1"/>
              </w:rPr>
              <w:t>Специальная деятельность</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10A1" w:rsidRDefault="00A610A1" w:rsidP="00494BD3">
            <w:pPr>
              <w:spacing w:after="0" w:line="240" w:lineRule="auto"/>
              <w:jc w:val="center"/>
              <w:rPr>
                <w:rFonts w:ascii="Times New Roman" w:hAnsi="Times New Roman"/>
                <w:color w:val="000000" w:themeColor="text1"/>
              </w:rPr>
            </w:pPr>
            <w:r w:rsidRPr="00494BD3">
              <w:rPr>
                <w:rFonts w:ascii="Times New Roman" w:hAnsi="Times New Roman"/>
                <w:color w:val="000000" w:themeColor="text1"/>
              </w:rPr>
              <w:t>Земли</w:t>
            </w:r>
          </w:p>
          <w:p w:rsidR="00A610A1" w:rsidRPr="00494BD3" w:rsidRDefault="00A610A1" w:rsidP="00494BD3">
            <w:pPr>
              <w:spacing w:after="0" w:line="240" w:lineRule="auto"/>
              <w:jc w:val="center"/>
              <w:rPr>
                <w:rFonts w:ascii="Times New Roman" w:hAnsi="Times New Roman"/>
                <w:color w:val="000000" w:themeColor="text1"/>
              </w:rPr>
            </w:pPr>
            <w:r w:rsidRPr="00494BD3">
              <w:rPr>
                <w:rFonts w:ascii="Times New Roman" w:hAnsi="Times New Roman"/>
                <w:color w:val="000000" w:themeColor="text1"/>
              </w:rPr>
              <w:t xml:space="preserve"> населенных пунктов</w:t>
            </w:r>
          </w:p>
        </w:tc>
        <w:tc>
          <w:tcPr>
            <w:tcW w:w="2013" w:type="dxa"/>
            <w:vMerge w:val="restart"/>
            <w:tcBorders>
              <w:top w:val="single" w:sz="4" w:space="0" w:color="auto"/>
              <w:left w:val="single" w:sz="4" w:space="0" w:color="auto"/>
              <w:right w:val="single" w:sz="4" w:space="0" w:color="auto"/>
            </w:tcBorders>
            <w:shd w:val="clear" w:color="auto" w:fill="FFFFFF"/>
            <w:vAlign w:val="center"/>
          </w:tcPr>
          <w:p w:rsidR="00A610A1" w:rsidRPr="00494BD3" w:rsidRDefault="00A610A1" w:rsidP="00494BD3">
            <w:pPr>
              <w:spacing w:after="0" w:line="240" w:lineRule="auto"/>
              <w:jc w:val="center"/>
              <w:rPr>
                <w:rFonts w:ascii="Times New Roman" w:hAnsi="Times New Roman"/>
                <w:color w:val="000000" w:themeColor="text1"/>
              </w:rPr>
            </w:pPr>
            <w:proofErr w:type="gramStart"/>
            <w:r>
              <w:rPr>
                <w:rFonts w:ascii="Times New Roman" w:hAnsi="Times New Roman"/>
                <w:color w:val="000000" w:themeColor="text1"/>
              </w:rPr>
              <w:t>з</w:t>
            </w:r>
            <w:r w:rsidRPr="00A610A1">
              <w:rPr>
                <w:rFonts w:ascii="Times New Roman" w:hAnsi="Times New Roman"/>
                <w:color w:val="000000" w:themeColor="text1"/>
              </w:rPr>
              <w:t>емли промы</w:t>
            </w:r>
            <w:r w:rsidRPr="00A610A1">
              <w:rPr>
                <w:rFonts w:ascii="Times New Roman" w:hAnsi="Times New Roman"/>
                <w:color w:val="000000" w:themeColor="text1"/>
              </w:rPr>
              <w:t>ш</w:t>
            </w:r>
            <w:r w:rsidRPr="00A610A1">
              <w:rPr>
                <w:rFonts w:ascii="Times New Roman" w:hAnsi="Times New Roman"/>
                <w:color w:val="000000" w:themeColor="text1"/>
              </w:rPr>
              <w:t>ленности, энерг</w:t>
            </w:r>
            <w:r w:rsidRPr="00A610A1">
              <w:rPr>
                <w:rFonts w:ascii="Times New Roman" w:hAnsi="Times New Roman"/>
                <w:color w:val="000000" w:themeColor="text1"/>
              </w:rPr>
              <w:t>е</w:t>
            </w:r>
            <w:r w:rsidRPr="00A610A1">
              <w:rPr>
                <w:rFonts w:ascii="Times New Roman" w:hAnsi="Times New Roman"/>
                <w:color w:val="000000" w:themeColor="text1"/>
              </w:rPr>
              <w:t>тики, транспорта, связи, радиовещ</w:t>
            </w:r>
            <w:r w:rsidRPr="00A610A1">
              <w:rPr>
                <w:rFonts w:ascii="Times New Roman" w:hAnsi="Times New Roman"/>
                <w:color w:val="000000" w:themeColor="text1"/>
              </w:rPr>
              <w:t>а</w:t>
            </w:r>
            <w:r w:rsidRPr="00A610A1">
              <w:rPr>
                <w:rFonts w:ascii="Times New Roman" w:hAnsi="Times New Roman"/>
                <w:color w:val="000000" w:themeColor="text1"/>
              </w:rPr>
              <w:t>ния, телевидения, информатики,  земли для обесп</w:t>
            </w:r>
            <w:r w:rsidRPr="00A610A1">
              <w:rPr>
                <w:rFonts w:ascii="Times New Roman" w:hAnsi="Times New Roman"/>
                <w:color w:val="000000" w:themeColor="text1"/>
              </w:rPr>
              <w:t>е</w:t>
            </w:r>
            <w:r w:rsidRPr="00A610A1">
              <w:rPr>
                <w:rFonts w:ascii="Times New Roman" w:hAnsi="Times New Roman"/>
                <w:color w:val="000000" w:themeColor="text1"/>
              </w:rPr>
              <w:t>чения космич</w:t>
            </w:r>
            <w:r w:rsidRPr="00A610A1">
              <w:rPr>
                <w:rFonts w:ascii="Times New Roman" w:hAnsi="Times New Roman"/>
                <w:color w:val="000000" w:themeColor="text1"/>
              </w:rPr>
              <w:t>е</w:t>
            </w:r>
            <w:r w:rsidRPr="00A610A1">
              <w:rPr>
                <w:rFonts w:ascii="Times New Roman" w:hAnsi="Times New Roman"/>
                <w:color w:val="000000" w:themeColor="text1"/>
              </w:rPr>
              <w:t>ской деятельности, земли обороны, безопасности и земли иного сп</w:t>
            </w:r>
            <w:r w:rsidRPr="00A610A1">
              <w:rPr>
                <w:rFonts w:ascii="Times New Roman" w:hAnsi="Times New Roman"/>
                <w:color w:val="000000" w:themeColor="text1"/>
              </w:rPr>
              <w:t>е</w:t>
            </w:r>
            <w:r w:rsidRPr="00A610A1">
              <w:rPr>
                <w:rFonts w:ascii="Times New Roman" w:hAnsi="Times New Roman"/>
                <w:color w:val="000000" w:themeColor="text1"/>
              </w:rPr>
              <w:t>циального назн</w:t>
            </w:r>
            <w:r w:rsidRPr="00A610A1">
              <w:rPr>
                <w:rFonts w:ascii="Times New Roman" w:hAnsi="Times New Roman"/>
                <w:color w:val="000000" w:themeColor="text1"/>
              </w:rPr>
              <w:t>а</w:t>
            </w:r>
            <w:r w:rsidRPr="00A610A1">
              <w:rPr>
                <w:rFonts w:ascii="Times New Roman" w:hAnsi="Times New Roman"/>
                <w:color w:val="000000" w:themeColor="text1"/>
              </w:rPr>
              <w:t>чения</w:t>
            </w:r>
            <w:proofErr w:type="gramEnd"/>
          </w:p>
        </w:tc>
        <w:tc>
          <w:tcPr>
            <w:tcW w:w="1531" w:type="dxa"/>
            <w:tcBorders>
              <w:top w:val="single" w:sz="4" w:space="0" w:color="auto"/>
              <w:left w:val="single" w:sz="4" w:space="0" w:color="auto"/>
              <w:bottom w:val="single" w:sz="4" w:space="0" w:color="auto"/>
              <w:right w:val="single" w:sz="4" w:space="0" w:color="auto"/>
            </w:tcBorders>
            <w:shd w:val="clear" w:color="auto" w:fill="FFFFFF"/>
            <w:vAlign w:val="center"/>
          </w:tcPr>
          <w:p w:rsidR="00A610A1" w:rsidRPr="00494BD3" w:rsidRDefault="00A610A1" w:rsidP="00494BD3">
            <w:pPr>
              <w:spacing w:after="0" w:line="240" w:lineRule="auto"/>
              <w:jc w:val="center"/>
              <w:rPr>
                <w:rFonts w:ascii="Times New Roman" w:hAnsi="Times New Roman"/>
                <w:color w:val="000000" w:themeColor="text1"/>
              </w:rPr>
            </w:pPr>
            <w:r w:rsidRPr="005943CE">
              <w:rPr>
                <w:rFonts w:ascii="Times New Roman" w:hAnsi="Times New Roman"/>
                <w:color w:val="000000" w:themeColor="text1"/>
              </w:rPr>
              <w:t xml:space="preserve">Республика Крым, р-н Белогорский, </w:t>
            </w:r>
            <w:proofErr w:type="gramStart"/>
            <w:r w:rsidRPr="005943CE">
              <w:rPr>
                <w:rFonts w:ascii="Times New Roman" w:hAnsi="Times New Roman"/>
                <w:color w:val="000000" w:themeColor="text1"/>
              </w:rPr>
              <w:t>г</w:t>
            </w:r>
            <w:proofErr w:type="gramEnd"/>
            <w:r w:rsidRPr="005943CE">
              <w:rPr>
                <w:rFonts w:ascii="Times New Roman" w:hAnsi="Times New Roman"/>
                <w:color w:val="000000" w:themeColor="text1"/>
              </w:rPr>
              <w:t xml:space="preserve"> Белогорск</w:t>
            </w:r>
          </w:p>
        </w:tc>
      </w:tr>
      <w:tr w:rsidR="00A610A1" w:rsidRPr="00494BD3" w:rsidTr="00AB1AA2">
        <w:trPr>
          <w:trHeight w:val="1177"/>
          <w:jc w:val="center"/>
        </w:trPr>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rsidR="00A610A1" w:rsidRPr="006F569B" w:rsidRDefault="00A610A1" w:rsidP="006F569B">
            <w:pPr>
              <w:spacing w:after="0" w:line="240" w:lineRule="auto"/>
              <w:jc w:val="center"/>
              <w:rPr>
                <w:rFonts w:ascii="Times New Roman" w:hAnsi="Times New Roman"/>
                <w:color w:val="000000" w:themeColor="text1"/>
              </w:rPr>
            </w:pPr>
            <w:r w:rsidRPr="006F569B">
              <w:rPr>
                <w:rFonts w:ascii="Times New Roman" w:hAnsi="Times New Roman"/>
                <w:color w:val="000000" w:themeColor="text1"/>
              </w:rPr>
              <w:t>90:02:000000:1370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610A1" w:rsidRPr="00494BD3" w:rsidRDefault="00A610A1" w:rsidP="00494BD3">
            <w:pPr>
              <w:spacing w:after="0" w:line="240" w:lineRule="auto"/>
              <w:jc w:val="center"/>
              <w:rPr>
                <w:rFonts w:ascii="Times New Roman" w:hAnsi="Times New Roman"/>
                <w:color w:val="000000" w:themeColor="text1"/>
              </w:rPr>
            </w:pPr>
            <w:r w:rsidRPr="00494BD3">
              <w:rPr>
                <w:rFonts w:ascii="Times New Roman" w:hAnsi="Times New Roman"/>
                <w:color w:val="000000" w:themeColor="text1"/>
              </w:rPr>
              <w:t>2 673</w:t>
            </w:r>
          </w:p>
        </w:tc>
        <w:tc>
          <w:tcPr>
            <w:tcW w:w="1673" w:type="dxa"/>
            <w:tcBorders>
              <w:top w:val="single" w:sz="4" w:space="0" w:color="auto"/>
              <w:left w:val="single" w:sz="4" w:space="0" w:color="auto"/>
              <w:bottom w:val="single" w:sz="4" w:space="0" w:color="auto"/>
              <w:right w:val="single" w:sz="4" w:space="0" w:color="auto"/>
            </w:tcBorders>
            <w:shd w:val="clear" w:color="auto" w:fill="FFFFFF"/>
            <w:vAlign w:val="center"/>
          </w:tcPr>
          <w:p w:rsidR="00A610A1" w:rsidRPr="00494BD3" w:rsidRDefault="00A610A1" w:rsidP="00494BD3">
            <w:pPr>
              <w:spacing w:after="0" w:line="240" w:lineRule="auto"/>
              <w:jc w:val="center"/>
              <w:rPr>
                <w:rFonts w:ascii="Times New Roman" w:hAnsi="Times New Roman"/>
                <w:color w:val="000000" w:themeColor="text1"/>
              </w:rPr>
            </w:pPr>
            <w:r w:rsidRPr="005943CE">
              <w:rPr>
                <w:rFonts w:ascii="Times New Roman" w:hAnsi="Times New Roman"/>
                <w:color w:val="000000" w:themeColor="text1"/>
              </w:rPr>
              <w:t>Специальная деятельность</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10A1" w:rsidRDefault="00A610A1" w:rsidP="00494BD3">
            <w:pPr>
              <w:spacing w:after="0" w:line="240" w:lineRule="auto"/>
              <w:jc w:val="center"/>
              <w:rPr>
                <w:rFonts w:ascii="Times New Roman" w:hAnsi="Times New Roman"/>
                <w:color w:val="000000" w:themeColor="text1"/>
              </w:rPr>
            </w:pPr>
            <w:r w:rsidRPr="00494BD3">
              <w:rPr>
                <w:rFonts w:ascii="Times New Roman" w:hAnsi="Times New Roman"/>
                <w:color w:val="000000" w:themeColor="text1"/>
              </w:rPr>
              <w:t xml:space="preserve">Земли </w:t>
            </w:r>
          </w:p>
          <w:p w:rsidR="00A610A1" w:rsidRPr="00494BD3" w:rsidRDefault="00A610A1" w:rsidP="00494BD3">
            <w:pPr>
              <w:spacing w:after="0" w:line="240" w:lineRule="auto"/>
              <w:jc w:val="center"/>
              <w:rPr>
                <w:rFonts w:ascii="Times New Roman" w:hAnsi="Times New Roman"/>
                <w:color w:val="000000" w:themeColor="text1"/>
              </w:rPr>
            </w:pPr>
            <w:r w:rsidRPr="00494BD3">
              <w:rPr>
                <w:rFonts w:ascii="Times New Roman" w:hAnsi="Times New Roman"/>
                <w:color w:val="000000" w:themeColor="text1"/>
              </w:rPr>
              <w:t>населенных пунктов</w:t>
            </w:r>
          </w:p>
        </w:tc>
        <w:tc>
          <w:tcPr>
            <w:tcW w:w="2013" w:type="dxa"/>
            <w:vMerge/>
            <w:tcBorders>
              <w:left w:val="single" w:sz="4" w:space="0" w:color="auto"/>
              <w:right w:val="single" w:sz="4" w:space="0" w:color="auto"/>
            </w:tcBorders>
            <w:shd w:val="clear" w:color="auto" w:fill="FFFFFF"/>
            <w:vAlign w:val="center"/>
          </w:tcPr>
          <w:p w:rsidR="00A610A1" w:rsidRPr="00494BD3" w:rsidRDefault="00A610A1" w:rsidP="00494BD3">
            <w:pPr>
              <w:spacing w:after="0" w:line="240" w:lineRule="auto"/>
              <w:jc w:val="center"/>
              <w:rPr>
                <w:rFonts w:ascii="Times New Roman" w:hAnsi="Times New Roman"/>
                <w:color w:val="000000" w:themeColor="text1"/>
              </w:rPr>
            </w:pPr>
          </w:p>
        </w:tc>
        <w:tc>
          <w:tcPr>
            <w:tcW w:w="1531" w:type="dxa"/>
            <w:tcBorders>
              <w:top w:val="single" w:sz="4" w:space="0" w:color="auto"/>
              <w:left w:val="single" w:sz="4" w:space="0" w:color="auto"/>
              <w:bottom w:val="single" w:sz="4" w:space="0" w:color="auto"/>
              <w:right w:val="single" w:sz="4" w:space="0" w:color="auto"/>
            </w:tcBorders>
            <w:shd w:val="clear" w:color="auto" w:fill="FFFFFF"/>
            <w:vAlign w:val="center"/>
          </w:tcPr>
          <w:p w:rsidR="00A610A1" w:rsidRPr="00494BD3" w:rsidRDefault="00A610A1" w:rsidP="00494BD3">
            <w:pPr>
              <w:spacing w:after="0" w:line="240" w:lineRule="auto"/>
              <w:jc w:val="center"/>
              <w:rPr>
                <w:rFonts w:ascii="Times New Roman" w:hAnsi="Times New Roman"/>
                <w:color w:val="000000" w:themeColor="text1"/>
              </w:rPr>
            </w:pPr>
            <w:r w:rsidRPr="005943CE">
              <w:rPr>
                <w:rFonts w:ascii="Times New Roman" w:hAnsi="Times New Roman"/>
                <w:color w:val="000000" w:themeColor="text1"/>
              </w:rPr>
              <w:t xml:space="preserve">Республика Крым, р-н Белогорский, </w:t>
            </w:r>
            <w:proofErr w:type="gramStart"/>
            <w:r w:rsidRPr="005943CE">
              <w:rPr>
                <w:rFonts w:ascii="Times New Roman" w:hAnsi="Times New Roman"/>
                <w:color w:val="000000" w:themeColor="text1"/>
              </w:rPr>
              <w:t>г</w:t>
            </w:r>
            <w:proofErr w:type="gramEnd"/>
            <w:r w:rsidRPr="005943CE">
              <w:rPr>
                <w:rFonts w:ascii="Times New Roman" w:hAnsi="Times New Roman"/>
                <w:color w:val="000000" w:themeColor="text1"/>
              </w:rPr>
              <w:t xml:space="preserve"> Белогорск</w:t>
            </w:r>
          </w:p>
        </w:tc>
      </w:tr>
      <w:tr w:rsidR="00A610A1" w:rsidRPr="00494BD3" w:rsidTr="00AB1AA2">
        <w:trPr>
          <w:trHeight w:val="1121"/>
          <w:jc w:val="center"/>
        </w:trPr>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rsidR="00A610A1" w:rsidRPr="006F569B" w:rsidRDefault="00A610A1" w:rsidP="006F569B">
            <w:pPr>
              <w:spacing w:after="0" w:line="240" w:lineRule="auto"/>
              <w:jc w:val="center"/>
              <w:rPr>
                <w:rFonts w:ascii="Times New Roman" w:hAnsi="Times New Roman"/>
                <w:color w:val="000000" w:themeColor="text1"/>
              </w:rPr>
            </w:pPr>
            <w:r w:rsidRPr="006F569B">
              <w:rPr>
                <w:rFonts w:ascii="Times New Roman" w:hAnsi="Times New Roman"/>
                <w:color w:val="000000" w:themeColor="text1"/>
              </w:rPr>
              <w:t>90:02:010109:2911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610A1" w:rsidRPr="00494BD3" w:rsidRDefault="00A610A1" w:rsidP="00494BD3">
            <w:pPr>
              <w:spacing w:after="0" w:line="240" w:lineRule="auto"/>
              <w:jc w:val="center"/>
              <w:rPr>
                <w:rFonts w:ascii="Times New Roman" w:hAnsi="Times New Roman"/>
                <w:color w:val="000000" w:themeColor="text1"/>
              </w:rPr>
            </w:pPr>
            <w:r w:rsidRPr="00494BD3">
              <w:rPr>
                <w:rFonts w:ascii="Times New Roman" w:hAnsi="Times New Roman"/>
                <w:color w:val="000000" w:themeColor="text1"/>
              </w:rPr>
              <w:t>1368</w:t>
            </w:r>
          </w:p>
        </w:tc>
        <w:tc>
          <w:tcPr>
            <w:tcW w:w="1673" w:type="dxa"/>
            <w:tcBorders>
              <w:top w:val="single" w:sz="4" w:space="0" w:color="auto"/>
              <w:left w:val="single" w:sz="4" w:space="0" w:color="auto"/>
              <w:bottom w:val="single" w:sz="4" w:space="0" w:color="auto"/>
              <w:right w:val="single" w:sz="4" w:space="0" w:color="auto"/>
            </w:tcBorders>
            <w:shd w:val="clear" w:color="auto" w:fill="FFFFFF"/>
            <w:vAlign w:val="center"/>
          </w:tcPr>
          <w:p w:rsidR="00A610A1" w:rsidRPr="00494BD3" w:rsidRDefault="00A610A1" w:rsidP="00494BD3">
            <w:pPr>
              <w:spacing w:after="0" w:line="240" w:lineRule="auto"/>
              <w:jc w:val="center"/>
              <w:rPr>
                <w:rFonts w:ascii="Times New Roman" w:hAnsi="Times New Roman"/>
                <w:color w:val="000000" w:themeColor="text1"/>
              </w:rPr>
            </w:pPr>
            <w:r w:rsidRPr="005943CE">
              <w:rPr>
                <w:rFonts w:ascii="Times New Roman" w:hAnsi="Times New Roman"/>
                <w:color w:val="000000" w:themeColor="text1"/>
              </w:rPr>
              <w:t>Специальная деятельность</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10A1" w:rsidRDefault="00A610A1" w:rsidP="00494BD3">
            <w:pPr>
              <w:spacing w:after="0" w:line="240" w:lineRule="auto"/>
              <w:jc w:val="center"/>
              <w:rPr>
                <w:rFonts w:ascii="Times New Roman" w:hAnsi="Times New Roman"/>
                <w:color w:val="000000" w:themeColor="text1"/>
              </w:rPr>
            </w:pPr>
            <w:r w:rsidRPr="00494BD3">
              <w:rPr>
                <w:rFonts w:ascii="Times New Roman" w:hAnsi="Times New Roman"/>
                <w:color w:val="000000" w:themeColor="text1"/>
              </w:rPr>
              <w:t>Земли</w:t>
            </w:r>
          </w:p>
          <w:p w:rsidR="00A610A1" w:rsidRPr="00494BD3" w:rsidRDefault="00A610A1" w:rsidP="00494BD3">
            <w:pPr>
              <w:spacing w:after="0" w:line="240" w:lineRule="auto"/>
              <w:jc w:val="center"/>
              <w:rPr>
                <w:rFonts w:ascii="Times New Roman" w:hAnsi="Times New Roman"/>
                <w:color w:val="000000" w:themeColor="text1"/>
              </w:rPr>
            </w:pPr>
            <w:r w:rsidRPr="00494BD3">
              <w:rPr>
                <w:rFonts w:ascii="Times New Roman" w:hAnsi="Times New Roman"/>
                <w:color w:val="000000" w:themeColor="text1"/>
              </w:rPr>
              <w:t xml:space="preserve"> населенных пунктов</w:t>
            </w:r>
          </w:p>
        </w:tc>
        <w:tc>
          <w:tcPr>
            <w:tcW w:w="2013" w:type="dxa"/>
            <w:vMerge/>
            <w:tcBorders>
              <w:left w:val="single" w:sz="4" w:space="0" w:color="auto"/>
              <w:right w:val="single" w:sz="4" w:space="0" w:color="auto"/>
            </w:tcBorders>
            <w:shd w:val="clear" w:color="auto" w:fill="FFFFFF"/>
            <w:vAlign w:val="center"/>
          </w:tcPr>
          <w:p w:rsidR="00A610A1" w:rsidRPr="00494BD3" w:rsidRDefault="00A610A1" w:rsidP="00494BD3">
            <w:pPr>
              <w:spacing w:after="0" w:line="240" w:lineRule="auto"/>
              <w:jc w:val="center"/>
              <w:rPr>
                <w:rFonts w:ascii="Times New Roman" w:hAnsi="Times New Roman"/>
                <w:color w:val="000000" w:themeColor="text1"/>
              </w:rPr>
            </w:pPr>
          </w:p>
        </w:tc>
        <w:tc>
          <w:tcPr>
            <w:tcW w:w="1531" w:type="dxa"/>
            <w:tcBorders>
              <w:top w:val="single" w:sz="4" w:space="0" w:color="auto"/>
              <w:left w:val="single" w:sz="4" w:space="0" w:color="auto"/>
              <w:bottom w:val="single" w:sz="4" w:space="0" w:color="auto"/>
              <w:right w:val="single" w:sz="4" w:space="0" w:color="auto"/>
            </w:tcBorders>
            <w:shd w:val="clear" w:color="auto" w:fill="FFFFFF"/>
            <w:vAlign w:val="center"/>
          </w:tcPr>
          <w:p w:rsidR="00A610A1" w:rsidRPr="00494BD3" w:rsidRDefault="00A610A1" w:rsidP="00494BD3">
            <w:pPr>
              <w:spacing w:after="0" w:line="240" w:lineRule="auto"/>
              <w:jc w:val="center"/>
              <w:rPr>
                <w:rFonts w:ascii="Times New Roman" w:hAnsi="Times New Roman"/>
                <w:color w:val="000000" w:themeColor="text1"/>
              </w:rPr>
            </w:pPr>
            <w:r w:rsidRPr="005943CE">
              <w:rPr>
                <w:rFonts w:ascii="Times New Roman" w:hAnsi="Times New Roman"/>
                <w:color w:val="000000" w:themeColor="text1"/>
              </w:rPr>
              <w:t xml:space="preserve">Республика Крым, р-н Белогорский, </w:t>
            </w:r>
            <w:proofErr w:type="gramStart"/>
            <w:r w:rsidRPr="005943CE">
              <w:rPr>
                <w:rFonts w:ascii="Times New Roman" w:hAnsi="Times New Roman"/>
                <w:color w:val="000000" w:themeColor="text1"/>
              </w:rPr>
              <w:t>г</w:t>
            </w:r>
            <w:proofErr w:type="gramEnd"/>
            <w:r w:rsidRPr="005943CE">
              <w:rPr>
                <w:rFonts w:ascii="Times New Roman" w:hAnsi="Times New Roman"/>
                <w:color w:val="000000" w:themeColor="text1"/>
              </w:rPr>
              <w:t xml:space="preserve"> Белогорск</w:t>
            </w:r>
          </w:p>
        </w:tc>
      </w:tr>
    </w:tbl>
    <w:p w:rsidR="00190E72" w:rsidRPr="00AE16C0" w:rsidRDefault="00190E72" w:rsidP="00AE16C0">
      <w:pPr>
        <w:suppressAutoHyphens/>
        <w:spacing w:after="0"/>
        <w:ind w:firstLine="709"/>
        <w:jc w:val="both"/>
        <w:rPr>
          <w:rFonts w:ascii="Times New Roman" w:eastAsia="Times New Roman" w:hAnsi="Times New Roman"/>
          <w:sz w:val="24"/>
          <w:szCs w:val="24"/>
        </w:rPr>
      </w:pPr>
    </w:p>
    <w:p w:rsidR="009E5FB3" w:rsidRDefault="009E5FB3" w:rsidP="006F569B">
      <w:pPr>
        <w:spacing w:after="0"/>
        <w:jc w:val="center"/>
        <w:rPr>
          <w:rFonts w:ascii="Times New Roman" w:eastAsia="Times New Roman" w:hAnsi="Times New Roman"/>
          <w:b/>
          <w:sz w:val="24"/>
          <w:szCs w:val="24"/>
          <w:highlight w:val="yellow"/>
        </w:rPr>
      </w:pPr>
      <w:bookmarkStart w:id="298" w:name="_Toc46403373"/>
      <w:bookmarkStart w:id="299" w:name="_Toc53745533"/>
      <w:bookmarkStart w:id="300" w:name="_Toc114757648"/>
    </w:p>
    <w:p w:rsidR="009E5FB3" w:rsidRDefault="009E5FB3" w:rsidP="006F569B">
      <w:pPr>
        <w:spacing w:after="0"/>
        <w:jc w:val="center"/>
        <w:rPr>
          <w:rFonts w:ascii="Times New Roman" w:eastAsia="Times New Roman" w:hAnsi="Times New Roman"/>
          <w:b/>
          <w:sz w:val="24"/>
          <w:szCs w:val="24"/>
          <w:highlight w:val="yellow"/>
        </w:rPr>
      </w:pPr>
    </w:p>
    <w:p w:rsidR="009E5FB3" w:rsidRDefault="009E5FB3" w:rsidP="006F569B">
      <w:pPr>
        <w:spacing w:after="0"/>
        <w:jc w:val="center"/>
        <w:rPr>
          <w:rFonts w:ascii="Times New Roman" w:eastAsia="Times New Roman" w:hAnsi="Times New Roman"/>
          <w:b/>
          <w:sz w:val="24"/>
          <w:szCs w:val="24"/>
          <w:highlight w:val="yellow"/>
        </w:rPr>
      </w:pPr>
    </w:p>
    <w:p w:rsidR="009E5FB3" w:rsidRDefault="009E5FB3" w:rsidP="006F569B">
      <w:pPr>
        <w:spacing w:after="0"/>
        <w:jc w:val="center"/>
        <w:rPr>
          <w:rFonts w:ascii="Times New Roman" w:eastAsia="Times New Roman" w:hAnsi="Times New Roman"/>
          <w:b/>
          <w:sz w:val="24"/>
          <w:szCs w:val="24"/>
          <w:highlight w:val="yellow"/>
        </w:rPr>
      </w:pPr>
    </w:p>
    <w:p w:rsidR="009E5FB3" w:rsidRDefault="009E5FB3" w:rsidP="006F569B">
      <w:pPr>
        <w:spacing w:after="0"/>
        <w:jc w:val="center"/>
        <w:rPr>
          <w:rFonts w:ascii="Times New Roman" w:eastAsia="Times New Roman" w:hAnsi="Times New Roman"/>
          <w:b/>
          <w:sz w:val="24"/>
          <w:szCs w:val="24"/>
          <w:highlight w:val="yellow"/>
        </w:rPr>
      </w:pPr>
    </w:p>
    <w:p w:rsidR="009E5FB3" w:rsidRDefault="009E5FB3" w:rsidP="006F569B">
      <w:pPr>
        <w:spacing w:after="0"/>
        <w:jc w:val="center"/>
        <w:rPr>
          <w:rFonts w:ascii="Times New Roman" w:eastAsia="Times New Roman" w:hAnsi="Times New Roman"/>
          <w:b/>
          <w:sz w:val="24"/>
          <w:szCs w:val="24"/>
          <w:highlight w:val="yellow"/>
        </w:rPr>
      </w:pPr>
    </w:p>
    <w:p w:rsidR="006F569B" w:rsidRPr="00B90C69" w:rsidRDefault="006F569B" w:rsidP="006F569B">
      <w:pPr>
        <w:spacing w:after="0"/>
        <w:jc w:val="center"/>
        <w:rPr>
          <w:rFonts w:ascii="Times New Roman" w:eastAsia="Times New Roman" w:hAnsi="Times New Roman"/>
          <w:b/>
          <w:sz w:val="24"/>
          <w:szCs w:val="24"/>
        </w:rPr>
      </w:pPr>
      <w:r w:rsidRPr="00D14DEF">
        <w:rPr>
          <w:rFonts w:ascii="Times New Roman" w:eastAsia="Times New Roman" w:hAnsi="Times New Roman"/>
          <w:b/>
          <w:sz w:val="24"/>
          <w:szCs w:val="24"/>
        </w:rPr>
        <w:lastRenderedPageBreak/>
        <w:t>Перечень земельных участков, которые включаются в границы города Белогорск</w:t>
      </w:r>
    </w:p>
    <w:p w:rsidR="006F569B" w:rsidRPr="00890C11" w:rsidRDefault="006F569B" w:rsidP="006F569B">
      <w:pPr>
        <w:spacing w:after="0"/>
        <w:jc w:val="center"/>
        <w:rPr>
          <w:rFonts w:ascii="Times New Roman" w:eastAsia="Times New Roman" w:hAnsi="Times New Roman"/>
          <w:i/>
          <w:sz w:val="24"/>
          <w:szCs w:val="24"/>
        </w:rPr>
      </w:pPr>
    </w:p>
    <w:tbl>
      <w:tblPr>
        <w:tblW w:w="10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673"/>
        <w:gridCol w:w="1701"/>
        <w:gridCol w:w="2013"/>
        <w:gridCol w:w="1389"/>
      </w:tblGrid>
      <w:tr w:rsidR="006F569B" w:rsidRPr="00494BD3" w:rsidTr="00AB1AA2">
        <w:trPr>
          <w:jc w:val="center"/>
        </w:trPr>
        <w:tc>
          <w:tcPr>
            <w:tcW w:w="23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F569B" w:rsidRPr="00494BD3" w:rsidRDefault="006F569B" w:rsidP="006F569B">
            <w:pPr>
              <w:spacing w:after="0" w:line="240" w:lineRule="auto"/>
              <w:jc w:val="center"/>
              <w:rPr>
                <w:rFonts w:ascii="Times New Roman" w:hAnsi="Times New Roman"/>
                <w:color w:val="000000"/>
              </w:rPr>
            </w:pPr>
            <w:r w:rsidRPr="00494BD3">
              <w:rPr>
                <w:rFonts w:ascii="Times New Roman" w:hAnsi="Times New Roman"/>
                <w:color w:val="000000"/>
              </w:rPr>
              <w:t>Кадастровый номер земельного участка</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F569B" w:rsidRPr="00494BD3" w:rsidRDefault="006F569B" w:rsidP="006F569B">
            <w:pPr>
              <w:spacing w:after="0" w:line="240" w:lineRule="auto"/>
              <w:jc w:val="center"/>
              <w:rPr>
                <w:rFonts w:ascii="Times New Roman" w:hAnsi="Times New Roman"/>
                <w:color w:val="000000"/>
              </w:rPr>
            </w:pPr>
            <w:r w:rsidRPr="00494BD3">
              <w:rPr>
                <w:rFonts w:ascii="Times New Roman" w:hAnsi="Times New Roman"/>
                <w:color w:val="000000"/>
              </w:rPr>
              <w:t>Площадь, кв. м</w:t>
            </w:r>
          </w:p>
        </w:tc>
        <w:tc>
          <w:tcPr>
            <w:tcW w:w="16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F569B" w:rsidRDefault="006F569B" w:rsidP="006F569B">
            <w:pPr>
              <w:spacing w:after="0" w:line="240" w:lineRule="auto"/>
              <w:jc w:val="center"/>
              <w:rPr>
                <w:rFonts w:ascii="Times New Roman" w:hAnsi="Times New Roman"/>
                <w:color w:val="000000"/>
              </w:rPr>
            </w:pPr>
            <w:r w:rsidRPr="00494BD3">
              <w:rPr>
                <w:rFonts w:ascii="Times New Roman" w:hAnsi="Times New Roman"/>
                <w:color w:val="000000"/>
              </w:rPr>
              <w:t xml:space="preserve">Вид </w:t>
            </w:r>
          </w:p>
          <w:p w:rsidR="006F569B" w:rsidRDefault="006F569B" w:rsidP="006F569B">
            <w:pPr>
              <w:spacing w:after="0" w:line="240" w:lineRule="auto"/>
              <w:jc w:val="center"/>
              <w:rPr>
                <w:rFonts w:ascii="Times New Roman" w:hAnsi="Times New Roman"/>
                <w:color w:val="000000"/>
              </w:rPr>
            </w:pPr>
            <w:r w:rsidRPr="00494BD3">
              <w:rPr>
                <w:rFonts w:ascii="Times New Roman" w:hAnsi="Times New Roman"/>
                <w:color w:val="000000"/>
              </w:rPr>
              <w:t xml:space="preserve">разрешенного </w:t>
            </w:r>
          </w:p>
          <w:p w:rsidR="006F569B" w:rsidRPr="00494BD3" w:rsidRDefault="006F569B" w:rsidP="006F569B">
            <w:pPr>
              <w:spacing w:after="0" w:line="240" w:lineRule="auto"/>
              <w:jc w:val="center"/>
              <w:rPr>
                <w:rFonts w:ascii="Times New Roman" w:hAnsi="Times New Roman"/>
                <w:color w:val="000000"/>
              </w:rPr>
            </w:pPr>
            <w:r w:rsidRPr="00494BD3">
              <w:rPr>
                <w:rFonts w:ascii="Times New Roman" w:hAnsi="Times New Roman"/>
                <w:color w:val="000000"/>
              </w:rPr>
              <w:t>использования</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F569B" w:rsidRDefault="006F569B" w:rsidP="006F569B">
            <w:pPr>
              <w:spacing w:after="0" w:line="240" w:lineRule="auto"/>
              <w:jc w:val="center"/>
              <w:rPr>
                <w:rFonts w:ascii="Times New Roman" w:hAnsi="Times New Roman"/>
                <w:color w:val="000000"/>
              </w:rPr>
            </w:pPr>
            <w:r w:rsidRPr="00494BD3">
              <w:rPr>
                <w:rFonts w:ascii="Times New Roman" w:hAnsi="Times New Roman"/>
                <w:color w:val="000000"/>
              </w:rPr>
              <w:t>Категория</w:t>
            </w:r>
          </w:p>
          <w:p w:rsidR="006F569B" w:rsidRPr="00494BD3" w:rsidRDefault="006F569B" w:rsidP="006F569B">
            <w:pPr>
              <w:spacing w:after="0" w:line="240" w:lineRule="auto"/>
              <w:jc w:val="center"/>
              <w:rPr>
                <w:rFonts w:ascii="Times New Roman" w:hAnsi="Times New Roman"/>
                <w:color w:val="000000"/>
              </w:rPr>
            </w:pPr>
            <w:r w:rsidRPr="00494BD3">
              <w:rPr>
                <w:rFonts w:ascii="Times New Roman" w:hAnsi="Times New Roman"/>
                <w:color w:val="000000"/>
              </w:rPr>
              <w:t xml:space="preserve"> земель</w:t>
            </w:r>
          </w:p>
        </w:tc>
        <w:tc>
          <w:tcPr>
            <w:tcW w:w="2013" w:type="dxa"/>
            <w:tcBorders>
              <w:top w:val="single" w:sz="4" w:space="0" w:color="auto"/>
              <w:left w:val="single" w:sz="4" w:space="0" w:color="auto"/>
              <w:bottom w:val="single" w:sz="4" w:space="0" w:color="auto"/>
              <w:right w:val="single" w:sz="4" w:space="0" w:color="auto"/>
            </w:tcBorders>
            <w:shd w:val="clear" w:color="auto" w:fill="D9D9D9"/>
            <w:vAlign w:val="center"/>
          </w:tcPr>
          <w:p w:rsidR="006F569B" w:rsidRPr="00494BD3" w:rsidRDefault="006F569B" w:rsidP="006F569B">
            <w:pPr>
              <w:spacing w:after="0" w:line="240" w:lineRule="auto"/>
              <w:jc w:val="center"/>
              <w:rPr>
                <w:rFonts w:ascii="Times New Roman" w:hAnsi="Times New Roman"/>
                <w:color w:val="000000"/>
              </w:rPr>
            </w:pPr>
            <w:r w:rsidRPr="00494BD3">
              <w:rPr>
                <w:rFonts w:ascii="Times New Roman" w:hAnsi="Times New Roman"/>
                <w:color w:val="000000"/>
              </w:rPr>
              <w:t>Категория земель, к которой план</w:t>
            </w:r>
            <w:r w:rsidRPr="00494BD3">
              <w:rPr>
                <w:rFonts w:ascii="Times New Roman" w:hAnsi="Times New Roman"/>
                <w:color w:val="000000"/>
              </w:rPr>
              <w:t>и</w:t>
            </w:r>
            <w:r w:rsidRPr="00494BD3">
              <w:rPr>
                <w:rFonts w:ascii="Times New Roman" w:hAnsi="Times New Roman"/>
                <w:color w:val="000000"/>
              </w:rPr>
              <w:t>руется отнести з</w:t>
            </w:r>
            <w:r w:rsidRPr="00494BD3">
              <w:rPr>
                <w:rFonts w:ascii="Times New Roman" w:hAnsi="Times New Roman"/>
                <w:color w:val="000000"/>
              </w:rPr>
              <w:t>е</w:t>
            </w:r>
            <w:r w:rsidRPr="00494BD3">
              <w:rPr>
                <w:rFonts w:ascii="Times New Roman" w:hAnsi="Times New Roman"/>
                <w:color w:val="000000"/>
              </w:rPr>
              <w:t>мельный участок</w:t>
            </w:r>
          </w:p>
        </w:tc>
        <w:tc>
          <w:tcPr>
            <w:tcW w:w="1389" w:type="dxa"/>
            <w:tcBorders>
              <w:top w:val="single" w:sz="4" w:space="0" w:color="auto"/>
              <w:left w:val="single" w:sz="4" w:space="0" w:color="auto"/>
              <w:bottom w:val="single" w:sz="4" w:space="0" w:color="auto"/>
              <w:right w:val="single" w:sz="4" w:space="0" w:color="auto"/>
            </w:tcBorders>
            <w:shd w:val="clear" w:color="auto" w:fill="D9D9D9"/>
            <w:vAlign w:val="center"/>
          </w:tcPr>
          <w:p w:rsidR="006F569B" w:rsidRPr="00494BD3" w:rsidRDefault="006F569B" w:rsidP="006F569B">
            <w:pPr>
              <w:spacing w:after="0" w:line="240" w:lineRule="auto"/>
              <w:jc w:val="center"/>
              <w:rPr>
                <w:rFonts w:ascii="Times New Roman" w:hAnsi="Times New Roman"/>
                <w:color w:val="000000"/>
              </w:rPr>
            </w:pPr>
            <w:r w:rsidRPr="00494BD3">
              <w:rPr>
                <w:rFonts w:ascii="Times New Roman" w:hAnsi="Times New Roman"/>
                <w:color w:val="000000"/>
              </w:rPr>
              <w:t>Адрес</w:t>
            </w:r>
          </w:p>
        </w:tc>
      </w:tr>
      <w:tr w:rsidR="00356369" w:rsidRPr="00494BD3" w:rsidTr="00AB1AA2">
        <w:trPr>
          <w:jc w:val="center"/>
        </w:trPr>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rsidR="00356369" w:rsidRPr="00494BD3" w:rsidRDefault="00356369" w:rsidP="00837E4F">
            <w:pPr>
              <w:spacing w:after="0" w:line="240" w:lineRule="auto"/>
              <w:jc w:val="center"/>
              <w:rPr>
                <w:rFonts w:ascii="Times New Roman" w:hAnsi="Times New Roman"/>
                <w:color w:val="000000" w:themeColor="text1"/>
              </w:rPr>
            </w:pPr>
            <w:r w:rsidRPr="00AB1AA2">
              <w:rPr>
                <w:rFonts w:ascii="Times New Roman" w:hAnsi="Times New Roman"/>
                <w:color w:val="000000" w:themeColor="text1"/>
              </w:rPr>
              <w:t>90:02:010103:3149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6369" w:rsidRPr="00494BD3" w:rsidRDefault="00356369" w:rsidP="006F569B">
            <w:pPr>
              <w:spacing w:after="0" w:line="240" w:lineRule="auto"/>
              <w:jc w:val="center"/>
              <w:rPr>
                <w:rFonts w:ascii="Times New Roman" w:hAnsi="Times New Roman"/>
                <w:color w:val="000000" w:themeColor="text1"/>
              </w:rPr>
            </w:pPr>
            <w:r w:rsidRPr="00AB1AA2">
              <w:rPr>
                <w:rFonts w:ascii="Times New Roman" w:hAnsi="Times New Roman"/>
                <w:color w:val="000000" w:themeColor="text1"/>
              </w:rPr>
              <w:t>714</w:t>
            </w:r>
          </w:p>
        </w:tc>
        <w:tc>
          <w:tcPr>
            <w:tcW w:w="1673" w:type="dxa"/>
            <w:tcBorders>
              <w:top w:val="single" w:sz="4" w:space="0" w:color="auto"/>
              <w:left w:val="single" w:sz="4" w:space="0" w:color="auto"/>
              <w:bottom w:val="single" w:sz="4" w:space="0" w:color="auto"/>
              <w:right w:val="single" w:sz="4" w:space="0" w:color="auto"/>
            </w:tcBorders>
            <w:shd w:val="clear" w:color="auto" w:fill="FFFFFF"/>
            <w:vAlign w:val="center"/>
          </w:tcPr>
          <w:p w:rsidR="00356369" w:rsidRPr="00494BD3" w:rsidRDefault="00356369" w:rsidP="006F569B">
            <w:pPr>
              <w:spacing w:after="0" w:line="240" w:lineRule="auto"/>
              <w:jc w:val="center"/>
              <w:rPr>
                <w:rFonts w:ascii="Times New Roman" w:hAnsi="Times New Roman"/>
                <w:color w:val="000000" w:themeColor="text1"/>
              </w:rPr>
            </w:pPr>
            <w:r w:rsidRPr="00356369">
              <w:rPr>
                <w:rFonts w:ascii="Times New Roman" w:hAnsi="Times New Roman"/>
                <w:color w:val="000000" w:themeColor="text1"/>
              </w:rPr>
              <w:t>Земельные участки (те</w:t>
            </w:r>
            <w:r w:rsidRPr="00356369">
              <w:rPr>
                <w:rFonts w:ascii="Times New Roman" w:hAnsi="Times New Roman"/>
                <w:color w:val="000000" w:themeColor="text1"/>
              </w:rPr>
              <w:t>р</w:t>
            </w:r>
            <w:r w:rsidRPr="00356369">
              <w:rPr>
                <w:rFonts w:ascii="Times New Roman" w:hAnsi="Times New Roman"/>
                <w:color w:val="000000" w:themeColor="text1"/>
              </w:rPr>
              <w:t>ритории) о</w:t>
            </w:r>
            <w:r w:rsidRPr="00356369">
              <w:rPr>
                <w:rFonts w:ascii="Times New Roman" w:hAnsi="Times New Roman"/>
                <w:color w:val="000000" w:themeColor="text1"/>
              </w:rPr>
              <w:t>б</w:t>
            </w:r>
            <w:r w:rsidRPr="00356369">
              <w:rPr>
                <w:rFonts w:ascii="Times New Roman" w:hAnsi="Times New Roman"/>
                <w:color w:val="000000" w:themeColor="text1"/>
              </w:rPr>
              <w:t>щего польз</w:t>
            </w:r>
            <w:r w:rsidRPr="00356369">
              <w:rPr>
                <w:rFonts w:ascii="Times New Roman" w:hAnsi="Times New Roman"/>
                <w:color w:val="000000" w:themeColor="text1"/>
              </w:rPr>
              <w:t>о</w:t>
            </w:r>
            <w:r w:rsidRPr="00356369">
              <w:rPr>
                <w:rFonts w:ascii="Times New Roman" w:hAnsi="Times New Roman"/>
                <w:color w:val="000000" w:themeColor="text1"/>
              </w:rPr>
              <w:t>вания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6369" w:rsidRDefault="00356369" w:rsidP="0081221C">
            <w:pPr>
              <w:spacing w:after="0" w:line="240" w:lineRule="auto"/>
              <w:jc w:val="center"/>
              <w:rPr>
                <w:rFonts w:ascii="Times New Roman" w:hAnsi="Times New Roman"/>
                <w:color w:val="000000" w:themeColor="text1"/>
              </w:rPr>
            </w:pPr>
            <w:r w:rsidRPr="00494BD3">
              <w:rPr>
                <w:rFonts w:ascii="Times New Roman" w:hAnsi="Times New Roman"/>
                <w:color w:val="000000" w:themeColor="text1"/>
              </w:rPr>
              <w:t xml:space="preserve">Земли </w:t>
            </w:r>
          </w:p>
          <w:p w:rsidR="00356369" w:rsidRPr="00494BD3" w:rsidRDefault="00356369" w:rsidP="0081221C">
            <w:pPr>
              <w:spacing w:after="0" w:line="240" w:lineRule="auto"/>
              <w:jc w:val="center"/>
              <w:rPr>
                <w:rFonts w:ascii="Times New Roman" w:hAnsi="Times New Roman"/>
                <w:color w:val="000000" w:themeColor="text1"/>
              </w:rPr>
            </w:pPr>
            <w:r w:rsidRPr="00494BD3">
              <w:rPr>
                <w:rFonts w:ascii="Times New Roman" w:hAnsi="Times New Roman"/>
                <w:color w:val="000000" w:themeColor="text1"/>
              </w:rPr>
              <w:t>населенных пунктов</w:t>
            </w:r>
          </w:p>
        </w:tc>
        <w:tc>
          <w:tcPr>
            <w:tcW w:w="2013" w:type="dxa"/>
            <w:tcBorders>
              <w:top w:val="single" w:sz="4" w:space="0" w:color="auto"/>
              <w:left w:val="single" w:sz="4" w:space="0" w:color="auto"/>
              <w:right w:val="single" w:sz="4" w:space="0" w:color="auto"/>
            </w:tcBorders>
            <w:shd w:val="clear" w:color="auto" w:fill="FFFFFF"/>
            <w:vAlign w:val="center"/>
          </w:tcPr>
          <w:p w:rsidR="00356369" w:rsidRDefault="00356369" w:rsidP="0081221C">
            <w:pPr>
              <w:spacing w:after="0" w:line="240" w:lineRule="auto"/>
              <w:jc w:val="center"/>
              <w:rPr>
                <w:rFonts w:ascii="Times New Roman" w:hAnsi="Times New Roman"/>
                <w:color w:val="000000" w:themeColor="text1"/>
              </w:rPr>
            </w:pPr>
            <w:r w:rsidRPr="00494BD3">
              <w:rPr>
                <w:rFonts w:ascii="Times New Roman" w:hAnsi="Times New Roman"/>
                <w:color w:val="000000" w:themeColor="text1"/>
              </w:rPr>
              <w:t>Земли</w:t>
            </w:r>
          </w:p>
          <w:p w:rsidR="00356369" w:rsidRPr="00494BD3" w:rsidRDefault="00356369" w:rsidP="0081221C">
            <w:pPr>
              <w:spacing w:after="0" w:line="240" w:lineRule="auto"/>
              <w:jc w:val="center"/>
              <w:rPr>
                <w:rFonts w:ascii="Times New Roman" w:hAnsi="Times New Roman"/>
                <w:color w:val="000000" w:themeColor="text1"/>
              </w:rPr>
            </w:pPr>
            <w:r w:rsidRPr="00494BD3">
              <w:rPr>
                <w:rFonts w:ascii="Times New Roman" w:hAnsi="Times New Roman"/>
                <w:color w:val="000000" w:themeColor="text1"/>
              </w:rPr>
              <w:t xml:space="preserve"> населенных пун</w:t>
            </w:r>
            <w:r w:rsidRPr="00494BD3">
              <w:rPr>
                <w:rFonts w:ascii="Times New Roman" w:hAnsi="Times New Roman"/>
                <w:color w:val="000000" w:themeColor="text1"/>
              </w:rPr>
              <w:t>к</w:t>
            </w:r>
            <w:r w:rsidRPr="00494BD3">
              <w:rPr>
                <w:rFonts w:ascii="Times New Roman" w:hAnsi="Times New Roman"/>
                <w:color w:val="000000" w:themeColor="text1"/>
              </w:rPr>
              <w:t>тов</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356369" w:rsidRPr="00494BD3" w:rsidRDefault="00356369" w:rsidP="006F569B">
            <w:pPr>
              <w:spacing w:after="0" w:line="240" w:lineRule="auto"/>
              <w:jc w:val="center"/>
              <w:rPr>
                <w:rFonts w:ascii="Times New Roman" w:hAnsi="Times New Roman"/>
                <w:color w:val="000000" w:themeColor="text1"/>
              </w:rPr>
            </w:pPr>
            <w:r w:rsidRPr="00356369">
              <w:rPr>
                <w:rFonts w:ascii="Times New Roman" w:hAnsi="Times New Roman"/>
                <w:color w:val="000000" w:themeColor="text1"/>
              </w:rPr>
              <w:t>Республика Крым, р-н Белого</w:t>
            </w:r>
            <w:r w:rsidRPr="00356369">
              <w:rPr>
                <w:rFonts w:ascii="Times New Roman" w:hAnsi="Times New Roman"/>
                <w:color w:val="000000" w:themeColor="text1"/>
              </w:rPr>
              <w:t>р</w:t>
            </w:r>
            <w:r w:rsidRPr="00356369">
              <w:rPr>
                <w:rFonts w:ascii="Times New Roman" w:hAnsi="Times New Roman"/>
                <w:color w:val="000000" w:themeColor="text1"/>
              </w:rPr>
              <w:t xml:space="preserve">ский, </w:t>
            </w:r>
            <w:proofErr w:type="gramStart"/>
            <w:r w:rsidRPr="00356369">
              <w:rPr>
                <w:rFonts w:ascii="Times New Roman" w:hAnsi="Times New Roman"/>
                <w:color w:val="000000" w:themeColor="text1"/>
              </w:rPr>
              <w:t>г</w:t>
            </w:r>
            <w:proofErr w:type="gramEnd"/>
            <w:r w:rsidRPr="00356369">
              <w:rPr>
                <w:rFonts w:ascii="Times New Roman" w:hAnsi="Times New Roman"/>
                <w:color w:val="000000" w:themeColor="text1"/>
              </w:rPr>
              <w:t xml:space="preserve"> Б</w:t>
            </w:r>
            <w:r w:rsidRPr="00356369">
              <w:rPr>
                <w:rFonts w:ascii="Times New Roman" w:hAnsi="Times New Roman"/>
                <w:color w:val="000000" w:themeColor="text1"/>
              </w:rPr>
              <w:t>е</w:t>
            </w:r>
            <w:r w:rsidRPr="00356369">
              <w:rPr>
                <w:rFonts w:ascii="Times New Roman" w:hAnsi="Times New Roman"/>
                <w:color w:val="000000" w:themeColor="text1"/>
              </w:rPr>
              <w:t>логорск</w:t>
            </w:r>
          </w:p>
        </w:tc>
      </w:tr>
    </w:tbl>
    <w:p w:rsidR="00D14DEF" w:rsidRDefault="00D14DEF" w:rsidP="003E6D51">
      <w:pPr>
        <w:pStyle w:val="17"/>
        <w:spacing w:line="276" w:lineRule="auto"/>
        <w:ind w:left="142" w:right="423" w:firstLine="567"/>
        <w:jc w:val="center"/>
        <w:rPr>
          <w:rFonts w:ascii="Times New Roman" w:hAnsi="Times New Roman" w:cs="Times New Roman"/>
          <w:caps/>
          <w:sz w:val="26"/>
          <w:szCs w:val="26"/>
        </w:rPr>
      </w:pPr>
    </w:p>
    <w:p w:rsidR="003E6D51" w:rsidRPr="003E6D51" w:rsidRDefault="003E6D51" w:rsidP="003E6D51">
      <w:pPr>
        <w:pStyle w:val="17"/>
        <w:spacing w:line="276" w:lineRule="auto"/>
        <w:ind w:left="142" w:right="423" w:firstLine="567"/>
        <w:jc w:val="center"/>
        <w:rPr>
          <w:rFonts w:ascii="Times New Roman" w:hAnsi="Times New Roman" w:cs="Times New Roman"/>
          <w:caps/>
          <w:sz w:val="26"/>
          <w:szCs w:val="26"/>
        </w:rPr>
      </w:pPr>
      <w:bookmarkStart w:id="301" w:name="_Toc217152084"/>
      <w:r w:rsidRPr="003E6D51">
        <w:rPr>
          <w:rFonts w:ascii="Times New Roman" w:hAnsi="Times New Roman" w:cs="Times New Roman"/>
          <w:caps/>
          <w:sz w:val="26"/>
          <w:szCs w:val="26"/>
        </w:rPr>
        <w:t>РАЗДЕЛ 8. СВЕДЕНИЯ ОБ УТВЕРЖДЕННЫХ ПРЕДМЕТАХ ОХРАНЫ И ГРАНИЦАХ ТЕРРИТОРИЙ ИСТОРИЧЕСКИХ ПОСЕЛЕНИЙ ФЕД</w:t>
      </w:r>
      <w:r w:rsidRPr="003E6D51">
        <w:rPr>
          <w:rFonts w:ascii="Times New Roman" w:hAnsi="Times New Roman" w:cs="Times New Roman"/>
          <w:caps/>
          <w:sz w:val="26"/>
          <w:szCs w:val="26"/>
        </w:rPr>
        <w:t>Е</w:t>
      </w:r>
      <w:r w:rsidRPr="003E6D51">
        <w:rPr>
          <w:rFonts w:ascii="Times New Roman" w:hAnsi="Times New Roman" w:cs="Times New Roman"/>
          <w:caps/>
          <w:sz w:val="26"/>
          <w:szCs w:val="26"/>
        </w:rPr>
        <w:t>РАЛЬНОГО ЗНАЧЕНИЯ И ИСТОРИЧЕСКИХ ПОСЕЛЕНИЙ РЕГИОНАЛ</w:t>
      </w:r>
      <w:r w:rsidRPr="003E6D51">
        <w:rPr>
          <w:rFonts w:ascii="Times New Roman" w:hAnsi="Times New Roman" w:cs="Times New Roman"/>
          <w:caps/>
          <w:sz w:val="26"/>
          <w:szCs w:val="26"/>
        </w:rPr>
        <w:t>Ь</w:t>
      </w:r>
      <w:r w:rsidRPr="003E6D51">
        <w:rPr>
          <w:rFonts w:ascii="Times New Roman" w:hAnsi="Times New Roman" w:cs="Times New Roman"/>
          <w:caps/>
          <w:sz w:val="26"/>
          <w:szCs w:val="26"/>
        </w:rPr>
        <w:t>НОГО ЗНАЧЕНИЯ</w:t>
      </w:r>
      <w:bookmarkEnd w:id="298"/>
      <w:bookmarkEnd w:id="299"/>
      <w:bookmarkEnd w:id="300"/>
      <w:bookmarkEnd w:id="301"/>
    </w:p>
    <w:p w:rsidR="003E6D51" w:rsidRPr="001E5A75" w:rsidRDefault="003E6D51" w:rsidP="003E6D51">
      <w:pPr>
        <w:tabs>
          <w:tab w:val="left" w:pos="4140"/>
        </w:tabs>
        <w:rPr>
          <w:sz w:val="26"/>
          <w:szCs w:val="26"/>
        </w:rPr>
      </w:pPr>
      <w:r>
        <w:rPr>
          <w:sz w:val="26"/>
          <w:szCs w:val="26"/>
        </w:rPr>
        <w:tab/>
      </w:r>
    </w:p>
    <w:p w:rsidR="003E6D51" w:rsidRPr="002A63B5" w:rsidRDefault="003E6D51" w:rsidP="002A63B5">
      <w:pPr>
        <w:ind w:firstLine="720"/>
        <w:jc w:val="both"/>
        <w:rPr>
          <w:rFonts w:ascii="Times New Roman" w:hAnsi="Times New Roman"/>
          <w:sz w:val="24"/>
          <w:szCs w:val="24"/>
        </w:rPr>
      </w:pPr>
      <w:r w:rsidRPr="002A63B5">
        <w:rPr>
          <w:rFonts w:ascii="Times New Roman" w:hAnsi="Times New Roman"/>
          <w:sz w:val="24"/>
          <w:szCs w:val="24"/>
        </w:rPr>
        <w:t>Сведения об утвержденных предметах охраны и границах территорий исторических п</w:t>
      </w:r>
      <w:r w:rsidRPr="002A63B5">
        <w:rPr>
          <w:rFonts w:ascii="Times New Roman" w:hAnsi="Times New Roman"/>
          <w:sz w:val="24"/>
          <w:szCs w:val="24"/>
        </w:rPr>
        <w:t>о</w:t>
      </w:r>
      <w:r w:rsidRPr="002A63B5">
        <w:rPr>
          <w:rFonts w:ascii="Times New Roman" w:hAnsi="Times New Roman"/>
          <w:sz w:val="24"/>
          <w:szCs w:val="24"/>
        </w:rPr>
        <w:t>селений федерального значения и исторических поселений регионального значения на террит</w:t>
      </w:r>
      <w:r w:rsidRPr="002A63B5">
        <w:rPr>
          <w:rFonts w:ascii="Times New Roman" w:hAnsi="Times New Roman"/>
          <w:sz w:val="24"/>
          <w:szCs w:val="24"/>
        </w:rPr>
        <w:t>о</w:t>
      </w:r>
      <w:r w:rsidRPr="002A63B5">
        <w:rPr>
          <w:rFonts w:ascii="Times New Roman" w:hAnsi="Times New Roman"/>
          <w:sz w:val="24"/>
          <w:szCs w:val="24"/>
        </w:rPr>
        <w:t xml:space="preserve">рии </w:t>
      </w:r>
      <w:r w:rsidR="002A63B5" w:rsidRPr="002A63B5">
        <w:rPr>
          <w:rFonts w:ascii="Times New Roman" w:hAnsi="Times New Roman"/>
          <w:sz w:val="24"/>
          <w:szCs w:val="24"/>
        </w:rPr>
        <w:t xml:space="preserve">городского </w:t>
      </w:r>
      <w:r w:rsidRPr="002A63B5">
        <w:rPr>
          <w:rFonts w:ascii="Times New Roman" w:hAnsi="Times New Roman"/>
          <w:sz w:val="24"/>
          <w:szCs w:val="24"/>
        </w:rPr>
        <w:t xml:space="preserve">поселения </w:t>
      </w:r>
      <w:r w:rsidR="002A63B5" w:rsidRPr="002A63B5">
        <w:rPr>
          <w:rFonts w:ascii="Times New Roman" w:hAnsi="Times New Roman"/>
          <w:sz w:val="24"/>
          <w:szCs w:val="24"/>
        </w:rPr>
        <w:t xml:space="preserve">Белогорск </w:t>
      </w:r>
      <w:r w:rsidRPr="002A63B5">
        <w:rPr>
          <w:rFonts w:ascii="Times New Roman" w:hAnsi="Times New Roman"/>
          <w:sz w:val="24"/>
          <w:szCs w:val="24"/>
        </w:rPr>
        <w:t>отсутствуют.</w:t>
      </w:r>
    </w:p>
    <w:p w:rsidR="00E361EA" w:rsidRDefault="00E361EA" w:rsidP="002E2B18">
      <w:pPr>
        <w:pStyle w:val="28"/>
      </w:pPr>
    </w:p>
    <w:p w:rsidR="00E361EA" w:rsidRDefault="00E361EA" w:rsidP="002E2B18">
      <w:pPr>
        <w:pStyle w:val="28"/>
      </w:pPr>
    </w:p>
    <w:p w:rsidR="00E361EA" w:rsidRDefault="00E361EA" w:rsidP="002E2B18">
      <w:pPr>
        <w:pStyle w:val="28"/>
      </w:pPr>
    </w:p>
    <w:bookmarkEnd w:id="289"/>
    <w:bookmarkEnd w:id="290"/>
    <w:bookmarkEnd w:id="291"/>
    <w:p w:rsidR="0006358D" w:rsidRPr="0006358D" w:rsidRDefault="0006358D" w:rsidP="0006358D"/>
    <w:p w:rsidR="0006358D" w:rsidRPr="0006358D" w:rsidRDefault="0006358D" w:rsidP="0006358D"/>
    <w:p w:rsidR="0006358D" w:rsidRPr="0006358D" w:rsidRDefault="0006358D" w:rsidP="0006358D"/>
    <w:p w:rsidR="0006358D" w:rsidRPr="0006358D" w:rsidRDefault="0006358D" w:rsidP="0006358D"/>
    <w:p w:rsidR="0006358D" w:rsidRPr="0006358D" w:rsidRDefault="0006358D" w:rsidP="0006358D"/>
    <w:p w:rsidR="00940C2F" w:rsidRDefault="00940C2F" w:rsidP="002E2B18">
      <w:pPr>
        <w:pStyle w:val="28"/>
      </w:pPr>
    </w:p>
    <w:p w:rsidR="00940C2F" w:rsidRDefault="00940C2F" w:rsidP="002E2B18">
      <w:pPr>
        <w:pStyle w:val="28"/>
      </w:pPr>
    </w:p>
    <w:sectPr w:rsidR="00940C2F" w:rsidSect="00B26BD9">
      <w:pgSz w:w="11906" w:h="16838"/>
      <w:pgMar w:top="851" w:right="567" w:bottom="851"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21C" w:rsidRDefault="0081221C" w:rsidP="00505977">
      <w:pPr>
        <w:spacing w:after="0" w:line="240" w:lineRule="auto"/>
      </w:pPr>
      <w:r>
        <w:separator/>
      </w:r>
    </w:p>
  </w:endnote>
  <w:endnote w:type="continuationSeparator" w:id="0">
    <w:p w:rsidR="0081221C" w:rsidRDefault="0081221C" w:rsidP="00505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CC"/>
    <w:family w:val="roman"/>
    <w:pitch w:val="variable"/>
    <w:sig w:usb0="E0002EFF" w:usb1="C000785B" w:usb2="00000009" w:usb3="00000000" w:csb0="000001FF" w:csb1="00000000"/>
  </w:font>
  <w:font w:name="StarSymbol">
    <w:altName w:val="MS Gothic"/>
    <w:charset w:val="80"/>
    <w:family w:val="auto"/>
    <w:pitch w:val="default"/>
    <w:sig w:usb0="00000001"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OpenSymbol">
    <w:altName w:val="Segoe UI Symbol"/>
    <w:panose1 w:val="00000000000000000000"/>
    <w:charset w:val="02"/>
    <w:family w:val="auto"/>
    <w:notTrueType/>
    <w:pitch w:val="default"/>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Peterburg">
    <w:altName w:val="Times New Roman"/>
    <w:panose1 w:val="00000000000000000000"/>
    <w:charset w:val="CC"/>
    <w:family w:val="auto"/>
    <w:notTrueType/>
    <w:pitch w:val="variable"/>
    <w:sig w:usb0="00000201" w:usb1="00000000" w:usb2="00000000" w:usb3="00000000" w:csb0="00000004" w:csb1="00000000"/>
  </w:font>
  <w:font w:name="DejaVu Sans">
    <w:charset w:val="CC"/>
    <w:family w:val="swiss"/>
    <w:pitch w:val="variable"/>
    <w:sig w:usb0="E7003EFF" w:usb1="D200FDFF" w:usb2="00046029" w:usb3="00000000" w:csb0="000001FF" w:csb1="00000000"/>
  </w:font>
  <w:font w:name="font368">
    <w:altName w:val="MS Gothic"/>
    <w:charset w:val="80"/>
    <w:family w:val="auto"/>
    <w:pitch w:val="variable"/>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NTTimes/Cyrillic">
    <w:altName w:val="Times New Roman"/>
    <w:charset w:val="00"/>
    <w:family w:val="auto"/>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CC"/>
    <w:family w:val="roman"/>
    <w:pitch w:val="variable"/>
    <w:sig w:usb0="00000287" w:usb1="00000000" w:usb2="00000000" w:usb3="00000000" w:csb0="0000009F" w:csb1="00000000"/>
  </w:font>
  <w:font w:name="AGGal">
    <w:altName w:val="Times New Roman"/>
    <w:panose1 w:val="00000000000000000000"/>
    <w:charset w:val="00"/>
    <w:family w:val="auto"/>
    <w:notTrueType/>
    <w:pitch w:val="variable"/>
    <w:sig w:usb0="00000003" w:usb1="00000000" w:usb2="00000000" w:usb3="00000000" w:csb0="00000001" w:csb1="00000000"/>
  </w:font>
  <w:font w:name="Antiqua">
    <w:altName w:val="Times New Roman"/>
    <w:panose1 w:val="00000000000000000000"/>
    <w:charset w:val="00"/>
    <w:family w:val="auto"/>
    <w:notTrueType/>
    <w:pitch w:val="variable"/>
    <w:sig w:usb0="00000003" w:usb1="00000000" w:usb2="00000000" w:usb3="00000000" w:csb0="00000001" w:csb1="00000000"/>
  </w:font>
  <w:font w:name="Lohit Hindi">
    <w:altName w:val="Arial Unicode MS"/>
    <w:charset w:val="80"/>
    <w:family w:val="auto"/>
    <w:pitch w:val="default"/>
    <w:sig w:usb0="00000001" w:usb1="08070000" w:usb2="00000010" w:usb3="00000000" w:csb0="00020000"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Candara">
    <w:panose1 w:val="020E0502030303020204"/>
    <w:charset w:val="CC"/>
    <w:family w:val="swiss"/>
    <w:pitch w:val="variable"/>
    <w:sig w:usb0="A00002EF" w:usb1="4000A4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SchoolBook">
    <w:altName w:val="Times New Roman"/>
    <w:panose1 w:val="00000000000000000000"/>
    <w:charset w:val="00"/>
    <w:family w:val="roman"/>
    <w:notTrueType/>
    <w:pitch w:val="default"/>
    <w:sig w:usb0="786822EF" w:usb1="0C006868" w:usb2="00000000" w:usb3="209F0000" w:csb0="C08405DF" w:csb1="046F43C9"/>
  </w:font>
  <w:font w:name="Verdana Ref">
    <w:altName w:val="Tahoma"/>
    <w:charset w:val="CC"/>
    <w:family w:val="swiss"/>
    <w:pitch w:val="variable"/>
    <w:sig w:usb0="20000287" w:usb1="00000000" w:usb2="00000000" w:usb3="00000000" w:csb0="0000019F" w:csb1="00000000"/>
  </w:font>
  <w:font w:name="Baltica">
    <w:altName w:val="Arial"/>
    <w:charset w:val="00"/>
    <w:family w:val="swiss"/>
    <w:pitch w:val="variable"/>
    <w:sig w:usb0="00000003" w:usb1="00000000" w:usb2="00000000" w:usb3="00000000" w:csb0="00000001" w:csb1="00000000"/>
  </w:font>
  <w:font w:name="NTHelvetica/Cyrillic">
    <w:altName w:val="Times New Roman"/>
    <w:charset w:val="00"/>
    <w:family w:val="auto"/>
    <w:pitch w:val="variable"/>
    <w:sig w:usb0="00000003" w:usb1="00000000" w:usb2="00000000" w:usb3="00000000" w:csb0="00000001" w:csb1="00000000"/>
  </w:font>
  <w:font w:name="ISOCPEUR">
    <w:altName w:val="Arial"/>
    <w:panose1 w:val="020B0604020202020204"/>
    <w:charset w:val="CC"/>
    <w:family w:val="swiss"/>
    <w:pitch w:val="variable"/>
    <w:sig w:usb0="00000287" w:usb1="00000000" w:usb2="00000000" w:usb3="00000000" w:csb0="0000009F" w:csb1="00000000"/>
  </w:font>
  <w:font w:name="TimesNewRomanPS-ItalicMT">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21C" w:rsidRDefault="0081221C">
    <w:pPr>
      <w:pStyle w:val="af2"/>
      <w:jc w:val="center"/>
    </w:pPr>
    <w:r>
      <w:fldChar w:fldCharType="begin"/>
    </w:r>
    <w:r>
      <w:instrText xml:space="preserve"> PAGE   \* MERGEFORMAT </w:instrText>
    </w:r>
    <w:r>
      <w:fldChar w:fldCharType="separate"/>
    </w:r>
    <w:r w:rsidR="00BB0ECF">
      <w:rPr>
        <w:noProof/>
      </w:rPr>
      <w:t>6</w:t>
    </w:r>
    <w:r>
      <w:rPr>
        <w:noProof/>
      </w:rPr>
      <w:fldChar w:fldCharType="end"/>
    </w:r>
  </w:p>
  <w:p w:rsidR="0081221C" w:rsidRDefault="0081221C">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21C" w:rsidRPr="0048510E" w:rsidRDefault="0081221C" w:rsidP="00530A1F">
    <w:pPr>
      <w:pStyle w:val="af2"/>
      <w:jc w:val="right"/>
      <w:rPr>
        <w:rFonts w:ascii="Times New Roman" w:hAnsi="Times New Roman"/>
      </w:rPr>
    </w:pPr>
    <w:r w:rsidRPr="0048510E">
      <w:rPr>
        <w:rFonts w:ascii="Times New Roman" w:hAnsi="Times New Roman"/>
      </w:rPr>
      <w:fldChar w:fldCharType="begin"/>
    </w:r>
    <w:r w:rsidRPr="0048510E">
      <w:rPr>
        <w:rFonts w:ascii="Times New Roman" w:hAnsi="Times New Roman"/>
      </w:rPr>
      <w:instrText xml:space="preserve"> PAGE   \* MERGEFORMAT </w:instrText>
    </w:r>
    <w:r w:rsidRPr="0048510E">
      <w:rPr>
        <w:rFonts w:ascii="Times New Roman" w:hAnsi="Times New Roman"/>
      </w:rPr>
      <w:fldChar w:fldCharType="separate"/>
    </w:r>
    <w:r w:rsidR="00BB0ECF">
      <w:rPr>
        <w:rFonts w:ascii="Times New Roman" w:hAnsi="Times New Roman"/>
        <w:noProof/>
      </w:rPr>
      <w:t>8</w:t>
    </w:r>
    <w:r w:rsidRPr="0048510E">
      <w:rPr>
        <w:rFonts w:ascii="Times New Roman" w:hAnsi="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21C" w:rsidRDefault="0081221C" w:rsidP="00505977">
      <w:pPr>
        <w:spacing w:after="0" w:line="240" w:lineRule="auto"/>
      </w:pPr>
      <w:r>
        <w:separator/>
      </w:r>
    </w:p>
  </w:footnote>
  <w:footnote w:type="continuationSeparator" w:id="0">
    <w:p w:rsidR="0081221C" w:rsidRDefault="0081221C" w:rsidP="00505977">
      <w:pPr>
        <w:spacing w:after="0" w:line="240" w:lineRule="auto"/>
      </w:pPr>
      <w:r>
        <w:continuationSeparator/>
      </w:r>
    </w:p>
  </w:footnote>
  <w:footnote w:id="1">
    <w:p w:rsidR="0081221C" w:rsidRDefault="0081221C" w:rsidP="00A7104C">
      <w:pPr>
        <w:pStyle w:val="afa"/>
      </w:pPr>
      <w:r>
        <w:rPr>
          <w:rStyle w:val="afe"/>
        </w:rPr>
        <w:footnoteRef/>
      </w:r>
      <w:r>
        <w:t xml:space="preserve"> Данные ФСГС </w:t>
      </w:r>
      <w:r w:rsidRPr="006C796A">
        <w:t>Российской Федерации</w:t>
      </w:r>
      <w:r>
        <w:t>.</w:t>
      </w:r>
    </w:p>
  </w:footnote>
  <w:footnote w:id="2">
    <w:p w:rsidR="0081221C" w:rsidRDefault="0081221C" w:rsidP="00865E9D">
      <w:pPr>
        <w:pStyle w:val="afa"/>
        <w:jc w:val="both"/>
      </w:pPr>
      <w:r>
        <w:rPr>
          <w:rStyle w:val="afe"/>
        </w:rPr>
        <w:footnoteRef/>
      </w:r>
      <w:r>
        <w:t xml:space="preserve"> Предприятия торговли, общественного питания и бытового обслуживания указаны в минимальном согласно но</w:t>
      </w:r>
      <w:r>
        <w:t>р</w:t>
      </w:r>
      <w:r>
        <w:t>мативам количестве.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21C" w:rsidRDefault="0081221C" w:rsidP="00053048">
    <w:pPr>
      <w:pStyle w:val="af0"/>
      <w:pBdr>
        <w:between w:val="single" w:sz="4" w:space="1" w:color="4F81BD"/>
      </w:pBdr>
      <w:spacing w:line="276"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6E1B1E"/>
    <w:multiLevelType w:val="hybridMultilevel"/>
    <w:tmpl w:val="F604861A"/>
    <w:styleLink w:val="12pt1"/>
    <w:lvl w:ilvl="0" w:tplc="04190001">
      <w:start w:val="1"/>
      <w:numFmt w:val="bullet"/>
      <w:lvlText w:val=""/>
      <w:lvlJc w:val="left"/>
      <w:pPr>
        <w:ind w:left="1468" w:hanging="360"/>
      </w:pPr>
      <w:rPr>
        <w:rFonts w:ascii="Symbol" w:hAnsi="Symbol" w:hint="default"/>
      </w:rPr>
    </w:lvl>
    <w:lvl w:ilvl="1" w:tplc="04190003" w:tentative="1">
      <w:start w:val="1"/>
      <w:numFmt w:val="bullet"/>
      <w:lvlText w:val="o"/>
      <w:lvlJc w:val="left"/>
      <w:pPr>
        <w:ind w:left="2188" w:hanging="360"/>
      </w:pPr>
      <w:rPr>
        <w:rFonts w:ascii="Courier New" w:hAnsi="Courier New" w:cs="Courier New" w:hint="default"/>
      </w:rPr>
    </w:lvl>
    <w:lvl w:ilvl="2" w:tplc="04190005" w:tentative="1">
      <w:start w:val="1"/>
      <w:numFmt w:val="bullet"/>
      <w:lvlText w:val=""/>
      <w:lvlJc w:val="left"/>
      <w:pPr>
        <w:ind w:left="2908" w:hanging="360"/>
      </w:pPr>
      <w:rPr>
        <w:rFonts w:ascii="Wingdings" w:hAnsi="Wingdings" w:hint="default"/>
      </w:rPr>
    </w:lvl>
    <w:lvl w:ilvl="3" w:tplc="04190001" w:tentative="1">
      <w:start w:val="1"/>
      <w:numFmt w:val="bullet"/>
      <w:lvlText w:val=""/>
      <w:lvlJc w:val="left"/>
      <w:pPr>
        <w:ind w:left="3628" w:hanging="360"/>
      </w:pPr>
      <w:rPr>
        <w:rFonts w:ascii="Symbol" w:hAnsi="Symbol" w:hint="default"/>
      </w:rPr>
    </w:lvl>
    <w:lvl w:ilvl="4" w:tplc="04190003" w:tentative="1">
      <w:start w:val="1"/>
      <w:numFmt w:val="bullet"/>
      <w:lvlText w:val="o"/>
      <w:lvlJc w:val="left"/>
      <w:pPr>
        <w:ind w:left="4348" w:hanging="360"/>
      </w:pPr>
      <w:rPr>
        <w:rFonts w:ascii="Courier New" w:hAnsi="Courier New" w:cs="Courier New" w:hint="default"/>
      </w:rPr>
    </w:lvl>
    <w:lvl w:ilvl="5" w:tplc="04190005" w:tentative="1">
      <w:start w:val="1"/>
      <w:numFmt w:val="bullet"/>
      <w:lvlText w:val=""/>
      <w:lvlJc w:val="left"/>
      <w:pPr>
        <w:ind w:left="5068" w:hanging="360"/>
      </w:pPr>
      <w:rPr>
        <w:rFonts w:ascii="Wingdings" w:hAnsi="Wingdings" w:hint="default"/>
      </w:rPr>
    </w:lvl>
    <w:lvl w:ilvl="6" w:tplc="04190001" w:tentative="1">
      <w:start w:val="1"/>
      <w:numFmt w:val="bullet"/>
      <w:lvlText w:val=""/>
      <w:lvlJc w:val="left"/>
      <w:pPr>
        <w:ind w:left="5788" w:hanging="360"/>
      </w:pPr>
      <w:rPr>
        <w:rFonts w:ascii="Symbol" w:hAnsi="Symbol" w:hint="default"/>
      </w:rPr>
    </w:lvl>
    <w:lvl w:ilvl="7" w:tplc="04190003" w:tentative="1">
      <w:start w:val="1"/>
      <w:numFmt w:val="bullet"/>
      <w:lvlText w:val="o"/>
      <w:lvlJc w:val="left"/>
      <w:pPr>
        <w:ind w:left="6508" w:hanging="360"/>
      </w:pPr>
      <w:rPr>
        <w:rFonts w:ascii="Courier New" w:hAnsi="Courier New" w:cs="Courier New" w:hint="default"/>
      </w:rPr>
    </w:lvl>
    <w:lvl w:ilvl="8" w:tplc="04190005" w:tentative="1">
      <w:start w:val="1"/>
      <w:numFmt w:val="bullet"/>
      <w:lvlText w:val=""/>
      <w:lvlJc w:val="left"/>
      <w:pPr>
        <w:ind w:left="7228" w:hanging="360"/>
      </w:pPr>
      <w:rPr>
        <w:rFonts w:ascii="Wingdings" w:hAnsi="Wingdings" w:hint="default"/>
      </w:rPr>
    </w:lvl>
  </w:abstractNum>
  <w:abstractNum w:abstractNumId="3">
    <w:nsid w:val="03435EBE"/>
    <w:multiLevelType w:val="hybridMultilevel"/>
    <w:tmpl w:val="438A6018"/>
    <w:styleLink w:val="12pt1113"/>
    <w:lvl w:ilvl="0" w:tplc="B4B28322">
      <w:start w:val="1"/>
      <w:numFmt w:val="bullet"/>
      <w:suff w:val="space"/>
      <w:lvlText w:val="-"/>
      <w:lvlJc w:val="left"/>
      <w:pPr>
        <w:ind w:left="1786"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038407B1"/>
    <w:multiLevelType w:val="hybridMultilevel"/>
    <w:tmpl w:val="157CB7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3A5797A"/>
    <w:multiLevelType w:val="multilevel"/>
    <w:tmpl w:val="2F50679A"/>
    <w:lvl w:ilvl="0">
      <w:start w:val="6"/>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078A5A97"/>
    <w:multiLevelType w:val="multilevel"/>
    <w:tmpl w:val="6846CA98"/>
    <w:lvl w:ilvl="0">
      <w:start w:val="1"/>
      <w:numFmt w:val="decimal"/>
      <w:lvlText w:val="%1"/>
      <w:lvlJc w:val="left"/>
      <w:pPr>
        <w:tabs>
          <w:tab w:val="num" w:pos="720"/>
        </w:tabs>
        <w:ind w:left="720" w:hanging="360"/>
      </w:pPr>
      <w:rPr>
        <w:rFonts w:cs="Times New Roman" w:hint="default"/>
        <w:b/>
        <w:bCs/>
      </w:rPr>
    </w:lvl>
    <w:lvl w:ilvl="1">
      <w:start w:val="1"/>
      <w:numFmt w:val="decimal"/>
      <w:lvlText w:val="%1.%2"/>
      <w:lvlJc w:val="left"/>
      <w:pPr>
        <w:tabs>
          <w:tab w:val="num" w:pos="510"/>
        </w:tabs>
        <w:ind w:firstLine="340"/>
      </w:pPr>
      <w:rPr>
        <w:rFonts w:cs="Times New Roman" w:hint="default"/>
        <w:b w:val="0"/>
        <w:bCs w:val="0"/>
      </w:rPr>
    </w:lvl>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880"/>
        </w:tabs>
        <w:ind w:left="2880" w:hanging="1080"/>
      </w:pPr>
      <w:rPr>
        <w:rFonts w:cs="Times New Roman" w:hint="default"/>
      </w:rPr>
    </w:lvl>
    <w:lvl w:ilvl="5">
      <w:start w:val="1"/>
      <w:numFmt w:val="decimal"/>
      <w:lvlText w:val="%1.%2.%3.%4.%5.%6"/>
      <w:lvlJc w:val="left"/>
      <w:pPr>
        <w:tabs>
          <w:tab w:val="num" w:pos="3240"/>
        </w:tabs>
        <w:ind w:left="324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20"/>
        </w:tabs>
        <w:ind w:left="4320" w:hanging="1440"/>
      </w:pPr>
      <w:rPr>
        <w:rFonts w:cs="Times New Roman" w:hint="default"/>
      </w:rPr>
    </w:lvl>
    <w:lvl w:ilvl="8">
      <w:start w:val="1"/>
      <w:numFmt w:val="decimal"/>
      <w:lvlText w:val="%1.%2.%3.%4.%5.%6.%7.%8.%9"/>
      <w:lvlJc w:val="left"/>
      <w:pPr>
        <w:tabs>
          <w:tab w:val="num" w:pos="5040"/>
        </w:tabs>
        <w:ind w:left="5040" w:hanging="1800"/>
      </w:pPr>
      <w:rPr>
        <w:rFonts w:cs="Times New Roman" w:hint="default"/>
      </w:rPr>
    </w:lvl>
  </w:abstractNum>
  <w:abstractNum w:abstractNumId="8">
    <w:nsid w:val="0A063AA2"/>
    <w:multiLevelType w:val="hybridMultilevel"/>
    <w:tmpl w:val="2A962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4E0D2E"/>
    <w:multiLevelType w:val="hybridMultilevel"/>
    <w:tmpl w:val="5F9E87A0"/>
    <w:styleLink w:val="34"/>
    <w:lvl w:ilvl="0" w:tplc="FFFFFFFF">
      <w:start w:val="1"/>
      <w:numFmt w:val="decimal"/>
      <w:lvlText w:val="%1."/>
      <w:lvlJc w:val="left"/>
      <w:pPr>
        <w:tabs>
          <w:tab w:val="num" w:pos="1287"/>
        </w:tabs>
        <w:ind w:left="1287" w:hanging="360"/>
      </w:pPr>
    </w:lvl>
    <w:lvl w:ilvl="1" w:tplc="FFFFFFFF">
      <w:start w:val="1"/>
      <w:numFmt w:val="decimal"/>
      <w:lvlText w:val="%2"/>
      <w:lvlJc w:val="left"/>
      <w:pPr>
        <w:tabs>
          <w:tab w:val="num" w:pos="360"/>
        </w:tabs>
        <w:ind w:left="0" w:firstLine="0"/>
      </w:pPr>
      <w:rPr>
        <w:rFonts w:hint="default"/>
      </w:r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10">
    <w:nsid w:val="0A773B89"/>
    <w:multiLevelType w:val="hybridMultilevel"/>
    <w:tmpl w:val="7F0084EA"/>
    <w:styleLink w:val="SymbolSymbol31"/>
    <w:lvl w:ilvl="0" w:tplc="F51248C8">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C932617"/>
    <w:multiLevelType w:val="multilevel"/>
    <w:tmpl w:val="0E90FA68"/>
    <w:styleLink w:val="ArticleSection"/>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0CA8346F"/>
    <w:multiLevelType w:val="hybridMultilevel"/>
    <w:tmpl w:val="84E4A9F8"/>
    <w:lvl w:ilvl="0" w:tplc="B2482A4E">
      <w:numFmt w:val="bullet"/>
      <w:lvlText w:val="–"/>
      <w:lvlJc w:val="left"/>
      <w:pPr>
        <w:ind w:left="1908" w:hanging="360"/>
      </w:pPr>
      <w:rPr>
        <w:rFonts w:ascii="Times New Roman" w:eastAsia="Times New Roman" w:hAnsi="Times New Roman" w:cs="Times New Roman" w:hint="default"/>
        <w:lang w:val="en-U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CFA129E"/>
    <w:multiLevelType w:val="hybridMultilevel"/>
    <w:tmpl w:val="1EBEA236"/>
    <w:lvl w:ilvl="0" w:tplc="B2482A4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E394CFB"/>
    <w:multiLevelType w:val="hybridMultilevel"/>
    <w:tmpl w:val="0B5069DA"/>
    <w:lvl w:ilvl="0" w:tplc="B330EC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E49326C"/>
    <w:multiLevelType w:val="hybridMultilevel"/>
    <w:tmpl w:val="094E43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0FB53E99"/>
    <w:multiLevelType w:val="multilevel"/>
    <w:tmpl w:val="4E800D2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101C36BA"/>
    <w:multiLevelType w:val="hybridMultilevel"/>
    <w:tmpl w:val="57BAF1C6"/>
    <w:styleLink w:val="SymbolSymbol11"/>
    <w:lvl w:ilvl="0" w:tplc="F1F61B98">
      <w:start w:val="1"/>
      <w:numFmt w:val="bullet"/>
      <w:pStyle w:val="063"/>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49707D3"/>
    <w:multiLevelType w:val="hybridMultilevel"/>
    <w:tmpl w:val="05807718"/>
    <w:lvl w:ilvl="0" w:tplc="9F5AE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63A567F"/>
    <w:multiLevelType w:val="hybridMultilevel"/>
    <w:tmpl w:val="FFF028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6AF7294"/>
    <w:multiLevelType w:val="multilevel"/>
    <w:tmpl w:val="6DFCB514"/>
    <w:styleLink w:val="a"/>
    <w:lvl w:ilvl="0">
      <w:start w:val="1"/>
      <w:numFmt w:val="decimal"/>
      <w:lvlText w:val="%1."/>
      <w:lvlJc w:val="left"/>
      <w:pPr>
        <w:tabs>
          <w:tab w:val="num" w:pos="360"/>
        </w:tabs>
        <w:ind w:left="360" w:hanging="360"/>
      </w:pPr>
      <w:rPr>
        <w:sz w:val="2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nsid w:val="17E027BB"/>
    <w:multiLevelType w:val="hybridMultilevel"/>
    <w:tmpl w:val="B6A8E476"/>
    <w:lvl w:ilvl="0" w:tplc="04190001">
      <w:start w:val="1"/>
      <w:numFmt w:val="decimal"/>
      <w:pStyle w:val="S3"/>
      <w:lvlText w:val="%1)"/>
      <w:lvlJc w:val="left"/>
      <w:pPr>
        <w:tabs>
          <w:tab w:val="num" w:pos="1188"/>
        </w:tabs>
        <w:ind w:firstLine="737"/>
      </w:pPr>
      <w:rPr>
        <w:rFonts w:cs="Times New Roman" w:hint="default"/>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22">
    <w:nsid w:val="189C5A3E"/>
    <w:multiLevelType w:val="hybridMultilevel"/>
    <w:tmpl w:val="AB24FFE4"/>
    <w:styleLink w:val="12pt313"/>
    <w:lvl w:ilvl="0" w:tplc="04190001">
      <w:start w:val="1"/>
      <w:numFmt w:val="bullet"/>
      <w:lvlText w:val=""/>
      <w:lvlJc w:val="left"/>
      <w:pPr>
        <w:ind w:left="1446" w:hanging="360"/>
      </w:pPr>
      <w:rPr>
        <w:rFonts w:ascii="Symbol" w:hAnsi="Symbol"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23">
    <w:nsid w:val="19E36053"/>
    <w:multiLevelType w:val="hybridMultilevel"/>
    <w:tmpl w:val="290ABE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1A963239"/>
    <w:multiLevelType w:val="hybridMultilevel"/>
    <w:tmpl w:val="C360D61A"/>
    <w:styleLink w:val="12pt1213"/>
    <w:lvl w:ilvl="0" w:tplc="7350291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AC41958"/>
    <w:multiLevelType w:val="hybridMultilevel"/>
    <w:tmpl w:val="8F043856"/>
    <w:styleLink w:val="311111"/>
    <w:lvl w:ilvl="0" w:tplc="0D70CB0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
    <w:nsid w:val="1AE61D20"/>
    <w:multiLevelType w:val="multilevel"/>
    <w:tmpl w:val="0296A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B95668D"/>
    <w:multiLevelType w:val="hybridMultilevel"/>
    <w:tmpl w:val="D62C18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BFA70EB"/>
    <w:multiLevelType w:val="multilevel"/>
    <w:tmpl w:val="6ADE4D9A"/>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0">
    <w:nsid w:val="1C6A52C3"/>
    <w:multiLevelType w:val="hybridMultilevel"/>
    <w:tmpl w:val="7E3A08CE"/>
    <w:lvl w:ilvl="0" w:tplc="B2482A4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D2B2CDE"/>
    <w:multiLevelType w:val="multilevel"/>
    <w:tmpl w:val="7FD0B2F4"/>
    <w:styleLink w:val="1"/>
    <w:lvl w:ilvl="0">
      <w:start w:val="1"/>
      <w:numFmt w:val="decimal"/>
      <w:lvlText w:val="%1."/>
      <w:lvlJc w:val="left"/>
      <w:pPr>
        <w:tabs>
          <w:tab w:val="num" w:pos="1548"/>
        </w:tabs>
        <w:ind w:left="1548" w:hanging="840"/>
      </w:pPr>
      <w:rPr>
        <w:rFonts w:hint="default"/>
      </w:r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32">
    <w:nsid w:val="1FF951B6"/>
    <w:multiLevelType w:val="multilevel"/>
    <w:tmpl w:val="84ECE4B2"/>
    <w:styleLink w:val="SymbolSymbol"/>
    <w:lvl w:ilvl="0">
      <w:start w:val="1"/>
      <w:numFmt w:val="bullet"/>
      <w:lvlText w:val=""/>
      <w:lvlJc w:val="left"/>
      <w:pPr>
        <w:tabs>
          <w:tab w:val="num" w:pos="720"/>
        </w:tabs>
        <w:ind w:left="720" w:hanging="360"/>
      </w:pPr>
      <w:rPr>
        <w:rFonts w:ascii="Symbol" w:hAnsi="Symbol"/>
        <w:sz w:val="24"/>
        <w:u w:val="no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208C4955"/>
    <w:multiLevelType w:val="multilevel"/>
    <w:tmpl w:val="C4E88D46"/>
    <w:styleLink w:val="20"/>
    <w:lvl w:ilvl="0">
      <w:start w:val="1"/>
      <w:numFmt w:val="decimal"/>
      <w:lvlText w:val="%1."/>
      <w:lvlJc w:val="left"/>
      <w:pPr>
        <w:tabs>
          <w:tab w:val="num" w:pos="360"/>
        </w:tabs>
        <w:ind w:left="360" w:hanging="360"/>
      </w:pPr>
      <w:rPr>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22F138F1"/>
    <w:multiLevelType w:val="hybridMultilevel"/>
    <w:tmpl w:val="681EAD08"/>
    <w:lvl w:ilvl="0" w:tplc="AA26FE5C">
      <w:start w:val="1"/>
      <w:numFmt w:val="bullet"/>
      <w:pStyle w:val="a0"/>
      <w:lvlText w:val=""/>
      <w:lvlJc w:val="left"/>
      <w:pPr>
        <w:tabs>
          <w:tab w:val="num" w:pos="1354"/>
        </w:tabs>
        <w:ind w:left="1354" w:hanging="454"/>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5">
    <w:nsid w:val="24800D39"/>
    <w:multiLevelType w:val="multilevel"/>
    <w:tmpl w:val="23E42BD6"/>
    <w:lvl w:ilvl="0">
      <w:start w:val="1"/>
      <w:numFmt w:val="decimal"/>
      <w:lvlText w:val="%1."/>
      <w:lvlJc w:val="left"/>
      <w:pPr>
        <w:ind w:left="720" w:hanging="360"/>
      </w:pPr>
    </w:lvl>
    <w:lvl w:ilvl="1">
      <w:start w:val="4"/>
      <w:numFmt w:val="decimal"/>
      <w:isLgl/>
      <w:lvlText w:val="%1.%2."/>
      <w:lvlJc w:val="left"/>
      <w:pPr>
        <w:ind w:left="1129" w:hanging="420"/>
      </w:pPr>
      <w:rPr>
        <w:rFonts w:eastAsia="Calibri" w:hint="default"/>
        <w:i w:val="0"/>
        <w:color w:val="000000"/>
      </w:rPr>
    </w:lvl>
    <w:lvl w:ilvl="2">
      <w:start w:val="1"/>
      <w:numFmt w:val="decimal"/>
      <w:isLgl/>
      <w:lvlText w:val="%1.%2.%3."/>
      <w:lvlJc w:val="left"/>
      <w:pPr>
        <w:ind w:left="1778" w:hanging="720"/>
      </w:pPr>
      <w:rPr>
        <w:rFonts w:eastAsia="Calibri" w:hint="default"/>
        <w:i w:val="0"/>
        <w:color w:val="000000"/>
      </w:rPr>
    </w:lvl>
    <w:lvl w:ilvl="3">
      <w:start w:val="1"/>
      <w:numFmt w:val="decimal"/>
      <w:isLgl/>
      <w:lvlText w:val="%1.%2.%3.%4."/>
      <w:lvlJc w:val="left"/>
      <w:pPr>
        <w:ind w:left="2127" w:hanging="720"/>
      </w:pPr>
      <w:rPr>
        <w:rFonts w:eastAsia="Calibri" w:hint="default"/>
        <w:i w:val="0"/>
        <w:color w:val="000000"/>
      </w:rPr>
    </w:lvl>
    <w:lvl w:ilvl="4">
      <w:start w:val="1"/>
      <w:numFmt w:val="decimal"/>
      <w:isLgl/>
      <w:lvlText w:val="%1.%2.%3.%4.%5."/>
      <w:lvlJc w:val="left"/>
      <w:pPr>
        <w:ind w:left="2836" w:hanging="1080"/>
      </w:pPr>
      <w:rPr>
        <w:rFonts w:eastAsia="Calibri" w:hint="default"/>
        <w:i w:val="0"/>
        <w:color w:val="000000"/>
      </w:rPr>
    </w:lvl>
    <w:lvl w:ilvl="5">
      <w:start w:val="1"/>
      <w:numFmt w:val="decimal"/>
      <w:isLgl/>
      <w:lvlText w:val="%1.%2.%3.%4.%5.%6."/>
      <w:lvlJc w:val="left"/>
      <w:pPr>
        <w:ind w:left="3185" w:hanging="1080"/>
      </w:pPr>
      <w:rPr>
        <w:rFonts w:eastAsia="Calibri" w:hint="default"/>
        <w:i w:val="0"/>
        <w:color w:val="000000"/>
      </w:rPr>
    </w:lvl>
    <w:lvl w:ilvl="6">
      <w:start w:val="1"/>
      <w:numFmt w:val="decimal"/>
      <w:isLgl/>
      <w:lvlText w:val="%1.%2.%3.%4.%5.%6.%7."/>
      <w:lvlJc w:val="left"/>
      <w:pPr>
        <w:ind w:left="3894" w:hanging="1440"/>
      </w:pPr>
      <w:rPr>
        <w:rFonts w:eastAsia="Calibri" w:hint="default"/>
        <w:i w:val="0"/>
        <w:color w:val="000000"/>
      </w:rPr>
    </w:lvl>
    <w:lvl w:ilvl="7">
      <w:start w:val="1"/>
      <w:numFmt w:val="decimal"/>
      <w:isLgl/>
      <w:lvlText w:val="%1.%2.%3.%4.%5.%6.%7.%8."/>
      <w:lvlJc w:val="left"/>
      <w:pPr>
        <w:ind w:left="4243" w:hanging="1440"/>
      </w:pPr>
      <w:rPr>
        <w:rFonts w:eastAsia="Calibri" w:hint="default"/>
        <w:i w:val="0"/>
        <w:color w:val="000000"/>
      </w:rPr>
    </w:lvl>
    <w:lvl w:ilvl="8">
      <w:start w:val="1"/>
      <w:numFmt w:val="decimal"/>
      <w:isLgl/>
      <w:lvlText w:val="%1.%2.%3.%4.%5.%6.%7.%8.%9."/>
      <w:lvlJc w:val="left"/>
      <w:pPr>
        <w:ind w:left="4952" w:hanging="1800"/>
      </w:pPr>
      <w:rPr>
        <w:rFonts w:eastAsia="Calibri" w:hint="default"/>
        <w:i w:val="0"/>
        <w:color w:val="000000"/>
      </w:rPr>
    </w:lvl>
  </w:abstractNum>
  <w:abstractNum w:abstractNumId="36">
    <w:nsid w:val="27F05A7B"/>
    <w:multiLevelType w:val="multilevel"/>
    <w:tmpl w:val="52B8C4B0"/>
    <w:styleLink w:val="3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282D7673"/>
    <w:multiLevelType w:val="multilevel"/>
    <w:tmpl w:val="B344EFB0"/>
    <w:lvl w:ilvl="0">
      <w:start w:val="1"/>
      <w:numFmt w:val="bullet"/>
      <w:lvlText w:val=""/>
      <w:lvlJc w:val="left"/>
      <w:pPr>
        <w:ind w:left="786" w:hanging="360"/>
      </w:pPr>
      <w:rPr>
        <w:rFonts w:ascii="Symbol" w:hAnsi="Symbol"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2921" w:hanging="1080"/>
      </w:pPr>
      <w:rPr>
        <w:rFonts w:hint="default"/>
      </w:rPr>
    </w:lvl>
    <w:lvl w:ilvl="6">
      <w:start w:val="1"/>
      <w:numFmt w:val="decimal"/>
      <w:isLgl/>
      <w:lvlText w:val="%1.%2.%3.%4.%5.%6.%7."/>
      <w:lvlJc w:val="left"/>
      <w:pPr>
        <w:ind w:left="3204" w:hanging="1080"/>
      </w:pPr>
      <w:rPr>
        <w:rFonts w:hint="default"/>
      </w:rPr>
    </w:lvl>
    <w:lvl w:ilvl="7">
      <w:start w:val="1"/>
      <w:numFmt w:val="decimal"/>
      <w:isLgl/>
      <w:lvlText w:val="%1.%2.%3.%4.%5.%6.%7.%8."/>
      <w:lvlJc w:val="left"/>
      <w:pPr>
        <w:ind w:left="3847" w:hanging="1440"/>
      </w:pPr>
      <w:rPr>
        <w:rFonts w:hint="default"/>
      </w:rPr>
    </w:lvl>
    <w:lvl w:ilvl="8">
      <w:start w:val="1"/>
      <w:numFmt w:val="decimal"/>
      <w:isLgl/>
      <w:lvlText w:val="%1.%2.%3.%4.%5.%6.%7.%8.%9."/>
      <w:lvlJc w:val="left"/>
      <w:pPr>
        <w:ind w:left="4130" w:hanging="1440"/>
      </w:pPr>
      <w:rPr>
        <w:rFonts w:hint="default"/>
      </w:rPr>
    </w:lvl>
  </w:abstractNum>
  <w:abstractNum w:abstractNumId="38">
    <w:nsid w:val="286B4490"/>
    <w:multiLevelType w:val="hybridMultilevel"/>
    <w:tmpl w:val="16B47912"/>
    <w:lvl w:ilvl="0" w:tplc="FFFFFFFF">
      <w:start w:val="1"/>
      <w:numFmt w:val="decimal"/>
      <w:pStyle w:val="a1"/>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nsid w:val="28A87BF6"/>
    <w:multiLevelType w:val="multilevel"/>
    <w:tmpl w:val="2D1E1D50"/>
    <w:styleLink w:val="a2"/>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277"/>
        </w:tabs>
        <w:ind w:left="1448"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40">
    <w:nsid w:val="2AC1620F"/>
    <w:multiLevelType w:val="hybridMultilevel"/>
    <w:tmpl w:val="B76C3E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C1B47CC"/>
    <w:multiLevelType w:val="hybridMultilevel"/>
    <w:tmpl w:val="54B2B516"/>
    <w:styleLink w:val="4"/>
    <w:lvl w:ilvl="0" w:tplc="7DA2557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2">
    <w:nsid w:val="2CFD1133"/>
    <w:multiLevelType w:val="hybridMultilevel"/>
    <w:tmpl w:val="B1D242E2"/>
    <w:styleLink w:val="SymbolSymbol1111111"/>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3">
    <w:nsid w:val="2D251B0A"/>
    <w:multiLevelType w:val="multilevel"/>
    <w:tmpl w:val="59C8BB8C"/>
    <w:styleLink w:val="12pt"/>
    <w:lvl w:ilvl="0">
      <w:numFmt w:val="bullet"/>
      <w:lvlText w:val="●"/>
      <w:lvlJc w:val="left"/>
      <w:pPr>
        <w:tabs>
          <w:tab w:val="num" w:pos="720"/>
        </w:tabs>
        <w:ind w:left="72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nsid w:val="2EA76C08"/>
    <w:multiLevelType w:val="multilevel"/>
    <w:tmpl w:val="7B9EBD3A"/>
    <w:lvl w:ilvl="0">
      <w:start w:val="2"/>
      <w:numFmt w:val="decimal"/>
      <w:lvlText w:val="%1"/>
      <w:lvlJc w:val="left"/>
      <w:pPr>
        <w:tabs>
          <w:tab w:val="num" w:pos="1140"/>
        </w:tabs>
        <w:ind w:left="1140" w:hanging="780"/>
      </w:pPr>
      <w:rPr>
        <w:rFonts w:hint="default"/>
      </w:rPr>
    </w:lvl>
    <w:lvl w:ilvl="1">
      <w:start w:val="1"/>
      <w:numFmt w:val="decimal"/>
      <w:lvlText w:val="3.%2"/>
      <w:lvlJc w:val="left"/>
      <w:pPr>
        <w:tabs>
          <w:tab w:val="num" w:pos="227"/>
        </w:tabs>
        <w:ind w:left="397" w:hanging="170"/>
      </w:pPr>
      <w:rPr>
        <w:rFonts w:hint="default"/>
      </w:rPr>
    </w:lvl>
    <w:lvl w:ilvl="2">
      <w:start w:val="1"/>
      <w:numFmt w:val="decimal"/>
      <w:lvlText w:val="%1.%2.%3"/>
      <w:lvlJc w:val="left"/>
      <w:pPr>
        <w:tabs>
          <w:tab w:val="num" w:pos="113"/>
        </w:tabs>
        <w:ind w:left="1247" w:hanging="1134"/>
      </w:pPr>
      <w:rPr>
        <w:rFonts w:hint="default"/>
      </w:rPr>
    </w:lvl>
    <w:lvl w:ilvl="3">
      <w:start w:val="1"/>
      <w:numFmt w:val="decimal"/>
      <w:pStyle w:val="412pt"/>
      <w:lvlText w:val="%31.%2.%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45">
    <w:nsid w:val="2F1028CE"/>
    <w:multiLevelType w:val="hybridMultilevel"/>
    <w:tmpl w:val="2634DAAE"/>
    <w:lvl w:ilvl="0" w:tplc="542CA0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0F56F22"/>
    <w:multiLevelType w:val="hybridMultilevel"/>
    <w:tmpl w:val="0BC4D380"/>
    <w:lvl w:ilvl="0" w:tplc="0419000F">
      <w:start w:val="1"/>
      <w:numFmt w:val="decimal"/>
      <w:pStyle w:val="10"/>
      <w:lvlText w:val="Рисунок %1"/>
      <w:lvlJc w:val="right"/>
      <w:pPr>
        <w:tabs>
          <w:tab w:val="num" w:pos="4611"/>
        </w:tabs>
        <w:ind w:left="4441" w:hanging="851"/>
      </w:pPr>
      <w:rPr>
        <w:rFonts w:cs="Times New Roman" w:hint="default"/>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47">
    <w:nsid w:val="333E1B99"/>
    <w:multiLevelType w:val="hybridMultilevel"/>
    <w:tmpl w:val="F7DA01D2"/>
    <w:lvl w:ilvl="0" w:tplc="D7B0FF9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35A70A6D"/>
    <w:multiLevelType w:val="hybridMultilevel"/>
    <w:tmpl w:val="40045DC0"/>
    <w:styleLink w:val="3"/>
    <w:lvl w:ilvl="0" w:tplc="EDE0690A">
      <w:start w:val="1"/>
      <w:numFmt w:val="decimal"/>
      <w:lvlText w:val="%1."/>
      <w:lvlJc w:val="center"/>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374E5F92"/>
    <w:multiLevelType w:val="hybridMultilevel"/>
    <w:tmpl w:val="83C0E87C"/>
    <w:lvl w:ilvl="0" w:tplc="542CA0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nsid w:val="37987099"/>
    <w:multiLevelType w:val="hybridMultilevel"/>
    <w:tmpl w:val="C04845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99F59B2"/>
    <w:multiLevelType w:val="hybridMultilevel"/>
    <w:tmpl w:val="797AB5A0"/>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9A3540C"/>
    <w:multiLevelType w:val="hybridMultilevel"/>
    <w:tmpl w:val="607E608A"/>
    <w:styleLink w:val="1113"/>
    <w:lvl w:ilvl="0" w:tplc="9670BB2E">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39AE07B9"/>
    <w:multiLevelType w:val="multilevel"/>
    <w:tmpl w:val="A05EDDE2"/>
    <w:lvl w:ilvl="0">
      <w:start w:val="1"/>
      <w:numFmt w:val="decimal"/>
      <w:lvlText w:val="%1"/>
      <w:lvlJc w:val="left"/>
      <w:pPr>
        <w:tabs>
          <w:tab w:val="num" w:pos="1963"/>
        </w:tabs>
        <w:ind w:left="1963" w:hanging="360"/>
      </w:pPr>
      <w:rPr>
        <w:rFonts w:cs="Times New Roman" w:hint="default"/>
        <w:b/>
        <w:bCs/>
        <w:i w:val="0"/>
        <w:iCs w:val="0"/>
      </w:rPr>
    </w:lvl>
    <w:lvl w:ilvl="1">
      <w:start w:val="1"/>
      <w:numFmt w:val="decimal"/>
      <w:lvlText w:val="2.%2"/>
      <w:lvlJc w:val="left"/>
      <w:pPr>
        <w:tabs>
          <w:tab w:val="num" w:pos="964"/>
        </w:tabs>
        <w:ind w:firstLine="397"/>
      </w:pPr>
      <w:rPr>
        <w:rFonts w:cs="Times New Roman" w:hint="default"/>
        <w:b w:val="0"/>
        <w:bCs w:val="0"/>
        <w:i w:val="0"/>
        <w:iCs w:val="0"/>
      </w:rPr>
    </w:lvl>
    <w:lvl w:ilvl="2">
      <w:start w:val="1"/>
      <w:numFmt w:val="decimal"/>
      <w:pStyle w:val="S30"/>
      <w:lvlText w:val="3.2.%3"/>
      <w:lvlJc w:val="center"/>
      <w:pPr>
        <w:tabs>
          <w:tab w:val="num" w:pos="567"/>
        </w:tabs>
        <w:ind w:firstLine="288"/>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3403"/>
        </w:tabs>
        <w:ind w:left="3403" w:hanging="720"/>
      </w:pPr>
      <w:rPr>
        <w:rFonts w:cs="Times New Roman" w:hint="default"/>
      </w:rPr>
    </w:lvl>
    <w:lvl w:ilvl="4">
      <w:start w:val="1"/>
      <w:numFmt w:val="decimal"/>
      <w:lvlText w:val="%1.%2.%3.%4.%5"/>
      <w:lvlJc w:val="left"/>
      <w:pPr>
        <w:tabs>
          <w:tab w:val="num" w:pos="4123"/>
        </w:tabs>
        <w:ind w:left="4123" w:hanging="1080"/>
      </w:pPr>
      <w:rPr>
        <w:rFonts w:cs="Times New Roman" w:hint="default"/>
      </w:rPr>
    </w:lvl>
    <w:lvl w:ilvl="5">
      <w:start w:val="1"/>
      <w:numFmt w:val="decimal"/>
      <w:lvlText w:val="%1.%2.%3.%4.%5.%6"/>
      <w:lvlJc w:val="left"/>
      <w:pPr>
        <w:tabs>
          <w:tab w:val="num" w:pos="4483"/>
        </w:tabs>
        <w:ind w:left="4483" w:hanging="1080"/>
      </w:pPr>
      <w:rPr>
        <w:rFonts w:cs="Times New Roman" w:hint="default"/>
      </w:rPr>
    </w:lvl>
    <w:lvl w:ilvl="6">
      <w:start w:val="1"/>
      <w:numFmt w:val="decimal"/>
      <w:lvlText w:val="%1.%2.%3.%4.%5.%6.%7"/>
      <w:lvlJc w:val="left"/>
      <w:pPr>
        <w:tabs>
          <w:tab w:val="num" w:pos="5203"/>
        </w:tabs>
        <w:ind w:left="5203" w:hanging="1440"/>
      </w:pPr>
      <w:rPr>
        <w:rFonts w:cs="Times New Roman" w:hint="default"/>
      </w:rPr>
    </w:lvl>
    <w:lvl w:ilvl="7">
      <w:start w:val="1"/>
      <w:numFmt w:val="decimal"/>
      <w:lvlText w:val="%1.%2.%3.%4.%5.%6.%7.%8"/>
      <w:lvlJc w:val="left"/>
      <w:pPr>
        <w:tabs>
          <w:tab w:val="num" w:pos="5563"/>
        </w:tabs>
        <w:ind w:left="5563" w:hanging="1440"/>
      </w:pPr>
      <w:rPr>
        <w:rFonts w:cs="Times New Roman" w:hint="default"/>
      </w:rPr>
    </w:lvl>
    <w:lvl w:ilvl="8">
      <w:start w:val="1"/>
      <w:numFmt w:val="decimal"/>
      <w:lvlText w:val="%1.%2.%3.%4.%5.%6.%7.%8.%9"/>
      <w:lvlJc w:val="left"/>
      <w:pPr>
        <w:tabs>
          <w:tab w:val="num" w:pos="6283"/>
        </w:tabs>
        <w:ind w:left="6283" w:hanging="1800"/>
      </w:pPr>
      <w:rPr>
        <w:rFonts w:cs="Times New Roman" w:hint="default"/>
      </w:rPr>
    </w:lvl>
  </w:abstractNum>
  <w:abstractNum w:abstractNumId="54">
    <w:nsid w:val="3B9C2298"/>
    <w:multiLevelType w:val="hybridMultilevel"/>
    <w:tmpl w:val="EB98C084"/>
    <w:lvl w:ilvl="0" w:tplc="B2482A4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3C5835A9"/>
    <w:multiLevelType w:val="hybridMultilevel"/>
    <w:tmpl w:val="9A288C12"/>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C8B59EA"/>
    <w:multiLevelType w:val="hybridMultilevel"/>
    <w:tmpl w:val="5080A1A0"/>
    <w:lvl w:ilvl="0" w:tplc="B2482A4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3D1C2EA7"/>
    <w:multiLevelType w:val="hybridMultilevel"/>
    <w:tmpl w:val="E3549766"/>
    <w:styleLink w:val="11"/>
    <w:lvl w:ilvl="0" w:tplc="E850E4FC">
      <w:start w:val="1"/>
      <w:numFmt w:val="decimal"/>
      <w:lvlText w:val="%1."/>
      <w:lvlJc w:val="left"/>
      <w:pPr>
        <w:tabs>
          <w:tab w:val="num" w:pos="1069"/>
        </w:tabs>
        <w:ind w:left="1069" w:hanging="360"/>
      </w:pPr>
      <w:rPr>
        <w:rFonts w:cs="Times New Roman" w:hint="default"/>
      </w:rPr>
    </w:lvl>
    <w:lvl w:ilvl="1" w:tplc="3176FF8A">
      <w:start w:val="1"/>
      <w:numFmt w:val="lowerLetter"/>
      <w:lvlText w:val="%2."/>
      <w:lvlJc w:val="left"/>
      <w:pPr>
        <w:tabs>
          <w:tab w:val="num" w:pos="1440"/>
        </w:tabs>
        <w:ind w:left="1440" w:hanging="360"/>
      </w:pPr>
      <w:rPr>
        <w:rFonts w:cs="Times New Roman"/>
      </w:rPr>
    </w:lvl>
    <w:lvl w:ilvl="2" w:tplc="EB1C23FE">
      <w:start w:val="1"/>
      <w:numFmt w:val="lowerRoman"/>
      <w:lvlText w:val="%3."/>
      <w:lvlJc w:val="right"/>
      <w:pPr>
        <w:tabs>
          <w:tab w:val="num" w:pos="2160"/>
        </w:tabs>
        <w:ind w:left="2160" w:hanging="180"/>
      </w:pPr>
      <w:rPr>
        <w:rFonts w:cs="Times New Roman"/>
      </w:rPr>
    </w:lvl>
    <w:lvl w:ilvl="3" w:tplc="12B2BB18">
      <w:start w:val="1"/>
      <w:numFmt w:val="decimal"/>
      <w:lvlText w:val="%4."/>
      <w:lvlJc w:val="left"/>
      <w:pPr>
        <w:tabs>
          <w:tab w:val="num" w:pos="2880"/>
        </w:tabs>
        <w:ind w:left="2880" w:hanging="360"/>
      </w:pPr>
      <w:rPr>
        <w:rFonts w:cs="Times New Roman"/>
      </w:rPr>
    </w:lvl>
    <w:lvl w:ilvl="4" w:tplc="12F0038C">
      <w:start w:val="1"/>
      <w:numFmt w:val="lowerLetter"/>
      <w:lvlText w:val="%5."/>
      <w:lvlJc w:val="left"/>
      <w:pPr>
        <w:tabs>
          <w:tab w:val="num" w:pos="3600"/>
        </w:tabs>
        <w:ind w:left="3600" w:hanging="360"/>
      </w:pPr>
      <w:rPr>
        <w:rFonts w:cs="Times New Roman"/>
      </w:rPr>
    </w:lvl>
    <w:lvl w:ilvl="5" w:tplc="68D2DAC0">
      <w:start w:val="1"/>
      <w:numFmt w:val="lowerRoman"/>
      <w:lvlText w:val="%6."/>
      <w:lvlJc w:val="right"/>
      <w:pPr>
        <w:tabs>
          <w:tab w:val="num" w:pos="4320"/>
        </w:tabs>
        <w:ind w:left="4320" w:hanging="180"/>
      </w:pPr>
      <w:rPr>
        <w:rFonts w:cs="Times New Roman"/>
      </w:rPr>
    </w:lvl>
    <w:lvl w:ilvl="6" w:tplc="B9626B7C">
      <w:start w:val="1"/>
      <w:numFmt w:val="decimal"/>
      <w:lvlText w:val="%7."/>
      <w:lvlJc w:val="left"/>
      <w:pPr>
        <w:tabs>
          <w:tab w:val="num" w:pos="5040"/>
        </w:tabs>
        <w:ind w:left="5040" w:hanging="360"/>
      </w:pPr>
      <w:rPr>
        <w:rFonts w:cs="Times New Roman"/>
      </w:rPr>
    </w:lvl>
    <w:lvl w:ilvl="7" w:tplc="EEBEAD88">
      <w:start w:val="1"/>
      <w:numFmt w:val="lowerLetter"/>
      <w:lvlText w:val="%8."/>
      <w:lvlJc w:val="left"/>
      <w:pPr>
        <w:tabs>
          <w:tab w:val="num" w:pos="5760"/>
        </w:tabs>
        <w:ind w:left="5760" w:hanging="360"/>
      </w:pPr>
      <w:rPr>
        <w:rFonts w:cs="Times New Roman"/>
      </w:rPr>
    </w:lvl>
    <w:lvl w:ilvl="8" w:tplc="DE3C4E3C">
      <w:start w:val="1"/>
      <w:numFmt w:val="lowerRoman"/>
      <w:lvlText w:val="%9."/>
      <w:lvlJc w:val="right"/>
      <w:pPr>
        <w:tabs>
          <w:tab w:val="num" w:pos="6480"/>
        </w:tabs>
        <w:ind w:left="6480" w:hanging="180"/>
      </w:pPr>
      <w:rPr>
        <w:rFonts w:cs="Times New Roman"/>
      </w:rPr>
    </w:lvl>
  </w:abstractNum>
  <w:abstractNum w:abstractNumId="58">
    <w:nsid w:val="3DA0510F"/>
    <w:multiLevelType w:val="hybridMultilevel"/>
    <w:tmpl w:val="EBE2EB06"/>
    <w:lvl w:ilvl="0" w:tplc="B2482A4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3E644754"/>
    <w:multiLevelType w:val="hybridMultilevel"/>
    <w:tmpl w:val="6C965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F58500B"/>
    <w:multiLevelType w:val="multilevel"/>
    <w:tmpl w:val="04FCBA74"/>
    <w:lvl w:ilvl="0">
      <w:start w:val="1"/>
      <w:numFmt w:val="decimal"/>
      <w:lvlText w:val="%1."/>
      <w:lvlJc w:val="left"/>
      <w:pPr>
        <w:ind w:left="1069" w:hanging="360"/>
      </w:pPr>
      <w:rPr>
        <w:rFonts w:hint="default"/>
      </w:rPr>
    </w:lvl>
    <w:lvl w:ilvl="1">
      <w:start w:val="3"/>
      <w:numFmt w:val="decimal"/>
      <w:isLgl/>
      <w:lvlText w:val="%1.%2."/>
      <w:lvlJc w:val="left"/>
      <w:pPr>
        <w:ind w:left="1369" w:hanging="660"/>
      </w:pPr>
      <w:rPr>
        <w:rFonts w:hint="default"/>
      </w:rPr>
    </w:lvl>
    <w:lvl w:ilvl="2">
      <w:start w:val="1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1">
    <w:nsid w:val="3F7E080C"/>
    <w:multiLevelType w:val="multilevel"/>
    <w:tmpl w:val="2EBC6A96"/>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62">
    <w:nsid w:val="409F554E"/>
    <w:multiLevelType w:val="hybridMultilevel"/>
    <w:tmpl w:val="BB02E0B0"/>
    <w:styleLink w:val="12pt71"/>
    <w:lvl w:ilvl="0" w:tplc="FFFFFFFF">
      <w:numFmt w:val="bullet"/>
      <w:lvlText w:val="-"/>
      <w:lvlJc w:val="left"/>
      <w:pPr>
        <w:tabs>
          <w:tab w:val="num" w:pos="567"/>
        </w:tabs>
        <w:ind w:left="567" w:firstLine="0"/>
      </w:pPr>
      <w:rPr>
        <w:rFonts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63">
    <w:nsid w:val="412456D0"/>
    <w:multiLevelType w:val="multilevel"/>
    <w:tmpl w:val="ACC47D12"/>
    <w:styleLink w:val="12pt12"/>
    <w:lvl w:ilvl="0">
      <w:numFmt w:val="bullet"/>
      <w:lvlText w:val="-"/>
      <w:lvlJc w:val="left"/>
      <w:pPr>
        <w:tabs>
          <w:tab w:val="num" w:pos="1579"/>
        </w:tabs>
        <w:ind w:left="1579" w:hanging="870"/>
      </w:pPr>
      <w:rPr>
        <w:rFonts w:ascii="Arial" w:hAnsi="Arial"/>
        <w:sz w:val="24"/>
      </w:rPr>
    </w:lvl>
    <w:lvl w:ilvl="1">
      <w:start w:val="1"/>
      <w:numFmt w:val="bullet"/>
      <w:lvlText w:val="o"/>
      <w:lvlJc w:val="left"/>
      <w:pPr>
        <w:tabs>
          <w:tab w:val="num" w:pos="1789"/>
        </w:tabs>
        <w:ind w:left="1789" w:hanging="360"/>
      </w:pPr>
      <w:rPr>
        <w:rFonts w:ascii="Courier New" w:hAnsi="Courier New"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hint="default"/>
      </w:rPr>
    </w:lvl>
    <w:lvl w:ilvl="8">
      <w:start w:val="1"/>
      <w:numFmt w:val="bullet"/>
      <w:lvlText w:val=""/>
      <w:lvlJc w:val="left"/>
      <w:pPr>
        <w:tabs>
          <w:tab w:val="num" w:pos="6829"/>
        </w:tabs>
        <w:ind w:left="6829" w:hanging="360"/>
      </w:pPr>
      <w:rPr>
        <w:rFonts w:ascii="Wingdings" w:hAnsi="Wingdings" w:hint="default"/>
      </w:rPr>
    </w:lvl>
  </w:abstractNum>
  <w:abstractNum w:abstractNumId="64">
    <w:nsid w:val="41CC7886"/>
    <w:multiLevelType w:val="hybridMultilevel"/>
    <w:tmpl w:val="D400BB88"/>
    <w:lvl w:ilvl="0" w:tplc="5686DD68">
      <w:start w:val="1"/>
      <w:numFmt w:val="decimal"/>
      <w:pStyle w:val="S"/>
      <w:lvlText w:val="%1."/>
      <w:lvlJc w:val="left"/>
      <w:pPr>
        <w:tabs>
          <w:tab w:val="num" w:pos="1134"/>
        </w:tabs>
        <w:ind w:firstLine="794"/>
      </w:pPr>
      <w:rPr>
        <w:rFonts w:cs="Times New Roman" w:hint="default"/>
      </w:rPr>
    </w:lvl>
    <w:lvl w:ilvl="1" w:tplc="7A660C10">
      <w:start w:val="1"/>
      <w:numFmt w:val="lowerLetter"/>
      <w:lvlText w:val="%2."/>
      <w:lvlJc w:val="left"/>
      <w:pPr>
        <w:tabs>
          <w:tab w:val="num" w:pos="1440"/>
        </w:tabs>
        <w:ind w:left="1440" w:hanging="360"/>
      </w:pPr>
      <w:rPr>
        <w:rFonts w:cs="Times New Roman"/>
      </w:rPr>
    </w:lvl>
    <w:lvl w:ilvl="2" w:tplc="1F9E36FE">
      <w:start w:val="1"/>
      <w:numFmt w:val="lowerRoman"/>
      <w:lvlText w:val="%3."/>
      <w:lvlJc w:val="right"/>
      <w:pPr>
        <w:tabs>
          <w:tab w:val="num" w:pos="2160"/>
        </w:tabs>
        <w:ind w:left="2160" w:hanging="180"/>
      </w:pPr>
      <w:rPr>
        <w:rFonts w:cs="Times New Roman"/>
      </w:rPr>
    </w:lvl>
    <w:lvl w:ilvl="3" w:tplc="263E8C60">
      <w:start w:val="1"/>
      <w:numFmt w:val="decimal"/>
      <w:lvlText w:val="%4."/>
      <w:lvlJc w:val="left"/>
      <w:pPr>
        <w:tabs>
          <w:tab w:val="num" w:pos="2880"/>
        </w:tabs>
        <w:ind w:left="2880" w:hanging="360"/>
      </w:pPr>
      <w:rPr>
        <w:rFonts w:cs="Times New Roman"/>
      </w:rPr>
    </w:lvl>
    <w:lvl w:ilvl="4" w:tplc="D3806926">
      <w:start w:val="1"/>
      <w:numFmt w:val="lowerLetter"/>
      <w:lvlText w:val="%5."/>
      <w:lvlJc w:val="left"/>
      <w:pPr>
        <w:tabs>
          <w:tab w:val="num" w:pos="3600"/>
        </w:tabs>
        <w:ind w:left="3600" w:hanging="360"/>
      </w:pPr>
      <w:rPr>
        <w:rFonts w:cs="Times New Roman"/>
      </w:rPr>
    </w:lvl>
    <w:lvl w:ilvl="5" w:tplc="71DED648">
      <w:start w:val="1"/>
      <w:numFmt w:val="lowerRoman"/>
      <w:lvlText w:val="%6."/>
      <w:lvlJc w:val="right"/>
      <w:pPr>
        <w:tabs>
          <w:tab w:val="num" w:pos="4320"/>
        </w:tabs>
        <w:ind w:left="4320" w:hanging="180"/>
      </w:pPr>
      <w:rPr>
        <w:rFonts w:cs="Times New Roman"/>
      </w:rPr>
    </w:lvl>
    <w:lvl w:ilvl="6" w:tplc="191219A6">
      <w:start w:val="1"/>
      <w:numFmt w:val="decimal"/>
      <w:lvlText w:val="%7."/>
      <w:lvlJc w:val="left"/>
      <w:pPr>
        <w:tabs>
          <w:tab w:val="num" w:pos="5040"/>
        </w:tabs>
        <w:ind w:left="5040" w:hanging="360"/>
      </w:pPr>
      <w:rPr>
        <w:rFonts w:cs="Times New Roman"/>
      </w:rPr>
    </w:lvl>
    <w:lvl w:ilvl="7" w:tplc="360E215C">
      <w:start w:val="1"/>
      <w:numFmt w:val="lowerLetter"/>
      <w:lvlText w:val="%8."/>
      <w:lvlJc w:val="left"/>
      <w:pPr>
        <w:tabs>
          <w:tab w:val="num" w:pos="5760"/>
        </w:tabs>
        <w:ind w:left="5760" w:hanging="360"/>
      </w:pPr>
      <w:rPr>
        <w:rFonts w:cs="Times New Roman"/>
      </w:rPr>
    </w:lvl>
    <w:lvl w:ilvl="8" w:tplc="256269A6">
      <w:start w:val="1"/>
      <w:numFmt w:val="lowerRoman"/>
      <w:lvlText w:val="%9."/>
      <w:lvlJc w:val="right"/>
      <w:pPr>
        <w:tabs>
          <w:tab w:val="num" w:pos="6480"/>
        </w:tabs>
        <w:ind w:left="6480" w:hanging="180"/>
      </w:pPr>
      <w:rPr>
        <w:rFonts w:cs="Times New Roman"/>
      </w:rPr>
    </w:lvl>
  </w:abstractNum>
  <w:abstractNum w:abstractNumId="65">
    <w:nsid w:val="41E9532F"/>
    <w:multiLevelType w:val="hybridMultilevel"/>
    <w:tmpl w:val="111A67F2"/>
    <w:styleLink w:val="1ai1"/>
    <w:lvl w:ilvl="0" w:tplc="CFB84234">
      <w:start w:val="1"/>
      <w:numFmt w:val="bullet"/>
      <w:lvlText w:val=""/>
      <w:lvlJc w:val="left"/>
      <w:pPr>
        <w:tabs>
          <w:tab w:val="num" w:pos="1490"/>
        </w:tabs>
        <w:ind w:left="1490" w:hanging="360"/>
      </w:pPr>
      <w:rPr>
        <w:rFonts w:ascii="Symbol" w:hAnsi="Symbol" w:hint="default"/>
      </w:rPr>
    </w:lvl>
    <w:lvl w:ilvl="1" w:tplc="04190019">
      <w:start w:val="1"/>
      <w:numFmt w:val="bullet"/>
      <w:lvlText w:val="o"/>
      <w:lvlJc w:val="left"/>
      <w:pPr>
        <w:tabs>
          <w:tab w:val="num" w:pos="2210"/>
        </w:tabs>
        <w:ind w:left="2210" w:hanging="360"/>
      </w:pPr>
      <w:rPr>
        <w:rFonts w:ascii="Courier New" w:hAnsi="Courier New" w:hint="default"/>
      </w:rPr>
    </w:lvl>
    <w:lvl w:ilvl="2" w:tplc="0419001B">
      <w:start w:val="1"/>
      <w:numFmt w:val="bullet"/>
      <w:lvlText w:val=""/>
      <w:lvlJc w:val="left"/>
      <w:pPr>
        <w:tabs>
          <w:tab w:val="num" w:pos="2930"/>
        </w:tabs>
        <w:ind w:left="2930" w:hanging="360"/>
      </w:pPr>
      <w:rPr>
        <w:rFonts w:ascii="Wingdings" w:hAnsi="Wingdings" w:hint="default"/>
      </w:rPr>
    </w:lvl>
    <w:lvl w:ilvl="3" w:tplc="0419000F">
      <w:start w:val="1"/>
      <w:numFmt w:val="bullet"/>
      <w:lvlText w:val=""/>
      <w:lvlJc w:val="left"/>
      <w:pPr>
        <w:tabs>
          <w:tab w:val="num" w:pos="3650"/>
        </w:tabs>
        <w:ind w:left="3650" w:hanging="360"/>
      </w:pPr>
      <w:rPr>
        <w:rFonts w:ascii="Symbol" w:hAnsi="Symbol" w:hint="default"/>
      </w:rPr>
    </w:lvl>
    <w:lvl w:ilvl="4" w:tplc="04190019">
      <w:start w:val="1"/>
      <w:numFmt w:val="bullet"/>
      <w:lvlText w:val="o"/>
      <w:lvlJc w:val="left"/>
      <w:pPr>
        <w:tabs>
          <w:tab w:val="num" w:pos="4370"/>
        </w:tabs>
        <w:ind w:left="4370" w:hanging="360"/>
      </w:pPr>
      <w:rPr>
        <w:rFonts w:ascii="Courier New" w:hAnsi="Courier New" w:hint="default"/>
      </w:rPr>
    </w:lvl>
    <w:lvl w:ilvl="5" w:tplc="0419001B">
      <w:start w:val="1"/>
      <w:numFmt w:val="bullet"/>
      <w:lvlText w:val=""/>
      <w:lvlJc w:val="left"/>
      <w:pPr>
        <w:tabs>
          <w:tab w:val="num" w:pos="5090"/>
        </w:tabs>
        <w:ind w:left="5090" w:hanging="360"/>
      </w:pPr>
      <w:rPr>
        <w:rFonts w:ascii="Wingdings" w:hAnsi="Wingdings" w:hint="default"/>
      </w:rPr>
    </w:lvl>
    <w:lvl w:ilvl="6" w:tplc="0419000F">
      <w:start w:val="1"/>
      <w:numFmt w:val="bullet"/>
      <w:lvlText w:val=""/>
      <w:lvlJc w:val="left"/>
      <w:pPr>
        <w:tabs>
          <w:tab w:val="num" w:pos="5810"/>
        </w:tabs>
        <w:ind w:left="5810" w:hanging="360"/>
      </w:pPr>
      <w:rPr>
        <w:rFonts w:ascii="Symbol" w:hAnsi="Symbol" w:hint="default"/>
      </w:rPr>
    </w:lvl>
    <w:lvl w:ilvl="7" w:tplc="04190019">
      <w:start w:val="1"/>
      <w:numFmt w:val="bullet"/>
      <w:lvlText w:val="o"/>
      <w:lvlJc w:val="left"/>
      <w:pPr>
        <w:tabs>
          <w:tab w:val="num" w:pos="6530"/>
        </w:tabs>
        <w:ind w:left="6530" w:hanging="360"/>
      </w:pPr>
      <w:rPr>
        <w:rFonts w:ascii="Courier New" w:hAnsi="Courier New" w:hint="default"/>
      </w:rPr>
    </w:lvl>
    <w:lvl w:ilvl="8" w:tplc="0419001B">
      <w:start w:val="1"/>
      <w:numFmt w:val="bullet"/>
      <w:lvlText w:val=""/>
      <w:lvlJc w:val="left"/>
      <w:pPr>
        <w:tabs>
          <w:tab w:val="num" w:pos="7250"/>
        </w:tabs>
        <w:ind w:left="7250" w:hanging="360"/>
      </w:pPr>
      <w:rPr>
        <w:rFonts w:ascii="Wingdings" w:hAnsi="Wingdings" w:hint="default"/>
      </w:rPr>
    </w:lvl>
  </w:abstractNum>
  <w:abstractNum w:abstractNumId="66">
    <w:nsid w:val="452B4F3E"/>
    <w:multiLevelType w:val="multilevel"/>
    <w:tmpl w:val="912E22F2"/>
    <w:lvl w:ilvl="0">
      <w:start w:val="2"/>
      <w:numFmt w:val="decimal"/>
      <w:lvlText w:val="%1"/>
      <w:lvlJc w:val="left"/>
      <w:pPr>
        <w:tabs>
          <w:tab w:val="num" w:pos="1140"/>
        </w:tabs>
        <w:ind w:left="1140" w:hanging="780"/>
      </w:pPr>
      <w:rPr>
        <w:rFonts w:hint="default"/>
      </w:rPr>
    </w:lvl>
    <w:lvl w:ilvl="1">
      <w:start w:val="1"/>
      <w:numFmt w:val="decimal"/>
      <w:lvlText w:val="3.%2"/>
      <w:lvlJc w:val="left"/>
      <w:pPr>
        <w:tabs>
          <w:tab w:val="num" w:pos="227"/>
        </w:tabs>
        <w:ind w:left="397" w:hanging="170"/>
      </w:pPr>
      <w:rPr>
        <w:rFonts w:hint="default"/>
      </w:rPr>
    </w:lvl>
    <w:lvl w:ilvl="2">
      <w:start w:val="1"/>
      <w:numFmt w:val="decimal"/>
      <w:pStyle w:val="TimesNewRoman12pt"/>
      <w:lvlText w:val="%1.%2.%3"/>
      <w:lvlJc w:val="left"/>
      <w:pPr>
        <w:tabs>
          <w:tab w:val="num" w:pos="113"/>
        </w:tabs>
        <w:ind w:left="1247" w:hanging="1134"/>
      </w:pPr>
      <w:rPr>
        <w:rFonts w:hint="default"/>
      </w:rPr>
    </w:lvl>
    <w:lvl w:ilvl="3">
      <w:start w:val="1"/>
      <w:numFmt w:val="decimal"/>
      <w:lvlText w:val="%31.9.%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67">
    <w:nsid w:val="48BB6847"/>
    <w:multiLevelType w:val="hybridMultilevel"/>
    <w:tmpl w:val="93324DFA"/>
    <w:lvl w:ilvl="0" w:tplc="B2482A4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49504721"/>
    <w:multiLevelType w:val="hybridMultilevel"/>
    <w:tmpl w:val="FDF430A6"/>
    <w:lvl w:ilvl="0" w:tplc="B2482A4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49643F15"/>
    <w:multiLevelType w:val="hybridMultilevel"/>
    <w:tmpl w:val="51220E92"/>
    <w:styleLink w:val="1ai"/>
    <w:lvl w:ilvl="0" w:tplc="BCDCF2F2">
      <w:start w:val="1"/>
      <w:numFmt w:val="decimal"/>
      <w:lvlText w:val="%1."/>
      <w:lvlJc w:val="left"/>
      <w:pPr>
        <w:tabs>
          <w:tab w:val="num" w:pos="2448"/>
        </w:tabs>
        <w:ind w:left="2448" w:hanging="1368"/>
      </w:pPr>
      <w:rPr>
        <w:rFonts w:cs="Times New Roman" w:hint="default"/>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70">
    <w:nsid w:val="49C726CE"/>
    <w:multiLevelType w:val="hybridMultilevel"/>
    <w:tmpl w:val="A588DFE6"/>
    <w:styleLink w:val="12pt1211111"/>
    <w:lvl w:ilvl="0" w:tplc="625851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A2F353E"/>
    <w:multiLevelType w:val="hybridMultilevel"/>
    <w:tmpl w:val="C1D0C1FA"/>
    <w:lvl w:ilvl="0" w:tplc="0419000F">
      <w:start w:val="1"/>
      <w:numFmt w:val="decimal"/>
      <w:pStyle w:val="S0"/>
      <w:lvlText w:val="Рисунок. %1"/>
      <w:lvlJc w:val="left"/>
      <w:pPr>
        <w:tabs>
          <w:tab w:val="num" w:pos="2149"/>
        </w:tabs>
        <w:ind w:left="2149" w:hanging="360"/>
      </w:pPr>
      <w:rPr>
        <w:rFonts w:cs="Times New Roman" w:hint="default"/>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72">
    <w:nsid w:val="4BA254BE"/>
    <w:multiLevelType w:val="hybridMultilevel"/>
    <w:tmpl w:val="ECC6EF58"/>
    <w:styleLink w:val="1111111"/>
    <w:lvl w:ilvl="0" w:tplc="4834749E">
      <w:start w:val="3"/>
      <w:numFmt w:val="decimal"/>
      <w:lvlText w:val="%1."/>
      <w:lvlJc w:val="left"/>
      <w:pPr>
        <w:tabs>
          <w:tab w:val="num" w:pos="720"/>
        </w:tabs>
        <w:ind w:left="720" w:hanging="360"/>
      </w:pPr>
      <w:rPr>
        <w:rFonts w:cs="Times New Roman" w:hint="default"/>
      </w:rPr>
    </w:lvl>
    <w:lvl w:ilvl="1" w:tplc="334A29C2">
      <w:start w:val="1"/>
      <w:numFmt w:val="lowerLetter"/>
      <w:lvlText w:val="%2."/>
      <w:lvlJc w:val="left"/>
      <w:pPr>
        <w:tabs>
          <w:tab w:val="num" w:pos="1440"/>
        </w:tabs>
        <w:ind w:left="1440" w:hanging="360"/>
      </w:pPr>
      <w:rPr>
        <w:rFonts w:cs="Times New Roman"/>
      </w:rPr>
    </w:lvl>
    <w:lvl w:ilvl="2" w:tplc="658C0A54">
      <w:start w:val="1"/>
      <w:numFmt w:val="lowerRoman"/>
      <w:lvlText w:val="%3."/>
      <w:lvlJc w:val="right"/>
      <w:pPr>
        <w:tabs>
          <w:tab w:val="num" w:pos="2160"/>
        </w:tabs>
        <w:ind w:left="2160" w:hanging="180"/>
      </w:pPr>
      <w:rPr>
        <w:rFonts w:cs="Times New Roman"/>
      </w:rPr>
    </w:lvl>
    <w:lvl w:ilvl="3" w:tplc="A25881C4">
      <w:start w:val="1"/>
      <w:numFmt w:val="decimal"/>
      <w:lvlText w:val="%4."/>
      <w:lvlJc w:val="left"/>
      <w:pPr>
        <w:tabs>
          <w:tab w:val="num" w:pos="2880"/>
        </w:tabs>
        <w:ind w:left="2880" w:hanging="360"/>
      </w:pPr>
      <w:rPr>
        <w:rFonts w:cs="Times New Roman"/>
      </w:rPr>
    </w:lvl>
    <w:lvl w:ilvl="4" w:tplc="C462795A">
      <w:start w:val="1"/>
      <w:numFmt w:val="lowerLetter"/>
      <w:lvlText w:val="%5."/>
      <w:lvlJc w:val="left"/>
      <w:pPr>
        <w:tabs>
          <w:tab w:val="num" w:pos="3600"/>
        </w:tabs>
        <w:ind w:left="3600" w:hanging="360"/>
      </w:pPr>
      <w:rPr>
        <w:rFonts w:cs="Times New Roman"/>
      </w:rPr>
    </w:lvl>
    <w:lvl w:ilvl="5" w:tplc="D9FE7B1C">
      <w:start w:val="1"/>
      <w:numFmt w:val="lowerRoman"/>
      <w:lvlText w:val="%6."/>
      <w:lvlJc w:val="right"/>
      <w:pPr>
        <w:tabs>
          <w:tab w:val="num" w:pos="4320"/>
        </w:tabs>
        <w:ind w:left="4320" w:hanging="180"/>
      </w:pPr>
      <w:rPr>
        <w:rFonts w:cs="Times New Roman"/>
      </w:rPr>
    </w:lvl>
    <w:lvl w:ilvl="6" w:tplc="72826EDC">
      <w:start w:val="1"/>
      <w:numFmt w:val="decimal"/>
      <w:lvlText w:val="%7."/>
      <w:lvlJc w:val="left"/>
      <w:pPr>
        <w:tabs>
          <w:tab w:val="num" w:pos="5040"/>
        </w:tabs>
        <w:ind w:left="5040" w:hanging="360"/>
      </w:pPr>
      <w:rPr>
        <w:rFonts w:cs="Times New Roman"/>
      </w:rPr>
    </w:lvl>
    <w:lvl w:ilvl="7" w:tplc="4F04C9CC">
      <w:start w:val="1"/>
      <w:numFmt w:val="lowerLetter"/>
      <w:lvlText w:val="%8."/>
      <w:lvlJc w:val="left"/>
      <w:pPr>
        <w:tabs>
          <w:tab w:val="num" w:pos="5760"/>
        </w:tabs>
        <w:ind w:left="5760" w:hanging="360"/>
      </w:pPr>
      <w:rPr>
        <w:rFonts w:cs="Times New Roman"/>
      </w:rPr>
    </w:lvl>
    <w:lvl w:ilvl="8" w:tplc="48903484">
      <w:start w:val="1"/>
      <w:numFmt w:val="lowerRoman"/>
      <w:lvlText w:val="%9."/>
      <w:lvlJc w:val="right"/>
      <w:pPr>
        <w:tabs>
          <w:tab w:val="num" w:pos="6480"/>
        </w:tabs>
        <w:ind w:left="6480" w:hanging="180"/>
      </w:pPr>
      <w:rPr>
        <w:rFonts w:cs="Times New Roman"/>
      </w:rPr>
    </w:lvl>
  </w:abstractNum>
  <w:abstractNum w:abstractNumId="73">
    <w:nsid w:val="4BD163B7"/>
    <w:multiLevelType w:val="multilevel"/>
    <w:tmpl w:val="A2BC9C8C"/>
    <w:styleLink w:val="111111"/>
    <w:lvl w:ilvl="0">
      <w:start w:val="1"/>
      <w:numFmt w:val="decimal"/>
      <w:pStyle w:val="a3"/>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4">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5">
    <w:nsid w:val="4BF82397"/>
    <w:multiLevelType w:val="hybridMultilevel"/>
    <w:tmpl w:val="29D09E46"/>
    <w:styleLink w:val="310"/>
    <w:lvl w:ilvl="0" w:tplc="9B94FCA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76">
    <w:nsid w:val="4DB90638"/>
    <w:multiLevelType w:val="hybridMultilevel"/>
    <w:tmpl w:val="694C1102"/>
    <w:styleLink w:val="313"/>
    <w:lvl w:ilvl="0" w:tplc="04190001">
      <w:start w:val="1"/>
      <w:numFmt w:val="bullet"/>
      <w:lvlText w:val=""/>
      <w:lvlJc w:val="left"/>
      <w:pPr>
        <w:ind w:left="1446" w:hanging="360"/>
      </w:pPr>
      <w:rPr>
        <w:rFonts w:ascii="Symbol" w:hAnsi="Symbol"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77">
    <w:nsid w:val="50D00415"/>
    <w:multiLevelType w:val="multilevel"/>
    <w:tmpl w:val="5AECAB7E"/>
    <w:lvl w:ilvl="0">
      <w:start w:val="1"/>
      <w:numFmt w:val="decimal"/>
      <w:lvlText w:val="%1."/>
      <w:lvlJc w:val="right"/>
      <w:pPr>
        <w:ind w:left="786"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2921" w:hanging="1080"/>
      </w:pPr>
      <w:rPr>
        <w:rFonts w:hint="default"/>
      </w:rPr>
    </w:lvl>
    <w:lvl w:ilvl="6">
      <w:start w:val="1"/>
      <w:numFmt w:val="decimal"/>
      <w:isLgl/>
      <w:lvlText w:val="%1.%2.%3.%4.%5.%6.%7."/>
      <w:lvlJc w:val="left"/>
      <w:pPr>
        <w:ind w:left="3204" w:hanging="1080"/>
      </w:pPr>
      <w:rPr>
        <w:rFonts w:hint="default"/>
      </w:rPr>
    </w:lvl>
    <w:lvl w:ilvl="7">
      <w:start w:val="1"/>
      <w:numFmt w:val="decimal"/>
      <w:isLgl/>
      <w:lvlText w:val="%1.%2.%3.%4.%5.%6.%7.%8."/>
      <w:lvlJc w:val="left"/>
      <w:pPr>
        <w:ind w:left="3847" w:hanging="1440"/>
      </w:pPr>
      <w:rPr>
        <w:rFonts w:hint="default"/>
      </w:rPr>
    </w:lvl>
    <w:lvl w:ilvl="8">
      <w:start w:val="1"/>
      <w:numFmt w:val="decimal"/>
      <w:isLgl/>
      <w:lvlText w:val="%1.%2.%3.%4.%5.%6.%7.%8.%9."/>
      <w:lvlJc w:val="left"/>
      <w:pPr>
        <w:ind w:left="4130" w:hanging="1440"/>
      </w:pPr>
      <w:rPr>
        <w:rFonts w:hint="default"/>
      </w:rPr>
    </w:lvl>
  </w:abstractNum>
  <w:abstractNum w:abstractNumId="78">
    <w:nsid w:val="51283137"/>
    <w:multiLevelType w:val="hybridMultilevel"/>
    <w:tmpl w:val="A0BA95AE"/>
    <w:lvl w:ilvl="0" w:tplc="B2482A4E">
      <w:numFmt w:val="bullet"/>
      <w:lvlText w:val="–"/>
      <w:lvlJc w:val="left"/>
      <w:pPr>
        <w:ind w:left="2731" w:hanging="360"/>
      </w:pPr>
      <w:rPr>
        <w:rFonts w:ascii="Times New Roman" w:eastAsia="Times New Roman" w:hAnsi="Times New Roman" w:cs="Times New Roman" w:hint="default"/>
      </w:rPr>
    </w:lvl>
    <w:lvl w:ilvl="1" w:tplc="04190003" w:tentative="1">
      <w:start w:val="1"/>
      <w:numFmt w:val="bullet"/>
      <w:lvlText w:val="o"/>
      <w:lvlJc w:val="left"/>
      <w:pPr>
        <w:ind w:left="3451" w:hanging="360"/>
      </w:pPr>
      <w:rPr>
        <w:rFonts w:ascii="Courier New" w:hAnsi="Courier New" w:cs="Courier New" w:hint="default"/>
      </w:rPr>
    </w:lvl>
    <w:lvl w:ilvl="2" w:tplc="04190005" w:tentative="1">
      <w:start w:val="1"/>
      <w:numFmt w:val="bullet"/>
      <w:lvlText w:val=""/>
      <w:lvlJc w:val="left"/>
      <w:pPr>
        <w:ind w:left="4171" w:hanging="360"/>
      </w:pPr>
      <w:rPr>
        <w:rFonts w:ascii="Wingdings" w:hAnsi="Wingdings" w:hint="default"/>
      </w:rPr>
    </w:lvl>
    <w:lvl w:ilvl="3" w:tplc="04190001" w:tentative="1">
      <w:start w:val="1"/>
      <w:numFmt w:val="bullet"/>
      <w:lvlText w:val=""/>
      <w:lvlJc w:val="left"/>
      <w:pPr>
        <w:ind w:left="4891" w:hanging="360"/>
      </w:pPr>
      <w:rPr>
        <w:rFonts w:ascii="Symbol" w:hAnsi="Symbol" w:hint="default"/>
      </w:rPr>
    </w:lvl>
    <w:lvl w:ilvl="4" w:tplc="04190003" w:tentative="1">
      <w:start w:val="1"/>
      <w:numFmt w:val="bullet"/>
      <w:lvlText w:val="o"/>
      <w:lvlJc w:val="left"/>
      <w:pPr>
        <w:ind w:left="5611" w:hanging="360"/>
      </w:pPr>
      <w:rPr>
        <w:rFonts w:ascii="Courier New" w:hAnsi="Courier New" w:cs="Courier New" w:hint="default"/>
      </w:rPr>
    </w:lvl>
    <w:lvl w:ilvl="5" w:tplc="04190005" w:tentative="1">
      <w:start w:val="1"/>
      <w:numFmt w:val="bullet"/>
      <w:lvlText w:val=""/>
      <w:lvlJc w:val="left"/>
      <w:pPr>
        <w:ind w:left="6331" w:hanging="360"/>
      </w:pPr>
      <w:rPr>
        <w:rFonts w:ascii="Wingdings" w:hAnsi="Wingdings" w:hint="default"/>
      </w:rPr>
    </w:lvl>
    <w:lvl w:ilvl="6" w:tplc="04190001" w:tentative="1">
      <w:start w:val="1"/>
      <w:numFmt w:val="bullet"/>
      <w:lvlText w:val=""/>
      <w:lvlJc w:val="left"/>
      <w:pPr>
        <w:ind w:left="7051" w:hanging="360"/>
      </w:pPr>
      <w:rPr>
        <w:rFonts w:ascii="Symbol" w:hAnsi="Symbol" w:hint="default"/>
      </w:rPr>
    </w:lvl>
    <w:lvl w:ilvl="7" w:tplc="04190003" w:tentative="1">
      <w:start w:val="1"/>
      <w:numFmt w:val="bullet"/>
      <w:lvlText w:val="o"/>
      <w:lvlJc w:val="left"/>
      <w:pPr>
        <w:ind w:left="7771" w:hanging="360"/>
      </w:pPr>
      <w:rPr>
        <w:rFonts w:ascii="Courier New" w:hAnsi="Courier New" w:cs="Courier New" w:hint="default"/>
      </w:rPr>
    </w:lvl>
    <w:lvl w:ilvl="8" w:tplc="04190005" w:tentative="1">
      <w:start w:val="1"/>
      <w:numFmt w:val="bullet"/>
      <w:lvlText w:val=""/>
      <w:lvlJc w:val="left"/>
      <w:pPr>
        <w:ind w:left="8491" w:hanging="360"/>
      </w:pPr>
      <w:rPr>
        <w:rFonts w:ascii="Wingdings" w:hAnsi="Wingdings" w:hint="default"/>
      </w:rPr>
    </w:lvl>
  </w:abstractNum>
  <w:abstractNum w:abstractNumId="79">
    <w:nsid w:val="51363C8A"/>
    <w:multiLevelType w:val="hybridMultilevel"/>
    <w:tmpl w:val="56FED334"/>
    <w:lvl w:ilvl="0" w:tplc="AA4CB0E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nsid w:val="51F26A09"/>
    <w:multiLevelType w:val="hybridMultilevel"/>
    <w:tmpl w:val="EE70FC76"/>
    <w:lvl w:ilvl="0" w:tplc="49DE472C">
      <w:start w:val="1"/>
      <w:numFmt w:val="decimal"/>
      <w:pStyle w:val="LINCTableRus"/>
      <w:lvlText w:val="Fig. %1."/>
      <w:lvlJc w:val="left"/>
      <w:pPr>
        <w:tabs>
          <w:tab w:val="num" w:pos="851"/>
        </w:tabs>
        <w:ind w:left="851" w:hanging="851"/>
      </w:pPr>
      <w:rPr>
        <w:rFonts w:ascii="Arial" w:hAnsi="Arial" w:cs="Arial" w:hint="default"/>
        <w:b/>
        <w:bCs/>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1">
    <w:nsid w:val="521A7A8C"/>
    <w:multiLevelType w:val="hybridMultilevel"/>
    <w:tmpl w:val="32F653A8"/>
    <w:lvl w:ilvl="0" w:tplc="B2482A4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534538CC"/>
    <w:multiLevelType w:val="hybridMultilevel"/>
    <w:tmpl w:val="7750D4E0"/>
    <w:lvl w:ilvl="0" w:tplc="B2482A4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54383757"/>
    <w:multiLevelType w:val="hybridMultilevel"/>
    <w:tmpl w:val="6ED8D8EA"/>
    <w:lvl w:ilvl="0" w:tplc="12F22FD0">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5D46F0E"/>
    <w:multiLevelType w:val="hybridMultilevel"/>
    <w:tmpl w:val="08EC96B4"/>
    <w:lvl w:ilvl="0" w:tplc="EE3AC37A">
      <w:start w:val="5"/>
      <w:numFmt w:val="bullet"/>
      <w:pStyle w:val="a4"/>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564A1D51"/>
    <w:multiLevelType w:val="multilevel"/>
    <w:tmpl w:val="5816DEA2"/>
    <w:lvl w:ilvl="0">
      <w:start w:val="6"/>
      <w:numFmt w:val="decimal"/>
      <w:pStyle w:val="1-"/>
      <w:lvlText w:val="%1."/>
      <w:lvlJc w:val="left"/>
      <w:pPr>
        <w:tabs>
          <w:tab w:val="num" w:pos="652"/>
        </w:tabs>
        <w:ind w:left="652" w:hanging="368"/>
      </w:pPr>
      <w:rPr>
        <w:rFonts w:hint="default"/>
      </w:rPr>
    </w:lvl>
    <w:lvl w:ilvl="1">
      <w:start w:val="1"/>
      <w:numFmt w:val="decimal"/>
      <w:isLgl/>
      <w:lvlText w:val="%1.%2."/>
      <w:lvlJc w:val="left"/>
      <w:pPr>
        <w:tabs>
          <w:tab w:val="num" w:pos="720"/>
        </w:tabs>
        <w:ind w:left="510" w:hanging="510"/>
      </w:pPr>
      <w:rPr>
        <w:rFonts w:hint="default"/>
      </w:rPr>
    </w:lvl>
    <w:lvl w:ilvl="2">
      <w:start w:val="1"/>
      <w:numFmt w:val="decimal"/>
      <w:isLgl/>
      <w:lvlText w:val="%1.%2.%3."/>
      <w:lvlJc w:val="left"/>
      <w:pPr>
        <w:tabs>
          <w:tab w:val="num" w:pos="851"/>
        </w:tabs>
        <w:ind w:left="851" w:hanging="681"/>
      </w:pPr>
      <w:rPr>
        <w:rFonts w:hint="default"/>
      </w:rPr>
    </w:lvl>
    <w:lvl w:ilvl="3">
      <w:start w:val="1"/>
      <w:numFmt w:val="decimal"/>
      <w:isLgl/>
      <w:lvlText w:val="%1.%2.%3.%4."/>
      <w:lvlJc w:val="left"/>
      <w:pPr>
        <w:tabs>
          <w:tab w:val="num" w:pos="1134"/>
        </w:tabs>
        <w:ind w:left="1134" w:hanging="964"/>
      </w:pPr>
      <w:rPr>
        <w:rFonts w:hint="default"/>
      </w:rPr>
    </w:lvl>
    <w:lvl w:ilvl="4">
      <w:start w:val="1"/>
      <w:numFmt w:val="decimal"/>
      <w:isLgl/>
      <w:lvlText w:val="%1.%2.%3.%4.%5."/>
      <w:lvlJc w:val="left"/>
      <w:pPr>
        <w:tabs>
          <w:tab w:val="num" w:pos="1644"/>
        </w:tabs>
        <w:ind w:left="1644" w:hanging="1417"/>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86">
    <w:nsid w:val="57063B6A"/>
    <w:multiLevelType w:val="hybridMultilevel"/>
    <w:tmpl w:val="47C256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586C6351"/>
    <w:multiLevelType w:val="multilevel"/>
    <w:tmpl w:val="CBDEA296"/>
    <w:lvl w:ilvl="0">
      <w:start w:val="1"/>
      <w:numFmt w:val="decimal"/>
      <w:pStyle w:val="12"/>
      <w:lvlText w:val="%1."/>
      <w:lvlJc w:val="left"/>
      <w:pPr>
        <w:tabs>
          <w:tab w:val="num" w:pos="360"/>
        </w:tabs>
        <w:ind w:left="360" w:hanging="360"/>
      </w:pPr>
      <w:rPr>
        <w:rFonts w:hint="default"/>
      </w:rPr>
    </w:lvl>
    <w:lvl w:ilvl="1">
      <w:start w:val="1"/>
      <w:numFmt w:val="decimal"/>
      <w:pStyle w:val="110"/>
      <w:isLgl/>
      <w:lvlText w:val="%1.%2."/>
      <w:lvlJc w:val="left"/>
      <w:pPr>
        <w:tabs>
          <w:tab w:val="num" w:pos="737"/>
        </w:tabs>
        <w:ind w:left="737" w:hanging="497"/>
      </w:pPr>
      <w:rPr>
        <w:rFonts w:hint="default"/>
      </w:rPr>
    </w:lvl>
    <w:lvl w:ilvl="2">
      <w:start w:val="1"/>
      <w:numFmt w:val="decimal"/>
      <w:pStyle w:val="111"/>
      <w:isLgl/>
      <w:lvlText w:val="%1.%2.%3."/>
      <w:lvlJc w:val="left"/>
      <w:pPr>
        <w:tabs>
          <w:tab w:val="num" w:pos="1200"/>
        </w:tabs>
        <w:ind w:left="120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2040"/>
        </w:tabs>
        <w:ind w:left="2040" w:hanging="1080"/>
      </w:pPr>
      <w:rPr>
        <w:rFonts w:hint="default"/>
      </w:rPr>
    </w:lvl>
    <w:lvl w:ilvl="5">
      <w:start w:val="1"/>
      <w:numFmt w:val="decimal"/>
      <w:isLgl/>
      <w:lvlText w:val="%1.%2.%3.%4.%5.%6."/>
      <w:lvlJc w:val="left"/>
      <w:pPr>
        <w:tabs>
          <w:tab w:val="num" w:pos="2640"/>
        </w:tabs>
        <w:ind w:left="2640" w:hanging="144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3480"/>
        </w:tabs>
        <w:ind w:left="3480" w:hanging="1800"/>
      </w:pPr>
      <w:rPr>
        <w:rFonts w:hint="default"/>
      </w:rPr>
    </w:lvl>
    <w:lvl w:ilvl="8">
      <w:start w:val="1"/>
      <w:numFmt w:val="decimal"/>
      <w:isLgl/>
      <w:lvlText w:val="%1.%2.%3.%4.%5.%6.%7.%8.%9."/>
      <w:lvlJc w:val="left"/>
      <w:pPr>
        <w:tabs>
          <w:tab w:val="num" w:pos="4080"/>
        </w:tabs>
        <w:ind w:left="4080" w:hanging="2160"/>
      </w:pPr>
      <w:rPr>
        <w:rFonts w:hint="default"/>
      </w:rPr>
    </w:lvl>
  </w:abstractNum>
  <w:abstractNum w:abstractNumId="88">
    <w:nsid w:val="59E60585"/>
    <w:multiLevelType w:val="hybridMultilevel"/>
    <w:tmpl w:val="E78C7934"/>
    <w:lvl w:ilvl="0" w:tplc="0FA0E204">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3"/>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89">
    <w:nsid w:val="5A327260"/>
    <w:multiLevelType w:val="multilevel"/>
    <w:tmpl w:val="DBC6B5E6"/>
    <w:styleLink w:val="14"/>
    <w:lvl w:ilvl="0">
      <w:start w:val="65535"/>
      <w:numFmt w:val="bullet"/>
      <w:lvlText w:val="-"/>
      <w:lvlJc w:val="left"/>
      <w:pPr>
        <w:tabs>
          <w:tab w:val="num" w:pos="454"/>
        </w:tabs>
        <w:ind w:left="947" w:hanging="227"/>
      </w:pPr>
      <w:rPr>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0">
    <w:nsid w:val="5A7B75B9"/>
    <w:multiLevelType w:val="hybridMultilevel"/>
    <w:tmpl w:val="CA1624F8"/>
    <w:styleLink w:val="11130"/>
    <w:lvl w:ilvl="0" w:tplc="FFFFFFFF">
      <w:start w:val="1"/>
      <w:numFmt w:val="bullet"/>
      <w:suff w:val="space"/>
      <w:lvlText w:val="-"/>
      <w:lvlJc w:val="left"/>
      <w:pPr>
        <w:ind w:left="1786" w:hanging="360"/>
      </w:pPr>
      <w:rPr>
        <w:rFonts w:ascii="Times New Roman" w:hAnsi="Times New Roman" w:cs="Times New Roman" w:hint="default"/>
      </w:rPr>
    </w:lvl>
    <w:lvl w:ilvl="1" w:tplc="35C66E7C"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91">
    <w:nsid w:val="5AB520C3"/>
    <w:multiLevelType w:val="multilevel"/>
    <w:tmpl w:val="94620080"/>
    <w:lvl w:ilvl="0">
      <w:numFmt w:val="bullet"/>
      <w:pStyle w:val="a5"/>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2">
    <w:nsid w:val="5B2D2326"/>
    <w:multiLevelType w:val="multilevel"/>
    <w:tmpl w:val="765E76E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3">
    <w:nsid w:val="5F712E64"/>
    <w:multiLevelType w:val="hybridMultilevel"/>
    <w:tmpl w:val="F2E046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60660522"/>
    <w:multiLevelType w:val="hybridMultilevel"/>
    <w:tmpl w:val="43325B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1332CE4"/>
    <w:multiLevelType w:val="hybridMultilevel"/>
    <w:tmpl w:val="A88201D2"/>
    <w:styleLink w:val="12pt3"/>
    <w:lvl w:ilvl="0" w:tplc="7506F9DA">
      <w:start w:val="1"/>
      <w:numFmt w:val="decimal"/>
      <w:lvlText w:val="%1."/>
      <w:lvlJc w:val="right"/>
      <w:pPr>
        <w:ind w:left="692" w:hanging="360"/>
      </w:pPr>
      <w:rPr>
        <w:rFonts w:hint="default"/>
      </w:rPr>
    </w:lvl>
    <w:lvl w:ilvl="1" w:tplc="04190019" w:tentative="1">
      <w:start w:val="1"/>
      <w:numFmt w:val="lowerLetter"/>
      <w:lvlText w:val="%2."/>
      <w:lvlJc w:val="left"/>
      <w:pPr>
        <w:ind w:left="1412" w:hanging="360"/>
      </w:pPr>
    </w:lvl>
    <w:lvl w:ilvl="2" w:tplc="0419001B" w:tentative="1">
      <w:start w:val="1"/>
      <w:numFmt w:val="lowerRoman"/>
      <w:lvlText w:val="%3."/>
      <w:lvlJc w:val="right"/>
      <w:pPr>
        <w:ind w:left="2132" w:hanging="180"/>
      </w:pPr>
    </w:lvl>
    <w:lvl w:ilvl="3" w:tplc="0419000F" w:tentative="1">
      <w:start w:val="1"/>
      <w:numFmt w:val="decimal"/>
      <w:lvlText w:val="%4."/>
      <w:lvlJc w:val="left"/>
      <w:pPr>
        <w:ind w:left="2852" w:hanging="360"/>
      </w:pPr>
    </w:lvl>
    <w:lvl w:ilvl="4" w:tplc="04190019" w:tentative="1">
      <w:start w:val="1"/>
      <w:numFmt w:val="lowerLetter"/>
      <w:lvlText w:val="%5."/>
      <w:lvlJc w:val="left"/>
      <w:pPr>
        <w:ind w:left="3572" w:hanging="360"/>
      </w:pPr>
    </w:lvl>
    <w:lvl w:ilvl="5" w:tplc="0419001B" w:tentative="1">
      <w:start w:val="1"/>
      <w:numFmt w:val="lowerRoman"/>
      <w:lvlText w:val="%6."/>
      <w:lvlJc w:val="right"/>
      <w:pPr>
        <w:ind w:left="4292" w:hanging="180"/>
      </w:pPr>
    </w:lvl>
    <w:lvl w:ilvl="6" w:tplc="0419000F" w:tentative="1">
      <w:start w:val="1"/>
      <w:numFmt w:val="decimal"/>
      <w:lvlText w:val="%7."/>
      <w:lvlJc w:val="left"/>
      <w:pPr>
        <w:ind w:left="5012" w:hanging="360"/>
      </w:pPr>
    </w:lvl>
    <w:lvl w:ilvl="7" w:tplc="04190019" w:tentative="1">
      <w:start w:val="1"/>
      <w:numFmt w:val="lowerLetter"/>
      <w:lvlText w:val="%8."/>
      <w:lvlJc w:val="left"/>
      <w:pPr>
        <w:ind w:left="5732" w:hanging="360"/>
      </w:pPr>
    </w:lvl>
    <w:lvl w:ilvl="8" w:tplc="0419001B" w:tentative="1">
      <w:start w:val="1"/>
      <w:numFmt w:val="lowerRoman"/>
      <w:lvlText w:val="%9."/>
      <w:lvlJc w:val="right"/>
      <w:pPr>
        <w:ind w:left="6452" w:hanging="180"/>
      </w:pPr>
    </w:lvl>
  </w:abstractNum>
  <w:abstractNum w:abstractNumId="96">
    <w:nsid w:val="62952D47"/>
    <w:multiLevelType w:val="hybridMultilevel"/>
    <w:tmpl w:val="78D28360"/>
    <w:lvl w:ilvl="0" w:tplc="805CD8E0">
      <w:start w:val="1"/>
      <w:numFmt w:val="bullet"/>
      <w:pStyle w:val="-"/>
      <w:lvlText w:val=""/>
      <w:lvlJc w:val="left"/>
      <w:pPr>
        <w:tabs>
          <w:tab w:val="num" w:pos="851"/>
        </w:tabs>
        <w:ind w:left="0" w:firstLine="567"/>
      </w:pPr>
      <w:rPr>
        <w:rFonts w:ascii="Symbol" w:hAnsi="Symbol" w:hint="default"/>
      </w:rPr>
    </w:lvl>
    <w:lvl w:ilvl="1" w:tplc="AEA4582E" w:tentative="1">
      <w:start w:val="1"/>
      <w:numFmt w:val="bullet"/>
      <w:lvlText w:val="o"/>
      <w:lvlJc w:val="left"/>
      <w:pPr>
        <w:tabs>
          <w:tab w:val="num" w:pos="1440"/>
        </w:tabs>
        <w:ind w:left="1440" w:hanging="360"/>
      </w:pPr>
      <w:rPr>
        <w:rFonts w:ascii="Courier New" w:hAnsi="Courier New" w:cs="Courier New" w:hint="default"/>
      </w:rPr>
    </w:lvl>
    <w:lvl w:ilvl="2" w:tplc="77465092" w:tentative="1">
      <w:start w:val="1"/>
      <w:numFmt w:val="bullet"/>
      <w:lvlText w:val=""/>
      <w:lvlJc w:val="left"/>
      <w:pPr>
        <w:tabs>
          <w:tab w:val="num" w:pos="2160"/>
        </w:tabs>
        <w:ind w:left="2160" w:hanging="360"/>
      </w:pPr>
      <w:rPr>
        <w:rFonts w:ascii="Wingdings" w:hAnsi="Wingdings" w:hint="default"/>
      </w:rPr>
    </w:lvl>
    <w:lvl w:ilvl="3" w:tplc="4A52B2EA" w:tentative="1">
      <w:start w:val="1"/>
      <w:numFmt w:val="bullet"/>
      <w:lvlText w:val=""/>
      <w:lvlJc w:val="left"/>
      <w:pPr>
        <w:tabs>
          <w:tab w:val="num" w:pos="2880"/>
        </w:tabs>
        <w:ind w:left="2880" w:hanging="360"/>
      </w:pPr>
      <w:rPr>
        <w:rFonts w:ascii="Symbol" w:hAnsi="Symbol" w:hint="default"/>
      </w:rPr>
    </w:lvl>
    <w:lvl w:ilvl="4" w:tplc="3E7470C0" w:tentative="1">
      <w:start w:val="1"/>
      <w:numFmt w:val="bullet"/>
      <w:lvlText w:val="o"/>
      <w:lvlJc w:val="left"/>
      <w:pPr>
        <w:tabs>
          <w:tab w:val="num" w:pos="3600"/>
        </w:tabs>
        <w:ind w:left="3600" w:hanging="360"/>
      </w:pPr>
      <w:rPr>
        <w:rFonts w:ascii="Courier New" w:hAnsi="Courier New" w:cs="Courier New" w:hint="default"/>
      </w:rPr>
    </w:lvl>
    <w:lvl w:ilvl="5" w:tplc="D45C8716" w:tentative="1">
      <w:start w:val="1"/>
      <w:numFmt w:val="bullet"/>
      <w:lvlText w:val=""/>
      <w:lvlJc w:val="left"/>
      <w:pPr>
        <w:tabs>
          <w:tab w:val="num" w:pos="4320"/>
        </w:tabs>
        <w:ind w:left="4320" w:hanging="360"/>
      </w:pPr>
      <w:rPr>
        <w:rFonts w:ascii="Wingdings" w:hAnsi="Wingdings" w:hint="default"/>
      </w:rPr>
    </w:lvl>
    <w:lvl w:ilvl="6" w:tplc="EC680AE2" w:tentative="1">
      <w:start w:val="1"/>
      <w:numFmt w:val="bullet"/>
      <w:lvlText w:val=""/>
      <w:lvlJc w:val="left"/>
      <w:pPr>
        <w:tabs>
          <w:tab w:val="num" w:pos="5040"/>
        </w:tabs>
        <w:ind w:left="5040" w:hanging="360"/>
      </w:pPr>
      <w:rPr>
        <w:rFonts w:ascii="Symbol" w:hAnsi="Symbol" w:hint="default"/>
      </w:rPr>
    </w:lvl>
    <w:lvl w:ilvl="7" w:tplc="C18E16D6" w:tentative="1">
      <w:start w:val="1"/>
      <w:numFmt w:val="bullet"/>
      <w:lvlText w:val="o"/>
      <w:lvlJc w:val="left"/>
      <w:pPr>
        <w:tabs>
          <w:tab w:val="num" w:pos="5760"/>
        </w:tabs>
        <w:ind w:left="5760" w:hanging="360"/>
      </w:pPr>
      <w:rPr>
        <w:rFonts w:ascii="Courier New" w:hAnsi="Courier New" w:cs="Courier New" w:hint="default"/>
      </w:rPr>
    </w:lvl>
    <w:lvl w:ilvl="8" w:tplc="551A17A2" w:tentative="1">
      <w:start w:val="1"/>
      <w:numFmt w:val="bullet"/>
      <w:lvlText w:val=""/>
      <w:lvlJc w:val="left"/>
      <w:pPr>
        <w:tabs>
          <w:tab w:val="num" w:pos="6480"/>
        </w:tabs>
        <w:ind w:left="6480" w:hanging="360"/>
      </w:pPr>
      <w:rPr>
        <w:rFonts w:ascii="Wingdings" w:hAnsi="Wingdings" w:hint="default"/>
      </w:rPr>
    </w:lvl>
  </w:abstractNum>
  <w:abstractNum w:abstractNumId="97">
    <w:nsid w:val="630571EE"/>
    <w:multiLevelType w:val="hybridMultilevel"/>
    <w:tmpl w:val="09A68B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656B7FEB"/>
    <w:multiLevelType w:val="multilevel"/>
    <w:tmpl w:val="769489E6"/>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9">
    <w:nsid w:val="65FB13CD"/>
    <w:multiLevelType w:val="multilevel"/>
    <w:tmpl w:val="C0D8C3C2"/>
    <w:lvl w:ilvl="0">
      <w:start w:val="1"/>
      <w:numFmt w:val="decimal"/>
      <w:lvlText w:val="%1."/>
      <w:lvlJc w:val="left"/>
      <w:pPr>
        <w:tabs>
          <w:tab w:val="num" w:pos="530"/>
        </w:tabs>
        <w:ind w:left="397" w:hanging="227"/>
      </w:pPr>
      <w:rPr>
        <w:rFonts w:hint="default"/>
      </w:rPr>
    </w:lvl>
    <w:lvl w:ilvl="1">
      <w:start w:val="1"/>
      <w:numFmt w:val="decimal"/>
      <w:isLgl/>
      <w:lvlText w:val="%1.%2"/>
      <w:lvlJc w:val="left"/>
      <w:pPr>
        <w:tabs>
          <w:tab w:val="num" w:pos="567"/>
        </w:tabs>
        <w:ind w:left="567" w:hanging="567"/>
      </w:pPr>
      <w:rPr>
        <w:rFonts w:hint="default"/>
      </w:rPr>
    </w:lvl>
    <w:lvl w:ilvl="2">
      <w:start w:val="1"/>
      <w:numFmt w:val="decimal"/>
      <w:pStyle w:val="a6"/>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0">
    <w:nsid w:val="6646532C"/>
    <w:multiLevelType w:val="hybridMultilevel"/>
    <w:tmpl w:val="0FDE09B2"/>
    <w:lvl w:ilvl="0" w:tplc="92925E36">
      <w:start w:val="1"/>
      <w:numFmt w:val="decimal"/>
      <w:pStyle w:val="S31"/>
      <w:lvlText w:val="%1."/>
      <w:lvlJc w:val="left"/>
      <w:pPr>
        <w:tabs>
          <w:tab w:val="num" w:pos="964"/>
        </w:tabs>
        <w:ind w:firstLine="624"/>
      </w:pPr>
      <w:rPr>
        <w:rFonts w:cs="Times New Roman"/>
        <w:color w:val="auto"/>
      </w:rPr>
    </w:lvl>
    <w:lvl w:ilvl="1" w:tplc="04190003">
      <w:start w:val="1"/>
      <w:numFmt w:val="decimal"/>
      <w:lvlText w:val="%2)"/>
      <w:lvlJc w:val="left"/>
      <w:pPr>
        <w:tabs>
          <w:tab w:val="num" w:pos="1440"/>
        </w:tabs>
        <w:ind w:left="1440" w:hanging="360"/>
      </w:pPr>
      <w:rPr>
        <w:rFonts w:cs="Times New Roman" w:hint="default"/>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01">
    <w:nsid w:val="679A393C"/>
    <w:multiLevelType w:val="hybridMultilevel"/>
    <w:tmpl w:val="CF0A39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687E68D4"/>
    <w:multiLevelType w:val="multilevel"/>
    <w:tmpl w:val="E9563626"/>
    <w:lvl w:ilvl="0">
      <w:start w:val="1"/>
      <w:numFmt w:val="decimal"/>
      <w:pStyle w:val="a7"/>
      <w:lvlText w:val="%1."/>
      <w:lvlJc w:val="left"/>
      <w:pPr>
        <w:tabs>
          <w:tab w:val="num" w:pos="540"/>
        </w:tabs>
        <w:ind w:left="54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03">
    <w:nsid w:val="6B156313"/>
    <w:multiLevelType w:val="multilevel"/>
    <w:tmpl w:val="BBCE7EB6"/>
    <w:lvl w:ilvl="0">
      <w:start w:val="1"/>
      <w:numFmt w:val="decimal"/>
      <w:pStyle w:val="-1"/>
      <w:lvlText w:val="%1."/>
      <w:lvlJc w:val="left"/>
      <w:pPr>
        <w:ind w:left="928" w:hanging="360"/>
      </w:pPr>
      <w:rPr>
        <w:rFonts w:hint="default"/>
      </w:rPr>
    </w:lvl>
    <w:lvl w:ilvl="1">
      <w:start w:val="1"/>
      <w:numFmt w:val="decimal"/>
      <w:pStyle w:val="-2"/>
      <w:lvlText w:val="2.%2."/>
      <w:lvlJc w:val="left"/>
      <w:pPr>
        <w:ind w:left="792" w:hanging="432"/>
      </w:pPr>
      <w:rPr>
        <w:rFonts w:hint="default"/>
      </w:rPr>
    </w:lvl>
    <w:lvl w:ilvl="2">
      <w:start w:val="1"/>
      <w:numFmt w:val="decimal"/>
      <w:pStyle w:val="-3"/>
      <w:lvlText w:val="2.%2.%3."/>
      <w:lvlJc w:val="left"/>
      <w:pPr>
        <w:ind w:left="14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nsid w:val="6CA131BB"/>
    <w:multiLevelType w:val="hybridMultilevel"/>
    <w:tmpl w:val="63C27012"/>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6">
    <w:nsid w:val="6D64545A"/>
    <w:multiLevelType w:val="hybridMultilevel"/>
    <w:tmpl w:val="ACAA8E8A"/>
    <w:lvl w:ilvl="0" w:tplc="8862A998">
      <w:start w:val="1"/>
      <w:numFmt w:val="bullet"/>
      <w:pStyle w:val="15"/>
      <w:lvlText w:val=""/>
      <w:lvlJc w:val="left"/>
      <w:pPr>
        <w:tabs>
          <w:tab w:val="num" w:pos="1429"/>
        </w:tabs>
        <w:ind w:left="1429" w:hanging="360"/>
      </w:pPr>
      <w:rPr>
        <w:rFonts w:ascii="Symbol" w:hAnsi="Symbol" w:hint="default"/>
      </w:rPr>
    </w:lvl>
    <w:lvl w:ilvl="1" w:tplc="8862A998"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07">
    <w:nsid w:val="6F5C67B1"/>
    <w:multiLevelType w:val="multilevel"/>
    <w:tmpl w:val="6B341E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8">
    <w:nsid w:val="71650B4C"/>
    <w:multiLevelType w:val="singleLevel"/>
    <w:tmpl w:val="95C41B96"/>
    <w:styleLink w:val="SymbolSymbol3"/>
    <w:lvl w:ilvl="0">
      <w:start w:val="1"/>
      <w:numFmt w:val="bullet"/>
      <w:pStyle w:val="a8"/>
      <w:lvlText w:val=""/>
      <w:lvlJc w:val="left"/>
      <w:pPr>
        <w:tabs>
          <w:tab w:val="num" w:pos="1304"/>
        </w:tabs>
        <w:ind w:left="1304" w:hanging="170"/>
      </w:pPr>
      <w:rPr>
        <w:rFonts w:ascii="Wingdings" w:hAnsi="Wingdings" w:hint="default"/>
      </w:rPr>
    </w:lvl>
  </w:abstractNum>
  <w:abstractNum w:abstractNumId="109">
    <w:nsid w:val="71797DF9"/>
    <w:multiLevelType w:val="singleLevel"/>
    <w:tmpl w:val="EE747426"/>
    <w:lvl w:ilvl="0">
      <w:start w:val="1"/>
      <w:numFmt w:val="bullet"/>
      <w:pStyle w:val="-0"/>
      <w:lvlText w:val=""/>
      <w:lvlJc w:val="left"/>
      <w:pPr>
        <w:tabs>
          <w:tab w:val="num" w:pos="1134"/>
        </w:tabs>
        <w:ind w:left="1134" w:hanging="397"/>
      </w:pPr>
      <w:rPr>
        <w:rFonts w:ascii="Symbol" w:hAnsi="Symbol" w:hint="default"/>
      </w:rPr>
    </w:lvl>
  </w:abstractNum>
  <w:abstractNum w:abstractNumId="110">
    <w:nsid w:val="71B927A8"/>
    <w:multiLevelType w:val="hybridMultilevel"/>
    <w:tmpl w:val="24DE9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1F505FC"/>
    <w:multiLevelType w:val="hybridMultilevel"/>
    <w:tmpl w:val="AE8A7EA4"/>
    <w:lvl w:ilvl="0" w:tplc="B2482A4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72E16872"/>
    <w:multiLevelType w:val="hybridMultilevel"/>
    <w:tmpl w:val="44D4DF3E"/>
    <w:lvl w:ilvl="0" w:tplc="B2482A4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761C5B7A"/>
    <w:multiLevelType w:val="multilevel"/>
    <w:tmpl w:val="2C8C4BE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4">
    <w:nsid w:val="76C541EE"/>
    <w:multiLevelType w:val="hybridMultilevel"/>
    <w:tmpl w:val="DF64C174"/>
    <w:lvl w:ilvl="0" w:tplc="FFFFFFFF">
      <w:start w:val="1"/>
      <w:numFmt w:val="decimal"/>
      <w:pStyle w:val="16"/>
      <w:lvlText w:val="Таблица %1"/>
      <w:lvlJc w:val="right"/>
      <w:pPr>
        <w:tabs>
          <w:tab w:val="num" w:pos="4116"/>
        </w:tabs>
        <w:ind w:left="3949" w:firstLine="58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15">
    <w:nsid w:val="77EE30BB"/>
    <w:multiLevelType w:val="hybridMultilevel"/>
    <w:tmpl w:val="D42C3320"/>
    <w:lvl w:ilvl="0" w:tplc="ADCAA648">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91A248C"/>
    <w:multiLevelType w:val="hybridMultilevel"/>
    <w:tmpl w:val="AE244B62"/>
    <w:styleLink w:val="12pt1211"/>
    <w:lvl w:ilvl="0" w:tplc="B3684BD2">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17">
    <w:nsid w:val="7AFD071A"/>
    <w:multiLevelType w:val="multilevel"/>
    <w:tmpl w:val="3B4C55C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18">
    <w:nsid w:val="7C510774"/>
    <w:multiLevelType w:val="hybridMultilevel"/>
    <w:tmpl w:val="D5DCD476"/>
    <w:lvl w:ilvl="0" w:tplc="FFFFFFFF">
      <w:start w:val="1"/>
      <w:numFmt w:val="bullet"/>
      <w:pStyle w:val="IG"/>
      <w:lvlText w:val=""/>
      <w:lvlJc w:val="left"/>
      <w:pPr>
        <w:tabs>
          <w:tab w:val="num" w:pos="11"/>
        </w:tabs>
        <w:ind w:left="11" w:firstLine="709"/>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9">
    <w:nsid w:val="7C7B5B74"/>
    <w:multiLevelType w:val="hybridMultilevel"/>
    <w:tmpl w:val="7BE69ACC"/>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20">
    <w:nsid w:val="7FE82D33"/>
    <w:multiLevelType w:val="hybridMultilevel"/>
    <w:tmpl w:val="5F1635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1"/>
  </w:num>
  <w:num w:numId="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3"/>
  </w:num>
  <w:num w:numId="4">
    <w:abstractNumId w:val="69"/>
  </w:num>
  <w:num w:numId="5">
    <w:abstractNumId w:val="72"/>
  </w:num>
  <w:num w:numId="6">
    <w:abstractNumId w:val="88"/>
  </w:num>
  <w:num w:numId="7">
    <w:abstractNumId w:val="74"/>
  </w:num>
  <w:num w:numId="8">
    <w:abstractNumId w:val="6"/>
  </w:num>
  <w:num w:numId="9">
    <w:abstractNumId w:val="29"/>
  </w:num>
  <w:num w:numId="10">
    <w:abstractNumId w:val="65"/>
  </w:num>
  <w:num w:numId="11">
    <w:abstractNumId w:val="57"/>
  </w:num>
  <w:num w:numId="12">
    <w:abstractNumId w:val="46"/>
  </w:num>
  <w:num w:numId="13">
    <w:abstractNumId w:val="114"/>
  </w:num>
  <w:num w:numId="14">
    <w:abstractNumId w:val="71"/>
  </w:num>
  <w:num w:numId="15">
    <w:abstractNumId w:val="7"/>
    <w:lvlOverride w:ilvl="0">
      <w:lvl w:ilvl="0">
        <w:start w:val="1"/>
        <w:numFmt w:val="decimal"/>
        <w:lvlText w:val="%1"/>
        <w:lvlJc w:val="left"/>
        <w:pPr>
          <w:tabs>
            <w:tab w:val="num" w:pos="720"/>
          </w:tabs>
          <w:ind w:left="720" w:hanging="360"/>
        </w:pPr>
        <w:rPr>
          <w:rFonts w:cs="Times New Roman" w:hint="default"/>
          <w:b/>
          <w:bCs/>
        </w:rPr>
      </w:lvl>
    </w:lvlOverride>
    <w:lvlOverride w:ilvl="1">
      <w:lvl w:ilvl="1">
        <w:start w:val="1"/>
        <w:numFmt w:val="decimal"/>
        <w:lvlText w:val="%1.%2"/>
        <w:lvlJc w:val="left"/>
        <w:pPr>
          <w:tabs>
            <w:tab w:val="num" w:pos="510"/>
          </w:tabs>
          <w:ind w:firstLine="340"/>
        </w:pPr>
        <w:rPr>
          <w:rFonts w:cs="Times New Roman" w:hint="default"/>
          <w:b w:val="0"/>
          <w:bCs w:val="0"/>
        </w:rPr>
      </w:lvl>
    </w:lvlOverride>
    <w:lvlOverride w:ilvl="2">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Override>
    <w:lvlOverride w:ilvl="3">
      <w:lvl w:ilvl="3">
        <w:start w:val="1"/>
        <w:numFmt w:val="decimal"/>
        <w:lvlText w:val="%1.%2.%3.%4"/>
        <w:lvlJc w:val="left"/>
        <w:pPr>
          <w:tabs>
            <w:tab w:val="num" w:pos="2160"/>
          </w:tabs>
          <w:ind w:left="2160" w:hanging="720"/>
        </w:pPr>
        <w:rPr>
          <w:rFonts w:cs="Times New Roman" w:hint="default"/>
        </w:rPr>
      </w:lvl>
    </w:lvlOverride>
    <w:lvlOverride w:ilvl="4">
      <w:lvl w:ilvl="4">
        <w:start w:val="1"/>
        <w:numFmt w:val="decimal"/>
        <w:lvlText w:val="%1.%2.%3.%4.%5"/>
        <w:lvlJc w:val="left"/>
        <w:pPr>
          <w:tabs>
            <w:tab w:val="num" w:pos="2880"/>
          </w:tabs>
          <w:ind w:left="2880" w:hanging="1080"/>
        </w:pPr>
        <w:rPr>
          <w:rFonts w:cs="Times New Roman" w:hint="default"/>
        </w:rPr>
      </w:lvl>
    </w:lvlOverride>
    <w:lvlOverride w:ilvl="5">
      <w:lvl w:ilvl="5">
        <w:start w:val="1"/>
        <w:numFmt w:val="decimal"/>
        <w:lvlText w:val="%1.%2.%3.%4.%5.%6"/>
        <w:lvlJc w:val="left"/>
        <w:pPr>
          <w:tabs>
            <w:tab w:val="num" w:pos="3240"/>
          </w:tabs>
          <w:ind w:left="3240" w:hanging="1080"/>
        </w:pPr>
        <w:rPr>
          <w:rFonts w:cs="Times New Roman" w:hint="default"/>
        </w:rPr>
      </w:lvl>
    </w:lvlOverride>
    <w:lvlOverride w:ilvl="6">
      <w:lvl w:ilvl="6">
        <w:start w:val="1"/>
        <w:numFmt w:val="decimal"/>
        <w:lvlText w:val="%1.%2.%3.%4.%5.%6.%7"/>
        <w:lvlJc w:val="left"/>
        <w:pPr>
          <w:tabs>
            <w:tab w:val="num" w:pos="3960"/>
          </w:tabs>
          <w:ind w:left="3960" w:hanging="1440"/>
        </w:pPr>
        <w:rPr>
          <w:rFonts w:cs="Times New Roman" w:hint="default"/>
        </w:rPr>
      </w:lvl>
    </w:lvlOverride>
    <w:lvlOverride w:ilvl="7">
      <w:lvl w:ilvl="7">
        <w:start w:val="1"/>
        <w:numFmt w:val="decimal"/>
        <w:lvlText w:val="%1.%2.%3.%4.%5.%6.%7.%8"/>
        <w:lvlJc w:val="left"/>
        <w:pPr>
          <w:tabs>
            <w:tab w:val="num" w:pos="4320"/>
          </w:tabs>
          <w:ind w:left="4320" w:hanging="1440"/>
        </w:pPr>
        <w:rPr>
          <w:rFonts w:cs="Times New Roman" w:hint="default"/>
        </w:rPr>
      </w:lvl>
    </w:lvlOverride>
    <w:lvlOverride w:ilvl="8">
      <w:lvl w:ilvl="8">
        <w:start w:val="1"/>
        <w:numFmt w:val="decimal"/>
        <w:lvlText w:val="%1.%2.%3.%4.%5.%6.%7.%8.%9"/>
        <w:lvlJc w:val="left"/>
        <w:pPr>
          <w:tabs>
            <w:tab w:val="num" w:pos="5040"/>
          </w:tabs>
          <w:ind w:left="5040" w:hanging="1800"/>
        </w:pPr>
        <w:rPr>
          <w:rFonts w:cs="Times New Roman" w:hint="default"/>
        </w:rPr>
      </w:lvl>
    </w:lvlOverride>
  </w:num>
  <w:num w:numId="16">
    <w:abstractNumId w:val="21"/>
  </w:num>
  <w:num w:numId="17">
    <w:abstractNumId w:val="53"/>
  </w:num>
  <w:num w:numId="18">
    <w:abstractNumId w:val="64"/>
  </w:num>
  <w:num w:numId="19">
    <w:abstractNumId w:val="100"/>
    <w:lvlOverride w:ilvl="0">
      <w:startOverride w:val="1"/>
    </w:lvlOverride>
  </w:num>
  <w:num w:numId="20">
    <w:abstractNumId w:val="11"/>
  </w:num>
  <w:num w:numId="21">
    <w:abstractNumId w:val="105"/>
  </w:num>
  <w:num w:numId="22">
    <w:abstractNumId w:val="5"/>
  </w:num>
  <w:num w:numId="23">
    <w:abstractNumId w:val="61"/>
  </w:num>
  <w:num w:numId="24">
    <w:abstractNumId w:val="12"/>
  </w:num>
  <w:num w:numId="25">
    <w:abstractNumId w:val="80"/>
  </w:num>
  <w:num w:numId="26">
    <w:abstractNumId w:val="109"/>
  </w:num>
  <w:num w:numId="27">
    <w:abstractNumId w:val="33"/>
  </w:num>
  <w:num w:numId="28">
    <w:abstractNumId w:val="34"/>
  </w:num>
  <w:num w:numId="29">
    <w:abstractNumId w:val="84"/>
  </w:num>
  <w:num w:numId="30">
    <w:abstractNumId w:val="39"/>
  </w:num>
  <w:num w:numId="31">
    <w:abstractNumId w:val="89"/>
  </w:num>
  <w:num w:numId="32">
    <w:abstractNumId w:val="20"/>
  </w:num>
  <w:num w:numId="33">
    <w:abstractNumId w:val="96"/>
  </w:num>
  <w:num w:numId="34">
    <w:abstractNumId w:val="118"/>
  </w:num>
  <w:num w:numId="35">
    <w:abstractNumId w:val="31"/>
  </w:num>
  <w:num w:numId="36">
    <w:abstractNumId w:val="99"/>
  </w:num>
  <w:num w:numId="37">
    <w:abstractNumId w:val="87"/>
  </w:num>
  <w:num w:numId="38">
    <w:abstractNumId w:val="85"/>
  </w:num>
  <w:num w:numId="39">
    <w:abstractNumId w:val="103"/>
  </w:num>
  <w:num w:numId="40">
    <w:abstractNumId w:val="9"/>
  </w:num>
  <w:num w:numId="41">
    <w:abstractNumId w:val="32"/>
  </w:num>
  <w:num w:numId="42">
    <w:abstractNumId w:val="43"/>
  </w:num>
  <w:num w:numId="43">
    <w:abstractNumId w:val="38"/>
  </w:num>
  <w:num w:numId="44">
    <w:abstractNumId w:val="17"/>
  </w:num>
  <w:num w:numId="45">
    <w:abstractNumId w:val="106"/>
  </w:num>
  <w:num w:numId="46">
    <w:abstractNumId w:val="63"/>
  </w:num>
  <w:num w:numId="47">
    <w:abstractNumId w:val="66"/>
  </w:num>
  <w:num w:numId="48">
    <w:abstractNumId w:val="44"/>
  </w:num>
  <w:num w:numId="49">
    <w:abstractNumId w:val="108"/>
  </w:num>
  <w:num w:numId="50">
    <w:abstractNumId w:val="48"/>
  </w:num>
  <w:num w:numId="51">
    <w:abstractNumId w:val="95"/>
  </w:num>
  <w:num w:numId="52">
    <w:abstractNumId w:val="2"/>
  </w:num>
  <w:num w:numId="53">
    <w:abstractNumId w:val="10"/>
  </w:num>
  <w:num w:numId="54">
    <w:abstractNumId w:val="75"/>
  </w:num>
  <w:num w:numId="55">
    <w:abstractNumId w:val="36"/>
  </w:num>
  <w:num w:numId="56">
    <w:abstractNumId w:val="62"/>
  </w:num>
  <w:num w:numId="57">
    <w:abstractNumId w:val="41"/>
  </w:num>
  <w:num w:numId="58">
    <w:abstractNumId w:val="90"/>
  </w:num>
  <w:num w:numId="59">
    <w:abstractNumId w:val="3"/>
  </w:num>
  <w:num w:numId="60">
    <w:abstractNumId w:val="52"/>
  </w:num>
  <w:num w:numId="61">
    <w:abstractNumId w:val="24"/>
  </w:num>
  <w:num w:numId="62">
    <w:abstractNumId w:val="22"/>
  </w:num>
  <w:num w:numId="63">
    <w:abstractNumId w:val="76"/>
  </w:num>
  <w:num w:numId="64">
    <w:abstractNumId w:val="116"/>
  </w:num>
  <w:num w:numId="65">
    <w:abstractNumId w:val="42"/>
  </w:num>
  <w:num w:numId="66">
    <w:abstractNumId w:val="70"/>
  </w:num>
  <w:num w:numId="67">
    <w:abstractNumId w:val="25"/>
  </w:num>
  <w:num w:numId="68">
    <w:abstractNumId w:val="58"/>
  </w:num>
  <w:num w:numId="69">
    <w:abstractNumId w:val="15"/>
  </w:num>
  <w:num w:numId="70">
    <w:abstractNumId w:val="93"/>
  </w:num>
  <w:num w:numId="71">
    <w:abstractNumId w:val="19"/>
  </w:num>
  <w:num w:numId="72">
    <w:abstractNumId w:val="78"/>
  </w:num>
  <w:num w:numId="73">
    <w:abstractNumId w:val="67"/>
  </w:num>
  <w:num w:numId="74">
    <w:abstractNumId w:val="82"/>
  </w:num>
  <w:num w:numId="75">
    <w:abstractNumId w:val="30"/>
  </w:num>
  <w:num w:numId="76">
    <w:abstractNumId w:val="77"/>
  </w:num>
  <w:num w:numId="77">
    <w:abstractNumId w:val="111"/>
  </w:num>
  <w:num w:numId="78">
    <w:abstractNumId w:val="112"/>
  </w:num>
  <w:num w:numId="7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9"/>
  </w:num>
  <w:num w:numId="81">
    <w:abstractNumId w:val="23"/>
  </w:num>
  <w:num w:numId="82">
    <w:abstractNumId w:val="55"/>
  </w:num>
  <w:num w:numId="83">
    <w:abstractNumId w:val="104"/>
  </w:num>
  <w:num w:numId="84">
    <w:abstractNumId w:val="4"/>
  </w:num>
  <w:num w:numId="85">
    <w:abstractNumId w:val="81"/>
  </w:num>
  <w:num w:numId="86">
    <w:abstractNumId w:val="54"/>
  </w:num>
  <w:num w:numId="87">
    <w:abstractNumId w:val="56"/>
  </w:num>
  <w:num w:numId="88">
    <w:abstractNumId w:val="79"/>
  </w:num>
  <w:num w:numId="89">
    <w:abstractNumId w:val="13"/>
  </w:num>
  <w:num w:numId="90">
    <w:abstractNumId w:val="51"/>
  </w:num>
  <w:num w:numId="91">
    <w:abstractNumId w:val="35"/>
  </w:num>
  <w:num w:numId="92">
    <w:abstractNumId w:val="40"/>
  </w:num>
  <w:num w:numId="93">
    <w:abstractNumId w:val="14"/>
  </w:num>
  <w:num w:numId="94">
    <w:abstractNumId w:val="60"/>
  </w:num>
  <w:num w:numId="95">
    <w:abstractNumId w:val="94"/>
  </w:num>
  <w:num w:numId="96">
    <w:abstractNumId w:val="47"/>
  </w:num>
  <w:num w:numId="97">
    <w:abstractNumId w:val="117"/>
  </w:num>
  <w:num w:numId="98">
    <w:abstractNumId w:val="120"/>
  </w:num>
  <w:num w:numId="99">
    <w:abstractNumId w:val="45"/>
  </w:num>
  <w:num w:numId="100">
    <w:abstractNumId w:val="49"/>
  </w:num>
  <w:num w:numId="101">
    <w:abstractNumId w:val="37"/>
  </w:num>
  <w:num w:numId="102">
    <w:abstractNumId w:val="97"/>
  </w:num>
  <w:num w:numId="103">
    <w:abstractNumId w:val="50"/>
  </w:num>
  <w:num w:numId="104">
    <w:abstractNumId w:val="8"/>
  </w:num>
  <w:num w:numId="105">
    <w:abstractNumId w:val="113"/>
  </w:num>
  <w:num w:numId="106">
    <w:abstractNumId w:val="28"/>
  </w:num>
  <w:num w:numId="107">
    <w:abstractNumId w:val="83"/>
  </w:num>
  <w:num w:numId="108">
    <w:abstractNumId w:val="59"/>
  </w:num>
  <w:num w:numId="109">
    <w:abstractNumId w:val="86"/>
  </w:num>
  <w:num w:numId="110">
    <w:abstractNumId w:val="16"/>
  </w:num>
  <w:num w:numId="111">
    <w:abstractNumId w:val="110"/>
  </w:num>
  <w:num w:numId="112">
    <w:abstractNumId w:val="27"/>
  </w:num>
  <w:num w:numId="113">
    <w:abstractNumId w:val="101"/>
  </w:num>
  <w:num w:numId="114">
    <w:abstractNumId w:val="18"/>
  </w:num>
  <w:num w:numId="115">
    <w:abstractNumId w:val="92"/>
  </w:num>
  <w:num w:numId="116">
    <w:abstractNumId w:val="68"/>
  </w:num>
  <w:num w:numId="117">
    <w:abstractNumId w:val="115"/>
  </w:num>
  <w:num w:numId="118">
    <w:abstractNumId w:val="98"/>
  </w:num>
  <w:num w:numId="119">
    <w:abstractNumId w:val="26"/>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hideGrammaticalErrors/>
  <w:activeWritingStyle w:appName="MSWord" w:lang="ru-RU" w:vendorID="1" w:dllVersion="512" w:checkStyle="1"/>
  <w:proofState w:grammar="clean"/>
  <w:defaultTabStop w:val="709"/>
  <w:autoHyphenation/>
  <w:hyphenationZone w:val="170"/>
  <w:drawingGridHorizontalSpacing w:val="110"/>
  <w:displayHorizontalDrawingGridEvery w:val="2"/>
  <w:characterSpacingControl w:val="doNotCompress"/>
  <w:hdrShapeDefaults>
    <o:shapedefaults v:ext="edit" spidmax="80897"/>
  </w:hdrShapeDefaults>
  <w:footnotePr>
    <w:footnote w:id="-1"/>
    <w:footnote w:id="0"/>
  </w:footnotePr>
  <w:endnotePr>
    <w:endnote w:id="-1"/>
    <w:endnote w:id="0"/>
  </w:endnotePr>
  <w:compat>
    <w:compatSetting w:name="compatibilityMode" w:uri="http://schemas.microsoft.com/office/word" w:val="12"/>
  </w:compat>
  <w:rsids>
    <w:rsidRoot w:val="00B64763"/>
    <w:rsid w:val="000000CB"/>
    <w:rsid w:val="000004A5"/>
    <w:rsid w:val="00000D76"/>
    <w:rsid w:val="00000DE2"/>
    <w:rsid w:val="0000187C"/>
    <w:rsid w:val="0000196F"/>
    <w:rsid w:val="00001C81"/>
    <w:rsid w:val="00002D05"/>
    <w:rsid w:val="000034DA"/>
    <w:rsid w:val="00003519"/>
    <w:rsid w:val="00003CF2"/>
    <w:rsid w:val="00004171"/>
    <w:rsid w:val="00004EB3"/>
    <w:rsid w:val="00005C07"/>
    <w:rsid w:val="0000673F"/>
    <w:rsid w:val="00006955"/>
    <w:rsid w:val="00006C9D"/>
    <w:rsid w:val="0000737B"/>
    <w:rsid w:val="00007CA3"/>
    <w:rsid w:val="00007D18"/>
    <w:rsid w:val="0001076A"/>
    <w:rsid w:val="00010BBB"/>
    <w:rsid w:val="000110C5"/>
    <w:rsid w:val="00011309"/>
    <w:rsid w:val="00011FE0"/>
    <w:rsid w:val="000122B4"/>
    <w:rsid w:val="000124CE"/>
    <w:rsid w:val="00012C19"/>
    <w:rsid w:val="0001339A"/>
    <w:rsid w:val="00013721"/>
    <w:rsid w:val="0001372F"/>
    <w:rsid w:val="0001386E"/>
    <w:rsid w:val="00013B2E"/>
    <w:rsid w:val="00014674"/>
    <w:rsid w:val="000147A5"/>
    <w:rsid w:val="000149EB"/>
    <w:rsid w:val="00015779"/>
    <w:rsid w:val="00015D50"/>
    <w:rsid w:val="00015EE6"/>
    <w:rsid w:val="00020BE0"/>
    <w:rsid w:val="00020C4F"/>
    <w:rsid w:val="00021458"/>
    <w:rsid w:val="00021642"/>
    <w:rsid w:val="00021BEA"/>
    <w:rsid w:val="00021EF5"/>
    <w:rsid w:val="0002205A"/>
    <w:rsid w:val="000222EA"/>
    <w:rsid w:val="000223A1"/>
    <w:rsid w:val="0002285D"/>
    <w:rsid w:val="0002299B"/>
    <w:rsid w:val="0002324F"/>
    <w:rsid w:val="0002355D"/>
    <w:rsid w:val="000236E4"/>
    <w:rsid w:val="00024047"/>
    <w:rsid w:val="00024291"/>
    <w:rsid w:val="000248BB"/>
    <w:rsid w:val="000249DF"/>
    <w:rsid w:val="00024E00"/>
    <w:rsid w:val="00024E1B"/>
    <w:rsid w:val="0002502A"/>
    <w:rsid w:val="0002505E"/>
    <w:rsid w:val="00025892"/>
    <w:rsid w:val="00025F1C"/>
    <w:rsid w:val="00026368"/>
    <w:rsid w:val="00026571"/>
    <w:rsid w:val="00026590"/>
    <w:rsid w:val="00026D7F"/>
    <w:rsid w:val="0002718D"/>
    <w:rsid w:val="0002751D"/>
    <w:rsid w:val="000275F9"/>
    <w:rsid w:val="000303AB"/>
    <w:rsid w:val="00030522"/>
    <w:rsid w:val="000306DD"/>
    <w:rsid w:val="00031262"/>
    <w:rsid w:val="0003209C"/>
    <w:rsid w:val="000320C7"/>
    <w:rsid w:val="000325EB"/>
    <w:rsid w:val="000330DC"/>
    <w:rsid w:val="00033375"/>
    <w:rsid w:val="00033576"/>
    <w:rsid w:val="00033AB7"/>
    <w:rsid w:val="00033BAC"/>
    <w:rsid w:val="0003405C"/>
    <w:rsid w:val="0003522F"/>
    <w:rsid w:val="0003548C"/>
    <w:rsid w:val="00035AF5"/>
    <w:rsid w:val="00035BDF"/>
    <w:rsid w:val="00036405"/>
    <w:rsid w:val="00037453"/>
    <w:rsid w:val="000378C9"/>
    <w:rsid w:val="00037944"/>
    <w:rsid w:val="00037EB3"/>
    <w:rsid w:val="00040242"/>
    <w:rsid w:val="00040652"/>
    <w:rsid w:val="00040894"/>
    <w:rsid w:val="00041677"/>
    <w:rsid w:val="000418F0"/>
    <w:rsid w:val="00042854"/>
    <w:rsid w:val="000429E9"/>
    <w:rsid w:val="00043088"/>
    <w:rsid w:val="00043676"/>
    <w:rsid w:val="00043A03"/>
    <w:rsid w:val="00043BAB"/>
    <w:rsid w:val="0004422C"/>
    <w:rsid w:val="000448AB"/>
    <w:rsid w:val="00044ACD"/>
    <w:rsid w:val="00045A24"/>
    <w:rsid w:val="00045BA5"/>
    <w:rsid w:val="000460D5"/>
    <w:rsid w:val="00046852"/>
    <w:rsid w:val="0004687B"/>
    <w:rsid w:val="000478C8"/>
    <w:rsid w:val="00047ACD"/>
    <w:rsid w:val="00047C40"/>
    <w:rsid w:val="000505B0"/>
    <w:rsid w:val="00050896"/>
    <w:rsid w:val="000508A9"/>
    <w:rsid w:val="0005094E"/>
    <w:rsid w:val="00050B1D"/>
    <w:rsid w:val="00050DE0"/>
    <w:rsid w:val="00051138"/>
    <w:rsid w:val="0005140C"/>
    <w:rsid w:val="000516D0"/>
    <w:rsid w:val="000517FF"/>
    <w:rsid w:val="00051A2F"/>
    <w:rsid w:val="00052195"/>
    <w:rsid w:val="00052DA7"/>
    <w:rsid w:val="00053048"/>
    <w:rsid w:val="000531A4"/>
    <w:rsid w:val="000532B9"/>
    <w:rsid w:val="000534F2"/>
    <w:rsid w:val="00053677"/>
    <w:rsid w:val="00053B2E"/>
    <w:rsid w:val="00053C2C"/>
    <w:rsid w:val="00054273"/>
    <w:rsid w:val="00054456"/>
    <w:rsid w:val="00054E94"/>
    <w:rsid w:val="00054FA2"/>
    <w:rsid w:val="00055132"/>
    <w:rsid w:val="0005517A"/>
    <w:rsid w:val="000553E3"/>
    <w:rsid w:val="00055881"/>
    <w:rsid w:val="00055B8B"/>
    <w:rsid w:val="00055E36"/>
    <w:rsid w:val="00056111"/>
    <w:rsid w:val="0005613D"/>
    <w:rsid w:val="00056450"/>
    <w:rsid w:val="000576EE"/>
    <w:rsid w:val="00060244"/>
    <w:rsid w:val="000606A2"/>
    <w:rsid w:val="00060E02"/>
    <w:rsid w:val="00062080"/>
    <w:rsid w:val="000623DE"/>
    <w:rsid w:val="00063216"/>
    <w:rsid w:val="0006358D"/>
    <w:rsid w:val="0006368D"/>
    <w:rsid w:val="0006474D"/>
    <w:rsid w:val="00064B13"/>
    <w:rsid w:val="00064FD2"/>
    <w:rsid w:val="000651AD"/>
    <w:rsid w:val="00065320"/>
    <w:rsid w:val="000656FA"/>
    <w:rsid w:val="0006599F"/>
    <w:rsid w:val="00065B5E"/>
    <w:rsid w:val="00065C6A"/>
    <w:rsid w:val="00065D3E"/>
    <w:rsid w:val="000662CC"/>
    <w:rsid w:val="000663EE"/>
    <w:rsid w:val="00066468"/>
    <w:rsid w:val="0006648C"/>
    <w:rsid w:val="00067529"/>
    <w:rsid w:val="00067602"/>
    <w:rsid w:val="00067B68"/>
    <w:rsid w:val="00067E0E"/>
    <w:rsid w:val="00067E7F"/>
    <w:rsid w:val="00067E8F"/>
    <w:rsid w:val="000700D4"/>
    <w:rsid w:val="0007020F"/>
    <w:rsid w:val="0007052C"/>
    <w:rsid w:val="0007090F"/>
    <w:rsid w:val="000710E9"/>
    <w:rsid w:val="000715A2"/>
    <w:rsid w:val="00072150"/>
    <w:rsid w:val="0007226A"/>
    <w:rsid w:val="0007234A"/>
    <w:rsid w:val="000725A8"/>
    <w:rsid w:val="0007333E"/>
    <w:rsid w:val="0007351E"/>
    <w:rsid w:val="00073C07"/>
    <w:rsid w:val="00073E7F"/>
    <w:rsid w:val="0007494F"/>
    <w:rsid w:val="00074DA9"/>
    <w:rsid w:val="0007586F"/>
    <w:rsid w:val="00075B3A"/>
    <w:rsid w:val="00075F78"/>
    <w:rsid w:val="0007657B"/>
    <w:rsid w:val="00076862"/>
    <w:rsid w:val="00076BF7"/>
    <w:rsid w:val="00076E1E"/>
    <w:rsid w:val="00076E23"/>
    <w:rsid w:val="00076E94"/>
    <w:rsid w:val="00077511"/>
    <w:rsid w:val="00077846"/>
    <w:rsid w:val="00080273"/>
    <w:rsid w:val="00080577"/>
    <w:rsid w:val="00080C10"/>
    <w:rsid w:val="00081837"/>
    <w:rsid w:val="000818C2"/>
    <w:rsid w:val="00081989"/>
    <w:rsid w:val="00081A6B"/>
    <w:rsid w:val="00081A96"/>
    <w:rsid w:val="00082708"/>
    <w:rsid w:val="0008291F"/>
    <w:rsid w:val="00082B0A"/>
    <w:rsid w:val="00083521"/>
    <w:rsid w:val="00083E5A"/>
    <w:rsid w:val="0008433B"/>
    <w:rsid w:val="00084514"/>
    <w:rsid w:val="000845AB"/>
    <w:rsid w:val="0008490C"/>
    <w:rsid w:val="00084A88"/>
    <w:rsid w:val="00085622"/>
    <w:rsid w:val="00085896"/>
    <w:rsid w:val="00085ACD"/>
    <w:rsid w:val="00085CC5"/>
    <w:rsid w:val="00085E7A"/>
    <w:rsid w:val="00085F18"/>
    <w:rsid w:val="0008608B"/>
    <w:rsid w:val="0008609E"/>
    <w:rsid w:val="00086216"/>
    <w:rsid w:val="00086989"/>
    <w:rsid w:val="0008740F"/>
    <w:rsid w:val="00087430"/>
    <w:rsid w:val="000878A7"/>
    <w:rsid w:val="00087FE9"/>
    <w:rsid w:val="000903DB"/>
    <w:rsid w:val="00090672"/>
    <w:rsid w:val="00090D6E"/>
    <w:rsid w:val="00090DA6"/>
    <w:rsid w:val="0009107F"/>
    <w:rsid w:val="0009119A"/>
    <w:rsid w:val="00091390"/>
    <w:rsid w:val="00091720"/>
    <w:rsid w:val="0009196E"/>
    <w:rsid w:val="00091BC4"/>
    <w:rsid w:val="00091C40"/>
    <w:rsid w:val="00091EF6"/>
    <w:rsid w:val="000924F6"/>
    <w:rsid w:val="0009356C"/>
    <w:rsid w:val="000939D1"/>
    <w:rsid w:val="00093B70"/>
    <w:rsid w:val="000943AB"/>
    <w:rsid w:val="00094B85"/>
    <w:rsid w:val="00094F91"/>
    <w:rsid w:val="00095360"/>
    <w:rsid w:val="000959F1"/>
    <w:rsid w:val="00095A66"/>
    <w:rsid w:val="00095CC0"/>
    <w:rsid w:val="00095E29"/>
    <w:rsid w:val="000961D8"/>
    <w:rsid w:val="000968B4"/>
    <w:rsid w:val="00097A9D"/>
    <w:rsid w:val="000A01C7"/>
    <w:rsid w:val="000A0310"/>
    <w:rsid w:val="000A04B6"/>
    <w:rsid w:val="000A0509"/>
    <w:rsid w:val="000A067F"/>
    <w:rsid w:val="000A06CB"/>
    <w:rsid w:val="000A099F"/>
    <w:rsid w:val="000A11DF"/>
    <w:rsid w:val="000A165F"/>
    <w:rsid w:val="000A1CA9"/>
    <w:rsid w:val="000A1E35"/>
    <w:rsid w:val="000A271A"/>
    <w:rsid w:val="000A2C93"/>
    <w:rsid w:val="000A2CAB"/>
    <w:rsid w:val="000A33CC"/>
    <w:rsid w:val="000A359C"/>
    <w:rsid w:val="000A3E93"/>
    <w:rsid w:val="000A5407"/>
    <w:rsid w:val="000A5924"/>
    <w:rsid w:val="000A5A35"/>
    <w:rsid w:val="000A6819"/>
    <w:rsid w:val="000A690E"/>
    <w:rsid w:val="000A6A15"/>
    <w:rsid w:val="000A6FA0"/>
    <w:rsid w:val="000A7283"/>
    <w:rsid w:val="000A75D5"/>
    <w:rsid w:val="000A7C0B"/>
    <w:rsid w:val="000B0B56"/>
    <w:rsid w:val="000B0E9F"/>
    <w:rsid w:val="000B22B8"/>
    <w:rsid w:val="000B24D5"/>
    <w:rsid w:val="000B28CC"/>
    <w:rsid w:val="000B2BF4"/>
    <w:rsid w:val="000B3EE5"/>
    <w:rsid w:val="000B470B"/>
    <w:rsid w:val="000B4B22"/>
    <w:rsid w:val="000B519E"/>
    <w:rsid w:val="000B5289"/>
    <w:rsid w:val="000B5B2C"/>
    <w:rsid w:val="000B5B90"/>
    <w:rsid w:val="000B5C8A"/>
    <w:rsid w:val="000B5E71"/>
    <w:rsid w:val="000B6617"/>
    <w:rsid w:val="000B67C6"/>
    <w:rsid w:val="000B6C3A"/>
    <w:rsid w:val="000B6CA9"/>
    <w:rsid w:val="000B7E1C"/>
    <w:rsid w:val="000C08B3"/>
    <w:rsid w:val="000C09D1"/>
    <w:rsid w:val="000C1173"/>
    <w:rsid w:val="000C164D"/>
    <w:rsid w:val="000C1AA5"/>
    <w:rsid w:val="000C22AD"/>
    <w:rsid w:val="000C22C0"/>
    <w:rsid w:val="000C239F"/>
    <w:rsid w:val="000C2DA1"/>
    <w:rsid w:val="000C31A8"/>
    <w:rsid w:val="000C3803"/>
    <w:rsid w:val="000C3942"/>
    <w:rsid w:val="000C3FA7"/>
    <w:rsid w:val="000C43E2"/>
    <w:rsid w:val="000C44ED"/>
    <w:rsid w:val="000C46AA"/>
    <w:rsid w:val="000C505C"/>
    <w:rsid w:val="000C5398"/>
    <w:rsid w:val="000C5466"/>
    <w:rsid w:val="000C5CA5"/>
    <w:rsid w:val="000C5D47"/>
    <w:rsid w:val="000C6320"/>
    <w:rsid w:val="000C63B4"/>
    <w:rsid w:val="000C6770"/>
    <w:rsid w:val="000C6B84"/>
    <w:rsid w:val="000C6C62"/>
    <w:rsid w:val="000C6EC0"/>
    <w:rsid w:val="000C704B"/>
    <w:rsid w:val="000C7221"/>
    <w:rsid w:val="000C73EA"/>
    <w:rsid w:val="000C7A82"/>
    <w:rsid w:val="000C7B19"/>
    <w:rsid w:val="000D013F"/>
    <w:rsid w:val="000D0799"/>
    <w:rsid w:val="000D0899"/>
    <w:rsid w:val="000D1A64"/>
    <w:rsid w:val="000D1B5F"/>
    <w:rsid w:val="000D1C1F"/>
    <w:rsid w:val="000D1C8F"/>
    <w:rsid w:val="000D1E0C"/>
    <w:rsid w:val="000D1E22"/>
    <w:rsid w:val="000D21BF"/>
    <w:rsid w:val="000D2852"/>
    <w:rsid w:val="000D3556"/>
    <w:rsid w:val="000D3D2A"/>
    <w:rsid w:val="000D4096"/>
    <w:rsid w:val="000D4201"/>
    <w:rsid w:val="000D427E"/>
    <w:rsid w:val="000D4B30"/>
    <w:rsid w:val="000D4DA8"/>
    <w:rsid w:val="000D4FFB"/>
    <w:rsid w:val="000D5449"/>
    <w:rsid w:val="000D5E0F"/>
    <w:rsid w:val="000D60E9"/>
    <w:rsid w:val="000D68BE"/>
    <w:rsid w:val="000D6E6A"/>
    <w:rsid w:val="000D7802"/>
    <w:rsid w:val="000D78AA"/>
    <w:rsid w:val="000D79CD"/>
    <w:rsid w:val="000D7D25"/>
    <w:rsid w:val="000D7FF0"/>
    <w:rsid w:val="000E0214"/>
    <w:rsid w:val="000E04EC"/>
    <w:rsid w:val="000E09D1"/>
    <w:rsid w:val="000E1673"/>
    <w:rsid w:val="000E1A82"/>
    <w:rsid w:val="000E1ADA"/>
    <w:rsid w:val="000E20A4"/>
    <w:rsid w:val="000E217A"/>
    <w:rsid w:val="000E21EC"/>
    <w:rsid w:val="000E2498"/>
    <w:rsid w:val="000E28A0"/>
    <w:rsid w:val="000E2ECE"/>
    <w:rsid w:val="000E2EE2"/>
    <w:rsid w:val="000E4750"/>
    <w:rsid w:val="000E5769"/>
    <w:rsid w:val="000E5BA2"/>
    <w:rsid w:val="000E6012"/>
    <w:rsid w:val="000E6069"/>
    <w:rsid w:val="000E6B1F"/>
    <w:rsid w:val="000E6C6B"/>
    <w:rsid w:val="000E716B"/>
    <w:rsid w:val="000E72AA"/>
    <w:rsid w:val="000E7C5A"/>
    <w:rsid w:val="000F02C5"/>
    <w:rsid w:val="000F09F5"/>
    <w:rsid w:val="000F17A2"/>
    <w:rsid w:val="000F17D8"/>
    <w:rsid w:val="000F1A86"/>
    <w:rsid w:val="000F1C44"/>
    <w:rsid w:val="000F1E87"/>
    <w:rsid w:val="000F2209"/>
    <w:rsid w:val="000F2561"/>
    <w:rsid w:val="000F2E68"/>
    <w:rsid w:val="000F2F0D"/>
    <w:rsid w:val="000F3741"/>
    <w:rsid w:val="000F381B"/>
    <w:rsid w:val="000F3DD9"/>
    <w:rsid w:val="000F4639"/>
    <w:rsid w:val="000F4D1B"/>
    <w:rsid w:val="000F4EDD"/>
    <w:rsid w:val="000F4FE2"/>
    <w:rsid w:val="000F6784"/>
    <w:rsid w:val="000F6DD9"/>
    <w:rsid w:val="000F711B"/>
    <w:rsid w:val="000F7E9E"/>
    <w:rsid w:val="00100148"/>
    <w:rsid w:val="001010BB"/>
    <w:rsid w:val="00101235"/>
    <w:rsid w:val="001012E2"/>
    <w:rsid w:val="001013B8"/>
    <w:rsid w:val="001016E0"/>
    <w:rsid w:val="00101B23"/>
    <w:rsid w:val="001030A8"/>
    <w:rsid w:val="001033F3"/>
    <w:rsid w:val="0010496F"/>
    <w:rsid w:val="00104B3D"/>
    <w:rsid w:val="001051F5"/>
    <w:rsid w:val="001052FF"/>
    <w:rsid w:val="00105701"/>
    <w:rsid w:val="00106CF1"/>
    <w:rsid w:val="0010735A"/>
    <w:rsid w:val="001078E9"/>
    <w:rsid w:val="00107DE2"/>
    <w:rsid w:val="00110233"/>
    <w:rsid w:val="00110621"/>
    <w:rsid w:val="001107A3"/>
    <w:rsid w:val="001111D8"/>
    <w:rsid w:val="00111205"/>
    <w:rsid w:val="0011142B"/>
    <w:rsid w:val="00111BB0"/>
    <w:rsid w:val="00112062"/>
    <w:rsid w:val="00112205"/>
    <w:rsid w:val="0011232E"/>
    <w:rsid w:val="001129CD"/>
    <w:rsid w:val="001132EF"/>
    <w:rsid w:val="00113524"/>
    <w:rsid w:val="0011387A"/>
    <w:rsid w:val="001139C7"/>
    <w:rsid w:val="00113CD6"/>
    <w:rsid w:val="001142C0"/>
    <w:rsid w:val="00114309"/>
    <w:rsid w:val="001156DB"/>
    <w:rsid w:val="0011580A"/>
    <w:rsid w:val="001158EF"/>
    <w:rsid w:val="00115956"/>
    <w:rsid w:val="00115D68"/>
    <w:rsid w:val="001164E4"/>
    <w:rsid w:val="00116624"/>
    <w:rsid w:val="001167C7"/>
    <w:rsid w:val="001169F8"/>
    <w:rsid w:val="00116BCD"/>
    <w:rsid w:val="0011723A"/>
    <w:rsid w:val="00117675"/>
    <w:rsid w:val="00117D69"/>
    <w:rsid w:val="00117E54"/>
    <w:rsid w:val="00120066"/>
    <w:rsid w:val="00120125"/>
    <w:rsid w:val="00120FF9"/>
    <w:rsid w:val="001215A5"/>
    <w:rsid w:val="001219B8"/>
    <w:rsid w:val="00121A42"/>
    <w:rsid w:val="001221BA"/>
    <w:rsid w:val="001224BA"/>
    <w:rsid w:val="00122A99"/>
    <w:rsid w:val="001231CC"/>
    <w:rsid w:val="001234E4"/>
    <w:rsid w:val="0012361D"/>
    <w:rsid w:val="00123876"/>
    <w:rsid w:val="00123A6D"/>
    <w:rsid w:val="0012413B"/>
    <w:rsid w:val="00124568"/>
    <w:rsid w:val="00124B31"/>
    <w:rsid w:val="00124B56"/>
    <w:rsid w:val="00125AE3"/>
    <w:rsid w:val="00126004"/>
    <w:rsid w:val="00126AA1"/>
    <w:rsid w:val="00126C4A"/>
    <w:rsid w:val="00127A7E"/>
    <w:rsid w:val="0013020C"/>
    <w:rsid w:val="00131181"/>
    <w:rsid w:val="00131190"/>
    <w:rsid w:val="001315FA"/>
    <w:rsid w:val="00131EC2"/>
    <w:rsid w:val="001330A5"/>
    <w:rsid w:val="00133536"/>
    <w:rsid w:val="0013382F"/>
    <w:rsid w:val="00133BAB"/>
    <w:rsid w:val="00133BC9"/>
    <w:rsid w:val="00133DBE"/>
    <w:rsid w:val="00133EA5"/>
    <w:rsid w:val="00133EE0"/>
    <w:rsid w:val="00133F18"/>
    <w:rsid w:val="00133F25"/>
    <w:rsid w:val="001345F2"/>
    <w:rsid w:val="00134820"/>
    <w:rsid w:val="001355D2"/>
    <w:rsid w:val="00136198"/>
    <w:rsid w:val="00136E1F"/>
    <w:rsid w:val="00136EFB"/>
    <w:rsid w:val="00136F60"/>
    <w:rsid w:val="00137519"/>
    <w:rsid w:val="00137770"/>
    <w:rsid w:val="00137D64"/>
    <w:rsid w:val="00137FB5"/>
    <w:rsid w:val="00140714"/>
    <w:rsid w:val="00140AED"/>
    <w:rsid w:val="00140F60"/>
    <w:rsid w:val="00141026"/>
    <w:rsid w:val="0014105A"/>
    <w:rsid w:val="001413B9"/>
    <w:rsid w:val="001415D6"/>
    <w:rsid w:val="00142060"/>
    <w:rsid w:val="001428BE"/>
    <w:rsid w:val="00142A21"/>
    <w:rsid w:val="00142DB1"/>
    <w:rsid w:val="00143612"/>
    <w:rsid w:val="001438FF"/>
    <w:rsid w:val="001447A7"/>
    <w:rsid w:val="00144945"/>
    <w:rsid w:val="001449E7"/>
    <w:rsid w:val="00144FA0"/>
    <w:rsid w:val="001459C6"/>
    <w:rsid w:val="00145B1D"/>
    <w:rsid w:val="00145D83"/>
    <w:rsid w:val="00146682"/>
    <w:rsid w:val="0014695A"/>
    <w:rsid w:val="00146AAB"/>
    <w:rsid w:val="00146B50"/>
    <w:rsid w:val="00146C5F"/>
    <w:rsid w:val="00147761"/>
    <w:rsid w:val="00147D1A"/>
    <w:rsid w:val="0015043C"/>
    <w:rsid w:val="00150673"/>
    <w:rsid w:val="00150C79"/>
    <w:rsid w:val="00150FC0"/>
    <w:rsid w:val="00151141"/>
    <w:rsid w:val="00151A60"/>
    <w:rsid w:val="00151B11"/>
    <w:rsid w:val="00151D82"/>
    <w:rsid w:val="00151F2A"/>
    <w:rsid w:val="00152432"/>
    <w:rsid w:val="0015256D"/>
    <w:rsid w:val="00152C7F"/>
    <w:rsid w:val="001532AC"/>
    <w:rsid w:val="00153440"/>
    <w:rsid w:val="00153548"/>
    <w:rsid w:val="00153FCA"/>
    <w:rsid w:val="0015459A"/>
    <w:rsid w:val="001545A7"/>
    <w:rsid w:val="001548B4"/>
    <w:rsid w:val="001548E1"/>
    <w:rsid w:val="00154A6B"/>
    <w:rsid w:val="0015520E"/>
    <w:rsid w:val="0015535B"/>
    <w:rsid w:val="001553F0"/>
    <w:rsid w:val="001557B8"/>
    <w:rsid w:val="00155DE3"/>
    <w:rsid w:val="00157199"/>
    <w:rsid w:val="001576C6"/>
    <w:rsid w:val="00157E1B"/>
    <w:rsid w:val="0016037F"/>
    <w:rsid w:val="001603F9"/>
    <w:rsid w:val="00160468"/>
    <w:rsid w:val="00160526"/>
    <w:rsid w:val="00161141"/>
    <w:rsid w:val="00161187"/>
    <w:rsid w:val="001612E0"/>
    <w:rsid w:val="00162DC3"/>
    <w:rsid w:val="001631AA"/>
    <w:rsid w:val="00163389"/>
    <w:rsid w:val="001634D9"/>
    <w:rsid w:val="00163851"/>
    <w:rsid w:val="00163CCE"/>
    <w:rsid w:val="00163EF5"/>
    <w:rsid w:val="00164E8F"/>
    <w:rsid w:val="0016525E"/>
    <w:rsid w:val="00165604"/>
    <w:rsid w:val="00165A1E"/>
    <w:rsid w:val="001667BF"/>
    <w:rsid w:val="001668EB"/>
    <w:rsid w:val="00166FCF"/>
    <w:rsid w:val="00167010"/>
    <w:rsid w:val="00167B04"/>
    <w:rsid w:val="00167C8A"/>
    <w:rsid w:val="0017023E"/>
    <w:rsid w:val="0017089D"/>
    <w:rsid w:val="001709FF"/>
    <w:rsid w:val="00170B91"/>
    <w:rsid w:val="00170D4F"/>
    <w:rsid w:val="00172213"/>
    <w:rsid w:val="001723EC"/>
    <w:rsid w:val="001726E6"/>
    <w:rsid w:val="00172974"/>
    <w:rsid w:val="00172AC0"/>
    <w:rsid w:val="00172EB7"/>
    <w:rsid w:val="0017388A"/>
    <w:rsid w:val="00173CD4"/>
    <w:rsid w:val="00173EC2"/>
    <w:rsid w:val="0017435F"/>
    <w:rsid w:val="00174840"/>
    <w:rsid w:val="00174A39"/>
    <w:rsid w:val="0017594D"/>
    <w:rsid w:val="00175E4F"/>
    <w:rsid w:val="00175EDC"/>
    <w:rsid w:val="00176411"/>
    <w:rsid w:val="00176C70"/>
    <w:rsid w:val="001776B7"/>
    <w:rsid w:val="0017783B"/>
    <w:rsid w:val="00177B25"/>
    <w:rsid w:val="00180B42"/>
    <w:rsid w:val="001810A1"/>
    <w:rsid w:val="00181162"/>
    <w:rsid w:val="001812C3"/>
    <w:rsid w:val="001815A4"/>
    <w:rsid w:val="00181D12"/>
    <w:rsid w:val="001826A4"/>
    <w:rsid w:val="00183433"/>
    <w:rsid w:val="001835A7"/>
    <w:rsid w:val="0018386B"/>
    <w:rsid w:val="0018389B"/>
    <w:rsid w:val="00184A58"/>
    <w:rsid w:val="001852EB"/>
    <w:rsid w:val="00185A79"/>
    <w:rsid w:val="00185F68"/>
    <w:rsid w:val="0018650F"/>
    <w:rsid w:val="001866E5"/>
    <w:rsid w:val="00186CBF"/>
    <w:rsid w:val="00187D44"/>
    <w:rsid w:val="00190426"/>
    <w:rsid w:val="00190843"/>
    <w:rsid w:val="00190E72"/>
    <w:rsid w:val="001913D9"/>
    <w:rsid w:val="001914F8"/>
    <w:rsid w:val="00191E04"/>
    <w:rsid w:val="0019201F"/>
    <w:rsid w:val="001920C9"/>
    <w:rsid w:val="00192BE8"/>
    <w:rsid w:val="00192C1F"/>
    <w:rsid w:val="00192EC7"/>
    <w:rsid w:val="00193114"/>
    <w:rsid w:val="00193119"/>
    <w:rsid w:val="0019389E"/>
    <w:rsid w:val="00193A86"/>
    <w:rsid w:val="001941DE"/>
    <w:rsid w:val="001944EC"/>
    <w:rsid w:val="0019455E"/>
    <w:rsid w:val="00195123"/>
    <w:rsid w:val="001954B4"/>
    <w:rsid w:val="0019570A"/>
    <w:rsid w:val="00195D60"/>
    <w:rsid w:val="001960D6"/>
    <w:rsid w:val="00196326"/>
    <w:rsid w:val="001965F9"/>
    <w:rsid w:val="001974C8"/>
    <w:rsid w:val="00197E9D"/>
    <w:rsid w:val="00197F4F"/>
    <w:rsid w:val="001A0262"/>
    <w:rsid w:val="001A039F"/>
    <w:rsid w:val="001A08DF"/>
    <w:rsid w:val="001A1021"/>
    <w:rsid w:val="001A1044"/>
    <w:rsid w:val="001A2453"/>
    <w:rsid w:val="001A27DC"/>
    <w:rsid w:val="001A2879"/>
    <w:rsid w:val="001A2BC4"/>
    <w:rsid w:val="001A2C28"/>
    <w:rsid w:val="001A2E33"/>
    <w:rsid w:val="001A34B2"/>
    <w:rsid w:val="001A37BA"/>
    <w:rsid w:val="001A4701"/>
    <w:rsid w:val="001A4CF6"/>
    <w:rsid w:val="001A4ECE"/>
    <w:rsid w:val="001A5B5A"/>
    <w:rsid w:val="001A6C08"/>
    <w:rsid w:val="001A785B"/>
    <w:rsid w:val="001A7B9F"/>
    <w:rsid w:val="001B0455"/>
    <w:rsid w:val="001B0496"/>
    <w:rsid w:val="001B0926"/>
    <w:rsid w:val="001B0A89"/>
    <w:rsid w:val="001B0CB7"/>
    <w:rsid w:val="001B140A"/>
    <w:rsid w:val="001B1B56"/>
    <w:rsid w:val="001B201D"/>
    <w:rsid w:val="001B22FD"/>
    <w:rsid w:val="001B26FB"/>
    <w:rsid w:val="001B2BBE"/>
    <w:rsid w:val="001B3AB2"/>
    <w:rsid w:val="001B4617"/>
    <w:rsid w:val="001B46CA"/>
    <w:rsid w:val="001B4854"/>
    <w:rsid w:val="001B4AF1"/>
    <w:rsid w:val="001B4B6C"/>
    <w:rsid w:val="001B4E4F"/>
    <w:rsid w:val="001B4F23"/>
    <w:rsid w:val="001B54A9"/>
    <w:rsid w:val="001B5546"/>
    <w:rsid w:val="001B5834"/>
    <w:rsid w:val="001B5D2B"/>
    <w:rsid w:val="001B5DC9"/>
    <w:rsid w:val="001B5F3F"/>
    <w:rsid w:val="001B62B4"/>
    <w:rsid w:val="001B63C1"/>
    <w:rsid w:val="001B7416"/>
    <w:rsid w:val="001B76F5"/>
    <w:rsid w:val="001B7A67"/>
    <w:rsid w:val="001C00A3"/>
    <w:rsid w:val="001C0255"/>
    <w:rsid w:val="001C0692"/>
    <w:rsid w:val="001C0893"/>
    <w:rsid w:val="001C1542"/>
    <w:rsid w:val="001C1973"/>
    <w:rsid w:val="001C1B73"/>
    <w:rsid w:val="001C1C22"/>
    <w:rsid w:val="001C1EDC"/>
    <w:rsid w:val="001C21E6"/>
    <w:rsid w:val="001C266C"/>
    <w:rsid w:val="001C2672"/>
    <w:rsid w:val="001C3110"/>
    <w:rsid w:val="001C3540"/>
    <w:rsid w:val="001C3B41"/>
    <w:rsid w:val="001C3D21"/>
    <w:rsid w:val="001C3EA9"/>
    <w:rsid w:val="001C4087"/>
    <w:rsid w:val="001C4127"/>
    <w:rsid w:val="001C4164"/>
    <w:rsid w:val="001C46B0"/>
    <w:rsid w:val="001C51DE"/>
    <w:rsid w:val="001C53A4"/>
    <w:rsid w:val="001C569F"/>
    <w:rsid w:val="001C5F6C"/>
    <w:rsid w:val="001C66E0"/>
    <w:rsid w:val="001C690A"/>
    <w:rsid w:val="001C6C1E"/>
    <w:rsid w:val="001C75B4"/>
    <w:rsid w:val="001C762E"/>
    <w:rsid w:val="001C7814"/>
    <w:rsid w:val="001C7D7C"/>
    <w:rsid w:val="001D00DB"/>
    <w:rsid w:val="001D0546"/>
    <w:rsid w:val="001D0766"/>
    <w:rsid w:val="001D0DFC"/>
    <w:rsid w:val="001D1E74"/>
    <w:rsid w:val="001D2316"/>
    <w:rsid w:val="001D232B"/>
    <w:rsid w:val="001D28F7"/>
    <w:rsid w:val="001D2AB0"/>
    <w:rsid w:val="001D31B4"/>
    <w:rsid w:val="001D3EBE"/>
    <w:rsid w:val="001D4465"/>
    <w:rsid w:val="001D4CEA"/>
    <w:rsid w:val="001D4D8A"/>
    <w:rsid w:val="001D5583"/>
    <w:rsid w:val="001D563A"/>
    <w:rsid w:val="001D593C"/>
    <w:rsid w:val="001D6219"/>
    <w:rsid w:val="001D654D"/>
    <w:rsid w:val="001D69A1"/>
    <w:rsid w:val="001D7481"/>
    <w:rsid w:val="001D7A81"/>
    <w:rsid w:val="001E0037"/>
    <w:rsid w:val="001E0366"/>
    <w:rsid w:val="001E06BD"/>
    <w:rsid w:val="001E1292"/>
    <w:rsid w:val="001E1372"/>
    <w:rsid w:val="001E175A"/>
    <w:rsid w:val="001E1D5C"/>
    <w:rsid w:val="001E1E34"/>
    <w:rsid w:val="001E1F65"/>
    <w:rsid w:val="001E2311"/>
    <w:rsid w:val="001E27ED"/>
    <w:rsid w:val="001E2979"/>
    <w:rsid w:val="001E2A53"/>
    <w:rsid w:val="001E2CB2"/>
    <w:rsid w:val="001E3273"/>
    <w:rsid w:val="001E3346"/>
    <w:rsid w:val="001E373E"/>
    <w:rsid w:val="001E398E"/>
    <w:rsid w:val="001E3AD2"/>
    <w:rsid w:val="001E3E7C"/>
    <w:rsid w:val="001E4225"/>
    <w:rsid w:val="001E4665"/>
    <w:rsid w:val="001E4913"/>
    <w:rsid w:val="001E4B49"/>
    <w:rsid w:val="001E4D8E"/>
    <w:rsid w:val="001E4EB5"/>
    <w:rsid w:val="001E4EFF"/>
    <w:rsid w:val="001E5699"/>
    <w:rsid w:val="001E5A06"/>
    <w:rsid w:val="001E5E3E"/>
    <w:rsid w:val="001E60E5"/>
    <w:rsid w:val="001E6112"/>
    <w:rsid w:val="001E648A"/>
    <w:rsid w:val="001E68EB"/>
    <w:rsid w:val="001E6E15"/>
    <w:rsid w:val="001E7BD7"/>
    <w:rsid w:val="001F0166"/>
    <w:rsid w:val="001F05EA"/>
    <w:rsid w:val="001F0D81"/>
    <w:rsid w:val="001F18AA"/>
    <w:rsid w:val="001F1FDE"/>
    <w:rsid w:val="001F21F7"/>
    <w:rsid w:val="001F27E1"/>
    <w:rsid w:val="001F34BD"/>
    <w:rsid w:val="001F402E"/>
    <w:rsid w:val="001F50A8"/>
    <w:rsid w:val="001F50D7"/>
    <w:rsid w:val="001F5D9C"/>
    <w:rsid w:val="001F5FBE"/>
    <w:rsid w:val="001F6143"/>
    <w:rsid w:val="001F654E"/>
    <w:rsid w:val="001F6DC6"/>
    <w:rsid w:val="001F74AB"/>
    <w:rsid w:val="001F776B"/>
    <w:rsid w:val="001F79D3"/>
    <w:rsid w:val="001F7A4F"/>
    <w:rsid w:val="002007D4"/>
    <w:rsid w:val="00200DF4"/>
    <w:rsid w:val="00200E43"/>
    <w:rsid w:val="00200E95"/>
    <w:rsid w:val="002013D7"/>
    <w:rsid w:val="002017B0"/>
    <w:rsid w:val="00201D5A"/>
    <w:rsid w:val="00201DF7"/>
    <w:rsid w:val="00201E1A"/>
    <w:rsid w:val="00202427"/>
    <w:rsid w:val="002030BC"/>
    <w:rsid w:val="0020348A"/>
    <w:rsid w:val="002037F5"/>
    <w:rsid w:val="00203886"/>
    <w:rsid w:val="002046A4"/>
    <w:rsid w:val="002048B3"/>
    <w:rsid w:val="002053F4"/>
    <w:rsid w:val="002056B7"/>
    <w:rsid w:val="0020686A"/>
    <w:rsid w:val="00207C8F"/>
    <w:rsid w:val="00210436"/>
    <w:rsid w:val="002109F9"/>
    <w:rsid w:val="00211135"/>
    <w:rsid w:val="0021124E"/>
    <w:rsid w:val="0021148B"/>
    <w:rsid w:val="00211AD8"/>
    <w:rsid w:val="00211AED"/>
    <w:rsid w:val="002121C6"/>
    <w:rsid w:val="002128B9"/>
    <w:rsid w:val="00213024"/>
    <w:rsid w:val="00213564"/>
    <w:rsid w:val="00213622"/>
    <w:rsid w:val="002141CB"/>
    <w:rsid w:val="00214482"/>
    <w:rsid w:val="0021450C"/>
    <w:rsid w:val="0021496A"/>
    <w:rsid w:val="00214D40"/>
    <w:rsid w:val="00215163"/>
    <w:rsid w:val="00215984"/>
    <w:rsid w:val="0021639B"/>
    <w:rsid w:val="00216FD1"/>
    <w:rsid w:val="0021701F"/>
    <w:rsid w:val="002170B3"/>
    <w:rsid w:val="002176D8"/>
    <w:rsid w:val="00217C21"/>
    <w:rsid w:val="0022019F"/>
    <w:rsid w:val="002201B9"/>
    <w:rsid w:val="002208E6"/>
    <w:rsid w:val="002209AF"/>
    <w:rsid w:val="00220DF3"/>
    <w:rsid w:val="00220F70"/>
    <w:rsid w:val="00221163"/>
    <w:rsid w:val="00221B0F"/>
    <w:rsid w:val="00222049"/>
    <w:rsid w:val="002222A5"/>
    <w:rsid w:val="002222DE"/>
    <w:rsid w:val="00222999"/>
    <w:rsid w:val="00223897"/>
    <w:rsid w:val="00223D03"/>
    <w:rsid w:val="002240E2"/>
    <w:rsid w:val="0022444B"/>
    <w:rsid w:val="002245EF"/>
    <w:rsid w:val="00225056"/>
    <w:rsid w:val="00225089"/>
    <w:rsid w:val="00225DB9"/>
    <w:rsid w:val="0022641A"/>
    <w:rsid w:val="002268E7"/>
    <w:rsid w:val="00227075"/>
    <w:rsid w:val="00227ECE"/>
    <w:rsid w:val="00230C36"/>
    <w:rsid w:val="00230E2E"/>
    <w:rsid w:val="00230F04"/>
    <w:rsid w:val="0023103D"/>
    <w:rsid w:val="00231989"/>
    <w:rsid w:val="00231C79"/>
    <w:rsid w:val="002325E2"/>
    <w:rsid w:val="00232677"/>
    <w:rsid w:val="0023278E"/>
    <w:rsid w:val="002328A0"/>
    <w:rsid w:val="00232B00"/>
    <w:rsid w:val="00232B3E"/>
    <w:rsid w:val="00233038"/>
    <w:rsid w:val="002330D7"/>
    <w:rsid w:val="00233B17"/>
    <w:rsid w:val="00233EBF"/>
    <w:rsid w:val="0023412D"/>
    <w:rsid w:val="002356B5"/>
    <w:rsid w:val="00235C07"/>
    <w:rsid w:val="00235C65"/>
    <w:rsid w:val="00236778"/>
    <w:rsid w:val="00236B91"/>
    <w:rsid w:val="00236F13"/>
    <w:rsid w:val="00237821"/>
    <w:rsid w:val="00240549"/>
    <w:rsid w:val="002408B3"/>
    <w:rsid w:val="00240C54"/>
    <w:rsid w:val="002412F2"/>
    <w:rsid w:val="002413BA"/>
    <w:rsid w:val="002414D3"/>
    <w:rsid w:val="00241804"/>
    <w:rsid w:val="00242195"/>
    <w:rsid w:val="00242DF1"/>
    <w:rsid w:val="00243248"/>
    <w:rsid w:val="0024383B"/>
    <w:rsid w:val="00243C6F"/>
    <w:rsid w:val="00243CF5"/>
    <w:rsid w:val="00244A3B"/>
    <w:rsid w:val="00244F5B"/>
    <w:rsid w:val="002454E4"/>
    <w:rsid w:val="002460E4"/>
    <w:rsid w:val="00246635"/>
    <w:rsid w:val="00246ACF"/>
    <w:rsid w:val="00246F38"/>
    <w:rsid w:val="0024709E"/>
    <w:rsid w:val="00247214"/>
    <w:rsid w:val="002475E1"/>
    <w:rsid w:val="00247AFD"/>
    <w:rsid w:val="00247CAC"/>
    <w:rsid w:val="0025010A"/>
    <w:rsid w:val="00250324"/>
    <w:rsid w:val="0025043B"/>
    <w:rsid w:val="002506B0"/>
    <w:rsid w:val="00250BBA"/>
    <w:rsid w:val="0025148E"/>
    <w:rsid w:val="00251719"/>
    <w:rsid w:val="00251C02"/>
    <w:rsid w:val="00251C3F"/>
    <w:rsid w:val="00252109"/>
    <w:rsid w:val="00252250"/>
    <w:rsid w:val="0025294F"/>
    <w:rsid w:val="00252C4E"/>
    <w:rsid w:val="00252E2B"/>
    <w:rsid w:val="00253774"/>
    <w:rsid w:val="002539CD"/>
    <w:rsid w:val="00253F82"/>
    <w:rsid w:val="00253FBA"/>
    <w:rsid w:val="00254065"/>
    <w:rsid w:val="002546AF"/>
    <w:rsid w:val="00254BAF"/>
    <w:rsid w:val="00255081"/>
    <w:rsid w:val="00255B48"/>
    <w:rsid w:val="00255E46"/>
    <w:rsid w:val="00255E9E"/>
    <w:rsid w:val="00256470"/>
    <w:rsid w:val="00256ECC"/>
    <w:rsid w:val="00256F76"/>
    <w:rsid w:val="00256F8F"/>
    <w:rsid w:val="00257290"/>
    <w:rsid w:val="002579A5"/>
    <w:rsid w:val="002579A9"/>
    <w:rsid w:val="00257C9E"/>
    <w:rsid w:val="00257EB9"/>
    <w:rsid w:val="00260483"/>
    <w:rsid w:val="002604DB"/>
    <w:rsid w:val="00261F6B"/>
    <w:rsid w:val="00262427"/>
    <w:rsid w:val="00262844"/>
    <w:rsid w:val="00262FA3"/>
    <w:rsid w:val="00263875"/>
    <w:rsid w:val="00263A2A"/>
    <w:rsid w:val="00263FC8"/>
    <w:rsid w:val="002643FE"/>
    <w:rsid w:val="002644FA"/>
    <w:rsid w:val="002649AA"/>
    <w:rsid w:val="00264C04"/>
    <w:rsid w:val="00264F39"/>
    <w:rsid w:val="002650F8"/>
    <w:rsid w:val="002651D6"/>
    <w:rsid w:val="00265489"/>
    <w:rsid w:val="002659E6"/>
    <w:rsid w:val="00265BF6"/>
    <w:rsid w:val="00265C6C"/>
    <w:rsid w:val="00266A9E"/>
    <w:rsid w:val="00266C03"/>
    <w:rsid w:val="002675E2"/>
    <w:rsid w:val="00267F88"/>
    <w:rsid w:val="00267FD5"/>
    <w:rsid w:val="002700A7"/>
    <w:rsid w:val="002700BB"/>
    <w:rsid w:val="002700FA"/>
    <w:rsid w:val="00270372"/>
    <w:rsid w:val="002705E2"/>
    <w:rsid w:val="0027066A"/>
    <w:rsid w:val="0027152E"/>
    <w:rsid w:val="00271C3F"/>
    <w:rsid w:val="0027203F"/>
    <w:rsid w:val="00272B63"/>
    <w:rsid w:val="00272DFD"/>
    <w:rsid w:val="002731F0"/>
    <w:rsid w:val="00273988"/>
    <w:rsid w:val="00273C83"/>
    <w:rsid w:val="00273D07"/>
    <w:rsid w:val="00274908"/>
    <w:rsid w:val="0027510E"/>
    <w:rsid w:val="0027523B"/>
    <w:rsid w:val="00275751"/>
    <w:rsid w:val="00275A3F"/>
    <w:rsid w:val="00275BAB"/>
    <w:rsid w:val="00275DCC"/>
    <w:rsid w:val="00275F31"/>
    <w:rsid w:val="00276200"/>
    <w:rsid w:val="00276446"/>
    <w:rsid w:val="0027665A"/>
    <w:rsid w:val="002766F5"/>
    <w:rsid w:val="00276811"/>
    <w:rsid w:val="00276CE1"/>
    <w:rsid w:val="002776B3"/>
    <w:rsid w:val="002779EA"/>
    <w:rsid w:val="002816D7"/>
    <w:rsid w:val="0028195B"/>
    <w:rsid w:val="002819A6"/>
    <w:rsid w:val="00281E40"/>
    <w:rsid w:val="0028258F"/>
    <w:rsid w:val="00282D47"/>
    <w:rsid w:val="0028314D"/>
    <w:rsid w:val="0028328A"/>
    <w:rsid w:val="00283609"/>
    <w:rsid w:val="00283C84"/>
    <w:rsid w:val="00283F86"/>
    <w:rsid w:val="002844CB"/>
    <w:rsid w:val="00284A3E"/>
    <w:rsid w:val="0028538B"/>
    <w:rsid w:val="00285C8C"/>
    <w:rsid w:val="002861FF"/>
    <w:rsid w:val="00286849"/>
    <w:rsid w:val="00286D3E"/>
    <w:rsid w:val="00286DAA"/>
    <w:rsid w:val="002871C3"/>
    <w:rsid w:val="00287BD7"/>
    <w:rsid w:val="00287FC6"/>
    <w:rsid w:val="00290170"/>
    <w:rsid w:val="00290C44"/>
    <w:rsid w:val="00290DB0"/>
    <w:rsid w:val="002914B1"/>
    <w:rsid w:val="002919D7"/>
    <w:rsid w:val="00292A82"/>
    <w:rsid w:val="00292C8F"/>
    <w:rsid w:val="0029313E"/>
    <w:rsid w:val="00293472"/>
    <w:rsid w:val="00293945"/>
    <w:rsid w:val="0029414E"/>
    <w:rsid w:val="00294217"/>
    <w:rsid w:val="00294A2F"/>
    <w:rsid w:val="00294B4E"/>
    <w:rsid w:val="00294E6A"/>
    <w:rsid w:val="002952F7"/>
    <w:rsid w:val="00295AE2"/>
    <w:rsid w:val="00296673"/>
    <w:rsid w:val="00297257"/>
    <w:rsid w:val="00297BE1"/>
    <w:rsid w:val="00297E93"/>
    <w:rsid w:val="00297F08"/>
    <w:rsid w:val="002A002F"/>
    <w:rsid w:val="002A03F9"/>
    <w:rsid w:val="002A0C71"/>
    <w:rsid w:val="002A1454"/>
    <w:rsid w:val="002A244D"/>
    <w:rsid w:val="002A2792"/>
    <w:rsid w:val="002A2B74"/>
    <w:rsid w:val="002A3B8E"/>
    <w:rsid w:val="002A42C9"/>
    <w:rsid w:val="002A46DF"/>
    <w:rsid w:val="002A4C88"/>
    <w:rsid w:val="002A4CA2"/>
    <w:rsid w:val="002A5587"/>
    <w:rsid w:val="002A5EE1"/>
    <w:rsid w:val="002A63B5"/>
    <w:rsid w:val="002A63F4"/>
    <w:rsid w:val="002A6485"/>
    <w:rsid w:val="002A66A3"/>
    <w:rsid w:val="002A6C91"/>
    <w:rsid w:val="002A6CAE"/>
    <w:rsid w:val="002A7529"/>
    <w:rsid w:val="002A7778"/>
    <w:rsid w:val="002A791D"/>
    <w:rsid w:val="002A7C72"/>
    <w:rsid w:val="002A7E89"/>
    <w:rsid w:val="002B0191"/>
    <w:rsid w:val="002B0543"/>
    <w:rsid w:val="002B0DB6"/>
    <w:rsid w:val="002B0EBC"/>
    <w:rsid w:val="002B0EC8"/>
    <w:rsid w:val="002B0FD8"/>
    <w:rsid w:val="002B1084"/>
    <w:rsid w:val="002B340E"/>
    <w:rsid w:val="002B3468"/>
    <w:rsid w:val="002B36EC"/>
    <w:rsid w:val="002B3A89"/>
    <w:rsid w:val="002B49B6"/>
    <w:rsid w:val="002B6448"/>
    <w:rsid w:val="002B6517"/>
    <w:rsid w:val="002B664F"/>
    <w:rsid w:val="002B698F"/>
    <w:rsid w:val="002B6B32"/>
    <w:rsid w:val="002B71D9"/>
    <w:rsid w:val="002B7403"/>
    <w:rsid w:val="002B75B3"/>
    <w:rsid w:val="002B775C"/>
    <w:rsid w:val="002B776A"/>
    <w:rsid w:val="002B7876"/>
    <w:rsid w:val="002B7BC1"/>
    <w:rsid w:val="002B7DFA"/>
    <w:rsid w:val="002B7EA5"/>
    <w:rsid w:val="002C03E6"/>
    <w:rsid w:val="002C10EA"/>
    <w:rsid w:val="002C140F"/>
    <w:rsid w:val="002C157A"/>
    <w:rsid w:val="002C1CC1"/>
    <w:rsid w:val="002C207E"/>
    <w:rsid w:val="002C20BF"/>
    <w:rsid w:val="002C24A5"/>
    <w:rsid w:val="002C293B"/>
    <w:rsid w:val="002C2D88"/>
    <w:rsid w:val="002C3694"/>
    <w:rsid w:val="002C3974"/>
    <w:rsid w:val="002C3EAB"/>
    <w:rsid w:val="002C3EDA"/>
    <w:rsid w:val="002C406F"/>
    <w:rsid w:val="002C450F"/>
    <w:rsid w:val="002C4C8D"/>
    <w:rsid w:val="002C5377"/>
    <w:rsid w:val="002C53E0"/>
    <w:rsid w:val="002C60A8"/>
    <w:rsid w:val="002C6362"/>
    <w:rsid w:val="002C6632"/>
    <w:rsid w:val="002C671E"/>
    <w:rsid w:val="002C6C6D"/>
    <w:rsid w:val="002C6C74"/>
    <w:rsid w:val="002C6F74"/>
    <w:rsid w:val="002C728C"/>
    <w:rsid w:val="002C7309"/>
    <w:rsid w:val="002C744E"/>
    <w:rsid w:val="002C77EB"/>
    <w:rsid w:val="002C7980"/>
    <w:rsid w:val="002C7A18"/>
    <w:rsid w:val="002C7A8D"/>
    <w:rsid w:val="002C7BAC"/>
    <w:rsid w:val="002C7D03"/>
    <w:rsid w:val="002C7E44"/>
    <w:rsid w:val="002D0001"/>
    <w:rsid w:val="002D08A9"/>
    <w:rsid w:val="002D0BA1"/>
    <w:rsid w:val="002D136F"/>
    <w:rsid w:val="002D200D"/>
    <w:rsid w:val="002D2668"/>
    <w:rsid w:val="002D2DC6"/>
    <w:rsid w:val="002D3091"/>
    <w:rsid w:val="002D3540"/>
    <w:rsid w:val="002D3C4C"/>
    <w:rsid w:val="002D3FC6"/>
    <w:rsid w:val="002D3FEA"/>
    <w:rsid w:val="002D4048"/>
    <w:rsid w:val="002D4DA0"/>
    <w:rsid w:val="002D4DEE"/>
    <w:rsid w:val="002D50F7"/>
    <w:rsid w:val="002D5275"/>
    <w:rsid w:val="002D57B5"/>
    <w:rsid w:val="002D598B"/>
    <w:rsid w:val="002D5EF7"/>
    <w:rsid w:val="002D662D"/>
    <w:rsid w:val="002D6852"/>
    <w:rsid w:val="002D7254"/>
    <w:rsid w:val="002D74F2"/>
    <w:rsid w:val="002D7766"/>
    <w:rsid w:val="002D7EC6"/>
    <w:rsid w:val="002E0133"/>
    <w:rsid w:val="002E055F"/>
    <w:rsid w:val="002E08AB"/>
    <w:rsid w:val="002E09CA"/>
    <w:rsid w:val="002E0F2B"/>
    <w:rsid w:val="002E12FD"/>
    <w:rsid w:val="002E20B9"/>
    <w:rsid w:val="002E230B"/>
    <w:rsid w:val="002E24EC"/>
    <w:rsid w:val="002E25DF"/>
    <w:rsid w:val="002E2B18"/>
    <w:rsid w:val="002E2F1D"/>
    <w:rsid w:val="002E3173"/>
    <w:rsid w:val="002E36C3"/>
    <w:rsid w:val="002E37C1"/>
    <w:rsid w:val="002E394C"/>
    <w:rsid w:val="002E3B12"/>
    <w:rsid w:val="002E3D64"/>
    <w:rsid w:val="002E3EBA"/>
    <w:rsid w:val="002E45F3"/>
    <w:rsid w:val="002E46E3"/>
    <w:rsid w:val="002E4F08"/>
    <w:rsid w:val="002E5020"/>
    <w:rsid w:val="002E5031"/>
    <w:rsid w:val="002E528C"/>
    <w:rsid w:val="002E64AB"/>
    <w:rsid w:val="002E6EC4"/>
    <w:rsid w:val="002E73FB"/>
    <w:rsid w:val="002E7F86"/>
    <w:rsid w:val="002F0CC9"/>
    <w:rsid w:val="002F0F4E"/>
    <w:rsid w:val="002F1778"/>
    <w:rsid w:val="002F1F04"/>
    <w:rsid w:val="002F28B1"/>
    <w:rsid w:val="002F2BF5"/>
    <w:rsid w:val="002F38C1"/>
    <w:rsid w:val="002F4049"/>
    <w:rsid w:val="002F47D4"/>
    <w:rsid w:val="002F4963"/>
    <w:rsid w:val="002F4C60"/>
    <w:rsid w:val="002F55A6"/>
    <w:rsid w:val="002F6269"/>
    <w:rsid w:val="002F66B0"/>
    <w:rsid w:val="002F69F4"/>
    <w:rsid w:val="002F6B0E"/>
    <w:rsid w:val="002F6E30"/>
    <w:rsid w:val="002F782E"/>
    <w:rsid w:val="002F79C3"/>
    <w:rsid w:val="00300877"/>
    <w:rsid w:val="00300958"/>
    <w:rsid w:val="00300A32"/>
    <w:rsid w:val="00300F4A"/>
    <w:rsid w:val="003014C3"/>
    <w:rsid w:val="00301E08"/>
    <w:rsid w:val="00301ECA"/>
    <w:rsid w:val="00302A72"/>
    <w:rsid w:val="00303C12"/>
    <w:rsid w:val="0030498D"/>
    <w:rsid w:val="00304AD7"/>
    <w:rsid w:val="0030532F"/>
    <w:rsid w:val="003053D1"/>
    <w:rsid w:val="0030592E"/>
    <w:rsid w:val="00305FBD"/>
    <w:rsid w:val="0030609B"/>
    <w:rsid w:val="003061CB"/>
    <w:rsid w:val="00307251"/>
    <w:rsid w:val="003072F9"/>
    <w:rsid w:val="00307368"/>
    <w:rsid w:val="003073AC"/>
    <w:rsid w:val="003104AD"/>
    <w:rsid w:val="00310B40"/>
    <w:rsid w:val="00311490"/>
    <w:rsid w:val="00311699"/>
    <w:rsid w:val="00311A48"/>
    <w:rsid w:val="00311AEC"/>
    <w:rsid w:val="00311B4C"/>
    <w:rsid w:val="003123DF"/>
    <w:rsid w:val="00312AEC"/>
    <w:rsid w:val="00312E89"/>
    <w:rsid w:val="003138AF"/>
    <w:rsid w:val="00313AE2"/>
    <w:rsid w:val="003141CC"/>
    <w:rsid w:val="0031487A"/>
    <w:rsid w:val="00314BEA"/>
    <w:rsid w:val="00314D88"/>
    <w:rsid w:val="0031516C"/>
    <w:rsid w:val="00315637"/>
    <w:rsid w:val="003156E1"/>
    <w:rsid w:val="00315EFC"/>
    <w:rsid w:val="00316496"/>
    <w:rsid w:val="00316B27"/>
    <w:rsid w:val="00316B4C"/>
    <w:rsid w:val="00316B8A"/>
    <w:rsid w:val="003175F8"/>
    <w:rsid w:val="00317756"/>
    <w:rsid w:val="00317DC9"/>
    <w:rsid w:val="00317E82"/>
    <w:rsid w:val="00320CEF"/>
    <w:rsid w:val="00321AA0"/>
    <w:rsid w:val="00321E98"/>
    <w:rsid w:val="00322446"/>
    <w:rsid w:val="003224F0"/>
    <w:rsid w:val="00322A8E"/>
    <w:rsid w:val="00322B55"/>
    <w:rsid w:val="0032358C"/>
    <w:rsid w:val="003237F7"/>
    <w:rsid w:val="003238B4"/>
    <w:rsid w:val="00323C36"/>
    <w:rsid w:val="0032487C"/>
    <w:rsid w:val="00324EDF"/>
    <w:rsid w:val="00325339"/>
    <w:rsid w:val="00325837"/>
    <w:rsid w:val="00325A21"/>
    <w:rsid w:val="00325CFD"/>
    <w:rsid w:val="00325E3C"/>
    <w:rsid w:val="00325F67"/>
    <w:rsid w:val="0032611B"/>
    <w:rsid w:val="00326887"/>
    <w:rsid w:val="0032697B"/>
    <w:rsid w:val="00326A56"/>
    <w:rsid w:val="00326AE1"/>
    <w:rsid w:val="00326ECE"/>
    <w:rsid w:val="00327405"/>
    <w:rsid w:val="003277DF"/>
    <w:rsid w:val="00327A0A"/>
    <w:rsid w:val="00327A51"/>
    <w:rsid w:val="00327D45"/>
    <w:rsid w:val="00330116"/>
    <w:rsid w:val="00330BEF"/>
    <w:rsid w:val="00331AA6"/>
    <w:rsid w:val="00332A17"/>
    <w:rsid w:val="00332FC1"/>
    <w:rsid w:val="00333979"/>
    <w:rsid w:val="00333A7B"/>
    <w:rsid w:val="00333B44"/>
    <w:rsid w:val="00334191"/>
    <w:rsid w:val="003341DA"/>
    <w:rsid w:val="00334768"/>
    <w:rsid w:val="00334994"/>
    <w:rsid w:val="00334F77"/>
    <w:rsid w:val="003351D7"/>
    <w:rsid w:val="0033534C"/>
    <w:rsid w:val="003359B9"/>
    <w:rsid w:val="00335C88"/>
    <w:rsid w:val="003360D3"/>
    <w:rsid w:val="00336189"/>
    <w:rsid w:val="003364D5"/>
    <w:rsid w:val="0033671F"/>
    <w:rsid w:val="00336AF5"/>
    <w:rsid w:val="00336D65"/>
    <w:rsid w:val="0033729D"/>
    <w:rsid w:val="00337B18"/>
    <w:rsid w:val="00337EFC"/>
    <w:rsid w:val="00337F10"/>
    <w:rsid w:val="00337F5B"/>
    <w:rsid w:val="0034064E"/>
    <w:rsid w:val="003406B7"/>
    <w:rsid w:val="003408B7"/>
    <w:rsid w:val="00340DB8"/>
    <w:rsid w:val="003419B8"/>
    <w:rsid w:val="003419C4"/>
    <w:rsid w:val="00341BC3"/>
    <w:rsid w:val="00342069"/>
    <w:rsid w:val="00342CD2"/>
    <w:rsid w:val="00342F4B"/>
    <w:rsid w:val="003431EC"/>
    <w:rsid w:val="00343210"/>
    <w:rsid w:val="00343336"/>
    <w:rsid w:val="0034337E"/>
    <w:rsid w:val="003434FE"/>
    <w:rsid w:val="0034386E"/>
    <w:rsid w:val="003438B1"/>
    <w:rsid w:val="003441D2"/>
    <w:rsid w:val="00344635"/>
    <w:rsid w:val="00344F98"/>
    <w:rsid w:val="0034586C"/>
    <w:rsid w:val="00351367"/>
    <w:rsid w:val="00351685"/>
    <w:rsid w:val="003520F2"/>
    <w:rsid w:val="00352387"/>
    <w:rsid w:val="00352642"/>
    <w:rsid w:val="003526D8"/>
    <w:rsid w:val="003529D2"/>
    <w:rsid w:val="003533E2"/>
    <w:rsid w:val="0035358C"/>
    <w:rsid w:val="003537B7"/>
    <w:rsid w:val="003537D1"/>
    <w:rsid w:val="00353956"/>
    <w:rsid w:val="00353C92"/>
    <w:rsid w:val="00354114"/>
    <w:rsid w:val="003543CE"/>
    <w:rsid w:val="0035483A"/>
    <w:rsid w:val="00354885"/>
    <w:rsid w:val="00354A0E"/>
    <w:rsid w:val="00354FD8"/>
    <w:rsid w:val="00355B8F"/>
    <w:rsid w:val="00355C7E"/>
    <w:rsid w:val="00356059"/>
    <w:rsid w:val="00356369"/>
    <w:rsid w:val="0035637B"/>
    <w:rsid w:val="00356432"/>
    <w:rsid w:val="00356C59"/>
    <w:rsid w:val="00356CE7"/>
    <w:rsid w:val="00357354"/>
    <w:rsid w:val="0035739B"/>
    <w:rsid w:val="00357452"/>
    <w:rsid w:val="00357B49"/>
    <w:rsid w:val="00360635"/>
    <w:rsid w:val="00361593"/>
    <w:rsid w:val="00361F77"/>
    <w:rsid w:val="00362299"/>
    <w:rsid w:val="0036260C"/>
    <w:rsid w:val="003627AD"/>
    <w:rsid w:val="003627B0"/>
    <w:rsid w:val="0036290D"/>
    <w:rsid w:val="00362F48"/>
    <w:rsid w:val="00363399"/>
    <w:rsid w:val="0036349F"/>
    <w:rsid w:val="00363D13"/>
    <w:rsid w:val="003640D3"/>
    <w:rsid w:val="00364E58"/>
    <w:rsid w:val="0036502C"/>
    <w:rsid w:val="003651E4"/>
    <w:rsid w:val="00365338"/>
    <w:rsid w:val="00365A1C"/>
    <w:rsid w:val="003666AD"/>
    <w:rsid w:val="003668BD"/>
    <w:rsid w:val="00366CB9"/>
    <w:rsid w:val="00367219"/>
    <w:rsid w:val="00367BFF"/>
    <w:rsid w:val="00367CFB"/>
    <w:rsid w:val="00367EBA"/>
    <w:rsid w:val="003703CA"/>
    <w:rsid w:val="00370614"/>
    <w:rsid w:val="00371ACF"/>
    <w:rsid w:val="00371D9A"/>
    <w:rsid w:val="003721AC"/>
    <w:rsid w:val="003736E5"/>
    <w:rsid w:val="00373A5A"/>
    <w:rsid w:val="00373AEE"/>
    <w:rsid w:val="00374CE4"/>
    <w:rsid w:val="00375735"/>
    <w:rsid w:val="003757CA"/>
    <w:rsid w:val="003765BD"/>
    <w:rsid w:val="00376996"/>
    <w:rsid w:val="003769B9"/>
    <w:rsid w:val="00377292"/>
    <w:rsid w:val="0037758A"/>
    <w:rsid w:val="00377CED"/>
    <w:rsid w:val="00377E9D"/>
    <w:rsid w:val="00377FCB"/>
    <w:rsid w:val="003801A1"/>
    <w:rsid w:val="003802F0"/>
    <w:rsid w:val="003803DF"/>
    <w:rsid w:val="00380726"/>
    <w:rsid w:val="0038076F"/>
    <w:rsid w:val="00380B45"/>
    <w:rsid w:val="00380EAD"/>
    <w:rsid w:val="00381A63"/>
    <w:rsid w:val="00382288"/>
    <w:rsid w:val="00382A14"/>
    <w:rsid w:val="00382BFF"/>
    <w:rsid w:val="00382CC6"/>
    <w:rsid w:val="00382D48"/>
    <w:rsid w:val="00382E7A"/>
    <w:rsid w:val="003830C8"/>
    <w:rsid w:val="00383157"/>
    <w:rsid w:val="00383ECC"/>
    <w:rsid w:val="003843D3"/>
    <w:rsid w:val="00384504"/>
    <w:rsid w:val="003847BE"/>
    <w:rsid w:val="003848DC"/>
    <w:rsid w:val="00384987"/>
    <w:rsid w:val="003849EE"/>
    <w:rsid w:val="00384C29"/>
    <w:rsid w:val="00384EB6"/>
    <w:rsid w:val="00385637"/>
    <w:rsid w:val="00385717"/>
    <w:rsid w:val="00385878"/>
    <w:rsid w:val="00385A52"/>
    <w:rsid w:val="00385D72"/>
    <w:rsid w:val="00385E13"/>
    <w:rsid w:val="00385F13"/>
    <w:rsid w:val="00386026"/>
    <w:rsid w:val="0038610A"/>
    <w:rsid w:val="0038673A"/>
    <w:rsid w:val="00386F1D"/>
    <w:rsid w:val="003871DC"/>
    <w:rsid w:val="00387666"/>
    <w:rsid w:val="00387881"/>
    <w:rsid w:val="00390512"/>
    <w:rsid w:val="003905FB"/>
    <w:rsid w:val="00390698"/>
    <w:rsid w:val="003915F8"/>
    <w:rsid w:val="00391833"/>
    <w:rsid w:val="00391AE2"/>
    <w:rsid w:val="003922BD"/>
    <w:rsid w:val="00392EAA"/>
    <w:rsid w:val="0039305E"/>
    <w:rsid w:val="00393F7D"/>
    <w:rsid w:val="0039474F"/>
    <w:rsid w:val="00394A6B"/>
    <w:rsid w:val="00394F10"/>
    <w:rsid w:val="00395954"/>
    <w:rsid w:val="003A00F2"/>
    <w:rsid w:val="003A0466"/>
    <w:rsid w:val="003A086E"/>
    <w:rsid w:val="003A0883"/>
    <w:rsid w:val="003A0980"/>
    <w:rsid w:val="003A0B7E"/>
    <w:rsid w:val="003A1166"/>
    <w:rsid w:val="003A12A5"/>
    <w:rsid w:val="003A13F4"/>
    <w:rsid w:val="003A17F2"/>
    <w:rsid w:val="003A1EC2"/>
    <w:rsid w:val="003A314A"/>
    <w:rsid w:val="003A401B"/>
    <w:rsid w:val="003A40CE"/>
    <w:rsid w:val="003A4483"/>
    <w:rsid w:val="003A46E8"/>
    <w:rsid w:val="003A4A1D"/>
    <w:rsid w:val="003A4C0D"/>
    <w:rsid w:val="003A549B"/>
    <w:rsid w:val="003A55F7"/>
    <w:rsid w:val="003A56BB"/>
    <w:rsid w:val="003A5E47"/>
    <w:rsid w:val="003A6AB3"/>
    <w:rsid w:val="003A7169"/>
    <w:rsid w:val="003A725A"/>
    <w:rsid w:val="003A7392"/>
    <w:rsid w:val="003A7C3F"/>
    <w:rsid w:val="003B0006"/>
    <w:rsid w:val="003B00EE"/>
    <w:rsid w:val="003B01AF"/>
    <w:rsid w:val="003B0215"/>
    <w:rsid w:val="003B02CD"/>
    <w:rsid w:val="003B0518"/>
    <w:rsid w:val="003B0D1C"/>
    <w:rsid w:val="003B13F6"/>
    <w:rsid w:val="003B174B"/>
    <w:rsid w:val="003B18A3"/>
    <w:rsid w:val="003B21CF"/>
    <w:rsid w:val="003B24CA"/>
    <w:rsid w:val="003B2594"/>
    <w:rsid w:val="003B3097"/>
    <w:rsid w:val="003B3371"/>
    <w:rsid w:val="003B45EA"/>
    <w:rsid w:val="003B509C"/>
    <w:rsid w:val="003B52E2"/>
    <w:rsid w:val="003B562E"/>
    <w:rsid w:val="003B5635"/>
    <w:rsid w:val="003B6251"/>
    <w:rsid w:val="003B674B"/>
    <w:rsid w:val="003B6FE2"/>
    <w:rsid w:val="003B753B"/>
    <w:rsid w:val="003B7FCE"/>
    <w:rsid w:val="003C04EE"/>
    <w:rsid w:val="003C1FDE"/>
    <w:rsid w:val="003C1FF5"/>
    <w:rsid w:val="003C2DAF"/>
    <w:rsid w:val="003C3653"/>
    <w:rsid w:val="003C3A9E"/>
    <w:rsid w:val="003C4357"/>
    <w:rsid w:val="003C440A"/>
    <w:rsid w:val="003C4732"/>
    <w:rsid w:val="003C47F2"/>
    <w:rsid w:val="003C5012"/>
    <w:rsid w:val="003C57EF"/>
    <w:rsid w:val="003C5AFC"/>
    <w:rsid w:val="003C5DF0"/>
    <w:rsid w:val="003C652C"/>
    <w:rsid w:val="003C663A"/>
    <w:rsid w:val="003C6A41"/>
    <w:rsid w:val="003C6B6A"/>
    <w:rsid w:val="003C7081"/>
    <w:rsid w:val="003C7749"/>
    <w:rsid w:val="003C7978"/>
    <w:rsid w:val="003C7D7D"/>
    <w:rsid w:val="003C7EAF"/>
    <w:rsid w:val="003D009E"/>
    <w:rsid w:val="003D0588"/>
    <w:rsid w:val="003D08B9"/>
    <w:rsid w:val="003D0AE4"/>
    <w:rsid w:val="003D0BB2"/>
    <w:rsid w:val="003D0C18"/>
    <w:rsid w:val="003D102C"/>
    <w:rsid w:val="003D2A42"/>
    <w:rsid w:val="003D2B93"/>
    <w:rsid w:val="003D2EC9"/>
    <w:rsid w:val="003D353A"/>
    <w:rsid w:val="003D36AE"/>
    <w:rsid w:val="003D3C5C"/>
    <w:rsid w:val="003D41AF"/>
    <w:rsid w:val="003D4947"/>
    <w:rsid w:val="003D4BE5"/>
    <w:rsid w:val="003D4E73"/>
    <w:rsid w:val="003D5442"/>
    <w:rsid w:val="003D5994"/>
    <w:rsid w:val="003D5AFB"/>
    <w:rsid w:val="003D5D6F"/>
    <w:rsid w:val="003D5F05"/>
    <w:rsid w:val="003D65BE"/>
    <w:rsid w:val="003D6662"/>
    <w:rsid w:val="003D6AB6"/>
    <w:rsid w:val="003D6AF2"/>
    <w:rsid w:val="003D707B"/>
    <w:rsid w:val="003D74D4"/>
    <w:rsid w:val="003D7D75"/>
    <w:rsid w:val="003E0755"/>
    <w:rsid w:val="003E099E"/>
    <w:rsid w:val="003E1570"/>
    <w:rsid w:val="003E18A1"/>
    <w:rsid w:val="003E1F55"/>
    <w:rsid w:val="003E3385"/>
    <w:rsid w:val="003E35D9"/>
    <w:rsid w:val="003E3617"/>
    <w:rsid w:val="003E372A"/>
    <w:rsid w:val="003E58BE"/>
    <w:rsid w:val="003E63C8"/>
    <w:rsid w:val="003E669E"/>
    <w:rsid w:val="003E6D51"/>
    <w:rsid w:val="003E77BB"/>
    <w:rsid w:val="003E7824"/>
    <w:rsid w:val="003E7AD9"/>
    <w:rsid w:val="003E7B08"/>
    <w:rsid w:val="003E7D3D"/>
    <w:rsid w:val="003E7DA2"/>
    <w:rsid w:val="003F0363"/>
    <w:rsid w:val="003F03AF"/>
    <w:rsid w:val="003F15CE"/>
    <w:rsid w:val="003F1937"/>
    <w:rsid w:val="003F30E7"/>
    <w:rsid w:val="003F31E5"/>
    <w:rsid w:val="003F3789"/>
    <w:rsid w:val="003F3B1A"/>
    <w:rsid w:val="003F42E7"/>
    <w:rsid w:val="003F455A"/>
    <w:rsid w:val="003F45A1"/>
    <w:rsid w:val="003F45B7"/>
    <w:rsid w:val="003F4625"/>
    <w:rsid w:val="003F4662"/>
    <w:rsid w:val="003F47DD"/>
    <w:rsid w:val="003F4D2B"/>
    <w:rsid w:val="003F4D2E"/>
    <w:rsid w:val="003F4E96"/>
    <w:rsid w:val="003F52AC"/>
    <w:rsid w:val="003F5990"/>
    <w:rsid w:val="003F6A22"/>
    <w:rsid w:val="003F6CD2"/>
    <w:rsid w:val="003F6D04"/>
    <w:rsid w:val="003F7069"/>
    <w:rsid w:val="003F72D7"/>
    <w:rsid w:val="003F74A3"/>
    <w:rsid w:val="003F7A9D"/>
    <w:rsid w:val="003F7D83"/>
    <w:rsid w:val="004004C3"/>
    <w:rsid w:val="0040074C"/>
    <w:rsid w:val="00400EC7"/>
    <w:rsid w:val="004012B9"/>
    <w:rsid w:val="0040143B"/>
    <w:rsid w:val="00401448"/>
    <w:rsid w:val="004014C1"/>
    <w:rsid w:val="00402C00"/>
    <w:rsid w:val="00402CB0"/>
    <w:rsid w:val="00402EF3"/>
    <w:rsid w:val="00403006"/>
    <w:rsid w:val="00403767"/>
    <w:rsid w:val="00403F76"/>
    <w:rsid w:val="00404257"/>
    <w:rsid w:val="00405535"/>
    <w:rsid w:val="00405670"/>
    <w:rsid w:val="00405BCD"/>
    <w:rsid w:val="00405DD7"/>
    <w:rsid w:val="00406202"/>
    <w:rsid w:val="004062EF"/>
    <w:rsid w:val="00406678"/>
    <w:rsid w:val="0041000B"/>
    <w:rsid w:val="004106F5"/>
    <w:rsid w:val="00410FC1"/>
    <w:rsid w:val="0041176C"/>
    <w:rsid w:val="00411AD5"/>
    <w:rsid w:val="00411FA8"/>
    <w:rsid w:val="00411FEC"/>
    <w:rsid w:val="00412339"/>
    <w:rsid w:val="00412D55"/>
    <w:rsid w:val="00412D97"/>
    <w:rsid w:val="00412D9B"/>
    <w:rsid w:val="004130F9"/>
    <w:rsid w:val="00413462"/>
    <w:rsid w:val="00413485"/>
    <w:rsid w:val="0041371B"/>
    <w:rsid w:val="0041395C"/>
    <w:rsid w:val="00413A04"/>
    <w:rsid w:val="00413A77"/>
    <w:rsid w:val="00413E0D"/>
    <w:rsid w:val="0041457B"/>
    <w:rsid w:val="00414C55"/>
    <w:rsid w:val="004151EE"/>
    <w:rsid w:val="00415272"/>
    <w:rsid w:val="004153C2"/>
    <w:rsid w:val="00416DBA"/>
    <w:rsid w:val="00420500"/>
    <w:rsid w:val="00420A74"/>
    <w:rsid w:val="00420D36"/>
    <w:rsid w:val="004218E2"/>
    <w:rsid w:val="00421D9D"/>
    <w:rsid w:val="00422366"/>
    <w:rsid w:val="00422A97"/>
    <w:rsid w:val="004241FA"/>
    <w:rsid w:val="00424453"/>
    <w:rsid w:val="004245F5"/>
    <w:rsid w:val="00424973"/>
    <w:rsid w:val="00424E54"/>
    <w:rsid w:val="00424EE2"/>
    <w:rsid w:val="00424FFC"/>
    <w:rsid w:val="004250CD"/>
    <w:rsid w:val="00425326"/>
    <w:rsid w:val="00425403"/>
    <w:rsid w:val="00425767"/>
    <w:rsid w:val="00425CD3"/>
    <w:rsid w:val="004263D3"/>
    <w:rsid w:val="00426894"/>
    <w:rsid w:val="00426AD6"/>
    <w:rsid w:val="00426DDD"/>
    <w:rsid w:val="00427228"/>
    <w:rsid w:val="0042747E"/>
    <w:rsid w:val="0042763E"/>
    <w:rsid w:val="004278B9"/>
    <w:rsid w:val="00427910"/>
    <w:rsid w:val="00427E7C"/>
    <w:rsid w:val="0043017B"/>
    <w:rsid w:val="00430546"/>
    <w:rsid w:val="00430A70"/>
    <w:rsid w:val="00430B59"/>
    <w:rsid w:val="00430B80"/>
    <w:rsid w:val="00430D00"/>
    <w:rsid w:val="004312B5"/>
    <w:rsid w:val="0043191F"/>
    <w:rsid w:val="004319CF"/>
    <w:rsid w:val="00431C1B"/>
    <w:rsid w:val="0043209A"/>
    <w:rsid w:val="00432187"/>
    <w:rsid w:val="004324E0"/>
    <w:rsid w:val="00432FA2"/>
    <w:rsid w:val="004335B5"/>
    <w:rsid w:val="0043408B"/>
    <w:rsid w:val="00434705"/>
    <w:rsid w:val="00434A10"/>
    <w:rsid w:val="00434C88"/>
    <w:rsid w:val="00435525"/>
    <w:rsid w:val="00435A65"/>
    <w:rsid w:val="00435AA9"/>
    <w:rsid w:val="00435FC1"/>
    <w:rsid w:val="004363E4"/>
    <w:rsid w:val="004366AA"/>
    <w:rsid w:val="00436832"/>
    <w:rsid w:val="0043683A"/>
    <w:rsid w:val="00436A0B"/>
    <w:rsid w:val="004370CD"/>
    <w:rsid w:val="00437416"/>
    <w:rsid w:val="0043773B"/>
    <w:rsid w:val="004378DD"/>
    <w:rsid w:val="004408B5"/>
    <w:rsid w:val="00440C5B"/>
    <w:rsid w:val="0044103F"/>
    <w:rsid w:val="00441E4C"/>
    <w:rsid w:val="00442B28"/>
    <w:rsid w:val="00443012"/>
    <w:rsid w:val="004433E5"/>
    <w:rsid w:val="004434F9"/>
    <w:rsid w:val="00443F9E"/>
    <w:rsid w:val="00443FC8"/>
    <w:rsid w:val="004443AE"/>
    <w:rsid w:val="0044445E"/>
    <w:rsid w:val="0044448C"/>
    <w:rsid w:val="0044466E"/>
    <w:rsid w:val="00444E02"/>
    <w:rsid w:val="0044518C"/>
    <w:rsid w:val="0044523A"/>
    <w:rsid w:val="00445454"/>
    <w:rsid w:val="004454DF"/>
    <w:rsid w:val="0044593E"/>
    <w:rsid w:val="0044599B"/>
    <w:rsid w:val="00445E08"/>
    <w:rsid w:val="00445E60"/>
    <w:rsid w:val="00445E83"/>
    <w:rsid w:val="0044624B"/>
    <w:rsid w:val="00447BC3"/>
    <w:rsid w:val="00447D68"/>
    <w:rsid w:val="0045012B"/>
    <w:rsid w:val="0045085A"/>
    <w:rsid w:val="00450A64"/>
    <w:rsid w:val="00450F34"/>
    <w:rsid w:val="00450FA5"/>
    <w:rsid w:val="004511F9"/>
    <w:rsid w:val="00451838"/>
    <w:rsid w:val="00451D64"/>
    <w:rsid w:val="004527BC"/>
    <w:rsid w:val="00452D43"/>
    <w:rsid w:val="00453062"/>
    <w:rsid w:val="004531AB"/>
    <w:rsid w:val="004536DE"/>
    <w:rsid w:val="0045398E"/>
    <w:rsid w:val="00453A7C"/>
    <w:rsid w:val="00453A9F"/>
    <w:rsid w:val="00453C7C"/>
    <w:rsid w:val="00453F07"/>
    <w:rsid w:val="00454319"/>
    <w:rsid w:val="00454FA9"/>
    <w:rsid w:val="00455129"/>
    <w:rsid w:val="00455CA3"/>
    <w:rsid w:val="00456069"/>
    <w:rsid w:val="004561ED"/>
    <w:rsid w:val="00456282"/>
    <w:rsid w:val="0045629B"/>
    <w:rsid w:val="004570EC"/>
    <w:rsid w:val="004571F5"/>
    <w:rsid w:val="0045784A"/>
    <w:rsid w:val="00457AE1"/>
    <w:rsid w:val="004601AF"/>
    <w:rsid w:val="00460C7E"/>
    <w:rsid w:val="0046199A"/>
    <w:rsid w:val="00461B00"/>
    <w:rsid w:val="00461C9E"/>
    <w:rsid w:val="0046255E"/>
    <w:rsid w:val="00462D02"/>
    <w:rsid w:val="00462DB9"/>
    <w:rsid w:val="004646F8"/>
    <w:rsid w:val="00464BC4"/>
    <w:rsid w:val="00464DF7"/>
    <w:rsid w:val="00465735"/>
    <w:rsid w:val="00465798"/>
    <w:rsid w:val="00465DE1"/>
    <w:rsid w:val="0046621A"/>
    <w:rsid w:val="00466932"/>
    <w:rsid w:val="00467216"/>
    <w:rsid w:val="0046768F"/>
    <w:rsid w:val="00467D0C"/>
    <w:rsid w:val="00467D78"/>
    <w:rsid w:val="00467FD2"/>
    <w:rsid w:val="00470174"/>
    <w:rsid w:val="004702F8"/>
    <w:rsid w:val="00470330"/>
    <w:rsid w:val="00470D0B"/>
    <w:rsid w:val="004715E9"/>
    <w:rsid w:val="0047295C"/>
    <w:rsid w:val="00472ED6"/>
    <w:rsid w:val="00473204"/>
    <w:rsid w:val="004733FC"/>
    <w:rsid w:val="00473E8F"/>
    <w:rsid w:val="0047430F"/>
    <w:rsid w:val="004747C7"/>
    <w:rsid w:val="004748AE"/>
    <w:rsid w:val="0047498A"/>
    <w:rsid w:val="00474E2B"/>
    <w:rsid w:val="00474E69"/>
    <w:rsid w:val="0047579A"/>
    <w:rsid w:val="00475E26"/>
    <w:rsid w:val="004763CD"/>
    <w:rsid w:val="00476E2A"/>
    <w:rsid w:val="0048046F"/>
    <w:rsid w:val="00480686"/>
    <w:rsid w:val="00480CF9"/>
    <w:rsid w:val="00480F8B"/>
    <w:rsid w:val="00482434"/>
    <w:rsid w:val="004827ED"/>
    <w:rsid w:val="00483688"/>
    <w:rsid w:val="00483F94"/>
    <w:rsid w:val="0048402A"/>
    <w:rsid w:val="004841D0"/>
    <w:rsid w:val="004842D6"/>
    <w:rsid w:val="00484CB0"/>
    <w:rsid w:val="00484D0A"/>
    <w:rsid w:val="0048522B"/>
    <w:rsid w:val="004854E1"/>
    <w:rsid w:val="0048554C"/>
    <w:rsid w:val="004858C6"/>
    <w:rsid w:val="00485A21"/>
    <w:rsid w:val="0048649C"/>
    <w:rsid w:val="00486D57"/>
    <w:rsid w:val="00487121"/>
    <w:rsid w:val="00487452"/>
    <w:rsid w:val="0048793E"/>
    <w:rsid w:val="00487A60"/>
    <w:rsid w:val="00487FBC"/>
    <w:rsid w:val="00490827"/>
    <w:rsid w:val="00490B52"/>
    <w:rsid w:val="00490E5C"/>
    <w:rsid w:val="00491DF5"/>
    <w:rsid w:val="0049209F"/>
    <w:rsid w:val="00492382"/>
    <w:rsid w:val="004934FC"/>
    <w:rsid w:val="004935CA"/>
    <w:rsid w:val="004936BF"/>
    <w:rsid w:val="00493F70"/>
    <w:rsid w:val="004940BA"/>
    <w:rsid w:val="00494662"/>
    <w:rsid w:val="00494BD3"/>
    <w:rsid w:val="004956B5"/>
    <w:rsid w:val="00495762"/>
    <w:rsid w:val="00495A5D"/>
    <w:rsid w:val="00495E55"/>
    <w:rsid w:val="00496032"/>
    <w:rsid w:val="0049617F"/>
    <w:rsid w:val="00496FA9"/>
    <w:rsid w:val="004977DD"/>
    <w:rsid w:val="004A048E"/>
    <w:rsid w:val="004A0582"/>
    <w:rsid w:val="004A06EF"/>
    <w:rsid w:val="004A0CC2"/>
    <w:rsid w:val="004A0E40"/>
    <w:rsid w:val="004A1D50"/>
    <w:rsid w:val="004A2014"/>
    <w:rsid w:val="004A221E"/>
    <w:rsid w:val="004A23E6"/>
    <w:rsid w:val="004A24E7"/>
    <w:rsid w:val="004A25C6"/>
    <w:rsid w:val="004A2618"/>
    <w:rsid w:val="004A30E7"/>
    <w:rsid w:val="004A34B2"/>
    <w:rsid w:val="004A3B21"/>
    <w:rsid w:val="004A3F90"/>
    <w:rsid w:val="004A41DF"/>
    <w:rsid w:val="004A4B67"/>
    <w:rsid w:val="004A4D9D"/>
    <w:rsid w:val="004A50F3"/>
    <w:rsid w:val="004A5548"/>
    <w:rsid w:val="004A5CC7"/>
    <w:rsid w:val="004A63CD"/>
    <w:rsid w:val="004A6C57"/>
    <w:rsid w:val="004A6C9D"/>
    <w:rsid w:val="004A6EFA"/>
    <w:rsid w:val="004A706E"/>
    <w:rsid w:val="004A72C6"/>
    <w:rsid w:val="004A7836"/>
    <w:rsid w:val="004A785D"/>
    <w:rsid w:val="004B06AA"/>
    <w:rsid w:val="004B0E4E"/>
    <w:rsid w:val="004B0FFE"/>
    <w:rsid w:val="004B123A"/>
    <w:rsid w:val="004B13EF"/>
    <w:rsid w:val="004B1581"/>
    <w:rsid w:val="004B16A2"/>
    <w:rsid w:val="004B16F7"/>
    <w:rsid w:val="004B1960"/>
    <w:rsid w:val="004B2069"/>
    <w:rsid w:val="004B2378"/>
    <w:rsid w:val="004B2937"/>
    <w:rsid w:val="004B2C11"/>
    <w:rsid w:val="004B2FE7"/>
    <w:rsid w:val="004B33F8"/>
    <w:rsid w:val="004B36BB"/>
    <w:rsid w:val="004B3701"/>
    <w:rsid w:val="004B3A0B"/>
    <w:rsid w:val="004B3FC1"/>
    <w:rsid w:val="004B4014"/>
    <w:rsid w:val="004B4201"/>
    <w:rsid w:val="004B48A9"/>
    <w:rsid w:val="004B4935"/>
    <w:rsid w:val="004B5312"/>
    <w:rsid w:val="004B5698"/>
    <w:rsid w:val="004B58CA"/>
    <w:rsid w:val="004B5922"/>
    <w:rsid w:val="004B5AE6"/>
    <w:rsid w:val="004B5DEA"/>
    <w:rsid w:val="004B60F7"/>
    <w:rsid w:val="004B6204"/>
    <w:rsid w:val="004B74A2"/>
    <w:rsid w:val="004B7E92"/>
    <w:rsid w:val="004C0026"/>
    <w:rsid w:val="004C0715"/>
    <w:rsid w:val="004C0A15"/>
    <w:rsid w:val="004C26FF"/>
    <w:rsid w:val="004C2CB5"/>
    <w:rsid w:val="004C30BE"/>
    <w:rsid w:val="004C3887"/>
    <w:rsid w:val="004C3A6C"/>
    <w:rsid w:val="004C3B50"/>
    <w:rsid w:val="004C3D78"/>
    <w:rsid w:val="004C405C"/>
    <w:rsid w:val="004C44E0"/>
    <w:rsid w:val="004C4829"/>
    <w:rsid w:val="004C4BFB"/>
    <w:rsid w:val="004C5402"/>
    <w:rsid w:val="004C5528"/>
    <w:rsid w:val="004C5A7F"/>
    <w:rsid w:val="004C5CEA"/>
    <w:rsid w:val="004C6D3E"/>
    <w:rsid w:val="004D0A85"/>
    <w:rsid w:val="004D128D"/>
    <w:rsid w:val="004D171A"/>
    <w:rsid w:val="004D1B16"/>
    <w:rsid w:val="004D1D6A"/>
    <w:rsid w:val="004D1E3E"/>
    <w:rsid w:val="004D22D2"/>
    <w:rsid w:val="004D3BFA"/>
    <w:rsid w:val="004D4078"/>
    <w:rsid w:val="004D49A1"/>
    <w:rsid w:val="004D4A1E"/>
    <w:rsid w:val="004D4C63"/>
    <w:rsid w:val="004D5372"/>
    <w:rsid w:val="004D5744"/>
    <w:rsid w:val="004D613C"/>
    <w:rsid w:val="004D62A5"/>
    <w:rsid w:val="004D667C"/>
    <w:rsid w:val="004D6CA6"/>
    <w:rsid w:val="004D6E68"/>
    <w:rsid w:val="004D6EA7"/>
    <w:rsid w:val="004D716B"/>
    <w:rsid w:val="004D7CB7"/>
    <w:rsid w:val="004E001F"/>
    <w:rsid w:val="004E0C6D"/>
    <w:rsid w:val="004E0D48"/>
    <w:rsid w:val="004E0DAD"/>
    <w:rsid w:val="004E0DCA"/>
    <w:rsid w:val="004E1309"/>
    <w:rsid w:val="004E1B8F"/>
    <w:rsid w:val="004E1F24"/>
    <w:rsid w:val="004E27FF"/>
    <w:rsid w:val="004E28A4"/>
    <w:rsid w:val="004E2BA7"/>
    <w:rsid w:val="004E2BF6"/>
    <w:rsid w:val="004E32D2"/>
    <w:rsid w:val="004E3C67"/>
    <w:rsid w:val="004E3C6E"/>
    <w:rsid w:val="004E3CA5"/>
    <w:rsid w:val="004E4090"/>
    <w:rsid w:val="004E40A4"/>
    <w:rsid w:val="004E4F19"/>
    <w:rsid w:val="004E58B8"/>
    <w:rsid w:val="004E5AAF"/>
    <w:rsid w:val="004E63E8"/>
    <w:rsid w:val="004E655E"/>
    <w:rsid w:val="004E67BF"/>
    <w:rsid w:val="004E756D"/>
    <w:rsid w:val="004F0075"/>
    <w:rsid w:val="004F02E7"/>
    <w:rsid w:val="004F0519"/>
    <w:rsid w:val="004F0634"/>
    <w:rsid w:val="004F0812"/>
    <w:rsid w:val="004F1045"/>
    <w:rsid w:val="004F1082"/>
    <w:rsid w:val="004F20A9"/>
    <w:rsid w:val="004F22E3"/>
    <w:rsid w:val="004F2490"/>
    <w:rsid w:val="004F249A"/>
    <w:rsid w:val="004F32EF"/>
    <w:rsid w:val="004F36E4"/>
    <w:rsid w:val="004F39BD"/>
    <w:rsid w:val="004F4182"/>
    <w:rsid w:val="004F43E1"/>
    <w:rsid w:val="004F462F"/>
    <w:rsid w:val="004F4674"/>
    <w:rsid w:val="004F47FC"/>
    <w:rsid w:val="004F4BAD"/>
    <w:rsid w:val="004F50E4"/>
    <w:rsid w:val="004F52B1"/>
    <w:rsid w:val="004F5845"/>
    <w:rsid w:val="004F66F4"/>
    <w:rsid w:val="004F6733"/>
    <w:rsid w:val="004F6B6B"/>
    <w:rsid w:val="004F6C90"/>
    <w:rsid w:val="004F6DCD"/>
    <w:rsid w:val="004F767B"/>
    <w:rsid w:val="004F7840"/>
    <w:rsid w:val="005007AA"/>
    <w:rsid w:val="00500BFE"/>
    <w:rsid w:val="00500FF3"/>
    <w:rsid w:val="0050137C"/>
    <w:rsid w:val="00501925"/>
    <w:rsid w:val="00501D08"/>
    <w:rsid w:val="00501FE8"/>
    <w:rsid w:val="00502006"/>
    <w:rsid w:val="005024F4"/>
    <w:rsid w:val="005029E8"/>
    <w:rsid w:val="00502DC5"/>
    <w:rsid w:val="0050320F"/>
    <w:rsid w:val="00503B07"/>
    <w:rsid w:val="00503FDF"/>
    <w:rsid w:val="00504692"/>
    <w:rsid w:val="005053BD"/>
    <w:rsid w:val="00505631"/>
    <w:rsid w:val="00505653"/>
    <w:rsid w:val="005058A9"/>
    <w:rsid w:val="00505977"/>
    <w:rsid w:val="00505978"/>
    <w:rsid w:val="00505B23"/>
    <w:rsid w:val="00506A67"/>
    <w:rsid w:val="00510136"/>
    <w:rsid w:val="005103E4"/>
    <w:rsid w:val="005111B0"/>
    <w:rsid w:val="0051171A"/>
    <w:rsid w:val="0051194D"/>
    <w:rsid w:val="005120E6"/>
    <w:rsid w:val="005134A4"/>
    <w:rsid w:val="00513837"/>
    <w:rsid w:val="00513ACA"/>
    <w:rsid w:val="00513FB2"/>
    <w:rsid w:val="00513FC9"/>
    <w:rsid w:val="0051421F"/>
    <w:rsid w:val="005146DB"/>
    <w:rsid w:val="0051482C"/>
    <w:rsid w:val="005149A6"/>
    <w:rsid w:val="00514AD2"/>
    <w:rsid w:val="00514D26"/>
    <w:rsid w:val="00514F99"/>
    <w:rsid w:val="00515061"/>
    <w:rsid w:val="00515472"/>
    <w:rsid w:val="00515D07"/>
    <w:rsid w:val="005160FF"/>
    <w:rsid w:val="00516AE3"/>
    <w:rsid w:val="00516B4C"/>
    <w:rsid w:val="00517193"/>
    <w:rsid w:val="005171A0"/>
    <w:rsid w:val="00517299"/>
    <w:rsid w:val="0051731C"/>
    <w:rsid w:val="00517BB2"/>
    <w:rsid w:val="00517D9F"/>
    <w:rsid w:val="00517F00"/>
    <w:rsid w:val="00520977"/>
    <w:rsid w:val="00520A94"/>
    <w:rsid w:val="00521113"/>
    <w:rsid w:val="005214B4"/>
    <w:rsid w:val="00521900"/>
    <w:rsid w:val="00521961"/>
    <w:rsid w:val="00521EBB"/>
    <w:rsid w:val="00522497"/>
    <w:rsid w:val="005225BD"/>
    <w:rsid w:val="00522750"/>
    <w:rsid w:val="0052276D"/>
    <w:rsid w:val="00522D76"/>
    <w:rsid w:val="00522F0E"/>
    <w:rsid w:val="00523DA4"/>
    <w:rsid w:val="0052415F"/>
    <w:rsid w:val="005244F1"/>
    <w:rsid w:val="005248E8"/>
    <w:rsid w:val="00524F16"/>
    <w:rsid w:val="0052504F"/>
    <w:rsid w:val="005252E9"/>
    <w:rsid w:val="0052583C"/>
    <w:rsid w:val="0052599B"/>
    <w:rsid w:val="005259C1"/>
    <w:rsid w:val="00525FE0"/>
    <w:rsid w:val="0052654F"/>
    <w:rsid w:val="005265C3"/>
    <w:rsid w:val="00526DCE"/>
    <w:rsid w:val="00526EFC"/>
    <w:rsid w:val="00527040"/>
    <w:rsid w:val="00527BC5"/>
    <w:rsid w:val="00530477"/>
    <w:rsid w:val="00530A1F"/>
    <w:rsid w:val="00530C6A"/>
    <w:rsid w:val="0053139D"/>
    <w:rsid w:val="0053154A"/>
    <w:rsid w:val="0053198F"/>
    <w:rsid w:val="005324EA"/>
    <w:rsid w:val="00532939"/>
    <w:rsid w:val="00532DF1"/>
    <w:rsid w:val="00532EA7"/>
    <w:rsid w:val="00533058"/>
    <w:rsid w:val="00533738"/>
    <w:rsid w:val="00534079"/>
    <w:rsid w:val="005340A6"/>
    <w:rsid w:val="0053469A"/>
    <w:rsid w:val="005346F6"/>
    <w:rsid w:val="005349A0"/>
    <w:rsid w:val="00535684"/>
    <w:rsid w:val="005370BB"/>
    <w:rsid w:val="005377CE"/>
    <w:rsid w:val="005402BB"/>
    <w:rsid w:val="00540686"/>
    <w:rsid w:val="005410FB"/>
    <w:rsid w:val="00541B81"/>
    <w:rsid w:val="00542048"/>
    <w:rsid w:val="00542A67"/>
    <w:rsid w:val="00542F13"/>
    <w:rsid w:val="00543495"/>
    <w:rsid w:val="00543BED"/>
    <w:rsid w:val="00543EEB"/>
    <w:rsid w:val="00544291"/>
    <w:rsid w:val="005445C0"/>
    <w:rsid w:val="00544CE6"/>
    <w:rsid w:val="00545540"/>
    <w:rsid w:val="0054560D"/>
    <w:rsid w:val="0054587F"/>
    <w:rsid w:val="0054690E"/>
    <w:rsid w:val="005472DA"/>
    <w:rsid w:val="005476DE"/>
    <w:rsid w:val="00547716"/>
    <w:rsid w:val="00547919"/>
    <w:rsid w:val="0054796C"/>
    <w:rsid w:val="00547BD3"/>
    <w:rsid w:val="0055008B"/>
    <w:rsid w:val="00550167"/>
    <w:rsid w:val="0055051D"/>
    <w:rsid w:val="00550718"/>
    <w:rsid w:val="00551ABE"/>
    <w:rsid w:val="00551D05"/>
    <w:rsid w:val="005520D3"/>
    <w:rsid w:val="005521AA"/>
    <w:rsid w:val="005526C6"/>
    <w:rsid w:val="00552A4E"/>
    <w:rsid w:val="00552FFA"/>
    <w:rsid w:val="0055313F"/>
    <w:rsid w:val="005542A7"/>
    <w:rsid w:val="00554492"/>
    <w:rsid w:val="00555B1E"/>
    <w:rsid w:val="00555EF6"/>
    <w:rsid w:val="005561DB"/>
    <w:rsid w:val="00556438"/>
    <w:rsid w:val="00556A37"/>
    <w:rsid w:val="0055706F"/>
    <w:rsid w:val="00557535"/>
    <w:rsid w:val="005576E8"/>
    <w:rsid w:val="00557CBE"/>
    <w:rsid w:val="00557D90"/>
    <w:rsid w:val="005601F8"/>
    <w:rsid w:val="0056084C"/>
    <w:rsid w:val="0056196D"/>
    <w:rsid w:val="00561CC9"/>
    <w:rsid w:val="005627C8"/>
    <w:rsid w:val="00563225"/>
    <w:rsid w:val="005633A6"/>
    <w:rsid w:val="005634BA"/>
    <w:rsid w:val="005636F0"/>
    <w:rsid w:val="0056390B"/>
    <w:rsid w:val="00564656"/>
    <w:rsid w:val="0056473C"/>
    <w:rsid w:val="00565561"/>
    <w:rsid w:val="00565CC4"/>
    <w:rsid w:val="00565E13"/>
    <w:rsid w:val="00566C8D"/>
    <w:rsid w:val="00567193"/>
    <w:rsid w:val="00567B6F"/>
    <w:rsid w:val="00567C8F"/>
    <w:rsid w:val="0057008A"/>
    <w:rsid w:val="005700BA"/>
    <w:rsid w:val="0057042E"/>
    <w:rsid w:val="005709CC"/>
    <w:rsid w:val="00570AFD"/>
    <w:rsid w:val="00570E10"/>
    <w:rsid w:val="00570FBB"/>
    <w:rsid w:val="00571181"/>
    <w:rsid w:val="00571345"/>
    <w:rsid w:val="00571B6B"/>
    <w:rsid w:val="00571BFE"/>
    <w:rsid w:val="00571C4D"/>
    <w:rsid w:val="00571CFD"/>
    <w:rsid w:val="0057206E"/>
    <w:rsid w:val="0057314A"/>
    <w:rsid w:val="0057324F"/>
    <w:rsid w:val="00573303"/>
    <w:rsid w:val="005735B2"/>
    <w:rsid w:val="005743EA"/>
    <w:rsid w:val="005748CA"/>
    <w:rsid w:val="00574FA8"/>
    <w:rsid w:val="00575844"/>
    <w:rsid w:val="00575ADA"/>
    <w:rsid w:val="00575EC7"/>
    <w:rsid w:val="00575F07"/>
    <w:rsid w:val="00575FAB"/>
    <w:rsid w:val="00576027"/>
    <w:rsid w:val="005764B6"/>
    <w:rsid w:val="005766AB"/>
    <w:rsid w:val="00576BEC"/>
    <w:rsid w:val="0057772C"/>
    <w:rsid w:val="005779C0"/>
    <w:rsid w:val="00577D2C"/>
    <w:rsid w:val="00577F82"/>
    <w:rsid w:val="00580EE0"/>
    <w:rsid w:val="00581065"/>
    <w:rsid w:val="005811EE"/>
    <w:rsid w:val="005814A4"/>
    <w:rsid w:val="00581602"/>
    <w:rsid w:val="005816A4"/>
    <w:rsid w:val="00581E94"/>
    <w:rsid w:val="00582760"/>
    <w:rsid w:val="005827CF"/>
    <w:rsid w:val="0058280F"/>
    <w:rsid w:val="00582965"/>
    <w:rsid w:val="00582A81"/>
    <w:rsid w:val="00582EC9"/>
    <w:rsid w:val="00583269"/>
    <w:rsid w:val="005835DD"/>
    <w:rsid w:val="00583EED"/>
    <w:rsid w:val="00584324"/>
    <w:rsid w:val="00584B29"/>
    <w:rsid w:val="00584F15"/>
    <w:rsid w:val="00585A0D"/>
    <w:rsid w:val="00585B73"/>
    <w:rsid w:val="00585F11"/>
    <w:rsid w:val="005866DF"/>
    <w:rsid w:val="00586B6E"/>
    <w:rsid w:val="00586ED0"/>
    <w:rsid w:val="0058736B"/>
    <w:rsid w:val="00587B92"/>
    <w:rsid w:val="00587BD7"/>
    <w:rsid w:val="00587E6A"/>
    <w:rsid w:val="005910CD"/>
    <w:rsid w:val="005918EB"/>
    <w:rsid w:val="005923CE"/>
    <w:rsid w:val="00592456"/>
    <w:rsid w:val="005925AE"/>
    <w:rsid w:val="0059269B"/>
    <w:rsid w:val="00592A02"/>
    <w:rsid w:val="00592AEE"/>
    <w:rsid w:val="00592CCD"/>
    <w:rsid w:val="00593F24"/>
    <w:rsid w:val="005943CE"/>
    <w:rsid w:val="005947CF"/>
    <w:rsid w:val="0059499A"/>
    <w:rsid w:val="00594A1C"/>
    <w:rsid w:val="00594F4F"/>
    <w:rsid w:val="00595150"/>
    <w:rsid w:val="0059586F"/>
    <w:rsid w:val="00595B11"/>
    <w:rsid w:val="0059601D"/>
    <w:rsid w:val="00596494"/>
    <w:rsid w:val="00596565"/>
    <w:rsid w:val="0059726A"/>
    <w:rsid w:val="005974B9"/>
    <w:rsid w:val="00597504"/>
    <w:rsid w:val="005978A6"/>
    <w:rsid w:val="00597925"/>
    <w:rsid w:val="00597D4E"/>
    <w:rsid w:val="00597D67"/>
    <w:rsid w:val="005A0F2C"/>
    <w:rsid w:val="005A1977"/>
    <w:rsid w:val="005A1ADC"/>
    <w:rsid w:val="005A1BC3"/>
    <w:rsid w:val="005A277D"/>
    <w:rsid w:val="005A28CF"/>
    <w:rsid w:val="005A2E0F"/>
    <w:rsid w:val="005A30B9"/>
    <w:rsid w:val="005A33CC"/>
    <w:rsid w:val="005A342D"/>
    <w:rsid w:val="005A37F6"/>
    <w:rsid w:val="005A3ECB"/>
    <w:rsid w:val="005A3F63"/>
    <w:rsid w:val="005A477E"/>
    <w:rsid w:val="005A5046"/>
    <w:rsid w:val="005A5390"/>
    <w:rsid w:val="005A5E98"/>
    <w:rsid w:val="005A60F9"/>
    <w:rsid w:val="005A6125"/>
    <w:rsid w:val="005A6649"/>
    <w:rsid w:val="005A70E3"/>
    <w:rsid w:val="005B0502"/>
    <w:rsid w:val="005B0661"/>
    <w:rsid w:val="005B09F1"/>
    <w:rsid w:val="005B15E6"/>
    <w:rsid w:val="005B1CCB"/>
    <w:rsid w:val="005B20A6"/>
    <w:rsid w:val="005B3846"/>
    <w:rsid w:val="005B4355"/>
    <w:rsid w:val="005B48F9"/>
    <w:rsid w:val="005B4A74"/>
    <w:rsid w:val="005B4AE2"/>
    <w:rsid w:val="005B4C48"/>
    <w:rsid w:val="005B5865"/>
    <w:rsid w:val="005B5994"/>
    <w:rsid w:val="005B5BA0"/>
    <w:rsid w:val="005B5D17"/>
    <w:rsid w:val="005B5FDD"/>
    <w:rsid w:val="005B62E6"/>
    <w:rsid w:val="005B6940"/>
    <w:rsid w:val="005B6AAE"/>
    <w:rsid w:val="005B6CB4"/>
    <w:rsid w:val="005B711C"/>
    <w:rsid w:val="005B73B6"/>
    <w:rsid w:val="005B74CA"/>
    <w:rsid w:val="005B7D45"/>
    <w:rsid w:val="005B7DF0"/>
    <w:rsid w:val="005B7EC0"/>
    <w:rsid w:val="005C0517"/>
    <w:rsid w:val="005C0740"/>
    <w:rsid w:val="005C0F42"/>
    <w:rsid w:val="005C1114"/>
    <w:rsid w:val="005C2FF8"/>
    <w:rsid w:val="005C333A"/>
    <w:rsid w:val="005C3553"/>
    <w:rsid w:val="005C392C"/>
    <w:rsid w:val="005C3BCC"/>
    <w:rsid w:val="005C3E15"/>
    <w:rsid w:val="005C4618"/>
    <w:rsid w:val="005C4788"/>
    <w:rsid w:val="005C4C50"/>
    <w:rsid w:val="005C4CC5"/>
    <w:rsid w:val="005C4ED4"/>
    <w:rsid w:val="005C51A7"/>
    <w:rsid w:val="005C578A"/>
    <w:rsid w:val="005C58E0"/>
    <w:rsid w:val="005C5B66"/>
    <w:rsid w:val="005C7377"/>
    <w:rsid w:val="005C793A"/>
    <w:rsid w:val="005C798E"/>
    <w:rsid w:val="005C7DE6"/>
    <w:rsid w:val="005D01E7"/>
    <w:rsid w:val="005D04A7"/>
    <w:rsid w:val="005D0911"/>
    <w:rsid w:val="005D0A16"/>
    <w:rsid w:val="005D0A4F"/>
    <w:rsid w:val="005D1248"/>
    <w:rsid w:val="005D2111"/>
    <w:rsid w:val="005D231E"/>
    <w:rsid w:val="005D2678"/>
    <w:rsid w:val="005D2A92"/>
    <w:rsid w:val="005D3A44"/>
    <w:rsid w:val="005D4089"/>
    <w:rsid w:val="005D455E"/>
    <w:rsid w:val="005D4CD3"/>
    <w:rsid w:val="005D4FC9"/>
    <w:rsid w:val="005D5554"/>
    <w:rsid w:val="005D66B8"/>
    <w:rsid w:val="005D6EFD"/>
    <w:rsid w:val="005D72E3"/>
    <w:rsid w:val="005D7373"/>
    <w:rsid w:val="005D7B32"/>
    <w:rsid w:val="005D7F2E"/>
    <w:rsid w:val="005E1069"/>
    <w:rsid w:val="005E19C7"/>
    <w:rsid w:val="005E19EB"/>
    <w:rsid w:val="005E1A9D"/>
    <w:rsid w:val="005E1B2E"/>
    <w:rsid w:val="005E25E1"/>
    <w:rsid w:val="005E328B"/>
    <w:rsid w:val="005E342C"/>
    <w:rsid w:val="005E3464"/>
    <w:rsid w:val="005E4CE4"/>
    <w:rsid w:val="005E55B9"/>
    <w:rsid w:val="005E5EB0"/>
    <w:rsid w:val="005E63E7"/>
    <w:rsid w:val="005E668E"/>
    <w:rsid w:val="005E674E"/>
    <w:rsid w:val="005E6E29"/>
    <w:rsid w:val="005E7773"/>
    <w:rsid w:val="005E7C8D"/>
    <w:rsid w:val="005E7E2B"/>
    <w:rsid w:val="005F08FE"/>
    <w:rsid w:val="005F0F84"/>
    <w:rsid w:val="005F1277"/>
    <w:rsid w:val="005F1350"/>
    <w:rsid w:val="005F142D"/>
    <w:rsid w:val="005F17B1"/>
    <w:rsid w:val="005F1EFB"/>
    <w:rsid w:val="005F25CF"/>
    <w:rsid w:val="005F2736"/>
    <w:rsid w:val="005F2E41"/>
    <w:rsid w:val="005F326E"/>
    <w:rsid w:val="005F3BE8"/>
    <w:rsid w:val="005F3DD8"/>
    <w:rsid w:val="005F3F89"/>
    <w:rsid w:val="005F4929"/>
    <w:rsid w:val="005F4AAB"/>
    <w:rsid w:val="005F4E1C"/>
    <w:rsid w:val="005F5203"/>
    <w:rsid w:val="005F52B8"/>
    <w:rsid w:val="005F53B2"/>
    <w:rsid w:val="005F5A47"/>
    <w:rsid w:val="005F63FC"/>
    <w:rsid w:val="005F6583"/>
    <w:rsid w:val="005F73EF"/>
    <w:rsid w:val="005F74AD"/>
    <w:rsid w:val="005F7571"/>
    <w:rsid w:val="005F7D98"/>
    <w:rsid w:val="005F7DC0"/>
    <w:rsid w:val="005F7EA5"/>
    <w:rsid w:val="006002D8"/>
    <w:rsid w:val="00600738"/>
    <w:rsid w:val="00600790"/>
    <w:rsid w:val="0060090B"/>
    <w:rsid w:val="00600CFF"/>
    <w:rsid w:val="00600D20"/>
    <w:rsid w:val="00601867"/>
    <w:rsid w:val="006020F6"/>
    <w:rsid w:val="006022A8"/>
    <w:rsid w:val="00602CDA"/>
    <w:rsid w:val="00602D58"/>
    <w:rsid w:val="00602EC5"/>
    <w:rsid w:val="00603506"/>
    <w:rsid w:val="0060376B"/>
    <w:rsid w:val="00603F36"/>
    <w:rsid w:val="0060429B"/>
    <w:rsid w:val="00604924"/>
    <w:rsid w:val="006057A6"/>
    <w:rsid w:val="00605C01"/>
    <w:rsid w:val="00605DA7"/>
    <w:rsid w:val="006060FD"/>
    <w:rsid w:val="006066DD"/>
    <w:rsid w:val="006067FF"/>
    <w:rsid w:val="006068D8"/>
    <w:rsid w:val="00606989"/>
    <w:rsid w:val="00606D4C"/>
    <w:rsid w:val="006074E1"/>
    <w:rsid w:val="006078C2"/>
    <w:rsid w:val="00607D87"/>
    <w:rsid w:val="00610161"/>
    <w:rsid w:val="00610266"/>
    <w:rsid w:val="006108DA"/>
    <w:rsid w:val="0061167A"/>
    <w:rsid w:val="00611B07"/>
    <w:rsid w:val="00611D25"/>
    <w:rsid w:val="0061293C"/>
    <w:rsid w:val="00612E5F"/>
    <w:rsid w:val="00612F55"/>
    <w:rsid w:val="00613436"/>
    <w:rsid w:val="00613893"/>
    <w:rsid w:val="00613B87"/>
    <w:rsid w:val="00613E25"/>
    <w:rsid w:val="00613F64"/>
    <w:rsid w:val="00613F65"/>
    <w:rsid w:val="0061413F"/>
    <w:rsid w:val="006148EA"/>
    <w:rsid w:val="00614C7E"/>
    <w:rsid w:val="0061500E"/>
    <w:rsid w:val="00615448"/>
    <w:rsid w:val="00615DDD"/>
    <w:rsid w:val="00616212"/>
    <w:rsid w:val="00616360"/>
    <w:rsid w:val="006166F1"/>
    <w:rsid w:val="006169FA"/>
    <w:rsid w:val="00616E6C"/>
    <w:rsid w:val="00617365"/>
    <w:rsid w:val="00617CC1"/>
    <w:rsid w:val="00617DD5"/>
    <w:rsid w:val="00620015"/>
    <w:rsid w:val="00620468"/>
    <w:rsid w:val="00620591"/>
    <w:rsid w:val="0062084F"/>
    <w:rsid w:val="00620BAA"/>
    <w:rsid w:val="00620DC6"/>
    <w:rsid w:val="00620E3A"/>
    <w:rsid w:val="00621AAE"/>
    <w:rsid w:val="00621AF4"/>
    <w:rsid w:val="00621B07"/>
    <w:rsid w:val="00621F5B"/>
    <w:rsid w:val="0062292E"/>
    <w:rsid w:val="006230AC"/>
    <w:rsid w:val="006236DC"/>
    <w:rsid w:val="00623D0C"/>
    <w:rsid w:val="00623D72"/>
    <w:rsid w:val="00623E72"/>
    <w:rsid w:val="0062459C"/>
    <w:rsid w:val="0062468E"/>
    <w:rsid w:val="006250F8"/>
    <w:rsid w:val="0062512D"/>
    <w:rsid w:val="0062570F"/>
    <w:rsid w:val="00625941"/>
    <w:rsid w:val="00625A8D"/>
    <w:rsid w:val="0062639C"/>
    <w:rsid w:val="006263FD"/>
    <w:rsid w:val="0062663D"/>
    <w:rsid w:val="0062717E"/>
    <w:rsid w:val="006274A3"/>
    <w:rsid w:val="00627E6C"/>
    <w:rsid w:val="00627F9F"/>
    <w:rsid w:val="00630649"/>
    <w:rsid w:val="00630D6B"/>
    <w:rsid w:val="00630DD3"/>
    <w:rsid w:val="006310D0"/>
    <w:rsid w:val="00631342"/>
    <w:rsid w:val="006318BE"/>
    <w:rsid w:val="00631B9C"/>
    <w:rsid w:val="00631CC4"/>
    <w:rsid w:val="00631EDB"/>
    <w:rsid w:val="00631F4B"/>
    <w:rsid w:val="0063202C"/>
    <w:rsid w:val="00632CE2"/>
    <w:rsid w:val="00632D2A"/>
    <w:rsid w:val="00632FB3"/>
    <w:rsid w:val="0063348C"/>
    <w:rsid w:val="00633BC3"/>
    <w:rsid w:val="00633E1E"/>
    <w:rsid w:val="0063457D"/>
    <w:rsid w:val="0063517B"/>
    <w:rsid w:val="00635947"/>
    <w:rsid w:val="00635EF5"/>
    <w:rsid w:val="00636BB6"/>
    <w:rsid w:val="00637192"/>
    <w:rsid w:val="00637F25"/>
    <w:rsid w:val="00640337"/>
    <w:rsid w:val="00640403"/>
    <w:rsid w:val="006412E4"/>
    <w:rsid w:val="006418AC"/>
    <w:rsid w:val="00641B9D"/>
    <w:rsid w:val="00641E58"/>
    <w:rsid w:val="00641F01"/>
    <w:rsid w:val="00641FA6"/>
    <w:rsid w:val="00642666"/>
    <w:rsid w:val="00642D24"/>
    <w:rsid w:val="00642F56"/>
    <w:rsid w:val="0064313D"/>
    <w:rsid w:val="00643265"/>
    <w:rsid w:val="00643319"/>
    <w:rsid w:val="00643793"/>
    <w:rsid w:val="006437A0"/>
    <w:rsid w:val="00643887"/>
    <w:rsid w:val="00643A87"/>
    <w:rsid w:val="00643FFE"/>
    <w:rsid w:val="0064408F"/>
    <w:rsid w:val="00644975"/>
    <w:rsid w:val="00644FB7"/>
    <w:rsid w:val="00645278"/>
    <w:rsid w:val="006454DF"/>
    <w:rsid w:val="00645641"/>
    <w:rsid w:val="006456CA"/>
    <w:rsid w:val="00645CAF"/>
    <w:rsid w:val="00645E20"/>
    <w:rsid w:val="0064630B"/>
    <w:rsid w:val="006469BA"/>
    <w:rsid w:val="00646F62"/>
    <w:rsid w:val="00647251"/>
    <w:rsid w:val="00647531"/>
    <w:rsid w:val="00647E6C"/>
    <w:rsid w:val="00650552"/>
    <w:rsid w:val="006507F6"/>
    <w:rsid w:val="006509D3"/>
    <w:rsid w:val="00650C2E"/>
    <w:rsid w:val="00651270"/>
    <w:rsid w:val="006525E0"/>
    <w:rsid w:val="0065265A"/>
    <w:rsid w:val="00652DAE"/>
    <w:rsid w:val="0065320D"/>
    <w:rsid w:val="00653B95"/>
    <w:rsid w:val="00653EC0"/>
    <w:rsid w:val="00654144"/>
    <w:rsid w:val="0065421E"/>
    <w:rsid w:val="0065515B"/>
    <w:rsid w:val="0065523F"/>
    <w:rsid w:val="006557B2"/>
    <w:rsid w:val="00656024"/>
    <w:rsid w:val="006568D2"/>
    <w:rsid w:val="00656E86"/>
    <w:rsid w:val="0065785F"/>
    <w:rsid w:val="00657C9D"/>
    <w:rsid w:val="006604E6"/>
    <w:rsid w:val="00660AA3"/>
    <w:rsid w:val="00660C90"/>
    <w:rsid w:val="0066118D"/>
    <w:rsid w:val="00661378"/>
    <w:rsid w:val="00661A26"/>
    <w:rsid w:val="00661FBE"/>
    <w:rsid w:val="00662036"/>
    <w:rsid w:val="006626FA"/>
    <w:rsid w:val="0066299C"/>
    <w:rsid w:val="00662EFB"/>
    <w:rsid w:val="0066337A"/>
    <w:rsid w:val="00663449"/>
    <w:rsid w:val="00663B04"/>
    <w:rsid w:val="00663CA2"/>
    <w:rsid w:val="00663F2C"/>
    <w:rsid w:val="00664CA9"/>
    <w:rsid w:val="006657B5"/>
    <w:rsid w:val="006660BF"/>
    <w:rsid w:val="00666216"/>
    <w:rsid w:val="006704C4"/>
    <w:rsid w:val="006708BE"/>
    <w:rsid w:val="00670CBF"/>
    <w:rsid w:val="006713B5"/>
    <w:rsid w:val="0067180A"/>
    <w:rsid w:val="00671B98"/>
    <w:rsid w:val="00672025"/>
    <w:rsid w:val="00672AEE"/>
    <w:rsid w:val="00673206"/>
    <w:rsid w:val="00673363"/>
    <w:rsid w:val="00673623"/>
    <w:rsid w:val="00673D47"/>
    <w:rsid w:val="00674045"/>
    <w:rsid w:val="00674068"/>
    <w:rsid w:val="006742F0"/>
    <w:rsid w:val="006745A3"/>
    <w:rsid w:val="00674C07"/>
    <w:rsid w:val="0067565C"/>
    <w:rsid w:val="00675F0E"/>
    <w:rsid w:val="006767B6"/>
    <w:rsid w:val="00677167"/>
    <w:rsid w:val="00677D7B"/>
    <w:rsid w:val="00677F61"/>
    <w:rsid w:val="0068007A"/>
    <w:rsid w:val="00680A6D"/>
    <w:rsid w:val="00680F50"/>
    <w:rsid w:val="0068129D"/>
    <w:rsid w:val="0068180F"/>
    <w:rsid w:val="00682406"/>
    <w:rsid w:val="00682E93"/>
    <w:rsid w:val="006832BE"/>
    <w:rsid w:val="0068330E"/>
    <w:rsid w:val="00683A88"/>
    <w:rsid w:val="00683BFD"/>
    <w:rsid w:val="006841FD"/>
    <w:rsid w:val="00684A6B"/>
    <w:rsid w:val="00684C81"/>
    <w:rsid w:val="00684E2F"/>
    <w:rsid w:val="00685679"/>
    <w:rsid w:val="00686128"/>
    <w:rsid w:val="00686483"/>
    <w:rsid w:val="00686D8B"/>
    <w:rsid w:val="00686D98"/>
    <w:rsid w:val="006875C2"/>
    <w:rsid w:val="00687B19"/>
    <w:rsid w:val="00687CF2"/>
    <w:rsid w:val="00690571"/>
    <w:rsid w:val="0069113C"/>
    <w:rsid w:val="00691483"/>
    <w:rsid w:val="00691F3C"/>
    <w:rsid w:val="0069252A"/>
    <w:rsid w:val="00692706"/>
    <w:rsid w:val="006930AC"/>
    <w:rsid w:val="006932BE"/>
    <w:rsid w:val="0069334D"/>
    <w:rsid w:val="0069354D"/>
    <w:rsid w:val="00693A7F"/>
    <w:rsid w:val="00693ED0"/>
    <w:rsid w:val="00694302"/>
    <w:rsid w:val="006950A7"/>
    <w:rsid w:val="00696CAD"/>
    <w:rsid w:val="00697223"/>
    <w:rsid w:val="00697B2E"/>
    <w:rsid w:val="00697C42"/>
    <w:rsid w:val="006A0C22"/>
    <w:rsid w:val="006A0F5D"/>
    <w:rsid w:val="006A1050"/>
    <w:rsid w:val="006A14CA"/>
    <w:rsid w:val="006A192F"/>
    <w:rsid w:val="006A19FF"/>
    <w:rsid w:val="006A1BE4"/>
    <w:rsid w:val="006A2B1C"/>
    <w:rsid w:val="006A2D29"/>
    <w:rsid w:val="006A2EF1"/>
    <w:rsid w:val="006A303C"/>
    <w:rsid w:val="006A345B"/>
    <w:rsid w:val="006A3977"/>
    <w:rsid w:val="006A398E"/>
    <w:rsid w:val="006A40F4"/>
    <w:rsid w:val="006A4670"/>
    <w:rsid w:val="006A46FF"/>
    <w:rsid w:val="006A4EBA"/>
    <w:rsid w:val="006A5240"/>
    <w:rsid w:val="006A58B5"/>
    <w:rsid w:val="006A603E"/>
    <w:rsid w:val="006A6247"/>
    <w:rsid w:val="006A676A"/>
    <w:rsid w:val="006A6823"/>
    <w:rsid w:val="006A6E46"/>
    <w:rsid w:val="006A7F54"/>
    <w:rsid w:val="006B07B0"/>
    <w:rsid w:val="006B0950"/>
    <w:rsid w:val="006B158C"/>
    <w:rsid w:val="006B182B"/>
    <w:rsid w:val="006B2304"/>
    <w:rsid w:val="006B241A"/>
    <w:rsid w:val="006B2F3F"/>
    <w:rsid w:val="006B3195"/>
    <w:rsid w:val="006B3661"/>
    <w:rsid w:val="006B3729"/>
    <w:rsid w:val="006B38F7"/>
    <w:rsid w:val="006B3ADE"/>
    <w:rsid w:val="006B3C11"/>
    <w:rsid w:val="006B4F92"/>
    <w:rsid w:val="006B507D"/>
    <w:rsid w:val="006B51B0"/>
    <w:rsid w:val="006B585F"/>
    <w:rsid w:val="006B5AFD"/>
    <w:rsid w:val="006B5BCD"/>
    <w:rsid w:val="006B5CAA"/>
    <w:rsid w:val="006B6057"/>
    <w:rsid w:val="006B6086"/>
    <w:rsid w:val="006B65DE"/>
    <w:rsid w:val="006B7174"/>
    <w:rsid w:val="006B7434"/>
    <w:rsid w:val="006B7A83"/>
    <w:rsid w:val="006B7B0E"/>
    <w:rsid w:val="006C1230"/>
    <w:rsid w:val="006C12D2"/>
    <w:rsid w:val="006C1666"/>
    <w:rsid w:val="006C2F8A"/>
    <w:rsid w:val="006C3399"/>
    <w:rsid w:val="006C34F7"/>
    <w:rsid w:val="006C3790"/>
    <w:rsid w:val="006C3BF3"/>
    <w:rsid w:val="006C40D4"/>
    <w:rsid w:val="006C41F4"/>
    <w:rsid w:val="006C43C9"/>
    <w:rsid w:val="006C4B37"/>
    <w:rsid w:val="006C4D9A"/>
    <w:rsid w:val="006C4E0D"/>
    <w:rsid w:val="006C5182"/>
    <w:rsid w:val="006C6392"/>
    <w:rsid w:val="006C65B9"/>
    <w:rsid w:val="006C77B8"/>
    <w:rsid w:val="006C7ACE"/>
    <w:rsid w:val="006C7F97"/>
    <w:rsid w:val="006D04A1"/>
    <w:rsid w:val="006D0ECF"/>
    <w:rsid w:val="006D10BA"/>
    <w:rsid w:val="006D1853"/>
    <w:rsid w:val="006D1B68"/>
    <w:rsid w:val="006D1B7A"/>
    <w:rsid w:val="006D2138"/>
    <w:rsid w:val="006D288A"/>
    <w:rsid w:val="006D2922"/>
    <w:rsid w:val="006D3148"/>
    <w:rsid w:val="006D3543"/>
    <w:rsid w:val="006D3C20"/>
    <w:rsid w:val="006D404E"/>
    <w:rsid w:val="006D4A62"/>
    <w:rsid w:val="006D4B75"/>
    <w:rsid w:val="006D559C"/>
    <w:rsid w:val="006D599B"/>
    <w:rsid w:val="006D5A17"/>
    <w:rsid w:val="006D5E69"/>
    <w:rsid w:val="006D60C8"/>
    <w:rsid w:val="006D62E7"/>
    <w:rsid w:val="006D6525"/>
    <w:rsid w:val="006D6819"/>
    <w:rsid w:val="006D68A8"/>
    <w:rsid w:val="006D6B6D"/>
    <w:rsid w:val="006D74D7"/>
    <w:rsid w:val="006E058B"/>
    <w:rsid w:val="006E119E"/>
    <w:rsid w:val="006E140B"/>
    <w:rsid w:val="006E31CC"/>
    <w:rsid w:val="006E3540"/>
    <w:rsid w:val="006E3619"/>
    <w:rsid w:val="006E367C"/>
    <w:rsid w:val="006E3CE2"/>
    <w:rsid w:val="006E430A"/>
    <w:rsid w:val="006E4327"/>
    <w:rsid w:val="006E4540"/>
    <w:rsid w:val="006E4986"/>
    <w:rsid w:val="006E49C3"/>
    <w:rsid w:val="006E5644"/>
    <w:rsid w:val="006E5B0F"/>
    <w:rsid w:val="006E5B57"/>
    <w:rsid w:val="006E64E2"/>
    <w:rsid w:val="006E752D"/>
    <w:rsid w:val="006E76EA"/>
    <w:rsid w:val="006E7701"/>
    <w:rsid w:val="006F0BFE"/>
    <w:rsid w:val="006F0C6F"/>
    <w:rsid w:val="006F0CF2"/>
    <w:rsid w:val="006F1706"/>
    <w:rsid w:val="006F1C2A"/>
    <w:rsid w:val="006F37C1"/>
    <w:rsid w:val="006F3AA0"/>
    <w:rsid w:val="006F3C1C"/>
    <w:rsid w:val="006F4137"/>
    <w:rsid w:val="006F434E"/>
    <w:rsid w:val="006F43A2"/>
    <w:rsid w:val="006F464E"/>
    <w:rsid w:val="006F4762"/>
    <w:rsid w:val="006F4969"/>
    <w:rsid w:val="006F4B40"/>
    <w:rsid w:val="006F4B71"/>
    <w:rsid w:val="006F4BB3"/>
    <w:rsid w:val="006F5383"/>
    <w:rsid w:val="006F5394"/>
    <w:rsid w:val="006F569B"/>
    <w:rsid w:val="006F591D"/>
    <w:rsid w:val="006F5D27"/>
    <w:rsid w:val="006F64D9"/>
    <w:rsid w:val="006F6531"/>
    <w:rsid w:val="006F660A"/>
    <w:rsid w:val="006F6849"/>
    <w:rsid w:val="006F6B9C"/>
    <w:rsid w:val="006F6E83"/>
    <w:rsid w:val="006F7589"/>
    <w:rsid w:val="006F7666"/>
    <w:rsid w:val="006F79E4"/>
    <w:rsid w:val="006F7BAF"/>
    <w:rsid w:val="007002EE"/>
    <w:rsid w:val="007006EC"/>
    <w:rsid w:val="00700F04"/>
    <w:rsid w:val="007017BD"/>
    <w:rsid w:val="00701893"/>
    <w:rsid w:val="00701EBC"/>
    <w:rsid w:val="00703222"/>
    <w:rsid w:val="00703376"/>
    <w:rsid w:val="00703698"/>
    <w:rsid w:val="007036B7"/>
    <w:rsid w:val="00703910"/>
    <w:rsid w:val="00704A23"/>
    <w:rsid w:val="00704CFB"/>
    <w:rsid w:val="00704F44"/>
    <w:rsid w:val="00704F58"/>
    <w:rsid w:val="007051A9"/>
    <w:rsid w:val="007053A8"/>
    <w:rsid w:val="007056DF"/>
    <w:rsid w:val="0070598A"/>
    <w:rsid w:val="007061F8"/>
    <w:rsid w:val="00706662"/>
    <w:rsid w:val="00706896"/>
    <w:rsid w:val="00706A8F"/>
    <w:rsid w:val="00707049"/>
    <w:rsid w:val="00707169"/>
    <w:rsid w:val="00707170"/>
    <w:rsid w:val="00707D11"/>
    <w:rsid w:val="0071045F"/>
    <w:rsid w:val="00710C2F"/>
    <w:rsid w:val="007117DA"/>
    <w:rsid w:val="00711EDF"/>
    <w:rsid w:val="0071278F"/>
    <w:rsid w:val="00712DB5"/>
    <w:rsid w:val="00713353"/>
    <w:rsid w:val="00714963"/>
    <w:rsid w:val="00714AF2"/>
    <w:rsid w:val="00714F02"/>
    <w:rsid w:val="00715177"/>
    <w:rsid w:val="00715541"/>
    <w:rsid w:val="007158C5"/>
    <w:rsid w:val="00715BD8"/>
    <w:rsid w:val="00715F63"/>
    <w:rsid w:val="007162E9"/>
    <w:rsid w:val="007168D3"/>
    <w:rsid w:val="00716EE8"/>
    <w:rsid w:val="00717013"/>
    <w:rsid w:val="00717079"/>
    <w:rsid w:val="007178D4"/>
    <w:rsid w:val="007179DB"/>
    <w:rsid w:val="0072043A"/>
    <w:rsid w:val="00720992"/>
    <w:rsid w:val="00720D56"/>
    <w:rsid w:val="00720F54"/>
    <w:rsid w:val="00721967"/>
    <w:rsid w:val="00722864"/>
    <w:rsid w:val="00722BDD"/>
    <w:rsid w:val="00723DFE"/>
    <w:rsid w:val="00724003"/>
    <w:rsid w:val="00724046"/>
    <w:rsid w:val="00724CFA"/>
    <w:rsid w:val="0072514D"/>
    <w:rsid w:val="007255D8"/>
    <w:rsid w:val="00727193"/>
    <w:rsid w:val="00727C1C"/>
    <w:rsid w:val="00727E70"/>
    <w:rsid w:val="00730379"/>
    <w:rsid w:val="00730732"/>
    <w:rsid w:val="00730BA0"/>
    <w:rsid w:val="00730D3D"/>
    <w:rsid w:val="00730E19"/>
    <w:rsid w:val="00731090"/>
    <w:rsid w:val="00731467"/>
    <w:rsid w:val="007323CB"/>
    <w:rsid w:val="00732D1D"/>
    <w:rsid w:val="00733412"/>
    <w:rsid w:val="00733AAF"/>
    <w:rsid w:val="00733DFF"/>
    <w:rsid w:val="00735461"/>
    <w:rsid w:val="00735579"/>
    <w:rsid w:val="00736106"/>
    <w:rsid w:val="0073740E"/>
    <w:rsid w:val="007377EF"/>
    <w:rsid w:val="007406ED"/>
    <w:rsid w:val="00740BFC"/>
    <w:rsid w:val="00740C26"/>
    <w:rsid w:val="00740F12"/>
    <w:rsid w:val="00741C9B"/>
    <w:rsid w:val="00741F60"/>
    <w:rsid w:val="00742005"/>
    <w:rsid w:val="0074205B"/>
    <w:rsid w:val="0074236A"/>
    <w:rsid w:val="007425D7"/>
    <w:rsid w:val="007425DF"/>
    <w:rsid w:val="00743A56"/>
    <w:rsid w:val="00743D0E"/>
    <w:rsid w:val="00744253"/>
    <w:rsid w:val="007454D2"/>
    <w:rsid w:val="007465E2"/>
    <w:rsid w:val="00747319"/>
    <w:rsid w:val="00747726"/>
    <w:rsid w:val="00747AD7"/>
    <w:rsid w:val="00747E65"/>
    <w:rsid w:val="0075098E"/>
    <w:rsid w:val="00750C16"/>
    <w:rsid w:val="00752D0A"/>
    <w:rsid w:val="00752FBB"/>
    <w:rsid w:val="00753264"/>
    <w:rsid w:val="007547BC"/>
    <w:rsid w:val="0075503A"/>
    <w:rsid w:val="007552E9"/>
    <w:rsid w:val="007555A6"/>
    <w:rsid w:val="0075581F"/>
    <w:rsid w:val="00756235"/>
    <w:rsid w:val="00756325"/>
    <w:rsid w:val="007566C8"/>
    <w:rsid w:val="007566CE"/>
    <w:rsid w:val="00757CBF"/>
    <w:rsid w:val="007612C2"/>
    <w:rsid w:val="00761B8F"/>
    <w:rsid w:val="00761CBD"/>
    <w:rsid w:val="00761D95"/>
    <w:rsid w:val="0076213D"/>
    <w:rsid w:val="007622F9"/>
    <w:rsid w:val="007624DF"/>
    <w:rsid w:val="00762D9F"/>
    <w:rsid w:val="00763164"/>
    <w:rsid w:val="0076379A"/>
    <w:rsid w:val="00764AC5"/>
    <w:rsid w:val="0076506D"/>
    <w:rsid w:val="00765792"/>
    <w:rsid w:val="00765D35"/>
    <w:rsid w:val="00766411"/>
    <w:rsid w:val="0076689F"/>
    <w:rsid w:val="00766975"/>
    <w:rsid w:val="00767326"/>
    <w:rsid w:val="007677F1"/>
    <w:rsid w:val="00770285"/>
    <w:rsid w:val="00770575"/>
    <w:rsid w:val="00770748"/>
    <w:rsid w:val="00770E9E"/>
    <w:rsid w:val="0077178D"/>
    <w:rsid w:val="00772AFA"/>
    <w:rsid w:val="007735BF"/>
    <w:rsid w:val="00773AAE"/>
    <w:rsid w:val="00773BC1"/>
    <w:rsid w:val="00773D3C"/>
    <w:rsid w:val="00774515"/>
    <w:rsid w:val="00774EC9"/>
    <w:rsid w:val="0077517D"/>
    <w:rsid w:val="007751F3"/>
    <w:rsid w:val="0077532A"/>
    <w:rsid w:val="00775501"/>
    <w:rsid w:val="00776426"/>
    <w:rsid w:val="00777190"/>
    <w:rsid w:val="007777D6"/>
    <w:rsid w:val="00777E1A"/>
    <w:rsid w:val="00777FA2"/>
    <w:rsid w:val="0078044B"/>
    <w:rsid w:val="0078085B"/>
    <w:rsid w:val="00780EA0"/>
    <w:rsid w:val="007814C7"/>
    <w:rsid w:val="007814F0"/>
    <w:rsid w:val="0078175D"/>
    <w:rsid w:val="00781E01"/>
    <w:rsid w:val="007823B0"/>
    <w:rsid w:val="0078313C"/>
    <w:rsid w:val="0078336E"/>
    <w:rsid w:val="007833EF"/>
    <w:rsid w:val="00783A26"/>
    <w:rsid w:val="00784586"/>
    <w:rsid w:val="00784941"/>
    <w:rsid w:val="00784B39"/>
    <w:rsid w:val="00785179"/>
    <w:rsid w:val="00785355"/>
    <w:rsid w:val="007856F9"/>
    <w:rsid w:val="007859CC"/>
    <w:rsid w:val="00786355"/>
    <w:rsid w:val="0078661E"/>
    <w:rsid w:val="0078677F"/>
    <w:rsid w:val="0078729F"/>
    <w:rsid w:val="00787E31"/>
    <w:rsid w:val="00787E7F"/>
    <w:rsid w:val="0079043E"/>
    <w:rsid w:val="00790C7D"/>
    <w:rsid w:val="00791647"/>
    <w:rsid w:val="0079172B"/>
    <w:rsid w:val="00791C70"/>
    <w:rsid w:val="00791E05"/>
    <w:rsid w:val="00793065"/>
    <w:rsid w:val="0079349A"/>
    <w:rsid w:val="00793B08"/>
    <w:rsid w:val="00793CE3"/>
    <w:rsid w:val="00794103"/>
    <w:rsid w:val="00794203"/>
    <w:rsid w:val="00794896"/>
    <w:rsid w:val="00795093"/>
    <w:rsid w:val="0079551B"/>
    <w:rsid w:val="00795585"/>
    <w:rsid w:val="0079572F"/>
    <w:rsid w:val="0079577E"/>
    <w:rsid w:val="0079617D"/>
    <w:rsid w:val="00796AD8"/>
    <w:rsid w:val="00796C2A"/>
    <w:rsid w:val="00797193"/>
    <w:rsid w:val="007974D8"/>
    <w:rsid w:val="007A03F9"/>
    <w:rsid w:val="007A0BD5"/>
    <w:rsid w:val="007A18EA"/>
    <w:rsid w:val="007A1F3E"/>
    <w:rsid w:val="007A2695"/>
    <w:rsid w:val="007A2876"/>
    <w:rsid w:val="007A2A8E"/>
    <w:rsid w:val="007A305B"/>
    <w:rsid w:val="007A31AE"/>
    <w:rsid w:val="007A3365"/>
    <w:rsid w:val="007A348E"/>
    <w:rsid w:val="007A35FC"/>
    <w:rsid w:val="007A40A9"/>
    <w:rsid w:val="007A42C7"/>
    <w:rsid w:val="007A42D0"/>
    <w:rsid w:val="007A4ABE"/>
    <w:rsid w:val="007A4C89"/>
    <w:rsid w:val="007A4CC2"/>
    <w:rsid w:val="007A4F36"/>
    <w:rsid w:val="007A56C0"/>
    <w:rsid w:val="007A5BBD"/>
    <w:rsid w:val="007A633F"/>
    <w:rsid w:val="007A67E0"/>
    <w:rsid w:val="007A6EE6"/>
    <w:rsid w:val="007B010B"/>
    <w:rsid w:val="007B02EA"/>
    <w:rsid w:val="007B0555"/>
    <w:rsid w:val="007B0D7D"/>
    <w:rsid w:val="007B14B5"/>
    <w:rsid w:val="007B1F15"/>
    <w:rsid w:val="007B229D"/>
    <w:rsid w:val="007B2978"/>
    <w:rsid w:val="007B29D2"/>
    <w:rsid w:val="007B2CAA"/>
    <w:rsid w:val="007B387F"/>
    <w:rsid w:val="007B38B1"/>
    <w:rsid w:val="007B40A8"/>
    <w:rsid w:val="007B459C"/>
    <w:rsid w:val="007B4AC5"/>
    <w:rsid w:val="007B4DCB"/>
    <w:rsid w:val="007B5079"/>
    <w:rsid w:val="007B53E0"/>
    <w:rsid w:val="007B53F5"/>
    <w:rsid w:val="007B54A1"/>
    <w:rsid w:val="007B5CE8"/>
    <w:rsid w:val="007B5D32"/>
    <w:rsid w:val="007B5EE2"/>
    <w:rsid w:val="007B6A71"/>
    <w:rsid w:val="007B6D61"/>
    <w:rsid w:val="007B738B"/>
    <w:rsid w:val="007B7AD7"/>
    <w:rsid w:val="007B7B15"/>
    <w:rsid w:val="007B7BAE"/>
    <w:rsid w:val="007B7C50"/>
    <w:rsid w:val="007B7D86"/>
    <w:rsid w:val="007B7EDE"/>
    <w:rsid w:val="007B7FEA"/>
    <w:rsid w:val="007C00D4"/>
    <w:rsid w:val="007C047B"/>
    <w:rsid w:val="007C1177"/>
    <w:rsid w:val="007C1AAA"/>
    <w:rsid w:val="007C1C61"/>
    <w:rsid w:val="007C211C"/>
    <w:rsid w:val="007C24D8"/>
    <w:rsid w:val="007C337D"/>
    <w:rsid w:val="007C3423"/>
    <w:rsid w:val="007C34EA"/>
    <w:rsid w:val="007C359A"/>
    <w:rsid w:val="007C3CD2"/>
    <w:rsid w:val="007C3E8F"/>
    <w:rsid w:val="007C493F"/>
    <w:rsid w:val="007C4AEC"/>
    <w:rsid w:val="007C4C91"/>
    <w:rsid w:val="007C4D29"/>
    <w:rsid w:val="007C58D0"/>
    <w:rsid w:val="007C61D9"/>
    <w:rsid w:val="007C66AC"/>
    <w:rsid w:val="007C6FB4"/>
    <w:rsid w:val="007C707A"/>
    <w:rsid w:val="007C78D2"/>
    <w:rsid w:val="007C7F74"/>
    <w:rsid w:val="007C7FD9"/>
    <w:rsid w:val="007D0262"/>
    <w:rsid w:val="007D03B1"/>
    <w:rsid w:val="007D0436"/>
    <w:rsid w:val="007D0BF3"/>
    <w:rsid w:val="007D0C26"/>
    <w:rsid w:val="007D1828"/>
    <w:rsid w:val="007D1882"/>
    <w:rsid w:val="007D1891"/>
    <w:rsid w:val="007D1DEA"/>
    <w:rsid w:val="007D25A1"/>
    <w:rsid w:val="007D2767"/>
    <w:rsid w:val="007D2809"/>
    <w:rsid w:val="007D2ACC"/>
    <w:rsid w:val="007D2DAD"/>
    <w:rsid w:val="007D350B"/>
    <w:rsid w:val="007D3ABE"/>
    <w:rsid w:val="007D46C0"/>
    <w:rsid w:val="007D482B"/>
    <w:rsid w:val="007D5261"/>
    <w:rsid w:val="007D5FCA"/>
    <w:rsid w:val="007D6A6B"/>
    <w:rsid w:val="007D750F"/>
    <w:rsid w:val="007D7942"/>
    <w:rsid w:val="007D7AB5"/>
    <w:rsid w:val="007E02E0"/>
    <w:rsid w:val="007E06AA"/>
    <w:rsid w:val="007E0B24"/>
    <w:rsid w:val="007E0C00"/>
    <w:rsid w:val="007E0F02"/>
    <w:rsid w:val="007E1119"/>
    <w:rsid w:val="007E264F"/>
    <w:rsid w:val="007E30DF"/>
    <w:rsid w:val="007E33A8"/>
    <w:rsid w:val="007E42DB"/>
    <w:rsid w:val="007E5C5C"/>
    <w:rsid w:val="007E6476"/>
    <w:rsid w:val="007E65B8"/>
    <w:rsid w:val="007E6A92"/>
    <w:rsid w:val="007E6C17"/>
    <w:rsid w:val="007E74B0"/>
    <w:rsid w:val="007E74BF"/>
    <w:rsid w:val="007E757D"/>
    <w:rsid w:val="007E75A4"/>
    <w:rsid w:val="007E784D"/>
    <w:rsid w:val="007E7A10"/>
    <w:rsid w:val="007E7F5A"/>
    <w:rsid w:val="007F00CA"/>
    <w:rsid w:val="007F014A"/>
    <w:rsid w:val="007F0F3D"/>
    <w:rsid w:val="007F13E8"/>
    <w:rsid w:val="007F14F8"/>
    <w:rsid w:val="007F1B90"/>
    <w:rsid w:val="007F1B9D"/>
    <w:rsid w:val="007F29E5"/>
    <w:rsid w:val="007F2A8D"/>
    <w:rsid w:val="007F2AE5"/>
    <w:rsid w:val="007F2D19"/>
    <w:rsid w:val="007F40A7"/>
    <w:rsid w:val="007F4575"/>
    <w:rsid w:val="007F45B9"/>
    <w:rsid w:val="007F4A1D"/>
    <w:rsid w:val="007F4C8F"/>
    <w:rsid w:val="007F4C90"/>
    <w:rsid w:val="007F5069"/>
    <w:rsid w:val="007F5CE0"/>
    <w:rsid w:val="007F6450"/>
    <w:rsid w:val="007F6AA2"/>
    <w:rsid w:val="007F765F"/>
    <w:rsid w:val="007F76EC"/>
    <w:rsid w:val="007F79D6"/>
    <w:rsid w:val="007F7F68"/>
    <w:rsid w:val="00800106"/>
    <w:rsid w:val="00800369"/>
    <w:rsid w:val="00800D4A"/>
    <w:rsid w:val="00801406"/>
    <w:rsid w:val="0080172B"/>
    <w:rsid w:val="00801FAC"/>
    <w:rsid w:val="0080219D"/>
    <w:rsid w:val="00802560"/>
    <w:rsid w:val="00802FFF"/>
    <w:rsid w:val="008036ED"/>
    <w:rsid w:val="00803D23"/>
    <w:rsid w:val="00803FC1"/>
    <w:rsid w:val="00804FC8"/>
    <w:rsid w:val="00805240"/>
    <w:rsid w:val="0080623B"/>
    <w:rsid w:val="0080639C"/>
    <w:rsid w:val="0080693E"/>
    <w:rsid w:val="00806DA5"/>
    <w:rsid w:val="00806FF4"/>
    <w:rsid w:val="008071C3"/>
    <w:rsid w:val="00807924"/>
    <w:rsid w:val="00807BDC"/>
    <w:rsid w:val="00810932"/>
    <w:rsid w:val="00810FA1"/>
    <w:rsid w:val="008112E1"/>
    <w:rsid w:val="0081177B"/>
    <w:rsid w:val="0081184C"/>
    <w:rsid w:val="00811DDB"/>
    <w:rsid w:val="0081221C"/>
    <w:rsid w:val="00812344"/>
    <w:rsid w:val="00812B95"/>
    <w:rsid w:val="008131E6"/>
    <w:rsid w:val="0081332C"/>
    <w:rsid w:val="00813433"/>
    <w:rsid w:val="0081359B"/>
    <w:rsid w:val="00814726"/>
    <w:rsid w:val="00815573"/>
    <w:rsid w:val="008163CD"/>
    <w:rsid w:val="008163EE"/>
    <w:rsid w:val="008167FF"/>
    <w:rsid w:val="00816A1F"/>
    <w:rsid w:val="00816D39"/>
    <w:rsid w:val="0081708C"/>
    <w:rsid w:val="00817465"/>
    <w:rsid w:val="0081766B"/>
    <w:rsid w:val="00817C7B"/>
    <w:rsid w:val="0082029C"/>
    <w:rsid w:val="008219B9"/>
    <w:rsid w:val="008219DC"/>
    <w:rsid w:val="00821E88"/>
    <w:rsid w:val="00821F74"/>
    <w:rsid w:val="008225B9"/>
    <w:rsid w:val="00822B92"/>
    <w:rsid w:val="00822E29"/>
    <w:rsid w:val="00822F82"/>
    <w:rsid w:val="00823377"/>
    <w:rsid w:val="00823696"/>
    <w:rsid w:val="00823723"/>
    <w:rsid w:val="00823895"/>
    <w:rsid w:val="00823BF8"/>
    <w:rsid w:val="00823DA5"/>
    <w:rsid w:val="00823E8D"/>
    <w:rsid w:val="008241A2"/>
    <w:rsid w:val="00824217"/>
    <w:rsid w:val="00825366"/>
    <w:rsid w:val="00825A11"/>
    <w:rsid w:val="00826444"/>
    <w:rsid w:val="008264E1"/>
    <w:rsid w:val="00826547"/>
    <w:rsid w:val="0082666C"/>
    <w:rsid w:val="008266C6"/>
    <w:rsid w:val="00826910"/>
    <w:rsid w:val="00826B4F"/>
    <w:rsid w:val="00826FFF"/>
    <w:rsid w:val="00827234"/>
    <w:rsid w:val="00827281"/>
    <w:rsid w:val="00827F68"/>
    <w:rsid w:val="008302A5"/>
    <w:rsid w:val="008311D0"/>
    <w:rsid w:val="008316DC"/>
    <w:rsid w:val="00831975"/>
    <w:rsid w:val="00831A67"/>
    <w:rsid w:val="00831F4F"/>
    <w:rsid w:val="008326DC"/>
    <w:rsid w:val="008328C9"/>
    <w:rsid w:val="008329C6"/>
    <w:rsid w:val="008331BB"/>
    <w:rsid w:val="008332C4"/>
    <w:rsid w:val="00833527"/>
    <w:rsid w:val="0083381A"/>
    <w:rsid w:val="00833A97"/>
    <w:rsid w:val="00833AD7"/>
    <w:rsid w:val="00833C0A"/>
    <w:rsid w:val="00833D65"/>
    <w:rsid w:val="00833E6A"/>
    <w:rsid w:val="0083433C"/>
    <w:rsid w:val="0083443E"/>
    <w:rsid w:val="0083497F"/>
    <w:rsid w:val="00834F41"/>
    <w:rsid w:val="00835110"/>
    <w:rsid w:val="00835835"/>
    <w:rsid w:val="00836138"/>
    <w:rsid w:val="0083667F"/>
    <w:rsid w:val="008372C2"/>
    <w:rsid w:val="0083760F"/>
    <w:rsid w:val="0083787E"/>
    <w:rsid w:val="008378FB"/>
    <w:rsid w:val="00837AF2"/>
    <w:rsid w:val="00837E3E"/>
    <w:rsid w:val="00837E4F"/>
    <w:rsid w:val="00840117"/>
    <w:rsid w:val="00840935"/>
    <w:rsid w:val="00840D21"/>
    <w:rsid w:val="00840DEA"/>
    <w:rsid w:val="0084118A"/>
    <w:rsid w:val="008414B0"/>
    <w:rsid w:val="00842A1D"/>
    <w:rsid w:val="008430B6"/>
    <w:rsid w:val="00843C17"/>
    <w:rsid w:val="00844128"/>
    <w:rsid w:val="00844303"/>
    <w:rsid w:val="0084503F"/>
    <w:rsid w:val="00845141"/>
    <w:rsid w:val="00845994"/>
    <w:rsid w:val="008467A8"/>
    <w:rsid w:val="00846BEE"/>
    <w:rsid w:val="0084708F"/>
    <w:rsid w:val="008470D1"/>
    <w:rsid w:val="008474D4"/>
    <w:rsid w:val="00847537"/>
    <w:rsid w:val="00850911"/>
    <w:rsid w:val="00850B79"/>
    <w:rsid w:val="008516B1"/>
    <w:rsid w:val="00852078"/>
    <w:rsid w:val="008522CC"/>
    <w:rsid w:val="008524B6"/>
    <w:rsid w:val="008533D2"/>
    <w:rsid w:val="00853D69"/>
    <w:rsid w:val="00853F06"/>
    <w:rsid w:val="0085409E"/>
    <w:rsid w:val="00854189"/>
    <w:rsid w:val="008541EB"/>
    <w:rsid w:val="0085493C"/>
    <w:rsid w:val="00854CB4"/>
    <w:rsid w:val="00856146"/>
    <w:rsid w:val="00856179"/>
    <w:rsid w:val="008561E5"/>
    <w:rsid w:val="00856922"/>
    <w:rsid w:val="00856A8B"/>
    <w:rsid w:val="00856EEF"/>
    <w:rsid w:val="00857956"/>
    <w:rsid w:val="008579B6"/>
    <w:rsid w:val="00857D3A"/>
    <w:rsid w:val="00857D64"/>
    <w:rsid w:val="00860D63"/>
    <w:rsid w:val="00860F15"/>
    <w:rsid w:val="0086147D"/>
    <w:rsid w:val="00861936"/>
    <w:rsid w:val="00861BDD"/>
    <w:rsid w:val="00862018"/>
    <w:rsid w:val="00862283"/>
    <w:rsid w:val="008624D2"/>
    <w:rsid w:val="008629EB"/>
    <w:rsid w:val="0086330A"/>
    <w:rsid w:val="0086335E"/>
    <w:rsid w:val="00863AA1"/>
    <w:rsid w:val="00863BC0"/>
    <w:rsid w:val="00863C3F"/>
    <w:rsid w:val="00863EFA"/>
    <w:rsid w:val="00864035"/>
    <w:rsid w:val="008640CC"/>
    <w:rsid w:val="0086472D"/>
    <w:rsid w:val="00864A76"/>
    <w:rsid w:val="00864ACA"/>
    <w:rsid w:val="00865D0C"/>
    <w:rsid w:val="00865E9D"/>
    <w:rsid w:val="00866426"/>
    <w:rsid w:val="00866B69"/>
    <w:rsid w:val="00866BCA"/>
    <w:rsid w:val="00867551"/>
    <w:rsid w:val="00867D90"/>
    <w:rsid w:val="00870966"/>
    <w:rsid w:val="00870FA2"/>
    <w:rsid w:val="00871098"/>
    <w:rsid w:val="0087118C"/>
    <w:rsid w:val="008711D2"/>
    <w:rsid w:val="00871337"/>
    <w:rsid w:val="008716DD"/>
    <w:rsid w:val="008717B5"/>
    <w:rsid w:val="00871F3F"/>
    <w:rsid w:val="00871F60"/>
    <w:rsid w:val="00872B67"/>
    <w:rsid w:val="00872F6C"/>
    <w:rsid w:val="00873304"/>
    <w:rsid w:val="00873573"/>
    <w:rsid w:val="00873B96"/>
    <w:rsid w:val="00874327"/>
    <w:rsid w:val="00875545"/>
    <w:rsid w:val="0087566E"/>
    <w:rsid w:val="008757FE"/>
    <w:rsid w:val="008759DD"/>
    <w:rsid w:val="008767ED"/>
    <w:rsid w:val="008768EA"/>
    <w:rsid w:val="00876A0C"/>
    <w:rsid w:val="008778FC"/>
    <w:rsid w:val="00877A32"/>
    <w:rsid w:val="00877D4E"/>
    <w:rsid w:val="00877E06"/>
    <w:rsid w:val="00880F46"/>
    <w:rsid w:val="0088199B"/>
    <w:rsid w:val="008820D5"/>
    <w:rsid w:val="00882149"/>
    <w:rsid w:val="00882349"/>
    <w:rsid w:val="008826D5"/>
    <w:rsid w:val="00882772"/>
    <w:rsid w:val="00882ACE"/>
    <w:rsid w:val="008833A3"/>
    <w:rsid w:val="008834E9"/>
    <w:rsid w:val="008836C1"/>
    <w:rsid w:val="00883923"/>
    <w:rsid w:val="00883B07"/>
    <w:rsid w:val="00883E14"/>
    <w:rsid w:val="008840F4"/>
    <w:rsid w:val="008842FC"/>
    <w:rsid w:val="008845F8"/>
    <w:rsid w:val="00884728"/>
    <w:rsid w:val="00884E88"/>
    <w:rsid w:val="00886B56"/>
    <w:rsid w:val="00886C09"/>
    <w:rsid w:val="00886D7A"/>
    <w:rsid w:val="008875DF"/>
    <w:rsid w:val="00887B8D"/>
    <w:rsid w:val="00887CE3"/>
    <w:rsid w:val="00887F75"/>
    <w:rsid w:val="00887FD7"/>
    <w:rsid w:val="00890494"/>
    <w:rsid w:val="0089057F"/>
    <w:rsid w:val="0089068E"/>
    <w:rsid w:val="00890C11"/>
    <w:rsid w:val="008913B7"/>
    <w:rsid w:val="008915B9"/>
    <w:rsid w:val="008917D5"/>
    <w:rsid w:val="0089187F"/>
    <w:rsid w:val="00891984"/>
    <w:rsid w:val="0089198B"/>
    <w:rsid w:val="00891EF9"/>
    <w:rsid w:val="00892043"/>
    <w:rsid w:val="00892109"/>
    <w:rsid w:val="008921C6"/>
    <w:rsid w:val="0089227B"/>
    <w:rsid w:val="00892912"/>
    <w:rsid w:val="0089296D"/>
    <w:rsid w:val="00892B63"/>
    <w:rsid w:val="0089362F"/>
    <w:rsid w:val="00893845"/>
    <w:rsid w:val="00893D3E"/>
    <w:rsid w:val="00894410"/>
    <w:rsid w:val="008945C4"/>
    <w:rsid w:val="008946EC"/>
    <w:rsid w:val="00894828"/>
    <w:rsid w:val="00894E85"/>
    <w:rsid w:val="00894F62"/>
    <w:rsid w:val="00895ACC"/>
    <w:rsid w:val="00896190"/>
    <w:rsid w:val="008969E4"/>
    <w:rsid w:val="00896FE9"/>
    <w:rsid w:val="008971B5"/>
    <w:rsid w:val="0089793E"/>
    <w:rsid w:val="008A0A05"/>
    <w:rsid w:val="008A2119"/>
    <w:rsid w:val="008A282B"/>
    <w:rsid w:val="008A3149"/>
    <w:rsid w:val="008A37AF"/>
    <w:rsid w:val="008A3C61"/>
    <w:rsid w:val="008A3F5B"/>
    <w:rsid w:val="008A4CC8"/>
    <w:rsid w:val="008A50CD"/>
    <w:rsid w:val="008A53CF"/>
    <w:rsid w:val="008A595E"/>
    <w:rsid w:val="008A60C3"/>
    <w:rsid w:val="008A69ED"/>
    <w:rsid w:val="008A72EE"/>
    <w:rsid w:val="008A7D69"/>
    <w:rsid w:val="008A7E33"/>
    <w:rsid w:val="008B0A3E"/>
    <w:rsid w:val="008B117F"/>
    <w:rsid w:val="008B1863"/>
    <w:rsid w:val="008B1AB2"/>
    <w:rsid w:val="008B1C28"/>
    <w:rsid w:val="008B1E50"/>
    <w:rsid w:val="008B22CC"/>
    <w:rsid w:val="008B3163"/>
    <w:rsid w:val="008B470C"/>
    <w:rsid w:val="008B4BB5"/>
    <w:rsid w:val="008B5039"/>
    <w:rsid w:val="008B5138"/>
    <w:rsid w:val="008B54E1"/>
    <w:rsid w:val="008B571F"/>
    <w:rsid w:val="008B6081"/>
    <w:rsid w:val="008B65C0"/>
    <w:rsid w:val="008B65F1"/>
    <w:rsid w:val="008B6A67"/>
    <w:rsid w:val="008B6C8A"/>
    <w:rsid w:val="008B7356"/>
    <w:rsid w:val="008B78D7"/>
    <w:rsid w:val="008B7941"/>
    <w:rsid w:val="008B7A38"/>
    <w:rsid w:val="008C0129"/>
    <w:rsid w:val="008C03C4"/>
    <w:rsid w:val="008C03EA"/>
    <w:rsid w:val="008C0898"/>
    <w:rsid w:val="008C0B01"/>
    <w:rsid w:val="008C1247"/>
    <w:rsid w:val="008C151B"/>
    <w:rsid w:val="008C1676"/>
    <w:rsid w:val="008C1EA3"/>
    <w:rsid w:val="008C2001"/>
    <w:rsid w:val="008C267E"/>
    <w:rsid w:val="008C2CA2"/>
    <w:rsid w:val="008C2E3F"/>
    <w:rsid w:val="008C345D"/>
    <w:rsid w:val="008C3955"/>
    <w:rsid w:val="008C4086"/>
    <w:rsid w:val="008C45F5"/>
    <w:rsid w:val="008C49A7"/>
    <w:rsid w:val="008C4A17"/>
    <w:rsid w:val="008C5236"/>
    <w:rsid w:val="008C568C"/>
    <w:rsid w:val="008C6020"/>
    <w:rsid w:val="008C6705"/>
    <w:rsid w:val="008C69B5"/>
    <w:rsid w:val="008C70FF"/>
    <w:rsid w:val="008C71AC"/>
    <w:rsid w:val="008C71E6"/>
    <w:rsid w:val="008C748A"/>
    <w:rsid w:val="008D0C0D"/>
    <w:rsid w:val="008D0E47"/>
    <w:rsid w:val="008D0FDB"/>
    <w:rsid w:val="008D138B"/>
    <w:rsid w:val="008D15D3"/>
    <w:rsid w:val="008D2476"/>
    <w:rsid w:val="008D2D6A"/>
    <w:rsid w:val="008D3635"/>
    <w:rsid w:val="008D467A"/>
    <w:rsid w:val="008D4A6B"/>
    <w:rsid w:val="008D4F49"/>
    <w:rsid w:val="008D51A1"/>
    <w:rsid w:val="008D555D"/>
    <w:rsid w:val="008D6168"/>
    <w:rsid w:val="008D6700"/>
    <w:rsid w:val="008D686B"/>
    <w:rsid w:val="008D69AC"/>
    <w:rsid w:val="008D6C40"/>
    <w:rsid w:val="008D6D38"/>
    <w:rsid w:val="008D6DE8"/>
    <w:rsid w:val="008D6F41"/>
    <w:rsid w:val="008D6FF3"/>
    <w:rsid w:val="008D723A"/>
    <w:rsid w:val="008D7277"/>
    <w:rsid w:val="008D72A8"/>
    <w:rsid w:val="008D744E"/>
    <w:rsid w:val="008D7687"/>
    <w:rsid w:val="008D7707"/>
    <w:rsid w:val="008D7888"/>
    <w:rsid w:val="008D78D2"/>
    <w:rsid w:val="008D7A41"/>
    <w:rsid w:val="008D7C9E"/>
    <w:rsid w:val="008E04D3"/>
    <w:rsid w:val="008E07CF"/>
    <w:rsid w:val="008E0F85"/>
    <w:rsid w:val="008E143D"/>
    <w:rsid w:val="008E156F"/>
    <w:rsid w:val="008E1BB3"/>
    <w:rsid w:val="008E2182"/>
    <w:rsid w:val="008E23F6"/>
    <w:rsid w:val="008E2817"/>
    <w:rsid w:val="008E2BA0"/>
    <w:rsid w:val="008E3547"/>
    <w:rsid w:val="008E3794"/>
    <w:rsid w:val="008E3A12"/>
    <w:rsid w:val="008E3E16"/>
    <w:rsid w:val="008E3F3C"/>
    <w:rsid w:val="008E41E2"/>
    <w:rsid w:val="008E429D"/>
    <w:rsid w:val="008E484D"/>
    <w:rsid w:val="008E4C4A"/>
    <w:rsid w:val="008E4DCB"/>
    <w:rsid w:val="008E4E63"/>
    <w:rsid w:val="008E5535"/>
    <w:rsid w:val="008E5840"/>
    <w:rsid w:val="008E622E"/>
    <w:rsid w:val="008E6267"/>
    <w:rsid w:val="008E633E"/>
    <w:rsid w:val="008E64AA"/>
    <w:rsid w:val="008E6611"/>
    <w:rsid w:val="008E693A"/>
    <w:rsid w:val="008E6951"/>
    <w:rsid w:val="008E6B39"/>
    <w:rsid w:val="008E6EC7"/>
    <w:rsid w:val="008E79DA"/>
    <w:rsid w:val="008E7D7F"/>
    <w:rsid w:val="008F01F5"/>
    <w:rsid w:val="008F082C"/>
    <w:rsid w:val="008F1188"/>
    <w:rsid w:val="008F24D5"/>
    <w:rsid w:val="008F28EE"/>
    <w:rsid w:val="008F2C31"/>
    <w:rsid w:val="008F3A7D"/>
    <w:rsid w:val="008F3B5C"/>
    <w:rsid w:val="008F4098"/>
    <w:rsid w:val="008F4BC4"/>
    <w:rsid w:val="008F4C68"/>
    <w:rsid w:val="008F4E36"/>
    <w:rsid w:val="008F4F6F"/>
    <w:rsid w:val="008F5282"/>
    <w:rsid w:val="008F6F57"/>
    <w:rsid w:val="008F7CEC"/>
    <w:rsid w:val="009000DE"/>
    <w:rsid w:val="00900816"/>
    <w:rsid w:val="00900CD6"/>
    <w:rsid w:val="00900D0C"/>
    <w:rsid w:val="00901A52"/>
    <w:rsid w:val="00901B26"/>
    <w:rsid w:val="00901D32"/>
    <w:rsid w:val="00901D39"/>
    <w:rsid w:val="00901EAA"/>
    <w:rsid w:val="00902025"/>
    <w:rsid w:val="00902568"/>
    <w:rsid w:val="00902A91"/>
    <w:rsid w:val="00902B6D"/>
    <w:rsid w:val="00905AD5"/>
    <w:rsid w:val="00905F13"/>
    <w:rsid w:val="0090623D"/>
    <w:rsid w:val="00906601"/>
    <w:rsid w:val="009073BF"/>
    <w:rsid w:val="009074AF"/>
    <w:rsid w:val="00907957"/>
    <w:rsid w:val="00907B8F"/>
    <w:rsid w:val="00907C9A"/>
    <w:rsid w:val="00910B60"/>
    <w:rsid w:val="00910BC9"/>
    <w:rsid w:val="00910F8F"/>
    <w:rsid w:val="009113B8"/>
    <w:rsid w:val="00911877"/>
    <w:rsid w:val="00911AAE"/>
    <w:rsid w:val="009127A1"/>
    <w:rsid w:val="00912B48"/>
    <w:rsid w:val="00912CCE"/>
    <w:rsid w:val="00913442"/>
    <w:rsid w:val="0091393C"/>
    <w:rsid w:val="00913BC5"/>
    <w:rsid w:val="00914378"/>
    <w:rsid w:val="009151BD"/>
    <w:rsid w:val="00915B20"/>
    <w:rsid w:val="00915D23"/>
    <w:rsid w:val="00915FE8"/>
    <w:rsid w:val="0091627B"/>
    <w:rsid w:val="00916BC5"/>
    <w:rsid w:val="00916F71"/>
    <w:rsid w:val="00917236"/>
    <w:rsid w:val="009178AD"/>
    <w:rsid w:val="00917AA9"/>
    <w:rsid w:val="00917AE1"/>
    <w:rsid w:val="00920120"/>
    <w:rsid w:val="00920CC2"/>
    <w:rsid w:val="009214FF"/>
    <w:rsid w:val="0092199E"/>
    <w:rsid w:val="00923140"/>
    <w:rsid w:val="00924391"/>
    <w:rsid w:val="00924F09"/>
    <w:rsid w:val="00925267"/>
    <w:rsid w:val="00925449"/>
    <w:rsid w:val="00926066"/>
    <w:rsid w:val="009263C8"/>
    <w:rsid w:val="009267C8"/>
    <w:rsid w:val="00926816"/>
    <w:rsid w:val="00926922"/>
    <w:rsid w:val="00926C1D"/>
    <w:rsid w:val="00926CF4"/>
    <w:rsid w:val="00927214"/>
    <w:rsid w:val="009276D7"/>
    <w:rsid w:val="00927CD7"/>
    <w:rsid w:val="00927DB2"/>
    <w:rsid w:val="00927EBD"/>
    <w:rsid w:val="00930130"/>
    <w:rsid w:val="00930257"/>
    <w:rsid w:val="00930A61"/>
    <w:rsid w:val="009311B4"/>
    <w:rsid w:val="00931408"/>
    <w:rsid w:val="0093169E"/>
    <w:rsid w:val="00931ACA"/>
    <w:rsid w:val="0093238C"/>
    <w:rsid w:val="00932BAE"/>
    <w:rsid w:val="009335F9"/>
    <w:rsid w:val="009342E7"/>
    <w:rsid w:val="00934783"/>
    <w:rsid w:val="009348B8"/>
    <w:rsid w:val="00934C8A"/>
    <w:rsid w:val="0093546E"/>
    <w:rsid w:val="00935B61"/>
    <w:rsid w:val="00936294"/>
    <w:rsid w:val="009368B8"/>
    <w:rsid w:val="009372EE"/>
    <w:rsid w:val="009374BE"/>
    <w:rsid w:val="00940C2F"/>
    <w:rsid w:val="009413CD"/>
    <w:rsid w:val="00941A7A"/>
    <w:rsid w:val="009421D7"/>
    <w:rsid w:val="009422BC"/>
    <w:rsid w:val="00942876"/>
    <w:rsid w:val="009428B1"/>
    <w:rsid w:val="009429A7"/>
    <w:rsid w:val="00943084"/>
    <w:rsid w:val="00943884"/>
    <w:rsid w:val="00943D66"/>
    <w:rsid w:val="00944147"/>
    <w:rsid w:val="00944278"/>
    <w:rsid w:val="0094449E"/>
    <w:rsid w:val="009446DC"/>
    <w:rsid w:val="009447F4"/>
    <w:rsid w:val="009449E9"/>
    <w:rsid w:val="00944D95"/>
    <w:rsid w:val="009453CF"/>
    <w:rsid w:val="00945798"/>
    <w:rsid w:val="00945FE0"/>
    <w:rsid w:val="009463FF"/>
    <w:rsid w:val="0094659F"/>
    <w:rsid w:val="00946788"/>
    <w:rsid w:val="009473AC"/>
    <w:rsid w:val="009477D3"/>
    <w:rsid w:val="00947BCA"/>
    <w:rsid w:val="00947C75"/>
    <w:rsid w:val="00947F50"/>
    <w:rsid w:val="00950597"/>
    <w:rsid w:val="009507A0"/>
    <w:rsid w:val="00950994"/>
    <w:rsid w:val="00950CA2"/>
    <w:rsid w:val="00950ED4"/>
    <w:rsid w:val="0095159F"/>
    <w:rsid w:val="0095168F"/>
    <w:rsid w:val="00952073"/>
    <w:rsid w:val="009522D9"/>
    <w:rsid w:val="00952581"/>
    <w:rsid w:val="00952711"/>
    <w:rsid w:val="009534B7"/>
    <w:rsid w:val="00954B7F"/>
    <w:rsid w:val="00954CE5"/>
    <w:rsid w:val="0095558D"/>
    <w:rsid w:val="0095566B"/>
    <w:rsid w:val="009557E0"/>
    <w:rsid w:val="009558AA"/>
    <w:rsid w:val="00955F3A"/>
    <w:rsid w:val="00956673"/>
    <w:rsid w:val="0095674A"/>
    <w:rsid w:val="00956BC5"/>
    <w:rsid w:val="00956CA4"/>
    <w:rsid w:val="00956CEC"/>
    <w:rsid w:val="009576FF"/>
    <w:rsid w:val="00957868"/>
    <w:rsid w:val="0096046D"/>
    <w:rsid w:val="00960631"/>
    <w:rsid w:val="00961F99"/>
    <w:rsid w:val="0096214A"/>
    <w:rsid w:val="009622DC"/>
    <w:rsid w:val="009627B8"/>
    <w:rsid w:val="00963B11"/>
    <w:rsid w:val="00964271"/>
    <w:rsid w:val="009642CD"/>
    <w:rsid w:val="0096482C"/>
    <w:rsid w:val="00964F75"/>
    <w:rsid w:val="00965097"/>
    <w:rsid w:val="009650E9"/>
    <w:rsid w:val="00965AE8"/>
    <w:rsid w:val="00965E68"/>
    <w:rsid w:val="009669D7"/>
    <w:rsid w:val="00966C8D"/>
    <w:rsid w:val="00966F44"/>
    <w:rsid w:val="00967301"/>
    <w:rsid w:val="00967473"/>
    <w:rsid w:val="00967646"/>
    <w:rsid w:val="00967790"/>
    <w:rsid w:val="009678D1"/>
    <w:rsid w:val="00967914"/>
    <w:rsid w:val="0097040B"/>
    <w:rsid w:val="00970946"/>
    <w:rsid w:val="00971474"/>
    <w:rsid w:val="00971895"/>
    <w:rsid w:val="00971BBF"/>
    <w:rsid w:val="00972029"/>
    <w:rsid w:val="00972A8B"/>
    <w:rsid w:val="00972A9E"/>
    <w:rsid w:val="009734A3"/>
    <w:rsid w:val="00973BB9"/>
    <w:rsid w:val="00973C59"/>
    <w:rsid w:val="0097442B"/>
    <w:rsid w:val="0097474A"/>
    <w:rsid w:val="009749CC"/>
    <w:rsid w:val="00974A33"/>
    <w:rsid w:val="00974ACF"/>
    <w:rsid w:val="009757E6"/>
    <w:rsid w:val="0097599A"/>
    <w:rsid w:val="00975AC1"/>
    <w:rsid w:val="00975FD9"/>
    <w:rsid w:val="00976137"/>
    <w:rsid w:val="0097685B"/>
    <w:rsid w:val="00977B3A"/>
    <w:rsid w:val="00977EBF"/>
    <w:rsid w:val="00980A09"/>
    <w:rsid w:val="00980AD3"/>
    <w:rsid w:val="009810CE"/>
    <w:rsid w:val="009810D1"/>
    <w:rsid w:val="009812D6"/>
    <w:rsid w:val="0098156E"/>
    <w:rsid w:val="0098180D"/>
    <w:rsid w:val="009820EB"/>
    <w:rsid w:val="0098251A"/>
    <w:rsid w:val="00982572"/>
    <w:rsid w:val="00982DF8"/>
    <w:rsid w:val="00982FE9"/>
    <w:rsid w:val="00983131"/>
    <w:rsid w:val="00983344"/>
    <w:rsid w:val="0098334D"/>
    <w:rsid w:val="009838BF"/>
    <w:rsid w:val="00983B71"/>
    <w:rsid w:val="0098417B"/>
    <w:rsid w:val="00984F79"/>
    <w:rsid w:val="0098575F"/>
    <w:rsid w:val="00985842"/>
    <w:rsid w:val="009860EE"/>
    <w:rsid w:val="0098623E"/>
    <w:rsid w:val="0098655A"/>
    <w:rsid w:val="0098676B"/>
    <w:rsid w:val="00986A34"/>
    <w:rsid w:val="00986CBC"/>
    <w:rsid w:val="00986F52"/>
    <w:rsid w:val="009871EF"/>
    <w:rsid w:val="009874C2"/>
    <w:rsid w:val="00987D5F"/>
    <w:rsid w:val="009910A6"/>
    <w:rsid w:val="009917E6"/>
    <w:rsid w:val="009918F6"/>
    <w:rsid w:val="0099232B"/>
    <w:rsid w:val="00992CBC"/>
    <w:rsid w:val="00992DBB"/>
    <w:rsid w:val="00992F46"/>
    <w:rsid w:val="0099392A"/>
    <w:rsid w:val="009939BF"/>
    <w:rsid w:val="00993A88"/>
    <w:rsid w:val="00993DF1"/>
    <w:rsid w:val="00993F43"/>
    <w:rsid w:val="009946FB"/>
    <w:rsid w:val="00994700"/>
    <w:rsid w:val="0099476D"/>
    <w:rsid w:val="009948E6"/>
    <w:rsid w:val="009951C5"/>
    <w:rsid w:val="009958F1"/>
    <w:rsid w:val="00995B0C"/>
    <w:rsid w:val="00996047"/>
    <w:rsid w:val="009963A6"/>
    <w:rsid w:val="00996627"/>
    <w:rsid w:val="00996A66"/>
    <w:rsid w:val="00996E41"/>
    <w:rsid w:val="00997175"/>
    <w:rsid w:val="009974D9"/>
    <w:rsid w:val="0099781C"/>
    <w:rsid w:val="0099785E"/>
    <w:rsid w:val="00997C7F"/>
    <w:rsid w:val="00997F01"/>
    <w:rsid w:val="009A0057"/>
    <w:rsid w:val="009A0A88"/>
    <w:rsid w:val="009A0B48"/>
    <w:rsid w:val="009A0B4B"/>
    <w:rsid w:val="009A0EE7"/>
    <w:rsid w:val="009A0EE9"/>
    <w:rsid w:val="009A1138"/>
    <w:rsid w:val="009A128F"/>
    <w:rsid w:val="009A1C93"/>
    <w:rsid w:val="009A26E5"/>
    <w:rsid w:val="009A2BE4"/>
    <w:rsid w:val="009A2DEA"/>
    <w:rsid w:val="009A38CB"/>
    <w:rsid w:val="009A3B47"/>
    <w:rsid w:val="009A3D1E"/>
    <w:rsid w:val="009A3E82"/>
    <w:rsid w:val="009A4AD5"/>
    <w:rsid w:val="009A50B4"/>
    <w:rsid w:val="009A59E6"/>
    <w:rsid w:val="009A5A05"/>
    <w:rsid w:val="009A5AFB"/>
    <w:rsid w:val="009A5DE2"/>
    <w:rsid w:val="009A5E61"/>
    <w:rsid w:val="009A63DA"/>
    <w:rsid w:val="009A6438"/>
    <w:rsid w:val="009A64CD"/>
    <w:rsid w:val="009A6917"/>
    <w:rsid w:val="009A6FBF"/>
    <w:rsid w:val="009A718E"/>
    <w:rsid w:val="009A7AB0"/>
    <w:rsid w:val="009A7CC4"/>
    <w:rsid w:val="009B0018"/>
    <w:rsid w:val="009B009F"/>
    <w:rsid w:val="009B0A64"/>
    <w:rsid w:val="009B0B10"/>
    <w:rsid w:val="009B10B8"/>
    <w:rsid w:val="009B1122"/>
    <w:rsid w:val="009B193E"/>
    <w:rsid w:val="009B1A11"/>
    <w:rsid w:val="009B1B21"/>
    <w:rsid w:val="009B1BCC"/>
    <w:rsid w:val="009B1DC6"/>
    <w:rsid w:val="009B212F"/>
    <w:rsid w:val="009B2E23"/>
    <w:rsid w:val="009B3250"/>
    <w:rsid w:val="009B390F"/>
    <w:rsid w:val="009B3D1D"/>
    <w:rsid w:val="009B3D51"/>
    <w:rsid w:val="009B4403"/>
    <w:rsid w:val="009B44A2"/>
    <w:rsid w:val="009B4563"/>
    <w:rsid w:val="009B45E1"/>
    <w:rsid w:val="009B47E8"/>
    <w:rsid w:val="009B50AB"/>
    <w:rsid w:val="009B54C0"/>
    <w:rsid w:val="009B5501"/>
    <w:rsid w:val="009B6409"/>
    <w:rsid w:val="009B6CFF"/>
    <w:rsid w:val="009B6FA6"/>
    <w:rsid w:val="009B7789"/>
    <w:rsid w:val="009C0424"/>
    <w:rsid w:val="009C138E"/>
    <w:rsid w:val="009C14F1"/>
    <w:rsid w:val="009C1608"/>
    <w:rsid w:val="009C17C7"/>
    <w:rsid w:val="009C1BA6"/>
    <w:rsid w:val="009C1BEA"/>
    <w:rsid w:val="009C2BBC"/>
    <w:rsid w:val="009C387A"/>
    <w:rsid w:val="009C49FA"/>
    <w:rsid w:val="009C4B77"/>
    <w:rsid w:val="009C4C3F"/>
    <w:rsid w:val="009C5621"/>
    <w:rsid w:val="009C58E0"/>
    <w:rsid w:val="009C6109"/>
    <w:rsid w:val="009C65AD"/>
    <w:rsid w:val="009C6A7D"/>
    <w:rsid w:val="009C76F4"/>
    <w:rsid w:val="009C7B45"/>
    <w:rsid w:val="009D01CE"/>
    <w:rsid w:val="009D02DF"/>
    <w:rsid w:val="009D0903"/>
    <w:rsid w:val="009D0B5E"/>
    <w:rsid w:val="009D0E27"/>
    <w:rsid w:val="009D1200"/>
    <w:rsid w:val="009D1C11"/>
    <w:rsid w:val="009D26F9"/>
    <w:rsid w:val="009D2B45"/>
    <w:rsid w:val="009D30A5"/>
    <w:rsid w:val="009D34F1"/>
    <w:rsid w:val="009D368F"/>
    <w:rsid w:val="009D4AA4"/>
    <w:rsid w:val="009D4BC9"/>
    <w:rsid w:val="009D4BDA"/>
    <w:rsid w:val="009D531A"/>
    <w:rsid w:val="009D55C7"/>
    <w:rsid w:val="009D7545"/>
    <w:rsid w:val="009D7737"/>
    <w:rsid w:val="009D77AA"/>
    <w:rsid w:val="009D7B04"/>
    <w:rsid w:val="009E01A0"/>
    <w:rsid w:val="009E07E3"/>
    <w:rsid w:val="009E0B0C"/>
    <w:rsid w:val="009E0DD3"/>
    <w:rsid w:val="009E116F"/>
    <w:rsid w:val="009E1D62"/>
    <w:rsid w:val="009E1DB5"/>
    <w:rsid w:val="009E21CA"/>
    <w:rsid w:val="009E2792"/>
    <w:rsid w:val="009E3725"/>
    <w:rsid w:val="009E39C0"/>
    <w:rsid w:val="009E3C25"/>
    <w:rsid w:val="009E3CF9"/>
    <w:rsid w:val="009E412F"/>
    <w:rsid w:val="009E4231"/>
    <w:rsid w:val="009E52E1"/>
    <w:rsid w:val="009E5A58"/>
    <w:rsid w:val="009E5B21"/>
    <w:rsid w:val="009E5CAE"/>
    <w:rsid w:val="009E5FB3"/>
    <w:rsid w:val="009E6829"/>
    <w:rsid w:val="009E6CF4"/>
    <w:rsid w:val="009E6F43"/>
    <w:rsid w:val="009E77C0"/>
    <w:rsid w:val="009E7BF1"/>
    <w:rsid w:val="009E7D64"/>
    <w:rsid w:val="009E7E02"/>
    <w:rsid w:val="009F0A52"/>
    <w:rsid w:val="009F0AC8"/>
    <w:rsid w:val="009F17ED"/>
    <w:rsid w:val="009F214E"/>
    <w:rsid w:val="009F250F"/>
    <w:rsid w:val="009F278A"/>
    <w:rsid w:val="009F27F4"/>
    <w:rsid w:val="009F28BC"/>
    <w:rsid w:val="009F2D6A"/>
    <w:rsid w:val="009F3F14"/>
    <w:rsid w:val="009F4599"/>
    <w:rsid w:val="009F46C7"/>
    <w:rsid w:val="009F480F"/>
    <w:rsid w:val="009F4BBA"/>
    <w:rsid w:val="009F5694"/>
    <w:rsid w:val="009F5A32"/>
    <w:rsid w:val="009F64E9"/>
    <w:rsid w:val="009F6AE2"/>
    <w:rsid w:val="009F78D6"/>
    <w:rsid w:val="00A005DB"/>
    <w:rsid w:val="00A00633"/>
    <w:rsid w:val="00A009EF"/>
    <w:rsid w:val="00A00B8B"/>
    <w:rsid w:val="00A00E53"/>
    <w:rsid w:val="00A00EBD"/>
    <w:rsid w:val="00A010D1"/>
    <w:rsid w:val="00A0116C"/>
    <w:rsid w:val="00A0139D"/>
    <w:rsid w:val="00A0166A"/>
    <w:rsid w:val="00A0198B"/>
    <w:rsid w:val="00A02160"/>
    <w:rsid w:val="00A02650"/>
    <w:rsid w:val="00A02C85"/>
    <w:rsid w:val="00A02EF7"/>
    <w:rsid w:val="00A03238"/>
    <w:rsid w:val="00A03562"/>
    <w:rsid w:val="00A0368D"/>
    <w:rsid w:val="00A038F7"/>
    <w:rsid w:val="00A03D9D"/>
    <w:rsid w:val="00A040A6"/>
    <w:rsid w:val="00A04107"/>
    <w:rsid w:val="00A042CA"/>
    <w:rsid w:val="00A042EB"/>
    <w:rsid w:val="00A05015"/>
    <w:rsid w:val="00A05751"/>
    <w:rsid w:val="00A059D3"/>
    <w:rsid w:val="00A06A51"/>
    <w:rsid w:val="00A06B20"/>
    <w:rsid w:val="00A06C7F"/>
    <w:rsid w:val="00A07501"/>
    <w:rsid w:val="00A07DE4"/>
    <w:rsid w:val="00A07F7D"/>
    <w:rsid w:val="00A07FA4"/>
    <w:rsid w:val="00A1005E"/>
    <w:rsid w:val="00A109A0"/>
    <w:rsid w:val="00A11430"/>
    <w:rsid w:val="00A115FA"/>
    <w:rsid w:val="00A12350"/>
    <w:rsid w:val="00A125CC"/>
    <w:rsid w:val="00A12E4F"/>
    <w:rsid w:val="00A1309B"/>
    <w:rsid w:val="00A132E7"/>
    <w:rsid w:val="00A139BC"/>
    <w:rsid w:val="00A1404C"/>
    <w:rsid w:val="00A14299"/>
    <w:rsid w:val="00A14DCB"/>
    <w:rsid w:val="00A14F2C"/>
    <w:rsid w:val="00A1600D"/>
    <w:rsid w:val="00A16889"/>
    <w:rsid w:val="00A168C9"/>
    <w:rsid w:val="00A16C20"/>
    <w:rsid w:val="00A16E0D"/>
    <w:rsid w:val="00A16E39"/>
    <w:rsid w:val="00A16EB5"/>
    <w:rsid w:val="00A17236"/>
    <w:rsid w:val="00A1747E"/>
    <w:rsid w:val="00A175ED"/>
    <w:rsid w:val="00A20288"/>
    <w:rsid w:val="00A20413"/>
    <w:rsid w:val="00A206AC"/>
    <w:rsid w:val="00A20792"/>
    <w:rsid w:val="00A20D24"/>
    <w:rsid w:val="00A20D9C"/>
    <w:rsid w:val="00A20F2F"/>
    <w:rsid w:val="00A20F8E"/>
    <w:rsid w:val="00A211AF"/>
    <w:rsid w:val="00A212E2"/>
    <w:rsid w:val="00A2206F"/>
    <w:rsid w:val="00A22398"/>
    <w:rsid w:val="00A224E4"/>
    <w:rsid w:val="00A22BD5"/>
    <w:rsid w:val="00A23D9B"/>
    <w:rsid w:val="00A23E6D"/>
    <w:rsid w:val="00A24152"/>
    <w:rsid w:val="00A245D4"/>
    <w:rsid w:val="00A24668"/>
    <w:rsid w:val="00A24EA2"/>
    <w:rsid w:val="00A258F8"/>
    <w:rsid w:val="00A26DBA"/>
    <w:rsid w:val="00A27293"/>
    <w:rsid w:val="00A27653"/>
    <w:rsid w:val="00A27A96"/>
    <w:rsid w:val="00A27AEC"/>
    <w:rsid w:val="00A27CEB"/>
    <w:rsid w:val="00A27FBC"/>
    <w:rsid w:val="00A300BC"/>
    <w:rsid w:val="00A30C8A"/>
    <w:rsid w:val="00A31056"/>
    <w:rsid w:val="00A31426"/>
    <w:rsid w:val="00A3212D"/>
    <w:rsid w:val="00A321D9"/>
    <w:rsid w:val="00A327FF"/>
    <w:rsid w:val="00A3329A"/>
    <w:rsid w:val="00A33391"/>
    <w:rsid w:val="00A342E6"/>
    <w:rsid w:val="00A3448D"/>
    <w:rsid w:val="00A3474D"/>
    <w:rsid w:val="00A347A9"/>
    <w:rsid w:val="00A34A43"/>
    <w:rsid w:val="00A35487"/>
    <w:rsid w:val="00A35742"/>
    <w:rsid w:val="00A3595F"/>
    <w:rsid w:val="00A359D1"/>
    <w:rsid w:val="00A35B6E"/>
    <w:rsid w:val="00A35BE2"/>
    <w:rsid w:val="00A3630A"/>
    <w:rsid w:val="00A36B45"/>
    <w:rsid w:val="00A36CEA"/>
    <w:rsid w:val="00A37D85"/>
    <w:rsid w:val="00A40420"/>
    <w:rsid w:val="00A40ACF"/>
    <w:rsid w:val="00A41093"/>
    <w:rsid w:val="00A411E8"/>
    <w:rsid w:val="00A41909"/>
    <w:rsid w:val="00A41A56"/>
    <w:rsid w:val="00A4251D"/>
    <w:rsid w:val="00A42723"/>
    <w:rsid w:val="00A42783"/>
    <w:rsid w:val="00A4288F"/>
    <w:rsid w:val="00A42FFC"/>
    <w:rsid w:val="00A43777"/>
    <w:rsid w:val="00A43A57"/>
    <w:rsid w:val="00A43B00"/>
    <w:rsid w:val="00A4588E"/>
    <w:rsid w:val="00A45AAF"/>
    <w:rsid w:val="00A45B4C"/>
    <w:rsid w:val="00A45DE8"/>
    <w:rsid w:val="00A46082"/>
    <w:rsid w:val="00A46226"/>
    <w:rsid w:val="00A46C7D"/>
    <w:rsid w:val="00A47363"/>
    <w:rsid w:val="00A477D1"/>
    <w:rsid w:val="00A479FF"/>
    <w:rsid w:val="00A47AEF"/>
    <w:rsid w:val="00A5120A"/>
    <w:rsid w:val="00A51887"/>
    <w:rsid w:val="00A5193F"/>
    <w:rsid w:val="00A521E7"/>
    <w:rsid w:val="00A5271B"/>
    <w:rsid w:val="00A53541"/>
    <w:rsid w:val="00A536D5"/>
    <w:rsid w:val="00A53EEE"/>
    <w:rsid w:val="00A53F59"/>
    <w:rsid w:val="00A54012"/>
    <w:rsid w:val="00A545E0"/>
    <w:rsid w:val="00A54727"/>
    <w:rsid w:val="00A54A1A"/>
    <w:rsid w:val="00A54EB0"/>
    <w:rsid w:val="00A550EC"/>
    <w:rsid w:val="00A552E5"/>
    <w:rsid w:val="00A55D18"/>
    <w:rsid w:val="00A562A4"/>
    <w:rsid w:val="00A56496"/>
    <w:rsid w:val="00A564EC"/>
    <w:rsid w:val="00A56B31"/>
    <w:rsid w:val="00A56B70"/>
    <w:rsid w:val="00A56BB5"/>
    <w:rsid w:val="00A56C28"/>
    <w:rsid w:val="00A56E70"/>
    <w:rsid w:val="00A5737F"/>
    <w:rsid w:val="00A57DFE"/>
    <w:rsid w:val="00A60006"/>
    <w:rsid w:val="00A60235"/>
    <w:rsid w:val="00A60660"/>
    <w:rsid w:val="00A610A1"/>
    <w:rsid w:val="00A6129B"/>
    <w:rsid w:val="00A61938"/>
    <w:rsid w:val="00A622CE"/>
    <w:rsid w:val="00A6247D"/>
    <w:rsid w:val="00A626EF"/>
    <w:rsid w:val="00A62EA5"/>
    <w:rsid w:val="00A63014"/>
    <w:rsid w:val="00A6305F"/>
    <w:rsid w:val="00A6376D"/>
    <w:rsid w:val="00A63FCB"/>
    <w:rsid w:val="00A6429E"/>
    <w:rsid w:val="00A64494"/>
    <w:rsid w:val="00A647B4"/>
    <w:rsid w:val="00A64C47"/>
    <w:rsid w:val="00A65308"/>
    <w:rsid w:val="00A65389"/>
    <w:rsid w:val="00A6563C"/>
    <w:rsid w:val="00A658C1"/>
    <w:rsid w:val="00A65907"/>
    <w:rsid w:val="00A65A63"/>
    <w:rsid w:val="00A65AA7"/>
    <w:rsid w:val="00A660E6"/>
    <w:rsid w:val="00A66149"/>
    <w:rsid w:val="00A66F55"/>
    <w:rsid w:val="00A67089"/>
    <w:rsid w:val="00A67B3D"/>
    <w:rsid w:val="00A67C5E"/>
    <w:rsid w:val="00A67F3E"/>
    <w:rsid w:val="00A701F2"/>
    <w:rsid w:val="00A70A10"/>
    <w:rsid w:val="00A70E3C"/>
    <w:rsid w:val="00A70E5D"/>
    <w:rsid w:val="00A70E93"/>
    <w:rsid w:val="00A7104C"/>
    <w:rsid w:val="00A7186A"/>
    <w:rsid w:val="00A7258F"/>
    <w:rsid w:val="00A72FCA"/>
    <w:rsid w:val="00A732E0"/>
    <w:rsid w:val="00A73591"/>
    <w:rsid w:val="00A739AC"/>
    <w:rsid w:val="00A74367"/>
    <w:rsid w:val="00A7456E"/>
    <w:rsid w:val="00A7489F"/>
    <w:rsid w:val="00A74A21"/>
    <w:rsid w:val="00A7557F"/>
    <w:rsid w:val="00A7559A"/>
    <w:rsid w:val="00A76350"/>
    <w:rsid w:val="00A76D4E"/>
    <w:rsid w:val="00A77699"/>
    <w:rsid w:val="00A77C17"/>
    <w:rsid w:val="00A81609"/>
    <w:rsid w:val="00A81E56"/>
    <w:rsid w:val="00A81FD5"/>
    <w:rsid w:val="00A82AFC"/>
    <w:rsid w:val="00A83A47"/>
    <w:rsid w:val="00A84D51"/>
    <w:rsid w:val="00A84F82"/>
    <w:rsid w:val="00A84FC3"/>
    <w:rsid w:val="00A85735"/>
    <w:rsid w:val="00A859F2"/>
    <w:rsid w:val="00A86001"/>
    <w:rsid w:val="00A86136"/>
    <w:rsid w:val="00A86274"/>
    <w:rsid w:val="00A86A59"/>
    <w:rsid w:val="00A86CB5"/>
    <w:rsid w:val="00A86CE5"/>
    <w:rsid w:val="00A86D4F"/>
    <w:rsid w:val="00A87188"/>
    <w:rsid w:val="00A879B8"/>
    <w:rsid w:val="00A91234"/>
    <w:rsid w:val="00A923CD"/>
    <w:rsid w:val="00A92CCE"/>
    <w:rsid w:val="00A92FF0"/>
    <w:rsid w:val="00A93D38"/>
    <w:rsid w:val="00A9448E"/>
    <w:rsid w:val="00A944C0"/>
    <w:rsid w:val="00A94625"/>
    <w:rsid w:val="00A947BE"/>
    <w:rsid w:val="00A95D48"/>
    <w:rsid w:val="00A960C2"/>
    <w:rsid w:val="00A963F6"/>
    <w:rsid w:val="00A966AC"/>
    <w:rsid w:val="00A96D8B"/>
    <w:rsid w:val="00A97062"/>
    <w:rsid w:val="00A974B5"/>
    <w:rsid w:val="00A979B3"/>
    <w:rsid w:val="00A97D63"/>
    <w:rsid w:val="00AA11D1"/>
    <w:rsid w:val="00AA1921"/>
    <w:rsid w:val="00AA2777"/>
    <w:rsid w:val="00AA2C41"/>
    <w:rsid w:val="00AA336B"/>
    <w:rsid w:val="00AA3C24"/>
    <w:rsid w:val="00AA4866"/>
    <w:rsid w:val="00AA4E9B"/>
    <w:rsid w:val="00AA4FCF"/>
    <w:rsid w:val="00AA52BB"/>
    <w:rsid w:val="00AA5B1B"/>
    <w:rsid w:val="00AA5B20"/>
    <w:rsid w:val="00AA5F55"/>
    <w:rsid w:val="00AA63D0"/>
    <w:rsid w:val="00AA6651"/>
    <w:rsid w:val="00AA7C7C"/>
    <w:rsid w:val="00AB0469"/>
    <w:rsid w:val="00AB0768"/>
    <w:rsid w:val="00AB07ED"/>
    <w:rsid w:val="00AB0D37"/>
    <w:rsid w:val="00AB0E17"/>
    <w:rsid w:val="00AB0E68"/>
    <w:rsid w:val="00AB11E2"/>
    <w:rsid w:val="00AB184F"/>
    <w:rsid w:val="00AB1913"/>
    <w:rsid w:val="00AB1AA2"/>
    <w:rsid w:val="00AB1ACA"/>
    <w:rsid w:val="00AB1AE1"/>
    <w:rsid w:val="00AB25F6"/>
    <w:rsid w:val="00AB2CCE"/>
    <w:rsid w:val="00AB35B3"/>
    <w:rsid w:val="00AB3701"/>
    <w:rsid w:val="00AB3D95"/>
    <w:rsid w:val="00AB3E7B"/>
    <w:rsid w:val="00AB3F99"/>
    <w:rsid w:val="00AB401F"/>
    <w:rsid w:val="00AB54C7"/>
    <w:rsid w:val="00AB55CA"/>
    <w:rsid w:val="00AB5A6D"/>
    <w:rsid w:val="00AB5B5A"/>
    <w:rsid w:val="00AB5D7D"/>
    <w:rsid w:val="00AB5FCA"/>
    <w:rsid w:val="00AB6C32"/>
    <w:rsid w:val="00AB6D6B"/>
    <w:rsid w:val="00AB735F"/>
    <w:rsid w:val="00AB76EE"/>
    <w:rsid w:val="00AB7D9C"/>
    <w:rsid w:val="00AC0DDD"/>
    <w:rsid w:val="00AC15BE"/>
    <w:rsid w:val="00AC1924"/>
    <w:rsid w:val="00AC192D"/>
    <w:rsid w:val="00AC1CA6"/>
    <w:rsid w:val="00AC1F1A"/>
    <w:rsid w:val="00AC2305"/>
    <w:rsid w:val="00AC2B34"/>
    <w:rsid w:val="00AC2EB7"/>
    <w:rsid w:val="00AC3303"/>
    <w:rsid w:val="00AC3A1B"/>
    <w:rsid w:val="00AC3B87"/>
    <w:rsid w:val="00AC3EA7"/>
    <w:rsid w:val="00AC4761"/>
    <w:rsid w:val="00AC47F1"/>
    <w:rsid w:val="00AC4EB6"/>
    <w:rsid w:val="00AC5454"/>
    <w:rsid w:val="00AC5C94"/>
    <w:rsid w:val="00AC659F"/>
    <w:rsid w:val="00AC670B"/>
    <w:rsid w:val="00AC6903"/>
    <w:rsid w:val="00AD0163"/>
    <w:rsid w:val="00AD0D2E"/>
    <w:rsid w:val="00AD0E0E"/>
    <w:rsid w:val="00AD1281"/>
    <w:rsid w:val="00AD1C8F"/>
    <w:rsid w:val="00AD1CAE"/>
    <w:rsid w:val="00AD1FC9"/>
    <w:rsid w:val="00AD226A"/>
    <w:rsid w:val="00AD29A8"/>
    <w:rsid w:val="00AD2D6E"/>
    <w:rsid w:val="00AD3216"/>
    <w:rsid w:val="00AD3383"/>
    <w:rsid w:val="00AD38D1"/>
    <w:rsid w:val="00AD392C"/>
    <w:rsid w:val="00AD3B73"/>
    <w:rsid w:val="00AD3BF3"/>
    <w:rsid w:val="00AD4534"/>
    <w:rsid w:val="00AD46B0"/>
    <w:rsid w:val="00AD48C4"/>
    <w:rsid w:val="00AD4E7D"/>
    <w:rsid w:val="00AD51A3"/>
    <w:rsid w:val="00AD5318"/>
    <w:rsid w:val="00AD5EB2"/>
    <w:rsid w:val="00AD5F58"/>
    <w:rsid w:val="00AD6A2E"/>
    <w:rsid w:val="00AD6BAE"/>
    <w:rsid w:val="00AD6E74"/>
    <w:rsid w:val="00AD7C1A"/>
    <w:rsid w:val="00AD7CD7"/>
    <w:rsid w:val="00AE0A9C"/>
    <w:rsid w:val="00AE0C6C"/>
    <w:rsid w:val="00AE1188"/>
    <w:rsid w:val="00AE16C0"/>
    <w:rsid w:val="00AE16E6"/>
    <w:rsid w:val="00AE1C02"/>
    <w:rsid w:val="00AE1F73"/>
    <w:rsid w:val="00AE1FD9"/>
    <w:rsid w:val="00AE2232"/>
    <w:rsid w:val="00AE2BC1"/>
    <w:rsid w:val="00AE2DA1"/>
    <w:rsid w:val="00AE2DA2"/>
    <w:rsid w:val="00AE4B5F"/>
    <w:rsid w:val="00AE5283"/>
    <w:rsid w:val="00AE5CA5"/>
    <w:rsid w:val="00AE5E58"/>
    <w:rsid w:val="00AE619F"/>
    <w:rsid w:val="00AE67E2"/>
    <w:rsid w:val="00AE72F8"/>
    <w:rsid w:val="00AE73A5"/>
    <w:rsid w:val="00AE79B9"/>
    <w:rsid w:val="00AE7D78"/>
    <w:rsid w:val="00AE7FA1"/>
    <w:rsid w:val="00AF0D64"/>
    <w:rsid w:val="00AF0F7D"/>
    <w:rsid w:val="00AF11A1"/>
    <w:rsid w:val="00AF1275"/>
    <w:rsid w:val="00AF1475"/>
    <w:rsid w:val="00AF15C4"/>
    <w:rsid w:val="00AF2128"/>
    <w:rsid w:val="00AF2418"/>
    <w:rsid w:val="00AF28DF"/>
    <w:rsid w:val="00AF2A49"/>
    <w:rsid w:val="00AF2D3A"/>
    <w:rsid w:val="00AF3109"/>
    <w:rsid w:val="00AF3563"/>
    <w:rsid w:val="00AF39AC"/>
    <w:rsid w:val="00AF478B"/>
    <w:rsid w:val="00AF4BC9"/>
    <w:rsid w:val="00AF4DD2"/>
    <w:rsid w:val="00AF4FF9"/>
    <w:rsid w:val="00AF523A"/>
    <w:rsid w:val="00AF634D"/>
    <w:rsid w:val="00AF69C2"/>
    <w:rsid w:val="00AF6C39"/>
    <w:rsid w:val="00B00B44"/>
    <w:rsid w:val="00B00C27"/>
    <w:rsid w:val="00B00CC8"/>
    <w:rsid w:val="00B01286"/>
    <w:rsid w:val="00B0155E"/>
    <w:rsid w:val="00B01896"/>
    <w:rsid w:val="00B01953"/>
    <w:rsid w:val="00B01AF9"/>
    <w:rsid w:val="00B01D55"/>
    <w:rsid w:val="00B01E01"/>
    <w:rsid w:val="00B02119"/>
    <w:rsid w:val="00B03435"/>
    <w:rsid w:val="00B03E38"/>
    <w:rsid w:val="00B04084"/>
    <w:rsid w:val="00B04301"/>
    <w:rsid w:val="00B04593"/>
    <w:rsid w:val="00B045C4"/>
    <w:rsid w:val="00B045F0"/>
    <w:rsid w:val="00B0480D"/>
    <w:rsid w:val="00B05141"/>
    <w:rsid w:val="00B05296"/>
    <w:rsid w:val="00B05A17"/>
    <w:rsid w:val="00B05C3C"/>
    <w:rsid w:val="00B05D5A"/>
    <w:rsid w:val="00B05F7F"/>
    <w:rsid w:val="00B06874"/>
    <w:rsid w:val="00B0720E"/>
    <w:rsid w:val="00B0735D"/>
    <w:rsid w:val="00B10186"/>
    <w:rsid w:val="00B1030B"/>
    <w:rsid w:val="00B10491"/>
    <w:rsid w:val="00B10C8F"/>
    <w:rsid w:val="00B10D72"/>
    <w:rsid w:val="00B10DD6"/>
    <w:rsid w:val="00B11240"/>
    <w:rsid w:val="00B1240D"/>
    <w:rsid w:val="00B1278F"/>
    <w:rsid w:val="00B12CA3"/>
    <w:rsid w:val="00B12DF7"/>
    <w:rsid w:val="00B13543"/>
    <w:rsid w:val="00B135B3"/>
    <w:rsid w:val="00B13727"/>
    <w:rsid w:val="00B13865"/>
    <w:rsid w:val="00B13ADD"/>
    <w:rsid w:val="00B13B15"/>
    <w:rsid w:val="00B13D36"/>
    <w:rsid w:val="00B13EFE"/>
    <w:rsid w:val="00B149F1"/>
    <w:rsid w:val="00B15579"/>
    <w:rsid w:val="00B15B30"/>
    <w:rsid w:val="00B15BF2"/>
    <w:rsid w:val="00B15DAA"/>
    <w:rsid w:val="00B16B3C"/>
    <w:rsid w:val="00B17C57"/>
    <w:rsid w:val="00B17C59"/>
    <w:rsid w:val="00B2043E"/>
    <w:rsid w:val="00B20687"/>
    <w:rsid w:val="00B20CFE"/>
    <w:rsid w:val="00B21891"/>
    <w:rsid w:val="00B226EA"/>
    <w:rsid w:val="00B22E81"/>
    <w:rsid w:val="00B22E99"/>
    <w:rsid w:val="00B23149"/>
    <w:rsid w:val="00B23150"/>
    <w:rsid w:val="00B2335D"/>
    <w:rsid w:val="00B2352B"/>
    <w:rsid w:val="00B23FBB"/>
    <w:rsid w:val="00B2414A"/>
    <w:rsid w:val="00B24264"/>
    <w:rsid w:val="00B246DF"/>
    <w:rsid w:val="00B24856"/>
    <w:rsid w:val="00B24BE5"/>
    <w:rsid w:val="00B24DC2"/>
    <w:rsid w:val="00B24E0B"/>
    <w:rsid w:val="00B25987"/>
    <w:rsid w:val="00B25D52"/>
    <w:rsid w:val="00B26578"/>
    <w:rsid w:val="00B26BD9"/>
    <w:rsid w:val="00B26CC5"/>
    <w:rsid w:val="00B26D5C"/>
    <w:rsid w:val="00B26F2C"/>
    <w:rsid w:val="00B271A0"/>
    <w:rsid w:val="00B27244"/>
    <w:rsid w:val="00B272A3"/>
    <w:rsid w:val="00B27D92"/>
    <w:rsid w:val="00B27EDF"/>
    <w:rsid w:val="00B3036E"/>
    <w:rsid w:val="00B318FA"/>
    <w:rsid w:val="00B31BF8"/>
    <w:rsid w:val="00B31E12"/>
    <w:rsid w:val="00B32845"/>
    <w:rsid w:val="00B32A28"/>
    <w:rsid w:val="00B32BC1"/>
    <w:rsid w:val="00B33A4A"/>
    <w:rsid w:val="00B33CCF"/>
    <w:rsid w:val="00B3440C"/>
    <w:rsid w:val="00B35019"/>
    <w:rsid w:val="00B35BC9"/>
    <w:rsid w:val="00B35EA9"/>
    <w:rsid w:val="00B35F5D"/>
    <w:rsid w:val="00B369E4"/>
    <w:rsid w:val="00B3713F"/>
    <w:rsid w:val="00B37B82"/>
    <w:rsid w:val="00B37EC4"/>
    <w:rsid w:val="00B40A62"/>
    <w:rsid w:val="00B40EF9"/>
    <w:rsid w:val="00B41055"/>
    <w:rsid w:val="00B41A22"/>
    <w:rsid w:val="00B41CBE"/>
    <w:rsid w:val="00B422C1"/>
    <w:rsid w:val="00B42433"/>
    <w:rsid w:val="00B42F16"/>
    <w:rsid w:val="00B42F57"/>
    <w:rsid w:val="00B43C41"/>
    <w:rsid w:val="00B44F75"/>
    <w:rsid w:val="00B4518E"/>
    <w:rsid w:val="00B451E3"/>
    <w:rsid w:val="00B45D68"/>
    <w:rsid w:val="00B45EE6"/>
    <w:rsid w:val="00B46667"/>
    <w:rsid w:val="00B467BF"/>
    <w:rsid w:val="00B46BF1"/>
    <w:rsid w:val="00B46D84"/>
    <w:rsid w:val="00B46FB3"/>
    <w:rsid w:val="00B47136"/>
    <w:rsid w:val="00B47241"/>
    <w:rsid w:val="00B4737F"/>
    <w:rsid w:val="00B47B43"/>
    <w:rsid w:val="00B50205"/>
    <w:rsid w:val="00B50893"/>
    <w:rsid w:val="00B51193"/>
    <w:rsid w:val="00B51685"/>
    <w:rsid w:val="00B51700"/>
    <w:rsid w:val="00B51A01"/>
    <w:rsid w:val="00B51C05"/>
    <w:rsid w:val="00B52C78"/>
    <w:rsid w:val="00B5336A"/>
    <w:rsid w:val="00B535F6"/>
    <w:rsid w:val="00B540FE"/>
    <w:rsid w:val="00B54548"/>
    <w:rsid w:val="00B546B7"/>
    <w:rsid w:val="00B54C6D"/>
    <w:rsid w:val="00B54DA3"/>
    <w:rsid w:val="00B5536F"/>
    <w:rsid w:val="00B556D6"/>
    <w:rsid w:val="00B55BE3"/>
    <w:rsid w:val="00B55C02"/>
    <w:rsid w:val="00B56036"/>
    <w:rsid w:val="00B5671B"/>
    <w:rsid w:val="00B56C31"/>
    <w:rsid w:val="00B57B4B"/>
    <w:rsid w:val="00B57F41"/>
    <w:rsid w:val="00B60312"/>
    <w:rsid w:val="00B604A4"/>
    <w:rsid w:val="00B60FFE"/>
    <w:rsid w:val="00B62195"/>
    <w:rsid w:val="00B6257D"/>
    <w:rsid w:val="00B62823"/>
    <w:rsid w:val="00B63356"/>
    <w:rsid w:val="00B633FD"/>
    <w:rsid w:val="00B63A6E"/>
    <w:rsid w:val="00B63C2A"/>
    <w:rsid w:val="00B641C8"/>
    <w:rsid w:val="00B64325"/>
    <w:rsid w:val="00B64380"/>
    <w:rsid w:val="00B64763"/>
    <w:rsid w:val="00B64A40"/>
    <w:rsid w:val="00B64CBE"/>
    <w:rsid w:val="00B65203"/>
    <w:rsid w:val="00B65268"/>
    <w:rsid w:val="00B6549B"/>
    <w:rsid w:val="00B6583E"/>
    <w:rsid w:val="00B65C8A"/>
    <w:rsid w:val="00B673AC"/>
    <w:rsid w:val="00B67640"/>
    <w:rsid w:val="00B67EB8"/>
    <w:rsid w:val="00B709BF"/>
    <w:rsid w:val="00B70E17"/>
    <w:rsid w:val="00B70F8C"/>
    <w:rsid w:val="00B71798"/>
    <w:rsid w:val="00B71847"/>
    <w:rsid w:val="00B71CD8"/>
    <w:rsid w:val="00B726EC"/>
    <w:rsid w:val="00B7273A"/>
    <w:rsid w:val="00B73081"/>
    <w:rsid w:val="00B7358F"/>
    <w:rsid w:val="00B73EC4"/>
    <w:rsid w:val="00B74132"/>
    <w:rsid w:val="00B7459B"/>
    <w:rsid w:val="00B7482E"/>
    <w:rsid w:val="00B75069"/>
    <w:rsid w:val="00B756B4"/>
    <w:rsid w:val="00B76BC7"/>
    <w:rsid w:val="00B7778D"/>
    <w:rsid w:val="00B77EF9"/>
    <w:rsid w:val="00B80D3B"/>
    <w:rsid w:val="00B81A6A"/>
    <w:rsid w:val="00B81E1F"/>
    <w:rsid w:val="00B82612"/>
    <w:rsid w:val="00B82802"/>
    <w:rsid w:val="00B83F9E"/>
    <w:rsid w:val="00B84255"/>
    <w:rsid w:val="00B84619"/>
    <w:rsid w:val="00B84918"/>
    <w:rsid w:val="00B84F55"/>
    <w:rsid w:val="00B8558C"/>
    <w:rsid w:val="00B86481"/>
    <w:rsid w:val="00B872CF"/>
    <w:rsid w:val="00B87591"/>
    <w:rsid w:val="00B8798E"/>
    <w:rsid w:val="00B87A0E"/>
    <w:rsid w:val="00B90C69"/>
    <w:rsid w:val="00B923D6"/>
    <w:rsid w:val="00B9385E"/>
    <w:rsid w:val="00B93987"/>
    <w:rsid w:val="00B94370"/>
    <w:rsid w:val="00B94BC4"/>
    <w:rsid w:val="00B9514F"/>
    <w:rsid w:val="00B95B16"/>
    <w:rsid w:val="00B9661A"/>
    <w:rsid w:val="00B96A1C"/>
    <w:rsid w:val="00B97297"/>
    <w:rsid w:val="00B977AD"/>
    <w:rsid w:val="00B97C86"/>
    <w:rsid w:val="00BA0197"/>
    <w:rsid w:val="00BA08BE"/>
    <w:rsid w:val="00BA0A2B"/>
    <w:rsid w:val="00BA1599"/>
    <w:rsid w:val="00BA2684"/>
    <w:rsid w:val="00BA2CE4"/>
    <w:rsid w:val="00BA342D"/>
    <w:rsid w:val="00BA34E5"/>
    <w:rsid w:val="00BA3E49"/>
    <w:rsid w:val="00BA413B"/>
    <w:rsid w:val="00BA4C67"/>
    <w:rsid w:val="00BA562B"/>
    <w:rsid w:val="00BA5634"/>
    <w:rsid w:val="00BA5B81"/>
    <w:rsid w:val="00BA5FCA"/>
    <w:rsid w:val="00BA6903"/>
    <w:rsid w:val="00BA6A89"/>
    <w:rsid w:val="00BA6FFE"/>
    <w:rsid w:val="00BA71CD"/>
    <w:rsid w:val="00BA7EB8"/>
    <w:rsid w:val="00BA7F44"/>
    <w:rsid w:val="00BB0692"/>
    <w:rsid w:val="00BB06A3"/>
    <w:rsid w:val="00BB080B"/>
    <w:rsid w:val="00BB0ECF"/>
    <w:rsid w:val="00BB1145"/>
    <w:rsid w:val="00BB189C"/>
    <w:rsid w:val="00BB1E42"/>
    <w:rsid w:val="00BB24BA"/>
    <w:rsid w:val="00BB26A4"/>
    <w:rsid w:val="00BB360D"/>
    <w:rsid w:val="00BB3A7F"/>
    <w:rsid w:val="00BB43FB"/>
    <w:rsid w:val="00BB46DA"/>
    <w:rsid w:val="00BB4C0D"/>
    <w:rsid w:val="00BB4DFC"/>
    <w:rsid w:val="00BB5113"/>
    <w:rsid w:val="00BB53B7"/>
    <w:rsid w:val="00BB59E6"/>
    <w:rsid w:val="00BB6011"/>
    <w:rsid w:val="00BB67AC"/>
    <w:rsid w:val="00BB687A"/>
    <w:rsid w:val="00BB6B25"/>
    <w:rsid w:val="00BB73E7"/>
    <w:rsid w:val="00BB7698"/>
    <w:rsid w:val="00BB76F5"/>
    <w:rsid w:val="00BB7FB5"/>
    <w:rsid w:val="00BC0336"/>
    <w:rsid w:val="00BC05F6"/>
    <w:rsid w:val="00BC0B00"/>
    <w:rsid w:val="00BC0EBA"/>
    <w:rsid w:val="00BC1141"/>
    <w:rsid w:val="00BC16FE"/>
    <w:rsid w:val="00BC2090"/>
    <w:rsid w:val="00BC2310"/>
    <w:rsid w:val="00BC23B5"/>
    <w:rsid w:val="00BC25FD"/>
    <w:rsid w:val="00BC2CFE"/>
    <w:rsid w:val="00BC34E6"/>
    <w:rsid w:val="00BC3FA7"/>
    <w:rsid w:val="00BC4892"/>
    <w:rsid w:val="00BC4C3C"/>
    <w:rsid w:val="00BC5700"/>
    <w:rsid w:val="00BC5B4C"/>
    <w:rsid w:val="00BC657C"/>
    <w:rsid w:val="00BC65FA"/>
    <w:rsid w:val="00BC69AB"/>
    <w:rsid w:val="00BC6B99"/>
    <w:rsid w:val="00BC79CC"/>
    <w:rsid w:val="00BC7CB8"/>
    <w:rsid w:val="00BC7D0D"/>
    <w:rsid w:val="00BC7D92"/>
    <w:rsid w:val="00BC7ED4"/>
    <w:rsid w:val="00BD0D3F"/>
    <w:rsid w:val="00BD1AFB"/>
    <w:rsid w:val="00BD1B2E"/>
    <w:rsid w:val="00BD1BDF"/>
    <w:rsid w:val="00BD1E2D"/>
    <w:rsid w:val="00BD25E0"/>
    <w:rsid w:val="00BD3136"/>
    <w:rsid w:val="00BD357D"/>
    <w:rsid w:val="00BD37BF"/>
    <w:rsid w:val="00BD3BB2"/>
    <w:rsid w:val="00BD433D"/>
    <w:rsid w:val="00BD46A9"/>
    <w:rsid w:val="00BD47E0"/>
    <w:rsid w:val="00BD4800"/>
    <w:rsid w:val="00BD4DD6"/>
    <w:rsid w:val="00BD4F54"/>
    <w:rsid w:val="00BD5129"/>
    <w:rsid w:val="00BD56F9"/>
    <w:rsid w:val="00BD58A0"/>
    <w:rsid w:val="00BD5AA7"/>
    <w:rsid w:val="00BD632D"/>
    <w:rsid w:val="00BD695B"/>
    <w:rsid w:val="00BD7222"/>
    <w:rsid w:val="00BD790D"/>
    <w:rsid w:val="00BE04D2"/>
    <w:rsid w:val="00BE053F"/>
    <w:rsid w:val="00BE06FB"/>
    <w:rsid w:val="00BE1259"/>
    <w:rsid w:val="00BE1962"/>
    <w:rsid w:val="00BE1ED5"/>
    <w:rsid w:val="00BE22D1"/>
    <w:rsid w:val="00BE24AC"/>
    <w:rsid w:val="00BE254F"/>
    <w:rsid w:val="00BE2862"/>
    <w:rsid w:val="00BE2963"/>
    <w:rsid w:val="00BE342E"/>
    <w:rsid w:val="00BE3702"/>
    <w:rsid w:val="00BE3824"/>
    <w:rsid w:val="00BE3993"/>
    <w:rsid w:val="00BE3DFB"/>
    <w:rsid w:val="00BE3F1B"/>
    <w:rsid w:val="00BE4DC9"/>
    <w:rsid w:val="00BE4E13"/>
    <w:rsid w:val="00BE547E"/>
    <w:rsid w:val="00BE5CDC"/>
    <w:rsid w:val="00BE5EA9"/>
    <w:rsid w:val="00BE60CA"/>
    <w:rsid w:val="00BE65A8"/>
    <w:rsid w:val="00BE67E0"/>
    <w:rsid w:val="00BE6CFD"/>
    <w:rsid w:val="00BE72D1"/>
    <w:rsid w:val="00BE73C7"/>
    <w:rsid w:val="00BE754F"/>
    <w:rsid w:val="00BF0082"/>
    <w:rsid w:val="00BF048F"/>
    <w:rsid w:val="00BF09D3"/>
    <w:rsid w:val="00BF0C69"/>
    <w:rsid w:val="00BF0D81"/>
    <w:rsid w:val="00BF0E1C"/>
    <w:rsid w:val="00BF13CC"/>
    <w:rsid w:val="00BF1ED1"/>
    <w:rsid w:val="00BF20C2"/>
    <w:rsid w:val="00BF2296"/>
    <w:rsid w:val="00BF2669"/>
    <w:rsid w:val="00BF2941"/>
    <w:rsid w:val="00BF3BED"/>
    <w:rsid w:val="00BF4ACE"/>
    <w:rsid w:val="00BF4BB8"/>
    <w:rsid w:val="00BF4D09"/>
    <w:rsid w:val="00BF5540"/>
    <w:rsid w:val="00BF5836"/>
    <w:rsid w:val="00BF5BA0"/>
    <w:rsid w:val="00BF5C8E"/>
    <w:rsid w:val="00BF6277"/>
    <w:rsid w:val="00BF687D"/>
    <w:rsid w:val="00C0022F"/>
    <w:rsid w:val="00C00241"/>
    <w:rsid w:val="00C00972"/>
    <w:rsid w:val="00C00C66"/>
    <w:rsid w:val="00C00F62"/>
    <w:rsid w:val="00C010D6"/>
    <w:rsid w:val="00C01FB8"/>
    <w:rsid w:val="00C0257E"/>
    <w:rsid w:val="00C02A93"/>
    <w:rsid w:val="00C0302E"/>
    <w:rsid w:val="00C031F7"/>
    <w:rsid w:val="00C03737"/>
    <w:rsid w:val="00C03E7B"/>
    <w:rsid w:val="00C0422B"/>
    <w:rsid w:val="00C04381"/>
    <w:rsid w:val="00C043BF"/>
    <w:rsid w:val="00C049D0"/>
    <w:rsid w:val="00C04C94"/>
    <w:rsid w:val="00C04F42"/>
    <w:rsid w:val="00C05247"/>
    <w:rsid w:val="00C05ABE"/>
    <w:rsid w:val="00C0730B"/>
    <w:rsid w:val="00C07410"/>
    <w:rsid w:val="00C078CC"/>
    <w:rsid w:val="00C10277"/>
    <w:rsid w:val="00C10798"/>
    <w:rsid w:val="00C107DB"/>
    <w:rsid w:val="00C10F65"/>
    <w:rsid w:val="00C11569"/>
    <w:rsid w:val="00C11581"/>
    <w:rsid w:val="00C11AD9"/>
    <w:rsid w:val="00C1220D"/>
    <w:rsid w:val="00C12D97"/>
    <w:rsid w:val="00C130E9"/>
    <w:rsid w:val="00C13439"/>
    <w:rsid w:val="00C13791"/>
    <w:rsid w:val="00C13D22"/>
    <w:rsid w:val="00C14307"/>
    <w:rsid w:val="00C14BE8"/>
    <w:rsid w:val="00C1566D"/>
    <w:rsid w:val="00C16065"/>
    <w:rsid w:val="00C164C8"/>
    <w:rsid w:val="00C16914"/>
    <w:rsid w:val="00C16A4E"/>
    <w:rsid w:val="00C16B82"/>
    <w:rsid w:val="00C16E23"/>
    <w:rsid w:val="00C172CB"/>
    <w:rsid w:val="00C177B7"/>
    <w:rsid w:val="00C20013"/>
    <w:rsid w:val="00C20692"/>
    <w:rsid w:val="00C20BD0"/>
    <w:rsid w:val="00C20F4C"/>
    <w:rsid w:val="00C2138E"/>
    <w:rsid w:val="00C21A42"/>
    <w:rsid w:val="00C22CBC"/>
    <w:rsid w:val="00C232AE"/>
    <w:rsid w:val="00C23C63"/>
    <w:rsid w:val="00C23D4A"/>
    <w:rsid w:val="00C23D94"/>
    <w:rsid w:val="00C246EF"/>
    <w:rsid w:val="00C249AF"/>
    <w:rsid w:val="00C24C0D"/>
    <w:rsid w:val="00C24C38"/>
    <w:rsid w:val="00C253F2"/>
    <w:rsid w:val="00C255EC"/>
    <w:rsid w:val="00C259D6"/>
    <w:rsid w:val="00C25AD2"/>
    <w:rsid w:val="00C25CB5"/>
    <w:rsid w:val="00C25D10"/>
    <w:rsid w:val="00C26E51"/>
    <w:rsid w:val="00C270AB"/>
    <w:rsid w:val="00C27482"/>
    <w:rsid w:val="00C274B6"/>
    <w:rsid w:val="00C27629"/>
    <w:rsid w:val="00C27636"/>
    <w:rsid w:val="00C27D70"/>
    <w:rsid w:val="00C27FD0"/>
    <w:rsid w:val="00C302DC"/>
    <w:rsid w:val="00C3040B"/>
    <w:rsid w:val="00C3085D"/>
    <w:rsid w:val="00C30955"/>
    <w:rsid w:val="00C30BE1"/>
    <w:rsid w:val="00C30CB5"/>
    <w:rsid w:val="00C318A7"/>
    <w:rsid w:val="00C31A0A"/>
    <w:rsid w:val="00C321E9"/>
    <w:rsid w:val="00C33051"/>
    <w:rsid w:val="00C33A61"/>
    <w:rsid w:val="00C343CC"/>
    <w:rsid w:val="00C3489D"/>
    <w:rsid w:val="00C34A1A"/>
    <w:rsid w:val="00C34FA8"/>
    <w:rsid w:val="00C36B5E"/>
    <w:rsid w:val="00C371EC"/>
    <w:rsid w:val="00C3725E"/>
    <w:rsid w:val="00C37FF1"/>
    <w:rsid w:val="00C4034F"/>
    <w:rsid w:val="00C40450"/>
    <w:rsid w:val="00C404E4"/>
    <w:rsid w:val="00C40F0A"/>
    <w:rsid w:val="00C41556"/>
    <w:rsid w:val="00C41B5B"/>
    <w:rsid w:val="00C41CFB"/>
    <w:rsid w:val="00C41E9B"/>
    <w:rsid w:val="00C4288D"/>
    <w:rsid w:val="00C42DE4"/>
    <w:rsid w:val="00C43249"/>
    <w:rsid w:val="00C43559"/>
    <w:rsid w:val="00C43C4B"/>
    <w:rsid w:val="00C441BF"/>
    <w:rsid w:val="00C44257"/>
    <w:rsid w:val="00C4447F"/>
    <w:rsid w:val="00C446AF"/>
    <w:rsid w:val="00C4567E"/>
    <w:rsid w:val="00C457C7"/>
    <w:rsid w:val="00C45AD3"/>
    <w:rsid w:val="00C45D1D"/>
    <w:rsid w:val="00C4628E"/>
    <w:rsid w:val="00C46A6A"/>
    <w:rsid w:val="00C46C1D"/>
    <w:rsid w:val="00C47472"/>
    <w:rsid w:val="00C50032"/>
    <w:rsid w:val="00C502B4"/>
    <w:rsid w:val="00C503DC"/>
    <w:rsid w:val="00C50B49"/>
    <w:rsid w:val="00C5117E"/>
    <w:rsid w:val="00C512A2"/>
    <w:rsid w:val="00C51E76"/>
    <w:rsid w:val="00C529ED"/>
    <w:rsid w:val="00C52A2B"/>
    <w:rsid w:val="00C52A6B"/>
    <w:rsid w:val="00C52B02"/>
    <w:rsid w:val="00C53F03"/>
    <w:rsid w:val="00C54070"/>
    <w:rsid w:val="00C54090"/>
    <w:rsid w:val="00C54178"/>
    <w:rsid w:val="00C5432B"/>
    <w:rsid w:val="00C5457C"/>
    <w:rsid w:val="00C549F2"/>
    <w:rsid w:val="00C5534F"/>
    <w:rsid w:val="00C558C4"/>
    <w:rsid w:val="00C55D0A"/>
    <w:rsid w:val="00C55D9C"/>
    <w:rsid w:val="00C56264"/>
    <w:rsid w:val="00C56494"/>
    <w:rsid w:val="00C56B31"/>
    <w:rsid w:val="00C57302"/>
    <w:rsid w:val="00C5747D"/>
    <w:rsid w:val="00C57E76"/>
    <w:rsid w:val="00C57F90"/>
    <w:rsid w:val="00C602BD"/>
    <w:rsid w:val="00C604F1"/>
    <w:rsid w:val="00C60BD1"/>
    <w:rsid w:val="00C60F90"/>
    <w:rsid w:val="00C612FB"/>
    <w:rsid w:val="00C61451"/>
    <w:rsid w:val="00C614A6"/>
    <w:rsid w:val="00C61519"/>
    <w:rsid w:val="00C61F4F"/>
    <w:rsid w:val="00C61FE5"/>
    <w:rsid w:val="00C626B5"/>
    <w:rsid w:val="00C630BE"/>
    <w:rsid w:val="00C63372"/>
    <w:rsid w:val="00C63D18"/>
    <w:rsid w:val="00C642A0"/>
    <w:rsid w:val="00C64798"/>
    <w:rsid w:val="00C64D90"/>
    <w:rsid w:val="00C653A9"/>
    <w:rsid w:val="00C6570A"/>
    <w:rsid w:val="00C659DE"/>
    <w:rsid w:val="00C65E2E"/>
    <w:rsid w:val="00C65E6F"/>
    <w:rsid w:val="00C6738A"/>
    <w:rsid w:val="00C67684"/>
    <w:rsid w:val="00C67E76"/>
    <w:rsid w:val="00C701A5"/>
    <w:rsid w:val="00C7053B"/>
    <w:rsid w:val="00C70626"/>
    <w:rsid w:val="00C70837"/>
    <w:rsid w:val="00C709BC"/>
    <w:rsid w:val="00C70F33"/>
    <w:rsid w:val="00C7106F"/>
    <w:rsid w:val="00C71719"/>
    <w:rsid w:val="00C71ABA"/>
    <w:rsid w:val="00C71F24"/>
    <w:rsid w:val="00C71F2B"/>
    <w:rsid w:val="00C72BE7"/>
    <w:rsid w:val="00C72D3A"/>
    <w:rsid w:val="00C73011"/>
    <w:rsid w:val="00C730DE"/>
    <w:rsid w:val="00C7369B"/>
    <w:rsid w:val="00C736A5"/>
    <w:rsid w:val="00C73764"/>
    <w:rsid w:val="00C739F3"/>
    <w:rsid w:val="00C74096"/>
    <w:rsid w:val="00C74440"/>
    <w:rsid w:val="00C74E81"/>
    <w:rsid w:val="00C75EE9"/>
    <w:rsid w:val="00C77A5F"/>
    <w:rsid w:val="00C77C51"/>
    <w:rsid w:val="00C77DA4"/>
    <w:rsid w:val="00C77FB9"/>
    <w:rsid w:val="00C77FF0"/>
    <w:rsid w:val="00C80B06"/>
    <w:rsid w:val="00C80BCB"/>
    <w:rsid w:val="00C8100E"/>
    <w:rsid w:val="00C81486"/>
    <w:rsid w:val="00C81E71"/>
    <w:rsid w:val="00C829E0"/>
    <w:rsid w:val="00C82AF9"/>
    <w:rsid w:val="00C82BB2"/>
    <w:rsid w:val="00C82E33"/>
    <w:rsid w:val="00C82F96"/>
    <w:rsid w:val="00C83160"/>
    <w:rsid w:val="00C832D8"/>
    <w:rsid w:val="00C8343B"/>
    <w:rsid w:val="00C836A9"/>
    <w:rsid w:val="00C84724"/>
    <w:rsid w:val="00C85238"/>
    <w:rsid w:val="00C8622B"/>
    <w:rsid w:val="00C86577"/>
    <w:rsid w:val="00C8693C"/>
    <w:rsid w:val="00C86B31"/>
    <w:rsid w:val="00C86F5D"/>
    <w:rsid w:val="00C875E6"/>
    <w:rsid w:val="00C87A7C"/>
    <w:rsid w:val="00C87EBB"/>
    <w:rsid w:val="00C907CF"/>
    <w:rsid w:val="00C90F59"/>
    <w:rsid w:val="00C912B6"/>
    <w:rsid w:val="00C91328"/>
    <w:rsid w:val="00C91769"/>
    <w:rsid w:val="00C919DE"/>
    <w:rsid w:val="00C91B19"/>
    <w:rsid w:val="00C9207A"/>
    <w:rsid w:val="00C9218C"/>
    <w:rsid w:val="00C926E2"/>
    <w:rsid w:val="00C92735"/>
    <w:rsid w:val="00C92816"/>
    <w:rsid w:val="00C93363"/>
    <w:rsid w:val="00C93A7D"/>
    <w:rsid w:val="00C93F94"/>
    <w:rsid w:val="00C94767"/>
    <w:rsid w:val="00C947C7"/>
    <w:rsid w:val="00C94C8A"/>
    <w:rsid w:val="00C95845"/>
    <w:rsid w:val="00C959FB"/>
    <w:rsid w:val="00C968EE"/>
    <w:rsid w:val="00C969B4"/>
    <w:rsid w:val="00C96C04"/>
    <w:rsid w:val="00C97E43"/>
    <w:rsid w:val="00CA0433"/>
    <w:rsid w:val="00CA08CD"/>
    <w:rsid w:val="00CA0FBA"/>
    <w:rsid w:val="00CA137F"/>
    <w:rsid w:val="00CA1E96"/>
    <w:rsid w:val="00CA2182"/>
    <w:rsid w:val="00CA22AD"/>
    <w:rsid w:val="00CA24A7"/>
    <w:rsid w:val="00CA2729"/>
    <w:rsid w:val="00CA2CDD"/>
    <w:rsid w:val="00CA2DD5"/>
    <w:rsid w:val="00CA2F4C"/>
    <w:rsid w:val="00CA32D1"/>
    <w:rsid w:val="00CA3C1E"/>
    <w:rsid w:val="00CA3FD0"/>
    <w:rsid w:val="00CA40E4"/>
    <w:rsid w:val="00CA4463"/>
    <w:rsid w:val="00CA4C88"/>
    <w:rsid w:val="00CA686B"/>
    <w:rsid w:val="00CA691A"/>
    <w:rsid w:val="00CA6D95"/>
    <w:rsid w:val="00CA6F5C"/>
    <w:rsid w:val="00CA7442"/>
    <w:rsid w:val="00CA759C"/>
    <w:rsid w:val="00CA7B4F"/>
    <w:rsid w:val="00CB01F0"/>
    <w:rsid w:val="00CB0C2E"/>
    <w:rsid w:val="00CB0C88"/>
    <w:rsid w:val="00CB161C"/>
    <w:rsid w:val="00CB235A"/>
    <w:rsid w:val="00CB2B4B"/>
    <w:rsid w:val="00CB2EAC"/>
    <w:rsid w:val="00CB2EDA"/>
    <w:rsid w:val="00CB3065"/>
    <w:rsid w:val="00CB313E"/>
    <w:rsid w:val="00CB32D0"/>
    <w:rsid w:val="00CB3FFE"/>
    <w:rsid w:val="00CB4217"/>
    <w:rsid w:val="00CB491E"/>
    <w:rsid w:val="00CB5045"/>
    <w:rsid w:val="00CB514D"/>
    <w:rsid w:val="00CB5174"/>
    <w:rsid w:val="00CB544E"/>
    <w:rsid w:val="00CB593D"/>
    <w:rsid w:val="00CB5A5C"/>
    <w:rsid w:val="00CB6177"/>
    <w:rsid w:val="00CB6362"/>
    <w:rsid w:val="00CB65B1"/>
    <w:rsid w:val="00CB6B0D"/>
    <w:rsid w:val="00CB7008"/>
    <w:rsid w:val="00CB7017"/>
    <w:rsid w:val="00CB71E8"/>
    <w:rsid w:val="00CB721B"/>
    <w:rsid w:val="00CB72E4"/>
    <w:rsid w:val="00CB760E"/>
    <w:rsid w:val="00CB7CC3"/>
    <w:rsid w:val="00CC074C"/>
    <w:rsid w:val="00CC0792"/>
    <w:rsid w:val="00CC1321"/>
    <w:rsid w:val="00CC1404"/>
    <w:rsid w:val="00CC1809"/>
    <w:rsid w:val="00CC219B"/>
    <w:rsid w:val="00CC267C"/>
    <w:rsid w:val="00CC2713"/>
    <w:rsid w:val="00CC27CD"/>
    <w:rsid w:val="00CC3548"/>
    <w:rsid w:val="00CC380A"/>
    <w:rsid w:val="00CC3C4B"/>
    <w:rsid w:val="00CC4D4E"/>
    <w:rsid w:val="00CC507E"/>
    <w:rsid w:val="00CC557C"/>
    <w:rsid w:val="00CC5AA0"/>
    <w:rsid w:val="00CC6B84"/>
    <w:rsid w:val="00CC72FF"/>
    <w:rsid w:val="00CC778F"/>
    <w:rsid w:val="00CC7AF7"/>
    <w:rsid w:val="00CC7CF6"/>
    <w:rsid w:val="00CD0092"/>
    <w:rsid w:val="00CD0A70"/>
    <w:rsid w:val="00CD0B2C"/>
    <w:rsid w:val="00CD0C39"/>
    <w:rsid w:val="00CD1242"/>
    <w:rsid w:val="00CD1345"/>
    <w:rsid w:val="00CD1E1C"/>
    <w:rsid w:val="00CD221B"/>
    <w:rsid w:val="00CD2587"/>
    <w:rsid w:val="00CD29D6"/>
    <w:rsid w:val="00CD4BB2"/>
    <w:rsid w:val="00CD4FFA"/>
    <w:rsid w:val="00CD5870"/>
    <w:rsid w:val="00CD5D34"/>
    <w:rsid w:val="00CD5D46"/>
    <w:rsid w:val="00CD5DF4"/>
    <w:rsid w:val="00CD66B1"/>
    <w:rsid w:val="00CD67DB"/>
    <w:rsid w:val="00CD68FF"/>
    <w:rsid w:val="00CD6B93"/>
    <w:rsid w:val="00CD6E88"/>
    <w:rsid w:val="00CD6F37"/>
    <w:rsid w:val="00CD6F3D"/>
    <w:rsid w:val="00CD72B4"/>
    <w:rsid w:val="00CD7F7F"/>
    <w:rsid w:val="00CE0249"/>
    <w:rsid w:val="00CE0806"/>
    <w:rsid w:val="00CE150F"/>
    <w:rsid w:val="00CE18A6"/>
    <w:rsid w:val="00CE1A22"/>
    <w:rsid w:val="00CE22D7"/>
    <w:rsid w:val="00CE23D5"/>
    <w:rsid w:val="00CE2B64"/>
    <w:rsid w:val="00CE2DF2"/>
    <w:rsid w:val="00CE3383"/>
    <w:rsid w:val="00CE39D5"/>
    <w:rsid w:val="00CE3E41"/>
    <w:rsid w:val="00CE430E"/>
    <w:rsid w:val="00CE4760"/>
    <w:rsid w:val="00CE4EC3"/>
    <w:rsid w:val="00CE5751"/>
    <w:rsid w:val="00CE59E2"/>
    <w:rsid w:val="00CE62B6"/>
    <w:rsid w:val="00CE6327"/>
    <w:rsid w:val="00CE7131"/>
    <w:rsid w:val="00CE71D5"/>
    <w:rsid w:val="00CE7D7C"/>
    <w:rsid w:val="00CE7E7C"/>
    <w:rsid w:val="00CF0584"/>
    <w:rsid w:val="00CF07A4"/>
    <w:rsid w:val="00CF0961"/>
    <w:rsid w:val="00CF0C3E"/>
    <w:rsid w:val="00CF0E2F"/>
    <w:rsid w:val="00CF111A"/>
    <w:rsid w:val="00CF1258"/>
    <w:rsid w:val="00CF12EC"/>
    <w:rsid w:val="00CF147F"/>
    <w:rsid w:val="00CF2132"/>
    <w:rsid w:val="00CF23D0"/>
    <w:rsid w:val="00CF26C8"/>
    <w:rsid w:val="00CF3328"/>
    <w:rsid w:val="00CF36A9"/>
    <w:rsid w:val="00CF382F"/>
    <w:rsid w:val="00CF41E7"/>
    <w:rsid w:val="00CF42D0"/>
    <w:rsid w:val="00CF47F0"/>
    <w:rsid w:val="00CF4A54"/>
    <w:rsid w:val="00CF4AEB"/>
    <w:rsid w:val="00CF4BF1"/>
    <w:rsid w:val="00CF4CEE"/>
    <w:rsid w:val="00CF5BE5"/>
    <w:rsid w:val="00CF6143"/>
    <w:rsid w:val="00CF7102"/>
    <w:rsid w:val="00CF794F"/>
    <w:rsid w:val="00CF7CF2"/>
    <w:rsid w:val="00D0001B"/>
    <w:rsid w:val="00D0014E"/>
    <w:rsid w:val="00D0017B"/>
    <w:rsid w:val="00D0044A"/>
    <w:rsid w:val="00D0068F"/>
    <w:rsid w:val="00D00E36"/>
    <w:rsid w:val="00D00F47"/>
    <w:rsid w:val="00D01382"/>
    <w:rsid w:val="00D029D7"/>
    <w:rsid w:val="00D02B23"/>
    <w:rsid w:val="00D02E33"/>
    <w:rsid w:val="00D03604"/>
    <w:rsid w:val="00D037DA"/>
    <w:rsid w:val="00D0387B"/>
    <w:rsid w:val="00D03B7A"/>
    <w:rsid w:val="00D03E34"/>
    <w:rsid w:val="00D04165"/>
    <w:rsid w:val="00D04726"/>
    <w:rsid w:val="00D047A7"/>
    <w:rsid w:val="00D04B0D"/>
    <w:rsid w:val="00D04D17"/>
    <w:rsid w:val="00D05295"/>
    <w:rsid w:val="00D05810"/>
    <w:rsid w:val="00D058A4"/>
    <w:rsid w:val="00D0603A"/>
    <w:rsid w:val="00D06733"/>
    <w:rsid w:val="00D06A35"/>
    <w:rsid w:val="00D075A6"/>
    <w:rsid w:val="00D07CC4"/>
    <w:rsid w:val="00D07DB7"/>
    <w:rsid w:val="00D102BD"/>
    <w:rsid w:val="00D105F9"/>
    <w:rsid w:val="00D1065E"/>
    <w:rsid w:val="00D110BB"/>
    <w:rsid w:val="00D113BD"/>
    <w:rsid w:val="00D119C8"/>
    <w:rsid w:val="00D12315"/>
    <w:rsid w:val="00D1307A"/>
    <w:rsid w:val="00D13089"/>
    <w:rsid w:val="00D1340F"/>
    <w:rsid w:val="00D139E6"/>
    <w:rsid w:val="00D13B12"/>
    <w:rsid w:val="00D1419B"/>
    <w:rsid w:val="00D142F8"/>
    <w:rsid w:val="00D14366"/>
    <w:rsid w:val="00D14A33"/>
    <w:rsid w:val="00D14DEF"/>
    <w:rsid w:val="00D1596C"/>
    <w:rsid w:val="00D159DB"/>
    <w:rsid w:val="00D15A73"/>
    <w:rsid w:val="00D15AAF"/>
    <w:rsid w:val="00D15C15"/>
    <w:rsid w:val="00D16446"/>
    <w:rsid w:val="00D16FB5"/>
    <w:rsid w:val="00D1728A"/>
    <w:rsid w:val="00D179B4"/>
    <w:rsid w:val="00D17E70"/>
    <w:rsid w:val="00D17FBD"/>
    <w:rsid w:val="00D2011C"/>
    <w:rsid w:val="00D2061A"/>
    <w:rsid w:val="00D20B12"/>
    <w:rsid w:val="00D20D4A"/>
    <w:rsid w:val="00D20E86"/>
    <w:rsid w:val="00D21F41"/>
    <w:rsid w:val="00D21F8E"/>
    <w:rsid w:val="00D229DE"/>
    <w:rsid w:val="00D22B39"/>
    <w:rsid w:val="00D2423B"/>
    <w:rsid w:val="00D24405"/>
    <w:rsid w:val="00D24643"/>
    <w:rsid w:val="00D2492C"/>
    <w:rsid w:val="00D24A63"/>
    <w:rsid w:val="00D253E2"/>
    <w:rsid w:val="00D261D3"/>
    <w:rsid w:val="00D26C31"/>
    <w:rsid w:val="00D26D73"/>
    <w:rsid w:val="00D27117"/>
    <w:rsid w:val="00D30158"/>
    <w:rsid w:val="00D30442"/>
    <w:rsid w:val="00D3133E"/>
    <w:rsid w:val="00D3143F"/>
    <w:rsid w:val="00D31574"/>
    <w:rsid w:val="00D321AB"/>
    <w:rsid w:val="00D3258F"/>
    <w:rsid w:val="00D32C78"/>
    <w:rsid w:val="00D32D6A"/>
    <w:rsid w:val="00D332AC"/>
    <w:rsid w:val="00D334B6"/>
    <w:rsid w:val="00D3386E"/>
    <w:rsid w:val="00D33AC1"/>
    <w:rsid w:val="00D33E77"/>
    <w:rsid w:val="00D33EE3"/>
    <w:rsid w:val="00D342AB"/>
    <w:rsid w:val="00D34343"/>
    <w:rsid w:val="00D3447B"/>
    <w:rsid w:val="00D344D4"/>
    <w:rsid w:val="00D34687"/>
    <w:rsid w:val="00D3475A"/>
    <w:rsid w:val="00D3479C"/>
    <w:rsid w:val="00D347BA"/>
    <w:rsid w:val="00D34A7C"/>
    <w:rsid w:val="00D3545F"/>
    <w:rsid w:val="00D35633"/>
    <w:rsid w:val="00D35AD9"/>
    <w:rsid w:val="00D35B50"/>
    <w:rsid w:val="00D36556"/>
    <w:rsid w:val="00D36590"/>
    <w:rsid w:val="00D367D9"/>
    <w:rsid w:val="00D36D1E"/>
    <w:rsid w:val="00D36EC7"/>
    <w:rsid w:val="00D36FA3"/>
    <w:rsid w:val="00D37DCB"/>
    <w:rsid w:val="00D37FF7"/>
    <w:rsid w:val="00D40457"/>
    <w:rsid w:val="00D40523"/>
    <w:rsid w:val="00D40AA5"/>
    <w:rsid w:val="00D40B77"/>
    <w:rsid w:val="00D411CF"/>
    <w:rsid w:val="00D41378"/>
    <w:rsid w:val="00D41437"/>
    <w:rsid w:val="00D41614"/>
    <w:rsid w:val="00D41926"/>
    <w:rsid w:val="00D419D3"/>
    <w:rsid w:val="00D41A7C"/>
    <w:rsid w:val="00D41E48"/>
    <w:rsid w:val="00D434AE"/>
    <w:rsid w:val="00D43580"/>
    <w:rsid w:val="00D43715"/>
    <w:rsid w:val="00D4399B"/>
    <w:rsid w:val="00D44652"/>
    <w:rsid w:val="00D44F26"/>
    <w:rsid w:val="00D45244"/>
    <w:rsid w:val="00D454C4"/>
    <w:rsid w:val="00D4587A"/>
    <w:rsid w:val="00D458DF"/>
    <w:rsid w:val="00D45C68"/>
    <w:rsid w:val="00D45EB2"/>
    <w:rsid w:val="00D46317"/>
    <w:rsid w:val="00D4664A"/>
    <w:rsid w:val="00D47141"/>
    <w:rsid w:val="00D47441"/>
    <w:rsid w:val="00D47CA8"/>
    <w:rsid w:val="00D47D4B"/>
    <w:rsid w:val="00D47D53"/>
    <w:rsid w:val="00D50220"/>
    <w:rsid w:val="00D504DF"/>
    <w:rsid w:val="00D50E8C"/>
    <w:rsid w:val="00D51650"/>
    <w:rsid w:val="00D5166F"/>
    <w:rsid w:val="00D51DD2"/>
    <w:rsid w:val="00D51DFA"/>
    <w:rsid w:val="00D520C3"/>
    <w:rsid w:val="00D52334"/>
    <w:rsid w:val="00D52916"/>
    <w:rsid w:val="00D53085"/>
    <w:rsid w:val="00D53128"/>
    <w:rsid w:val="00D53CBE"/>
    <w:rsid w:val="00D54543"/>
    <w:rsid w:val="00D54A4E"/>
    <w:rsid w:val="00D54DB1"/>
    <w:rsid w:val="00D5513B"/>
    <w:rsid w:val="00D5556A"/>
    <w:rsid w:val="00D55685"/>
    <w:rsid w:val="00D55689"/>
    <w:rsid w:val="00D5598E"/>
    <w:rsid w:val="00D560A9"/>
    <w:rsid w:val="00D564DF"/>
    <w:rsid w:val="00D5770C"/>
    <w:rsid w:val="00D57771"/>
    <w:rsid w:val="00D6136D"/>
    <w:rsid w:val="00D615B4"/>
    <w:rsid w:val="00D615E2"/>
    <w:rsid w:val="00D61914"/>
    <w:rsid w:val="00D62252"/>
    <w:rsid w:val="00D62548"/>
    <w:rsid w:val="00D62720"/>
    <w:rsid w:val="00D62775"/>
    <w:rsid w:val="00D6319E"/>
    <w:rsid w:val="00D6340B"/>
    <w:rsid w:val="00D64233"/>
    <w:rsid w:val="00D64311"/>
    <w:rsid w:val="00D65166"/>
    <w:rsid w:val="00D65BDF"/>
    <w:rsid w:val="00D65F96"/>
    <w:rsid w:val="00D66CE3"/>
    <w:rsid w:val="00D66D84"/>
    <w:rsid w:val="00D67851"/>
    <w:rsid w:val="00D70365"/>
    <w:rsid w:val="00D710AE"/>
    <w:rsid w:val="00D71332"/>
    <w:rsid w:val="00D714E0"/>
    <w:rsid w:val="00D7166A"/>
    <w:rsid w:val="00D71A5B"/>
    <w:rsid w:val="00D71EC4"/>
    <w:rsid w:val="00D720E6"/>
    <w:rsid w:val="00D72CA2"/>
    <w:rsid w:val="00D73C7D"/>
    <w:rsid w:val="00D73EE3"/>
    <w:rsid w:val="00D7417D"/>
    <w:rsid w:val="00D746A7"/>
    <w:rsid w:val="00D74B07"/>
    <w:rsid w:val="00D769FF"/>
    <w:rsid w:val="00D76D01"/>
    <w:rsid w:val="00D770C6"/>
    <w:rsid w:val="00D775C3"/>
    <w:rsid w:val="00D802CB"/>
    <w:rsid w:val="00D803D0"/>
    <w:rsid w:val="00D807C5"/>
    <w:rsid w:val="00D807F4"/>
    <w:rsid w:val="00D80A05"/>
    <w:rsid w:val="00D80D0F"/>
    <w:rsid w:val="00D81871"/>
    <w:rsid w:val="00D81C15"/>
    <w:rsid w:val="00D81CC2"/>
    <w:rsid w:val="00D81D27"/>
    <w:rsid w:val="00D81F8C"/>
    <w:rsid w:val="00D8204C"/>
    <w:rsid w:val="00D82CE6"/>
    <w:rsid w:val="00D82FAD"/>
    <w:rsid w:val="00D83169"/>
    <w:rsid w:val="00D835E0"/>
    <w:rsid w:val="00D83D59"/>
    <w:rsid w:val="00D8412D"/>
    <w:rsid w:val="00D843DB"/>
    <w:rsid w:val="00D84755"/>
    <w:rsid w:val="00D84F2D"/>
    <w:rsid w:val="00D84FC6"/>
    <w:rsid w:val="00D85404"/>
    <w:rsid w:val="00D854E4"/>
    <w:rsid w:val="00D8561F"/>
    <w:rsid w:val="00D85F8E"/>
    <w:rsid w:val="00D861CE"/>
    <w:rsid w:val="00D866CA"/>
    <w:rsid w:val="00D87820"/>
    <w:rsid w:val="00D8786D"/>
    <w:rsid w:val="00D87AD6"/>
    <w:rsid w:val="00D87D60"/>
    <w:rsid w:val="00D87F36"/>
    <w:rsid w:val="00D906C5"/>
    <w:rsid w:val="00D92704"/>
    <w:rsid w:val="00D92F96"/>
    <w:rsid w:val="00D9311B"/>
    <w:rsid w:val="00D93AD2"/>
    <w:rsid w:val="00D9421B"/>
    <w:rsid w:val="00D94D4F"/>
    <w:rsid w:val="00D959C7"/>
    <w:rsid w:val="00D973AB"/>
    <w:rsid w:val="00D974B1"/>
    <w:rsid w:val="00D9751C"/>
    <w:rsid w:val="00D976E4"/>
    <w:rsid w:val="00D97963"/>
    <w:rsid w:val="00D97C16"/>
    <w:rsid w:val="00DA0715"/>
    <w:rsid w:val="00DA08E8"/>
    <w:rsid w:val="00DA0F04"/>
    <w:rsid w:val="00DA1144"/>
    <w:rsid w:val="00DA18F4"/>
    <w:rsid w:val="00DA21A6"/>
    <w:rsid w:val="00DA25DF"/>
    <w:rsid w:val="00DA2920"/>
    <w:rsid w:val="00DA2E36"/>
    <w:rsid w:val="00DA2F59"/>
    <w:rsid w:val="00DA3A11"/>
    <w:rsid w:val="00DA3AFF"/>
    <w:rsid w:val="00DA4652"/>
    <w:rsid w:val="00DA5959"/>
    <w:rsid w:val="00DA5A5E"/>
    <w:rsid w:val="00DA6D71"/>
    <w:rsid w:val="00DA6E98"/>
    <w:rsid w:val="00DA75C5"/>
    <w:rsid w:val="00DA7782"/>
    <w:rsid w:val="00DB0303"/>
    <w:rsid w:val="00DB0671"/>
    <w:rsid w:val="00DB13C7"/>
    <w:rsid w:val="00DB1B48"/>
    <w:rsid w:val="00DB2029"/>
    <w:rsid w:val="00DB22CD"/>
    <w:rsid w:val="00DB2491"/>
    <w:rsid w:val="00DB2873"/>
    <w:rsid w:val="00DB2982"/>
    <w:rsid w:val="00DB2A03"/>
    <w:rsid w:val="00DB302A"/>
    <w:rsid w:val="00DB3C46"/>
    <w:rsid w:val="00DB3D37"/>
    <w:rsid w:val="00DB3FDB"/>
    <w:rsid w:val="00DB40E4"/>
    <w:rsid w:val="00DB4528"/>
    <w:rsid w:val="00DB475B"/>
    <w:rsid w:val="00DB48C5"/>
    <w:rsid w:val="00DB4DB5"/>
    <w:rsid w:val="00DB52AA"/>
    <w:rsid w:val="00DB55AB"/>
    <w:rsid w:val="00DB6361"/>
    <w:rsid w:val="00DB6918"/>
    <w:rsid w:val="00DB6AD5"/>
    <w:rsid w:val="00DB6D38"/>
    <w:rsid w:val="00DB712A"/>
    <w:rsid w:val="00DB78C4"/>
    <w:rsid w:val="00DB7B77"/>
    <w:rsid w:val="00DB7CFE"/>
    <w:rsid w:val="00DC0459"/>
    <w:rsid w:val="00DC04CD"/>
    <w:rsid w:val="00DC0520"/>
    <w:rsid w:val="00DC0578"/>
    <w:rsid w:val="00DC0756"/>
    <w:rsid w:val="00DC0BB9"/>
    <w:rsid w:val="00DC0CAC"/>
    <w:rsid w:val="00DC0E54"/>
    <w:rsid w:val="00DC204D"/>
    <w:rsid w:val="00DC2ECF"/>
    <w:rsid w:val="00DC2F33"/>
    <w:rsid w:val="00DC314A"/>
    <w:rsid w:val="00DC32D2"/>
    <w:rsid w:val="00DC32DB"/>
    <w:rsid w:val="00DC3633"/>
    <w:rsid w:val="00DC3756"/>
    <w:rsid w:val="00DC385E"/>
    <w:rsid w:val="00DC3E8B"/>
    <w:rsid w:val="00DC453E"/>
    <w:rsid w:val="00DC472A"/>
    <w:rsid w:val="00DC47A1"/>
    <w:rsid w:val="00DC4855"/>
    <w:rsid w:val="00DC4911"/>
    <w:rsid w:val="00DC4964"/>
    <w:rsid w:val="00DC4B76"/>
    <w:rsid w:val="00DC4BD1"/>
    <w:rsid w:val="00DC4F10"/>
    <w:rsid w:val="00DC59CA"/>
    <w:rsid w:val="00DC6453"/>
    <w:rsid w:val="00DC6A1E"/>
    <w:rsid w:val="00DC6CBF"/>
    <w:rsid w:val="00DC7CC7"/>
    <w:rsid w:val="00DD07EC"/>
    <w:rsid w:val="00DD0F82"/>
    <w:rsid w:val="00DD0FD1"/>
    <w:rsid w:val="00DD11C4"/>
    <w:rsid w:val="00DD16EE"/>
    <w:rsid w:val="00DD1B10"/>
    <w:rsid w:val="00DD1F54"/>
    <w:rsid w:val="00DD21CE"/>
    <w:rsid w:val="00DD2345"/>
    <w:rsid w:val="00DD243B"/>
    <w:rsid w:val="00DD2463"/>
    <w:rsid w:val="00DD2514"/>
    <w:rsid w:val="00DD262A"/>
    <w:rsid w:val="00DD2EDC"/>
    <w:rsid w:val="00DD3076"/>
    <w:rsid w:val="00DD33AF"/>
    <w:rsid w:val="00DD34B0"/>
    <w:rsid w:val="00DD36BE"/>
    <w:rsid w:val="00DD3C46"/>
    <w:rsid w:val="00DD40E4"/>
    <w:rsid w:val="00DD44AA"/>
    <w:rsid w:val="00DD4A81"/>
    <w:rsid w:val="00DD4B49"/>
    <w:rsid w:val="00DD4FE2"/>
    <w:rsid w:val="00DD54CD"/>
    <w:rsid w:val="00DD6060"/>
    <w:rsid w:val="00DD65D4"/>
    <w:rsid w:val="00DD7305"/>
    <w:rsid w:val="00DD740E"/>
    <w:rsid w:val="00DD77FA"/>
    <w:rsid w:val="00DD7AD5"/>
    <w:rsid w:val="00DE01F2"/>
    <w:rsid w:val="00DE03EF"/>
    <w:rsid w:val="00DE084C"/>
    <w:rsid w:val="00DE08E1"/>
    <w:rsid w:val="00DE0965"/>
    <w:rsid w:val="00DE11C9"/>
    <w:rsid w:val="00DE19C0"/>
    <w:rsid w:val="00DE1A6B"/>
    <w:rsid w:val="00DE1D93"/>
    <w:rsid w:val="00DE1DF6"/>
    <w:rsid w:val="00DE2309"/>
    <w:rsid w:val="00DE26C7"/>
    <w:rsid w:val="00DE3106"/>
    <w:rsid w:val="00DE3399"/>
    <w:rsid w:val="00DE36AE"/>
    <w:rsid w:val="00DE3A09"/>
    <w:rsid w:val="00DE46EB"/>
    <w:rsid w:val="00DE4CEE"/>
    <w:rsid w:val="00DE5D6B"/>
    <w:rsid w:val="00DE6032"/>
    <w:rsid w:val="00DE6781"/>
    <w:rsid w:val="00DE7766"/>
    <w:rsid w:val="00DE793D"/>
    <w:rsid w:val="00DE79AE"/>
    <w:rsid w:val="00DE7AC9"/>
    <w:rsid w:val="00DE7D96"/>
    <w:rsid w:val="00DE7E1A"/>
    <w:rsid w:val="00DF05F2"/>
    <w:rsid w:val="00DF07AC"/>
    <w:rsid w:val="00DF16F3"/>
    <w:rsid w:val="00DF19EA"/>
    <w:rsid w:val="00DF1A48"/>
    <w:rsid w:val="00DF1C11"/>
    <w:rsid w:val="00DF1EA8"/>
    <w:rsid w:val="00DF2927"/>
    <w:rsid w:val="00DF2E56"/>
    <w:rsid w:val="00DF2ED8"/>
    <w:rsid w:val="00DF39E8"/>
    <w:rsid w:val="00DF3B27"/>
    <w:rsid w:val="00DF3CCE"/>
    <w:rsid w:val="00DF5733"/>
    <w:rsid w:val="00DF5B04"/>
    <w:rsid w:val="00DF5C80"/>
    <w:rsid w:val="00DF5F0E"/>
    <w:rsid w:val="00DF6DC5"/>
    <w:rsid w:val="00DF70C8"/>
    <w:rsid w:val="00DF71D6"/>
    <w:rsid w:val="00DF7902"/>
    <w:rsid w:val="00DF7AD4"/>
    <w:rsid w:val="00DF7DFE"/>
    <w:rsid w:val="00E007F3"/>
    <w:rsid w:val="00E016BA"/>
    <w:rsid w:val="00E02574"/>
    <w:rsid w:val="00E025DF"/>
    <w:rsid w:val="00E031B7"/>
    <w:rsid w:val="00E0327F"/>
    <w:rsid w:val="00E0395F"/>
    <w:rsid w:val="00E0421F"/>
    <w:rsid w:val="00E04350"/>
    <w:rsid w:val="00E043B1"/>
    <w:rsid w:val="00E048CD"/>
    <w:rsid w:val="00E04C05"/>
    <w:rsid w:val="00E04E2D"/>
    <w:rsid w:val="00E04FEF"/>
    <w:rsid w:val="00E04FFF"/>
    <w:rsid w:val="00E052A2"/>
    <w:rsid w:val="00E05514"/>
    <w:rsid w:val="00E062AF"/>
    <w:rsid w:val="00E062C1"/>
    <w:rsid w:val="00E0638D"/>
    <w:rsid w:val="00E0663A"/>
    <w:rsid w:val="00E0692E"/>
    <w:rsid w:val="00E06A05"/>
    <w:rsid w:val="00E0757E"/>
    <w:rsid w:val="00E076C1"/>
    <w:rsid w:val="00E1041D"/>
    <w:rsid w:val="00E10AFC"/>
    <w:rsid w:val="00E1136D"/>
    <w:rsid w:val="00E11A29"/>
    <w:rsid w:val="00E11F2E"/>
    <w:rsid w:val="00E122B3"/>
    <w:rsid w:val="00E1266C"/>
    <w:rsid w:val="00E12FFB"/>
    <w:rsid w:val="00E13374"/>
    <w:rsid w:val="00E134E6"/>
    <w:rsid w:val="00E13A7E"/>
    <w:rsid w:val="00E1482B"/>
    <w:rsid w:val="00E14A70"/>
    <w:rsid w:val="00E15287"/>
    <w:rsid w:val="00E157FB"/>
    <w:rsid w:val="00E15DBD"/>
    <w:rsid w:val="00E167C6"/>
    <w:rsid w:val="00E168C0"/>
    <w:rsid w:val="00E16ECF"/>
    <w:rsid w:val="00E1714B"/>
    <w:rsid w:val="00E1772B"/>
    <w:rsid w:val="00E20772"/>
    <w:rsid w:val="00E20B1D"/>
    <w:rsid w:val="00E21634"/>
    <w:rsid w:val="00E21C23"/>
    <w:rsid w:val="00E21D3A"/>
    <w:rsid w:val="00E220B4"/>
    <w:rsid w:val="00E224F1"/>
    <w:rsid w:val="00E22A4C"/>
    <w:rsid w:val="00E2306E"/>
    <w:rsid w:val="00E2390E"/>
    <w:rsid w:val="00E24109"/>
    <w:rsid w:val="00E2419E"/>
    <w:rsid w:val="00E24452"/>
    <w:rsid w:val="00E244CA"/>
    <w:rsid w:val="00E24A61"/>
    <w:rsid w:val="00E24D8E"/>
    <w:rsid w:val="00E2504E"/>
    <w:rsid w:val="00E254A5"/>
    <w:rsid w:val="00E25973"/>
    <w:rsid w:val="00E25BD3"/>
    <w:rsid w:val="00E2600F"/>
    <w:rsid w:val="00E262F0"/>
    <w:rsid w:val="00E266BA"/>
    <w:rsid w:val="00E2698A"/>
    <w:rsid w:val="00E275A6"/>
    <w:rsid w:val="00E2772A"/>
    <w:rsid w:val="00E2799D"/>
    <w:rsid w:val="00E27A3D"/>
    <w:rsid w:val="00E30230"/>
    <w:rsid w:val="00E302D2"/>
    <w:rsid w:val="00E30A04"/>
    <w:rsid w:val="00E30C5B"/>
    <w:rsid w:val="00E31B63"/>
    <w:rsid w:val="00E32306"/>
    <w:rsid w:val="00E3235F"/>
    <w:rsid w:val="00E325B6"/>
    <w:rsid w:val="00E32B07"/>
    <w:rsid w:val="00E32CD0"/>
    <w:rsid w:val="00E331C7"/>
    <w:rsid w:val="00E33725"/>
    <w:rsid w:val="00E33789"/>
    <w:rsid w:val="00E33E5F"/>
    <w:rsid w:val="00E344FA"/>
    <w:rsid w:val="00E34B53"/>
    <w:rsid w:val="00E35847"/>
    <w:rsid w:val="00E35E65"/>
    <w:rsid w:val="00E361EA"/>
    <w:rsid w:val="00E365D9"/>
    <w:rsid w:val="00E3696F"/>
    <w:rsid w:val="00E36C6E"/>
    <w:rsid w:val="00E36E17"/>
    <w:rsid w:val="00E36E5F"/>
    <w:rsid w:val="00E371B1"/>
    <w:rsid w:val="00E3799A"/>
    <w:rsid w:val="00E37DD9"/>
    <w:rsid w:val="00E4020D"/>
    <w:rsid w:val="00E410F5"/>
    <w:rsid w:val="00E42305"/>
    <w:rsid w:val="00E424CC"/>
    <w:rsid w:val="00E42520"/>
    <w:rsid w:val="00E42619"/>
    <w:rsid w:val="00E426A8"/>
    <w:rsid w:val="00E42D54"/>
    <w:rsid w:val="00E43563"/>
    <w:rsid w:val="00E43E81"/>
    <w:rsid w:val="00E43EFD"/>
    <w:rsid w:val="00E449B4"/>
    <w:rsid w:val="00E45284"/>
    <w:rsid w:val="00E45376"/>
    <w:rsid w:val="00E455F1"/>
    <w:rsid w:val="00E45700"/>
    <w:rsid w:val="00E457E5"/>
    <w:rsid w:val="00E461A5"/>
    <w:rsid w:val="00E467BB"/>
    <w:rsid w:val="00E46FF6"/>
    <w:rsid w:val="00E47524"/>
    <w:rsid w:val="00E477CB"/>
    <w:rsid w:val="00E47F96"/>
    <w:rsid w:val="00E50407"/>
    <w:rsid w:val="00E505D4"/>
    <w:rsid w:val="00E508E1"/>
    <w:rsid w:val="00E50995"/>
    <w:rsid w:val="00E509DC"/>
    <w:rsid w:val="00E50CC5"/>
    <w:rsid w:val="00E51221"/>
    <w:rsid w:val="00E5137E"/>
    <w:rsid w:val="00E519C2"/>
    <w:rsid w:val="00E52169"/>
    <w:rsid w:val="00E53260"/>
    <w:rsid w:val="00E53FF9"/>
    <w:rsid w:val="00E5451F"/>
    <w:rsid w:val="00E54B11"/>
    <w:rsid w:val="00E54F58"/>
    <w:rsid w:val="00E552B0"/>
    <w:rsid w:val="00E554DA"/>
    <w:rsid w:val="00E55E86"/>
    <w:rsid w:val="00E565CF"/>
    <w:rsid w:val="00E566C0"/>
    <w:rsid w:val="00E56703"/>
    <w:rsid w:val="00E569BC"/>
    <w:rsid w:val="00E570E5"/>
    <w:rsid w:val="00E573F8"/>
    <w:rsid w:val="00E57ABD"/>
    <w:rsid w:val="00E57B4E"/>
    <w:rsid w:val="00E57F10"/>
    <w:rsid w:val="00E61C3A"/>
    <w:rsid w:val="00E62D18"/>
    <w:rsid w:val="00E62DFF"/>
    <w:rsid w:val="00E62FB5"/>
    <w:rsid w:val="00E63393"/>
    <w:rsid w:val="00E63570"/>
    <w:rsid w:val="00E6443A"/>
    <w:rsid w:val="00E64D8A"/>
    <w:rsid w:val="00E655F1"/>
    <w:rsid w:val="00E65685"/>
    <w:rsid w:val="00E6592B"/>
    <w:rsid w:val="00E65A11"/>
    <w:rsid w:val="00E65C40"/>
    <w:rsid w:val="00E66D27"/>
    <w:rsid w:val="00E675D7"/>
    <w:rsid w:val="00E679DA"/>
    <w:rsid w:val="00E67D6F"/>
    <w:rsid w:val="00E70342"/>
    <w:rsid w:val="00E70E4A"/>
    <w:rsid w:val="00E712D1"/>
    <w:rsid w:val="00E71FEB"/>
    <w:rsid w:val="00E72209"/>
    <w:rsid w:val="00E72955"/>
    <w:rsid w:val="00E72AAA"/>
    <w:rsid w:val="00E7334F"/>
    <w:rsid w:val="00E737E4"/>
    <w:rsid w:val="00E7394E"/>
    <w:rsid w:val="00E751F5"/>
    <w:rsid w:val="00E75EE8"/>
    <w:rsid w:val="00E76100"/>
    <w:rsid w:val="00E76729"/>
    <w:rsid w:val="00E76FFC"/>
    <w:rsid w:val="00E770C8"/>
    <w:rsid w:val="00E77143"/>
    <w:rsid w:val="00E7736E"/>
    <w:rsid w:val="00E773BA"/>
    <w:rsid w:val="00E801AE"/>
    <w:rsid w:val="00E80711"/>
    <w:rsid w:val="00E80A6C"/>
    <w:rsid w:val="00E80F68"/>
    <w:rsid w:val="00E81119"/>
    <w:rsid w:val="00E81470"/>
    <w:rsid w:val="00E81E9D"/>
    <w:rsid w:val="00E8252F"/>
    <w:rsid w:val="00E82A9A"/>
    <w:rsid w:val="00E82DB7"/>
    <w:rsid w:val="00E83710"/>
    <w:rsid w:val="00E83AF9"/>
    <w:rsid w:val="00E83CE6"/>
    <w:rsid w:val="00E84CC3"/>
    <w:rsid w:val="00E84D72"/>
    <w:rsid w:val="00E84FA2"/>
    <w:rsid w:val="00E858C9"/>
    <w:rsid w:val="00E860FD"/>
    <w:rsid w:val="00E86396"/>
    <w:rsid w:val="00E863EC"/>
    <w:rsid w:val="00E8658B"/>
    <w:rsid w:val="00E87A9E"/>
    <w:rsid w:val="00E9145B"/>
    <w:rsid w:val="00E91691"/>
    <w:rsid w:val="00E916FD"/>
    <w:rsid w:val="00E91CCB"/>
    <w:rsid w:val="00E91E3F"/>
    <w:rsid w:val="00E92250"/>
    <w:rsid w:val="00E922A1"/>
    <w:rsid w:val="00E92603"/>
    <w:rsid w:val="00E92758"/>
    <w:rsid w:val="00E93540"/>
    <w:rsid w:val="00E93F16"/>
    <w:rsid w:val="00E9420B"/>
    <w:rsid w:val="00E94545"/>
    <w:rsid w:val="00E94B97"/>
    <w:rsid w:val="00E94CAA"/>
    <w:rsid w:val="00E95850"/>
    <w:rsid w:val="00E958E2"/>
    <w:rsid w:val="00E95EEE"/>
    <w:rsid w:val="00E9634F"/>
    <w:rsid w:val="00E96778"/>
    <w:rsid w:val="00E968C1"/>
    <w:rsid w:val="00E9750F"/>
    <w:rsid w:val="00E9797D"/>
    <w:rsid w:val="00E97A44"/>
    <w:rsid w:val="00E97EEE"/>
    <w:rsid w:val="00EA08C0"/>
    <w:rsid w:val="00EA0EDD"/>
    <w:rsid w:val="00EA0F16"/>
    <w:rsid w:val="00EA1CA4"/>
    <w:rsid w:val="00EA2231"/>
    <w:rsid w:val="00EA2486"/>
    <w:rsid w:val="00EA32C4"/>
    <w:rsid w:val="00EA3FE9"/>
    <w:rsid w:val="00EA4845"/>
    <w:rsid w:val="00EA491B"/>
    <w:rsid w:val="00EA4A67"/>
    <w:rsid w:val="00EA4ABF"/>
    <w:rsid w:val="00EA4C30"/>
    <w:rsid w:val="00EA4DA6"/>
    <w:rsid w:val="00EA5B3E"/>
    <w:rsid w:val="00EA6165"/>
    <w:rsid w:val="00EA6CF1"/>
    <w:rsid w:val="00EA6E50"/>
    <w:rsid w:val="00EA7589"/>
    <w:rsid w:val="00EA7FA0"/>
    <w:rsid w:val="00EB04EF"/>
    <w:rsid w:val="00EB0649"/>
    <w:rsid w:val="00EB116D"/>
    <w:rsid w:val="00EB1F0B"/>
    <w:rsid w:val="00EB227F"/>
    <w:rsid w:val="00EB22F1"/>
    <w:rsid w:val="00EB2458"/>
    <w:rsid w:val="00EB25DB"/>
    <w:rsid w:val="00EB280D"/>
    <w:rsid w:val="00EB2C55"/>
    <w:rsid w:val="00EB304F"/>
    <w:rsid w:val="00EB30DD"/>
    <w:rsid w:val="00EB3AA9"/>
    <w:rsid w:val="00EB3DE6"/>
    <w:rsid w:val="00EB48CC"/>
    <w:rsid w:val="00EB4F97"/>
    <w:rsid w:val="00EB5BCD"/>
    <w:rsid w:val="00EB632C"/>
    <w:rsid w:val="00EB6911"/>
    <w:rsid w:val="00EB69FB"/>
    <w:rsid w:val="00EB6C50"/>
    <w:rsid w:val="00EB6D63"/>
    <w:rsid w:val="00EB6E6C"/>
    <w:rsid w:val="00EB721A"/>
    <w:rsid w:val="00EB742F"/>
    <w:rsid w:val="00EB7715"/>
    <w:rsid w:val="00EB7DBB"/>
    <w:rsid w:val="00EC0B76"/>
    <w:rsid w:val="00EC0D9C"/>
    <w:rsid w:val="00EC0F02"/>
    <w:rsid w:val="00EC110F"/>
    <w:rsid w:val="00EC1BC8"/>
    <w:rsid w:val="00EC2B8B"/>
    <w:rsid w:val="00EC2E0E"/>
    <w:rsid w:val="00EC30D3"/>
    <w:rsid w:val="00EC3C27"/>
    <w:rsid w:val="00EC44C3"/>
    <w:rsid w:val="00EC4C34"/>
    <w:rsid w:val="00EC6473"/>
    <w:rsid w:val="00EC694E"/>
    <w:rsid w:val="00EC6996"/>
    <w:rsid w:val="00EC6C37"/>
    <w:rsid w:val="00EC6D7F"/>
    <w:rsid w:val="00EC742F"/>
    <w:rsid w:val="00EC7CB8"/>
    <w:rsid w:val="00EC7D4B"/>
    <w:rsid w:val="00ED009F"/>
    <w:rsid w:val="00ED023A"/>
    <w:rsid w:val="00ED041D"/>
    <w:rsid w:val="00ED0620"/>
    <w:rsid w:val="00ED1039"/>
    <w:rsid w:val="00ED11D8"/>
    <w:rsid w:val="00ED14D8"/>
    <w:rsid w:val="00ED166E"/>
    <w:rsid w:val="00ED19DD"/>
    <w:rsid w:val="00ED1E2F"/>
    <w:rsid w:val="00ED213A"/>
    <w:rsid w:val="00ED2571"/>
    <w:rsid w:val="00ED25B5"/>
    <w:rsid w:val="00ED261A"/>
    <w:rsid w:val="00ED2786"/>
    <w:rsid w:val="00ED312C"/>
    <w:rsid w:val="00ED3279"/>
    <w:rsid w:val="00ED395E"/>
    <w:rsid w:val="00ED401C"/>
    <w:rsid w:val="00ED415C"/>
    <w:rsid w:val="00ED5B82"/>
    <w:rsid w:val="00ED5E6E"/>
    <w:rsid w:val="00ED5E93"/>
    <w:rsid w:val="00ED69C6"/>
    <w:rsid w:val="00ED6AF5"/>
    <w:rsid w:val="00ED7BA6"/>
    <w:rsid w:val="00ED7BF4"/>
    <w:rsid w:val="00EE01AF"/>
    <w:rsid w:val="00EE0A8A"/>
    <w:rsid w:val="00EE11D7"/>
    <w:rsid w:val="00EE1516"/>
    <w:rsid w:val="00EE17C1"/>
    <w:rsid w:val="00EE1879"/>
    <w:rsid w:val="00EE197C"/>
    <w:rsid w:val="00EE1A7C"/>
    <w:rsid w:val="00EE2545"/>
    <w:rsid w:val="00EE2BE5"/>
    <w:rsid w:val="00EE2ECF"/>
    <w:rsid w:val="00EE390B"/>
    <w:rsid w:val="00EE4756"/>
    <w:rsid w:val="00EE4B24"/>
    <w:rsid w:val="00EE508B"/>
    <w:rsid w:val="00EE5126"/>
    <w:rsid w:val="00EE5285"/>
    <w:rsid w:val="00EE5863"/>
    <w:rsid w:val="00EE647C"/>
    <w:rsid w:val="00EE667D"/>
    <w:rsid w:val="00EE676D"/>
    <w:rsid w:val="00EE729A"/>
    <w:rsid w:val="00EE7A33"/>
    <w:rsid w:val="00EE7E50"/>
    <w:rsid w:val="00EF05F7"/>
    <w:rsid w:val="00EF0E75"/>
    <w:rsid w:val="00EF11A9"/>
    <w:rsid w:val="00EF1250"/>
    <w:rsid w:val="00EF14F9"/>
    <w:rsid w:val="00EF1758"/>
    <w:rsid w:val="00EF1BE1"/>
    <w:rsid w:val="00EF2304"/>
    <w:rsid w:val="00EF2328"/>
    <w:rsid w:val="00EF29D3"/>
    <w:rsid w:val="00EF2A09"/>
    <w:rsid w:val="00EF2CFE"/>
    <w:rsid w:val="00EF2DF0"/>
    <w:rsid w:val="00EF2F4F"/>
    <w:rsid w:val="00EF3301"/>
    <w:rsid w:val="00EF4783"/>
    <w:rsid w:val="00EF5F71"/>
    <w:rsid w:val="00EF62B3"/>
    <w:rsid w:val="00EF6505"/>
    <w:rsid w:val="00EF7228"/>
    <w:rsid w:val="00F0079D"/>
    <w:rsid w:val="00F00917"/>
    <w:rsid w:val="00F0106F"/>
    <w:rsid w:val="00F012BA"/>
    <w:rsid w:val="00F013F1"/>
    <w:rsid w:val="00F02386"/>
    <w:rsid w:val="00F0255A"/>
    <w:rsid w:val="00F02AA7"/>
    <w:rsid w:val="00F02F48"/>
    <w:rsid w:val="00F02FB1"/>
    <w:rsid w:val="00F03283"/>
    <w:rsid w:val="00F035F0"/>
    <w:rsid w:val="00F042CC"/>
    <w:rsid w:val="00F0468A"/>
    <w:rsid w:val="00F04871"/>
    <w:rsid w:val="00F04BD1"/>
    <w:rsid w:val="00F05251"/>
    <w:rsid w:val="00F05419"/>
    <w:rsid w:val="00F05956"/>
    <w:rsid w:val="00F05FBF"/>
    <w:rsid w:val="00F0662A"/>
    <w:rsid w:val="00F06EFD"/>
    <w:rsid w:val="00F0710C"/>
    <w:rsid w:val="00F0773A"/>
    <w:rsid w:val="00F10989"/>
    <w:rsid w:val="00F10B79"/>
    <w:rsid w:val="00F11992"/>
    <w:rsid w:val="00F11CED"/>
    <w:rsid w:val="00F1254A"/>
    <w:rsid w:val="00F1265F"/>
    <w:rsid w:val="00F127C7"/>
    <w:rsid w:val="00F1295D"/>
    <w:rsid w:val="00F12D63"/>
    <w:rsid w:val="00F13115"/>
    <w:rsid w:val="00F13235"/>
    <w:rsid w:val="00F137E7"/>
    <w:rsid w:val="00F13B07"/>
    <w:rsid w:val="00F14182"/>
    <w:rsid w:val="00F1463C"/>
    <w:rsid w:val="00F14705"/>
    <w:rsid w:val="00F14A0B"/>
    <w:rsid w:val="00F14B8D"/>
    <w:rsid w:val="00F14E90"/>
    <w:rsid w:val="00F15269"/>
    <w:rsid w:val="00F153D0"/>
    <w:rsid w:val="00F15508"/>
    <w:rsid w:val="00F158A0"/>
    <w:rsid w:val="00F15B89"/>
    <w:rsid w:val="00F16313"/>
    <w:rsid w:val="00F1690A"/>
    <w:rsid w:val="00F16958"/>
    <w:rsid w:val="00F17404"/>
    <w:rsid w:val="00F175E2"/>
    <w:rsid w:val="00F178AF"/>
    <w:rsid w:val="00F20356"/>
    <w:rsid w:val="00F2060B"/>
    <w:rsid w:val="00F20ACA"/>
    <w:rsid w:val="00F214BC"/>
    <w:rsid w:val="00F214DB"/>
    <w:rsid w:val="00F215A4"/>
    <w:rsid w:val="00F215EA"/>
    <w:rsid w:val="00F22412"/>
    <w:rsid w:val="00F22B99"/>
    <w:rsid w:val="00F2343F"/>
    <w:rsid w:val="00F23773"/>
    <w:rsid w:val="00F2389E"/>
    <w:rsid w:val="00F23B42"/>
    <w:rsid w:val="00F24B92"/>
    <w:rsid w:val="00F25948"/>
    <w:rsid w:val="00F25967"/>
    <w:rsid w:val="00F2607B"/>
    <w:rsid w:val="00F26AED"/>
    <w:rsid w:val="00F27314"/>
    <w:rsid w:val="00F279B7"/>
    <w:rsid w:val="00F27EE3"/>
    <w:rsid w:val="00F3038B"/>
    <w:rsid w:val="00F30A70"/>
    <w:rsid w:val="00F30F8A"/>
    <w:rsid w:val="00F31FA7"/>
    <w:rsid w:val="00F32686"/>
    <w:rsid w:val="00F32846"/>
    <w:rsid w:val="00F32E8A"/>
    <w:rsid w:val="00F33449"/>
    <w:rsid w:val="00F34B7F"/>
    <w:rsid w:val="00F3534F"/>
    <w:rsid w:val="00F35514"/>
    <w:rsid w:val="00F35910"/>
    <w:rsid w:val="00F35D71"/>
    <w:rsid w:val="00F36224"/>
    <w:rsid w:val="00F3686B"/>
    <w:rsid w:val="00F36C07"/>
    <w:rsid w:val="00F36F8E"/>
    <w:rsid w:val="00F37162"/>
    <w:rsid w:val="00F37235"/>
    <w:rsid w:val="00F37329"/>
    <w:rsid w:val="00F37994"/>
    <w:rsid w:val="00F4040B"/>
    <w:rsid w:val="00F40BA1"/>
    <w:rsid w:val="00F40F33"/>
    <w:rsid w:val="00F40FE8"/>
    <w:rsid w:val="00F41618"/>
    <w:rsid w:val="00F418CB"/>
    <w:rsid w:val="00F41B00"/>
    <w:rsid w:val="00F41BD7"/>
    <w:rsid w:val="00F41C67"/>
    <w:rsid w:val="00F41CC3"/>
    <w:rsid w:val="00F41F3E"/>
    <w:rsid w:val="00F423E5"/>
    <w:rsid w:val="00F4271E"/>
    <w:rsid w:val="00F43049"/>
    <w:rsid w:val="00F434C3"/>
    <w:rsid w:val="00F43618"/>
    <w:rsid w:val="00F436F6"/>
    <w:rsid w:val="00F43D5C"/>
    <w:rsid w:val="00F43E79"/>
    <w:rsid w:val="00F4402F"/>
    <w:rsid w:val="00F44209"/>
    <w:rsid w:val="00F4449C"/>
    <w:rsid w:val="00F444C7"/>
    <w:rsid w:val="00F44542"/>
    <w:rsid w:val="00F44664"/>
    <w:rsid w:val="00F44D2F"/>
    <w:rsid w:val="00F45593"/>
    <w:rsid w:val="00F45AB8"/>
    <w:rsid w:val="00F45CF6"/>
    <w:rsid w:val="00F45F25"/>
    <w:rsid w:val="00F4626F"/>
    <w:rsid w:val="00F4637A"/>
    <w:rsid w:val="00F463C3"/>
    <w:rsid w:val="00F47986"/>
    <w:rsid w:val="00F479F3"/>
    <w:rsid w:val="00F47C35"/>
    <w:rsid w:val="00F47CD0"/>
    <w:rsid w:val="00F5075A"/>
    <w:rsid w:val="00F50C1B"/>
    <w:rsid w:val="00F50ECF"/>
    <w:rsid w:val="00F514A2"/>
    <w:rsid w:val="00F519CB"/>
    <w:rsid w:val="00F51DE4"/>
    <w:rsid w:val="00F525D3"/>
    <w:rsid w:val="00F5276D"/>
    <w:rsid w:val="00F5363C"/>
    <w:rsid w:val="00F539C9"/>
    <w:rsid w:val="00F53F07"/>
    <w:rsid w:val="00F5404A"/>
    <w:rsid w:val="00F5466D"/>
    <w:rsid w:val="00F548AA"/>
    <w:rsid w:val="00F54945"/>
    <w:rsid w:val="00F54F15"/>
    <w:rsid w:val="00F54FC9"/>
    <w:rsid w:val="00F553C7"/>
    <w:rsid w:val="00F558EB"/>
    <w:rsid w:val="00F560AE"/>
    <w:rsid w:val="00F561AF"/>
    <w:rsid w:val="00F56377"/>
    <w:rsid w:val="00F565F7"/>
    <w:rsid w:val="00F566A9"/>
    <w:rsid w:val="00F5704C"/>
    <w:rsid w:val="00F57363"/>
    <w:rsid w:val="00F57561"/>
    <w:rsid w:val="00F57582"/>
    <w:rsid w:val="00F605E4"/>
    <w:rsid w:val="00F60BA2"/>
    <w:rsid w:val="00F61186"/>
    <w:rsid w:val="00F625BA"/>
    <w:rsid w:val="00F626E5"/>
    <w:rsid w:val="00F62899"/>
    <w:rsid w:val="00F62C19"/>
    <w:rsid w:val="00F62C67"/>
    <w:rsid w:val="00F63124"/>
    <w:rsid w:val="00F636E3"/>
    <w:rsid w:val="00F6383A"/>
    <w:rsid w:val="00F63C2F"/>
    <w:rsid w:val="00F63D76"/>
    <w:rsid w:val="00F64206"/>
    <w:rsid w:val="00F64D53"/>
    <w:rsid w:val="00F66514"/>
    <w:rsid w:val="00F665DB"/>
    <w:rsid w:val="00F665FB"/>
    <w:rsid w:val="00F66773"/>
    <w:rsid w:val="00F668FE"/>
    <w:rsid w:val="00F67214"/>
    <w:rsid w:val="00F6784A"/>
    <w:rsid w:val="00F67965"/>
    <w:rsid w:val="00F67E76"/>
    <w:rsid w:val="00F70294"/>
    <w:rsid w:val="00F70AE8"/>
    <w:rsid w:val="00F71018"/>
    <w:rsid w:val="00F711EB"/>
    <w:rsid w:val="00F71287"/>
    <w:rsid w:val="00F7166F"/>
    <w:rsid w:val="00F71DD3"/>
    <w:rsid w:val="00F721B6"/>
    <w:rsid w:val="00F72AE7"/>
    <w:rsid w:val="00F72D2D"/>
    <w:rsid w:val="00F73539"/>
    <w:rsid w:val="00F73654"/>
    <w:rsid w:val="00F73AC9"/>
    <w:rsid w:val="00F745B1"/>
    <w:rsid w:val="00F746D6"/>
    <w:rsid w:val="00F75677"/>
    <w:rsid w:val="00F75A39"/>
    <w:rsid w:val="00F76401"/>
    <w:rsid w:val="00F764AE"/>
    <w:rsid w:val="00F76B35"/>
    <w:rsid w:val="00F76CE5"/>
    <w:rsid w:val="00F76D59"/>
    <w:rsid w:val="00F7716A"/>
    <w:rsid w:val="00F773AC"/>
    <w:rsid w:val="00F7754E"/>
    <w:rsid w:val="00F77C1F"/>
    <w:rsid w:val="00F77FBA"/>
    <w:rsid w:val="00F808FF"/>
    <w:rsid w:val="00F810B8"/>
    <w:rsid w:val="00F816EA"/>
    <w:rsid w:val="00F8186D"/>
    <w:rsid w:val="00F819F5"/>
    <w:rsid w:val="00F82C3B"/>
    <w:rsid w:val="00F83262"/>
    <w:rsid w:val="00F83357"/>
    <w:rsid w:val="00F83E53"/>
    <w:rsid w:val="00F83F07"/>
    <w:rsid w:val="00F843B2"/>
    <w:rsid w:val="00F845B9"/>
    <w:rsid w:val="00F84621"/>
    <w:rsid w:val="00F849E0"/>
    <w:rsid w:val="00F84DEA"/>
    <w:rsid w:val="00F8503B"/>
    <w:rsid w:val="00F85234"/>
    <w:rsid w:val="00F8585B"/>
    <w:rsid w:val="00F8632C"/>
    <w:rsid w:val="00F865BC"/>
    <w:rsid w:val="00F86649"/>
    <w:rsid w:val="00F86A39"/>
    <w:rsid w:val="00F86E01"/>
    <w:rsid w:val="00F870BA"/>
    <w:rsid w:val="00F87585"/>
    <w:rsid w:val="00F8762E"/>
    <w:rsid w:val="00F87762"/>
    <w:rsid w:val="00F877F7"/>
    <w:rsid w:val="00F87EBC"/>
    <w:rsid w:val="00F905A0"/>
    <w:rsid w:val="00F90DC5"/>
    <w:rsid w:val="00F90EFF"/>
    <w:rsid w:val="00F91437"/>
    <w:rsid w:val="00F9233C"/>
    <w:rsid w:val="00F924CB"/>
    <w:rsid w:val="00F9258C"/>
    <w:rsid w:val="00F92665"/>
    <w:rsid w:val="00F92891"/>
    <w:rsid w:val="00F92CBA"/>
    <w:rsid w:val="00F92DC4"/>
    <w:rsid w:val="00F931AE"/>
    <w:rsid w:val="00F9349F"/>
    <w:rsid w:val="00F93955"/>
    <w:rsid w:val="00F94221"/>
    <w:rsid w:val="00F947D4"/>
    <w:rsid w:val="00F94805"/>
    <w:rsid w:val="00F9499C"/>
    <w:rsid w:val="00F94B62"/>
    <w:rsid w:val="00F94DBA"/>
    <w:rsid w:val="00F94F50"/>
    <w:rsid w:val="00F94F8F"/>
    <w:rsid w:val="00F95664"/>
    <w:rsid w:val="00F95A42"/>
    <w:rsid w:val="00F95BA7"/>
    <w:rsid w:val="00F95D40"/>
    <w:rsid w:val="00F95E60"/>
    <w:rsid w:val="00F96215"/>
    <w:rsid w:val="00F96D47"/>
    <w:rsid w:val="00F971D4"/>
    <w:rsid w:val="00FA117B"/>
    <w:rsid w:val="00FA1530"/>
    <w:rsid w:val="00FA1CAF"/>
    <w:rsid w:val="00FA2082"/>
    <w:rsid w:val="00FA2A9D"/>
    <w:rsid w:val="00FA2B67"/>
    <w:rsid w:val="00FA2FEF"/>
    <w:rsid w:val="00FA33A9"/>
    <w:rsid w:val="00FA34C2"/>
    <w:rsid w:val="00FA3B9D"/>
    <w:rsid w:val="00FA4661"/>
    <w:rsid w:val="00FA4ACA"/>
    <w:rsid w:val="00FA532E"/>
    <w:rsid w:val="00FA53D0"/>
    <w:rsid w:val="00FA58EA"/>
    <w:rsid w:val="00FA5A08"/>
    <w:rsid w:val="00FA691B"/>
    <w:rsid w:val="00FA697C"/>
    <w:rsid w:val="00FA6AC4"/>
    <w:rsid w:val="00FA6F08"/>
    <w:rsid w:val="00FA738E"/>
    <w:rsid w:val="00FA7E90"/>
    <w:rsid w:val="00FB07B0"/>
    <w:rsid w:val="00FB0A16"/>
    <w:rsid w:val="00FB11F6"/>
    <w:rsid w:val="00FB15C6"/>
    <w:rsid w:val="00FB21F5"/>
    <w:rsid w:val="00FB2EE1"/>
    <w:rsid w:val="00FB2F4D"/>
    <w:rsid w:val="00FB3190"/>
    <w:rsid w:val="00FB38AF"/>
    <w:rsid w:val="00FB391F"/>
    <w:rsid w:val="00FB42C4"/>
    <w:rsid w:val="00FB4558"/>
    <w:rsid w:val="00FB4852"/>
    <w:rsid w:val="00FB4B13"/>
    <w:rsid w:val="00FB5103"/>
    <w:rsid w:val="00FB61BA"/>
    <w:rsid w:val="00FB6ADF"/>
    <w:rsid w:val="00FB6E07"/>
    <w:rsid w:val="00FB7BD3"/>
    <w:rsid w:val="00FB7C25"/>
    <w:rsid w:val="00FC024C"/>
    <w:rsid w:val="00FC0632"/>
    <w:rsid w:val="00FC0D16"/>
    <w:rsid w:val="00FC1673"/>
    <w:rsid w:val="00FC180D"/>
    <w:rsid w:val="00FC1BF6"/>
    <w:rsid w:val="00FC1EAB"/>
    <w:rsid w:val="00FC2125"/>
    <w:rsid w:val="00FC239F"/>
    <w:rsid w:val="00FC2421"/>
    <w:rsid w:val="00FC2475"/>
    <w:rsid w:val="00FC28A0"/>
    <w:rsid w:val="00FC2A2D"/>
    <w:rsid w:val="00FC2E1C"/>
    <w:rsid w:val="00FC39A4"/>
    <w:rsid w:val="00FC415E"/>
    <w:rsid w:val="00FC431B"/>
    <w:rsid w:val="00FC524C"/>
    <w:rsid w:val="00FC52CA"/>
    <w:rsid w:val="00FC540E"/>
    <w:rsid w:val="00FC5C8A"/>
    <w:rsid w:val="00FC5F5B"/>
    <w:rsid w:val="00FC6283"/>
    <w:rsid w:val="00FC62EA"/>
    <w:rsid w:val="00FC63F1"/>
    <w:rsid w:val="00FC70F7"/>
    <w:rsid w:val="00FC719E"/>
    <w:rsid w:val="00FC76CC"/>
    <w:rsid w:val="00FC7BAE"/>
    <w:rsid w:val="00FD0A4E"/>
    <w:rsid w:val="00FD0FA3"/>
    <w:rsid w:val="00FD1644"/>
    <w:rsid w:val="00FD1990"/>
    <w:rsid w:val="00FD1C4B"/>
    <w:rsid w:val="00FD1CCF"/>
    <w:rsid w:val="00FD1D32"/>
    <w:rsid w:val="00FD3068"/>
    <w:rsid w:val="00FD38C0"/>
    <w:rsid w:val="00FD39A5"/>
    <w:rsid w:val="00FD3F10"/>
    <w:rsid w:val="00FD4986"/>
    <w:rsid w:val="00FD4A11"/>
    <w:rsid w:val="00FD4E02"/>
    <w:rsid w:val="00FD4E14"/>
    <w:rsid w:val="00FD4EB0"/>
    <w:rsid w:val="00FD4F9C"/>
    <w:rsid w:val="00FD5428"/>
    <w:rsid w:val="00FD5484"/>
    <w:rsid w:val="00FD57DA"/>
    <w:rsid w:val="00FD5AF4"/>
    <w:rsid w:val="00FD5B14"/>
    <w:rsid w:val="00FD5D3F"/>
    <w:rsid w:val="00FD631C"/>
    <w:rsid w:val="00FD63E0"/>
    <w:rsid w:val="00FD67CB"/>
    <w:rsid w:val="00FD6C03"/>
    <w:rsid w:val="00FD6DCF"/>
    <w:rsid w:val="00FD6FF1"/>
    <w:rsid w:val="00FD720D"/>
    <w:rsid w:val="00FE0012"/>
    <w:rsid w:val="00FE07AE"/>
    <w:rsid w:val="00FE0C48"/>
    <w:rsid w:val="00FE22A5"/>
    <w:rsid w:val="00FE2BDB"/>
    <w:rsid w:val="00FE37FC"/>
    <w:rsid w:val="00FE3B43"/>
    <w:rsid w:val="00FE4293"/>
    <w:rsid w:val="00FE42DD"/>
    <w:rsid w:val="00FE4337"/>
    <w:rsid w:val="00FE4677"/>
    <w:rsid w:val="00FE4CFB"/>
    <w:rsid w:val="00FE5B9A"/>
    <w:rsid w:val="00FE5F8B"/>
    <w:rsid w:val="00FE618A"/>
    <w:rsid w:val="00FE624F"/>
    <w:rsid w:val="00FE65F5"/>
    <w:rsid w:val="00FE695C"/>
    <w:rsid w:val="00FE6EB1"/>
    <w:rsid w:val="00FE7090"/>
    <w:rsid w:val="00FE70D7"/>
    <w:rsid w:val="00FE715C"/>
    <w:rsid w:val="00FE7251"/>
    <w:rsid w:val="00FE7846"/>
    <w:rsid w:val="00FE7A67"/>
    <w:rsid w:val="00FF059D"/>
    <w:rsid w:val="00FF075E"/>
    <w:rsid w:val="00FF091C"/>
    <w:rsid w:val="00FF0CFA"/>
    <w:rsid w:val="00FF0F3B"/>
    <w:rsid w:val="00FF1044"/>
    <w:rsid w:val="00FF191E"/>
    <w:rsid w:val="00FF226D"/>
    <w:rsid w:val="00FF2A38"/>
    <w:rsid w:val="00FF2AAE"/>
    <w:rsid w:val="00FF2B9B"/>
    <w:rsid w:val="00FF2BE4"/>
    <w:rsid w:val="00FF3101"/>
    <w:rsid w:val="00FF3AC1"/>
    <w:rsid w:val="00FF3DE5"/>
    <w:rsid w:val="00FF466B"/>
    <w:rsid w:val="00FF4979"/>
    <w:rsid w:val="00FF4EB8"/>
    <w:rsid w:val="00FF4EBD"/>
    <w:rsid w:val="00FF506A"/>
    <w:rsid w:val="00FF5C56"/>
    <w:rsid w:val="00FF65B7"/>
    <w:rsid w:val="00FF6C9A"/>
    <w:rsid w:val="00FF6CAF"/>
    <w:rsid w:val="00FF6E9C"/>
    <w:rsid w:val="00FF70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08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1"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99"/>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lsdException w:name="footer" w:uiPriority="99"/>
    <w:lsdException w:name="caption" w:semiHidden="0" w:uiPriority="35" w:unhideWhenUsed="0" w:qFormat="1"/>
    <w:lsdException w:name="table of figures" w:uiPriority="99"/>
    <w:lsdException w:name="annotation reference" w:uiPriority="99"/>
    <w:lsdException w:name="endnote text" w:uiPriority="99"/>
    <w:lsdException w:name="table of authorities" w:uiPriority="99"/>
    <w:lsdException w:name="macro" w:uiPriority="99"/>
    <w:lsdException w:name="Title" w:semiHidden="0" w:unhideWhenUsed="0" w:qFormat="1"/>
    <w:lsdException w:name="Default Paragraph Font" w:uiPriority="1"/>
    <w:lsdException w:name="Body Text" w:uiPriority="99" w:qFormat="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Preformatted" w:uiPriority="99"/>
    <w:lsdException w:name="Normal Table" w:uiPriority="99"/>
    <w:lsdException w:name="annotation subject" w:uiPriority="99"/>
    <w:lsdException w:name="No List" w:uiPriority="99"/>
    <w:lsdException w:name="Outline List 1" w:uiPriority="99"/>
    <w:lsdException w:name="Outline List 3"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9">
    <w:name w:val="Normal"/>
    <w:qFormat/>
    <w:rsid w:val="00AB1AA2"/>
    <w:pPr>
      <w:spacing w:after="200" w:line="276" w:lineRule="auto"/>
    </w:pPr>
    <w:rPr>
      <w:rFonts w:ascii="Calibri" w:hAnsi="Calibri"/>
      <w:sz w:val="22"/>
      <w:szCs w:val="22"/>
      <w:lang w:eastAsia="en-US"/>
    </w:rPr>
  </w:style>
  <w:style w:type="paragraph" w:styleId="17">
    <w:name w:val="heading 1"/>
    <w:aliases w:val="Заголовок 1 Знак Знак,Заголовок 1 Знак Знак Знак,новая страница,Заголовок параграфа (1.),OG Heading 1,рамка,Заголовок 11 Знак,Заголовок 1 Знак Знак2,Заголовок 11 Знак Знак, раздел,iiaay no?aieoa,?acaae,. (1.0),Heading Table,раздел,Char,."/>
    <w:basedOn w:val="a9"/>
    <w:next w:val="a9"/>
    <w:link w:val="18"/>
    <w:qFormat/>
    <w:rsid w:val="009F2D6A"/>
    <w:pPr>
      <w:keepNext/>
      <w:spacing w:before="240" w:after="60" w:line="240" w:lineRule="auto"/>
      <w:outlineLvl w:val="0"/>
    </w:pPr>
    <w:rPr>
      <w:rFonts w:ascii="Arial" w:eastAsia="Times New Roman" w:hAnsi="Arial" w:cs="Arial"/>
      <w:b/>
      <w:bCs/>
      <w:kern w:val="32"/>
      <w:sz w:val="32"/>
      <w:szCs w:val="32"/>
      <w:lang w:eastAsia="ru-RU"/>
    </w:rPr>
  </w:style>
  <w:style w:type="paragraph" w:styleId="21">
    <w:name w:val="heading 2"/>
    <w:aliases w:val="Знак2 Знак, Знак2,Заголовок 2 Знак Знак,Заголовок 2 Знак Знак Знак,Знак2 Знак1,Заголовок 2 Знак1,ГЛАВА,OG Heading 2,Engineer Z 1.1,Заголовок 2 Знак Знак1,111,Caaieiaie 1.1,Caaieiaie 22,заголовок2,1. Заголовок 2,caaieiaie2,1.1.,. (1.1),- 1.1"/>
    <w:basedOn w:val="a9"/>
    <w:next w:val="a9"/>
    <w:link w:val="22"/>
    <w:qFormat/>
    <w:rsid w:val="00706662"/>
    <w:pPr>
      <w:keepNext/>
      <w:keepLines/>
      <w:spacing w:before="200" w:after="0"/>
      <w:outlineLvl w:val="1"/>
    </w:pPr>
    <w:rPr>
      <w:rFonts w:ascii="Cambria" w:eastAsia="Times New Roman" w:hAnsi="Cambria"/>
      <w:b/>
      <w:bCs/>
      <w:color w:val="4F81BD"/>
      <w:sz w:val="26"/>
      <w:szCs w:val="26"/>
    </w:rPr>
  </w:style>
  <w:style w:type="paragraph" w:styleId="30">
    <w:name w:val="heading 3"/>
    <w:aliases w:val="Знак3 Знак,OG Heading 3,- 1.1.1,Ведомость (название),н,Caaieiaie 1.1.1,Заголовок 3 Знак Знак Знак Знак,Заголовок 31 Знак,Заголовок 3 Знак Знак Знак Знак1 Знак,Заголовок 3 Знак Знак Знак Знак2,Заголовок 31 Знак1,Заголовок 321"/>
    <w:basedOn w:val="a9"/>
    <w:next w:val="a9"/>
    <w:link w:val="32"/>
    <w:uiPriority w:val="1"/>
    <w:qFormat/>
    <w:rsid w:val="00706662"/>
    <w:pPr>
      <w:keepNext/>
      <w:keepLines/>
      <w:spacing w:before="200" w:after="0"/>
      <w:outlineLvl w:val="2"/>
    </w:pPr>
    <w:rPr>
      <w:rFonts w:ascii="Cambria" w:eastAsia="Times New Roman" w:hAnsi="Cambria"/>
      <w:b/>
      <w:bCs/>
      <w:color w:val="4F81BD"/>
    </w:rPr>
  </w:style>
  <w:style w:type="paragraph" w:styleId="40">
    <w:name w:val="heading 4"/>
    <w:aliases w:val=". (A.),OG Heading 4,- 1.1.1.1"/>
    <w:basedOn w:val="a9"/>
    <w:next w:val="a9"/>
    <w:link w:val="41"/>
    <w:qFormat/>
    <w:rsid w:val="00706662"/>
    <w:pPr>
      <w:keepNext/>
      <w:keepLines/>
      <w:spacing w:before="200" w:after="0"/>
      <w:outlineLvl w:val="3"/>
    </w:pPr>
    <w:rPr>
      <w:rFonts w:ascii="Cambria" w:eastAsia="Times New Roman" w:hAnsi="Cambria"/>
      <w:b/>
      <w:bCs/>
      <w:i/>
      <w:iCs/>
      <w:color w:val="4F81BD"/>
    </w:rPr>
  </w:style>
  <w:style w:type="paragraph" w:styleId="5">
    <w:name w:val="heading 5"/>
    <w:aliases w:val=" Знак17, òàáëèöà,. (1.),-1.1.1.1.1,Heading 5 NOT IN USE,òàáëèöà"/>
    <w:basedOn w:val="a9"/>
    <w:next w:val="a9"/>
    <w:link w:val="50"/>
    <w:qFormat/>
    <w:rsid w:val="0044466E"/>
    <w:pPr>
      <w:spacing w:before="240" w:after="60" w:line="240" w:lineRule="auto"/>
      <w:ind w:firstLine="709"/>
      <w:outlineLvl w:val="4"/>
    </w:pPr>
    <w:rPr>
      <w:rFonts w:ascii="Times New Roman" w:eastAsia="Times New Roman" w:hAnsi="Times New Roman"/>
      <w:b/>
      <w:bCs/>
      <w:i/>
      <w:iCs/>
      <w:sz w:val="26"/>
      <w:szCs w:val="26"/>
      <w:lang w:eastAsia="ru-RU"/>
    </w:rPr>
  </w:style>
  <w:style w:type="paragraph" w:styleId="6">
    <w:name w:val="heading 6"/>
    <w:basedOn w:val="a9"/>
    <w:next w:val="a9"/>
    <w:link w:val="60"/>
    <w:qFormat/>
    <w:rsid w:val="0044466E"/>
    <w:pPr>
      <w:spacing w:before="240" w:after="60" w:line="240" w:lineRule="auto"/>
      <w:ind w:firstLine="709"/>
      <w:outlineLvl w:val="5"/>
    </w:pPr>
    <w:rPr>
      <w:rFonts w:ascii="Times New Roman" w:eastAsia="Times New Roman" w:hAnsi="Times New Roman"/>
      <w:b/>
      <w:bCs/>
      <w:lang w:eastAsia="ru-RU"/>
    </w:rPr>
  </w:style>
  <w:style w:type="paragraph" w:styleId="7">
    <w:name w:val="heading 7"/>
    <w:aliases w:val=" Знак16"/>
    <w:basedOn w:val="a9"/>
    <w:next w:val="a9"/>
    <w:link w:val="70"/>
    <w:qFormat/>
    <w:rsid w:val="00BD5AA7"/>
    <w:pPr>
      <w:spacing w:before="240" w:after="60" w:line="240" w:lineRule="auto"/>
      <w:ind w:firstLine="709"/>
      <w:jc w:val="both"/>
      <w:outlineLvl w:val="6"/>
    </w:pPr>
    <w:rPr>
      <w:rFonts w:eastAsia="Times New Roman"/>
      <w:sz w:val="24"/>
      <w:szCs w:val="24"/>
      <w:lang w:eastAsia="ru-RU"/>
    </w:rPr>
  </w:style>
  <w:style w:type="paragraph" w:styleId="8">
    <w:name w:val="heading 8"/>
    <w:basedOn w:val="a9"/>
    <w:next w:val="a9"/>
    <w:link w:val="80"/>
    <w:qFormat/>
    <w:rsid w:val="00F10989"/>
    <w:pPr>
      <w:keepNext/>
      <w:keepLines/>
      <w:spacing w:before="200" w:after="0"/>
      <w:outlineLvl w:val="7"/>
    </w:pPr>
    <w:rPr>
      <w:rFonts w:ascii="Cambria" w:eastAsia="Times New Roman" w:hAnsi="Cambria"/>
      <w:color w:val="404040"/>
      <w:sz w:val="20"/>
      <w:szCs w:val="20"/>
    </w:rPr>
  </w:style>
  <w:style w:type="paragraph" w:styleId="9">
    <w:name w:val="heading 9"/>
    <w:aliases w:val=" Знак15"/>
    <w:basedOn w:val="a9"/>
    <w:next w:val="a9"/>
    <w:link w:val="90"/>
    <w:qFormat/>
    <w:rsid w:val="009F2D6A"/>
    <w:pPr>
      <w:spacing w:before="240" w:after="60" w:line="240" w:lineRule="auto"/>
      <w:outlineLvl w:val="8"/>
    </w:pPr>
    <w:rPr>
      <w:rFonts w:ascii="Arial" w:eastAsia="Times New Roman" w:hAnsi="Arial" w:cs="Arial"/>
      <w:lang w:eastAsia="ru-RU"/>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8">
    <w:name w:val="Заголовок 1 Знак"/>
    <w:aliases w:val="Заголовок 1 Знак Знак Знак1,Заголовок 1 Знак Знак Знак Знак1,новая страница Знак,Заголовок параграфа (1.) Знак,OG Heading 1 Знак,рамка Знак,Заголовок 11 Знак Знак1,Заголовок 1 Знак Знак2 Знак,Заголовок 11 Знак Знак Знак, раздел Знак"/>
    <w:basedOn w:val="aa"/>
    <w:link w:val="17"/>
    <w:rsid w:val="009F2D6A"/>
    <w:rPr>
      <w:rFonts w:ascii="Arial" w:eastAsia="Times New Roman" w:hAnsi="Arial" w:cs="Arial"/>
      <w:b/>
      <w:bCs/>
      <w:kern w:val="32"/>
      <w:sz w:val="32"/>
      <w:szCs w:val="32"/>
      <w:lang w:eastAsia="ru-RU"/>
    </w:rPr>
  </w:style>
  <w:style w:type="character" w:customStyle="1" w:styleId="22">
    <w:name w:val="Заголовок 2 Знак"/>
    <w:aliases w:val="Знак2 Знак Знак1, Знак2 Знак,Заголовок 2 Знак Знак Знак1,Заголовок 2 Знак Знак Знак Знак,Знак2 Знак1 Знак,Заголовок 2 Знак1 Знак,ГЛАВА Знак,OG Heading 2 Знак,Engineer Z 1.1 Знак,Заголовок 2 Знак Знак1 Знак,111 Знак,Caaieiaie 1.1 Знак"/>
    <w:basedOn w:val="aa"/>
    <w:link w:val="21"/>
    <w:rsid w:val="00706662"/>
    <w:rPr>
      <w:rFonts w:ascii="Cambria" w:eastAsia="Times New Roman" w:hAnsi="Cambria" w:cs="Times New Roman"/>
      <w:b/>
      <w:bCs/>
      <w:color w:val="4F81BD"/>
      <w:sz w:val="26"/>
      <w:szCs w:val="26"/>
    </w:rPr>
  </w:style>
  <w:style w:type="character" w:customStyle="1" w:styleId="32">
    <w:name w:val="Заголовок 3 Знак"/>
    <w:aliases w:val="Знак3 Знак Знак1,OG Heading 3 Знак,- 1.1.1 Знак,Ведомость (название) Знак,н Знак,Caaieiaie 1.1.1 Знак,Заголовок 3 Знак Знак Знак Знак Знак,Заголовок 31 Знак Знак,Заголовок 3 Знак Знак Знак Знак1 Знак Знак,Заголовок 31 Знак1 Знак"/>
    <w:basedOn w:val="aa"/>
    <w:link w:val="30"/>
    <w:rsid w:val="00706662"/>
    <w:rPr>
      <w:rFonts w:ascii="Cambria" w:eastAsia="Times New Roman" w:hAnsi="Cambria" w:cs="Times New Roman"/>
      <w:b/>
      <w:bCs/>
      <w:color w:val="4F81BD"/>
      <w:sz w:val="22"/>
      <w:szCs w:val="22"/>
    </w:rPr>
  </w:style>
  <w:style w:type="character" w:customStyle="1" w:styleId="41">
    <w:name w:val="Заголовок 4 Знак"/>
    <w:aliases w:val=". (A.) Знак,OG Heading 4 Знак,- 1.1.1.1 Знак"/>
    <w:basedOn w:val="aa"/>
    <w:link w:val="40"/>
    <w:rsid w:val="00706662"/>
    <w:rPr>
      <w:rFonts w:ascii="Cambria" w:eastAsia="Times New Roman" w:hAnsi="Cambria" w:cs="Times New Roman"/>
      <w:b/>
      <w:bCs/>
      <w:i/>
      <w:iCs/>
      <w:color w:val="4F81BD"/>
      <w:sz w:val="22"/>
      <w:szCs w:val="22"/>
    </w:rPr>
  </w:style>
  <w:style w:type="character" w:customStyle="1" w:styleId="50">
    <w:name w:val="Заголовок 5 Знак"/>
    <w:aliases w:val=" Знак17 Знак, òàáëèöà Знак,. (1.) Знак,-1.1.1.1.1 Знак,Heading 5 NOT IN USE Знак,òàáëèöà Знак"/>
    <w:basedOn w:val="aa"/>
    <w:link w:val="5"/>
    <w:rsid w:val="0044466E"/>
    <w:rPr>
      <w:rFonts w:eastAsia="Times New Roman"/>
      <w:b/>
      <w:bCs/>
      <w:i/>
      <w:iCs/>
      <w:sz w:val="26"/>
      <w:szCs w:val="26"/>
      <w:lang w:eastAsia="ru-RU"/>
    </w:rPr>
  </w:style>
  <w:style w:type="character" w:customStyle="1" w:styleId="60">
    <w:name w:val="Заголовок 6 Знак"/>
    <w:basedOn w:val="aa"/>
    <w:link w:val="6"/>
    <w:rsid w:val="0044466E"/>
    <w:rPr>
      <w:rFonts w:eastAsia="Times New Roman"/>
      <w:b/>
      <w:bCs/>
      <w:sz w:val="22"/>
      <w:szCs w:val="22"/>
      <w:lang w:eastAsia="ru-RU"/>
    </w:rPr>
  </w:style>
  <w:style w:type="character" w:customStyle="1" w:styleId="70">
    <w:name w:val="Заголовок 7 Знак"/>
    <w:aliases w:val=" Знак16 Знак"/>
    <w:basedOn w:val="aa"/>
    <w:link w:val="7"/>
    <w:rsid w:val="00BD5AA7"/>
    <w:rPr>
      <w:rFonts w:ascii="Calibri" w:eastAsia="Times New Roman" w:hAnsi="Calibri"/>
      <w:sz w:val="24"/>
      <w:szCs w:val="24"/>
      <w:lang w:eastAsia="ru-RU"/>
    </w:rPr>
  </w:style>
  <w:style w:type="character" w:customStyle="1" w:styleId="80">
    <w:name w:val="Заголовок 8 Знак"/>
    <w:basedOn w:val="aa"/>
    <w:link w:val="8"/>
    <w:rsid w:val="00F10989"/>
    <w:rPr>
      <w:rFonts w:ascii="Cambria" w:eastAsia="Times New Roman" w:hAnsi="Cambria"/>
      <w:color w:val="404040"/>
      <w:sz w:val="20"/>
      <w:szCs w:val="20"/>
    </w:rPr>
  </w:style>
  <w:style w:type="character" w:customStyle="1" w:styleId="90">
    <w:name w:val="Заголовок 9 Знак"/>
    <w:aliases w:val=" Знак15 Знак"/>
    <w:basedOn w:val="aa"/>
    <w:link w:val="9"/>
    <w:rsid w:val="009F2D6A"/>
    <w:rPr>
      <w:rFonts w:ascii="Arial" w:eastAsia="Times New Roman" w:hAnsi="Arial" w:cs="Arial"/>
      <w:sz w:val="22"/>
      <w:szCs w:val="22"/>
      <w:lang w:eastAsia="ru-RU"/>
    </w:rPr>
  </w:style>
  <w:style w:type="paragraph" w:styleId="ad">
    <w:name w:val="List Paragraph"/>
    <w:aliases w:val="Заголовок мой1,СписокСТПр,Нумерация,ПАРАГРАФ,List Paragraph,список 1,Введение,Булит,Bullet List,FooterText,numbered,Paragraphe de liste1,lp1,Bullet 1,Use Case List Paragraph,Маркер,Bullet Number,Нумерованый список,название,Абзац списка 2"/>
    <w:basedOn w:val="a9"/>
    <w:uiPriority w:val="34"/>
    <w:qFormat/>
    <w:rsid w:val="00E43563"/>
    <w:pPr>
      <w:ind w:left="720"/>
      <w:contextualSpacing/>
    </w:pPr>
  </w:style>
  <w:style w:type="paragraph" w:styleId="ae">
    <w:name w:val="Balloon Text"/>
    <w:basedOn w:val="a9"/>
    <w:link w:val="af"/>
    <w:uiPriority w:val="99"/>
    <w:unhideWhenUsed/>
    <w:rsid w:val="00683A88"/>
    <w:pPr>
      <w:spacing w:after="0" w:line="240" w:lineRule="auto"/>
    </w:pPr>
    <w:rPr>
      <w:rFonts w:ascii="Tahoma" w:hAnsi="Tahoma" w:cs="Tahoma"/>
      <w:sz w:val="16"/>
      <w:szCs w:val="16"/>
    </w:rPr>
  </w:style>
  <w:style w:type="character" w:customStyle="1" w:styleId="af">
    <w:name w:val="Текст выноски Знак"/>
    <w:basedOn w:val="aa"/>
    <w:link w:val="ae"/>
    <w:uiPriority w:val="99"/>
    <w:rsid w:val="00683A88"/>
    <w:rPr>
      <w:rFonts w:ascii="Tahoma" w:hAnsi="Tahoma" w:cs="Tahoma"/>
      <w:sz w:val="16"/>
      <w:szCs w:val="16"/>
    </w:rPr>
  </w:style>
  <w:style w:type="paragraph" w:styleId="af0">
    <w:name w:val="header"/>
    <w:aliases w:val=" Знак,ВерхКолонтитул"/>
    <w:basedOn w:val="a9"/>
    <w:link w:val="af1"/>
    <w:unhideWhenUsed/>
    <w:rsid w:val="00505977"/>
    <w:pPr>
      <w:tabs>
        <w:tab w:val="center" w:pos="4677"/>
        <w:tab w:val="right" w:pos="9355"/>
      </w:tabs>
      <w:spacing w:after="0" w:line="240" w:lineRule="auto"/>
    </w:pPr>
  </w:style>
  <w:style w:type="character" w:customStyle="1" w:styleId="af1">
    <w:name w:val="Верхний колонтитул Знак"/>
    <w:aliases w:val=" Знак Знак,ВерхКолонтитул Знак"/>
    <w:basedOn w:val="aa"/>
    <w:link w:val="af0"/>
    <w:rsid w:val="00505977"/>
    <w:rPr>
      <w:rFonts w:ascii="Calibri" w:hAnsi="Calibri" w:cs="Times New Roman"/>
      <w:sz w:val="22"/>
      <w:szCs w:val="22"/>
    </w:rPr>
  </w:style>
  <w:style w:type="paragraph" w:styleId="af2">
    <w:name w:val="footer"/>
    <w:aliases w:val=" Знак14"/>
    <w:basedOn w:val="a9"/>
    <w:link w:val="af3"/>
    <w:uiPriority w:val="99"/>
    <w:unhideWhenUsed/>
    <w:rsid w:val="00505977"/>
    <w:pPr>
      <w:tabs>
        <w:tab w:val="center" w:pos="4677"/>
        <w:tab w:val="right" w:pos="9355"/>
      </w:tabs>
      <w:spacing w:after="0" w:line="240" w:lineRule="auto"/>
    </w:pPr>
  </w:style>
  <w:style w:type="character" w:customStyle="1" w:styleId="af3">
    <w:name w:val="Нижний колонтитул Знак"/>
    <w:aliases w:val=" Знак14 Знак"/>
    <w:basedOn w:val="aa"/>
    <w:link w:val="af2"/>
    <w:uiPriority w:val="99"/>
    <w:rsid w:val="00505977"/>
    <w:rPr>
      <w:rFonts w:ascii="Calibri" w:hAnsi="Calibri" w:cs="Times New Roman"/>
      <w:sz w:val="22"/>
      <w:szCs w:val="22"/>
    </w:rPr>
  </w:style>
  <w:style w:type="paragraph" w:styleId="af4">
    <w:name w:val="No Spacing"/>
    <w:aliases w:val="Обычный 1,5 межстрочный интервал"/>
    <w:link w:val="af5"/>
    <w:uiPriority w:val="1"/>
    <w:qFormat/>
    <w:rsid w:val="00411FA8"/>
    <w:rPr>
      <w:rFonts w:ascii="Calibri" w:eastAsia="Times New Roman" w:hAnsi="Calibri"/>
      <w:sz w:val="22"/>
      <w:szCs w:val="22"/>
      <w:lang w:eastAsia="en-US"/>
    </w:rPr>
  </w:style>
  <w:style w:type="character" w:customStyle="1" w:styleId="af5">
    <w:name w:val="Без интервала Знак"/>
    <w:aliases w:val="Обычный 1 Знак1,5 межстрочный интервал Знак"/>
    <w:basedOn w:val="aa"/>
    <w:link w:val="af4"/>
    <w:uiPriority w:val="1"/>
    <w:rsid w:val="00411FA8"/>
    <w:rPr>
      <w:rFonts w:ascii="Calibri" w:eastAsia="Times New Roman" w:hAnsi="Calibri"/>
      <w:sz w:val="22"/>
      <w:szCs w:val="22"/>
      <w:lang w:val="ru-RU" w:eastAsia="en-US" w:bidi="ar-SA"/>
    </w:rPr>
  </w:style>
  <w:style w:type="table" w:styleId="af6">
    <w:name w:val="Table Grid"/>
    <w:aliases w:val="Tab Border,Table Grid Report"/>
    <w:basedOn w:val="ab"/>
    <w:uiPriority w:val="59"/>
    <w:rsid w:val="0062512D"/>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7">
    <w:name w:val="Normal (Web)"/>
    <w:aliases w:val="Обычный (веб)1,Обычный (веб) Знак,Обычный (веб) Знак1,Обычный (веб) Знак Знак,Обычный (Web),Обычный (веб) Знак2 Знак,Обычный (веб) Знак Знак1 Знак,Обычный (веб) Знак1 Знак Знак Знак2,Обычный (веб) Знак Знак Знак Знак Знак2"/>
    <w:basedOn w:val="a9"/>
    <w:link w:val="23"/>
    <w:uiPriority w:val="99"/>
    <w:rsid w:val="00FE0012"/>
    <w:pPr>
      <w:spacing w:before="75" w:after="75" w:line="240" w:lineRule="auto"/>
    </w:pPr>
    <w:rPr>
      <w:rFonts w:ascii="Arial" w:eastAsia="Times New Roman" w:hAnsi="Arial" w:cs="Arial"/>
      <w:sz w:val="18"/>
      <w:szCs w:val="18"/>
      <w:lang w:eastAsia="ru-RU"/>
    </w:rPr>
  </w:style>
  <w:style w:type="paragraph" w:customStyle="1" w:styleId="S1">
    <w:name w:val="S_Маркированный"/>
    <w:basedOn w:val="a9"/>
    <w:link w:val="S20"/>
    <w:qFormat/>
    <w:rsid w:val="00706662"/>
    <w:pPr>
      <w:tabs>
        <w:tab w:val="left" w:pos="1260"/>
      </w:tabs>
      <w:suppressAutoHyphens/>
      <w:spacing w:after="0" w:line="360" w:lineRule="auto"/>
      <w:ind w:firstLine="720"/>
      <w:jc w:val="both"/>
    </w:pPr>
    <w:rPr>
      <w:rFonts w:ascii="Times New Roman" w:eastAsia="Times New Roman" w:hAnsi="Times New Roman"/>
      <w:sz w:val="24"/>
      <w:szCs w:val="24"/>
      <w:lang w:eastAsia="ar-SA"/>
    </w:rPr>
  </w:style>
  <w:style w:type="character" w:customStyle="1" w:styleId="S20">
    <w:name w:val="S_Маркированный Знак2"/>
    <w:basedOn w:val="aa"/>
    <w:link w:val="S1"/>
    <w:rsid w:val="00875545"/>
    <w:rPr>
      <w:rFonts w:eastAsia="Times New Roman"/>
      <w:sz w:val="24"/>
      <w:szCs w:val="24"/>
      <w:lang w:eastAsia="ar-SA"/>
    </w:rPr>
  </w:style>
  <w:style w:type="paragraph" w:styleId="af8">
    <w:name w:val="Body Text Indent"/>
    <w:aliases w:val="Мой Заголовок 1,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без отступа"/>
    <w:basedOn w:val="a9"/>
    <w:link w:val="af9"/>
    <w:rsid w:val="00706662"/>
    <w:pPr>
      <w:suppressAutoHyphens/>
      <w:spacing w:after="120" w:line="240" w:lineRule="auto"/>
      <w:ind w:left="283"/>
    </w:pPr>
    <w:rPr>
      <w:rFonts w:ascii="Times New Roman" w:eastAsia="Times New Roman" w:hAnsi="Times New Roman"/>
      <w:sz w:val="24"/>
      <w:szCs w:val="24"/>
      <w:lang w:eastAsia="ar-SA"/>
    </w:rPr>
  </w:style>
  <w:style w:type="character" w:customStyle="1" w:styleId="af9">
    <w:name w:val="Основной текст с отступом Знак"/>
    <w:aliases w:val="Мой Заголовок 1 Знак,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
    <w:basedOn w:val="aa"/>
    <w:link w:val="af8"/>
    <w:rsid w:val="00706662"/>
    <w:rPr>
      <w:rFonts w:eastAsia="Times New Roman"/>
      <w:sz w:val="24"/>
      <w:szCs w:val="24"/>
      <w:lang w:eastAsia="ar-SA"/>
    </w:rPr>
  </w:style>
  <w:style w:type="paragraph" w:customStyle="1" w:styleId="S21">
    <w:name w:val="S_Заголовок 2"/>
    <w:basedOn w:val="21"/>
    <w:link w:val="S22"/>
    <w:rsid w:val="00706662"/>
    <w:pPr>
      <w:keepLines w:val="0"/>
      <w:suppressAutoHyphens/>
      <w:spacing w:before="0" w:line="240" w:lineRule="auto"/>
      <w:jc w:val="both"/>
    </w:pPr>
    <w:rPr>
      <w:rFonts w:ascii="Times New Roman" w:hAnsi="Times New Roman"/>
      <w:bCs w:val="0"/>
      <w:i/>
      <w:color w:val="auto"/>
      <w:sz w:val="28"/>
      <w:szCs w:val="28"/>
      <w:lang w:eastAsia="ar-SA"/>
    </w:rPr>
  </w:style>
  <w:style w:type="character" w:customStyle="1" w:styleId="S22">
    <w:name w:val="S_Заголовок 2 Знак"/>
    <w:basedOn w:val="aa"/>
    <w:link w:val="S21"/>
    <w:rsid w:val="00CD0B2C"/>
    <w:rPr>
      <w:rFonts w:eastAsia="Times New Roman"/>
      <w:b/>
      <w:i/>
      <w:lang w:eastAsia="ar-SA"/>
    </w:rPr>
  </w:style>
  <w:style w:type="paragraph" w:customStyle="1" w:styleId="S32">
    <w:name w:val="S_Заголовок 3"/>
    <w:basedOn w:val="30"/>
    <w:link w:val="S33"/>
    <w:rsid w:val="00706662"/>
    <w:pPr>
      <w:keepLines w:val="0"/>
      <w:suppressAutoHyphens/>
      <w:spacing w:before="0" w:line="240" w:lineRule="auto"/>
      <w:ind w:firstLine="720"/>
      <w:jc w:val="both"/>
    </w:pPr>
    <w:rPr>
      <w:rFonts w:ascii="Times New Roman" w:hAnsi="Times New Roman"/>
      <w:bCs w:val="0"/>
      <w:i/>
      <w:color w:val="auto"/>
      <w:sz w:val="28"/>
      <w:szCs w:val="28"/>
      <w:lang w:eastAsia="ar-SA"/>
    </w:rPr>
  </w:style>
  <w:style w:type="character" w:customStyle="1" w:styleId="S33">
    <w:name w:val="S_Заголовок 3 Знак"/>
    <w:basedOn w:val="aa"/>
    <w:link w:val="S32"/>
    <w:rsid w:val="00C626B5"/>
    <w:rPr>
      <w:rFonts w:eastAsia="Times New Roman"/>
      <w:b/>
      <w:i/>
      <w:lang w:eastAsia="ar-SA"/>
    </w:rPr>
  </w:style>
  <w:style w:type="paragraph" w:customStyle="1" w:styleId="S4">
    <w:name w:val="S_Заголовок 4"/>
    <w:basedOn w:val="40"/>
    <w:link w:val="S40"/>
    <w:rsid w:val="00706662"/>
    <w:pPr>
      <w:keepNext w:val="0"/>
      <w:keepLines w:val="0"/>
      <w:suppressAutoHyphens/>
      <w:spacing w:before="0" w:line="240" w:lineRule="auto"/>
      <w:ind w:firstLine="284"/>
      <w:jc w:val="both"/>
    </w:pPr>
    <w:rPr>
      <w:rFonts w:ascii="Times New Roman" w:hAnsi="Times New Roman"/>
      <w:bCs w:val="0"/>
      <w:iCs w:val="0"/>
      <w:color w:val="auto"/>
      <w:sz w:val="28"/>
      <w:szCs w:val="28"/>
      <w:u w:val="single"/>
      <w:lang w:eastAsia="ar-SA"/>
    </w:rPr>
  </w:style>
  <w:style w:type="paragraph" w:customStyle="1" w:styleId="19">
    <w:name w:val="Знак1"/>
    <w:basedOn w:val="a9"/>
    <w:rsid w:val="00BD5AA7"/>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BD5AA7"/>
    <w:pPr>
      <w:widowControl w:val="0"/>
      <w:autoSpaceDE w:val="0"/>
      <w:autoSpaceDN w:val="0"/>
      <w:adjustRightInd w:val="0"/>
    </w:pPr>
    <w:rPr>
      <w:rFonts w:eastAsia="Times New Roman"/>
      <w:color w:val="000000"/>
      <w:sz w:val="24"/>
      <w:szCs w:val="24"/>
    </w:rPr>
  </w:style>
  <w:style w:type="paragraph" w:styleId="afa">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1"/>
    <w:basedOn w:val="a9"/>
    <w:link w:val="afb"/>
    <w:unhideWhenUsed/>
    <w:qFormat/>
    <w:rsid w:val="00BD5AA7"/>
    <w:pPr>
      <w:spacing w:after="0" w:line="240" w:lineRule="auto"/>
    </w:pPr>
    <w:rPr>
      <w:rFonts w:ascii="Times New Roman" w:eastAsia="Times New Roman" w:hAnsi="Times New Roman"/>
      <w:sz w:val="20"/>
      <w:szCs w:val="20"/>
      <w:lang w:eastAsia="ru-RU"/>
    </w:rPr>
  </w:style>
  <w:style w:type="character" w:customStyle="1" w:styleId="afb">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Текст сноски1 Знак"/>
    <w:basedOn w:val="aa"/>
    <w:link w:val="afa"/>
    <w:rsid w:val="00BD5AA7"/>
    <w:rPr>
      <w:rFonts w:eastAsia="Times New Roman"/>
      <w:sz w:val="20"/>
      <w:szCs w:val="20"/>
      <w:lang w:eastAsia="ru-RU"/>
    </w:rPr>
  </w:style>
  <w:style w:type="character" w:customStyle="1" w:styleId="ArNar">
    <w:name w:val="Обычный ArNar Знак"/>
    <w:basedOn w:val="aa"/>
    <w:link w:val="ArNar0"/>
    <w:locked/>
    <w:rsid w:val="00BD5AA7"/>
    <w:rPr>
      <w:rFonts w:ascii="Arial Narrow" w:hAnsi="Arial Narrow"/>
      <w:color w:val="000000"/>
      <w:sz w:val="22"/>
    </w:rPr>
  </w:style>
  <w:style w:type="paragraph" w:customStyle="1" w:styleId="ArNar0">
    <w:name w:val="Обычный ArNar"/>
    <w:basedOn w:val="a9"/>
    <w:link w:val="ArNar"/>
    <w:rsid w:val="00BD5AA7"/>
    <w:pPr>
      <w:spacing w:after="0" w:line="240" w:lineRule="auto"/>
      <w:ind w:firstLine="709"/>
      <w:jc w:val="both"/>
    </w:pPr>
    <w:rPr>
      <w:rFonts w:ascii="Arial Narrow" w:hAnsi="Arial Narrow"/>
      <w:color w:val="000000"/>
      <w:szCs w:val="28"/>
    </w:rPr>
  </w:style>
  <w:style w:type="paragraph" w:customStyle="1" w:styleId="afc">
    <w:name w:val="Перечисление + инт"/>
    <w:basedOn w:val="a9"/>
    <w:rsid w:val="00BD5AA7"/>
    <w:pPr>
      <w:tabs>
        <w:tab w:val="num" w:pos="1069"/>
      </w:tabs>
      <w:snapToGrid w:val="0"/>
      <w:spacing w:before="60" w:after="60" w:line="240" w:lineRule="auto"/>
      <w:ind w:left="1069" w:hanging="360"/>
      <w:jc w:val="both"/>
    </w:pPr>
    <w:rPr>
      <w:rFonts w:ascii="Arial Narrow" w:eastAsia="Times New Roman" w:hAnsi="Arial Narrow"/>
      <w:color w:val="000000"/>
      <w:szCs w:val="20"/>
      <w:lang w:eastAsia="ru-RU"/>
    </w:rPr>
  </w:style>
  <w:style w:type="paragraph" w:customStyle="1" w:styleId="24">
    <w:name w:val="Текст с интервалом 2"/>
    <w:basedOn w:val="ArNar0"/>
    <w:rsid w:val="00BD5AA7"/>
    <w:pPr>
      <w:spacing w:before="60"/>
    </w:pPr>
  </w:style>
  <w:style w:type="paragraph" w:customStyle="1" w:styleId="afd">
    <w:name w:val="Текст с интервалом"/>
    <w:basedOn w:val="ArNar0"/>
    <w:next w:val="ArNar0"/>
    <w:rsid w:val="00BD5AA7"/>
    <w:pPr>
      <w:spacing w:before="60" w:after="60"/>
    </w:pPr>
  </w:style>
  <w:style w:type="character" w:styleId="afe">
    <w:name w:val="footnote reference"/>
    <w:aliases w:val="Знак сноски-FN,Знак сноски 1,Ciae niinee-FN,Referencia nota al pie,Ссылка на сноску 45,Appel note de bas de page"/>
    <w:basedOn w:val="aa"/>
    <w:unhideWhenUsed/>
    <w:rsid w:val="00BD5AA7"/>
    <w:rPr>
      <w:vertAlign w:val="superscript"/>
    </w:rPr>
  </w:style>
  <w:style w:type="paragraph" w:styleId="aff">
    <w:name w:val="List"/>
    <w:basedOn w:val="ArNar0"/>
    <w:next w:val="a9"/>
    <w:unhideWhenUsed/>
    <w:rsid w:val="00BD5AA7"/>
    <w:pPr>
      <w:spacing w:before="120" w:after="120"/>
    </w:pPr>
    <w:rPr>
      <w:u w:val="single"/>
    </w:rPr>
  </w:style>
  <w:style w:type="paragraph" w:styleId="33">
    <w:name w:val="Body Text 3"/>
    <w:basedOn w:val="a9"/>
    <w:link w:val="35"/>
    <w:rsid w:val="00BD5AA7"/>
    <w:pPr>
      <w:spacing w:after="120" w:line="240" w:lineRule="auto"/>
    </w:pPr>
    <w:rPr>
      <w:rFonts w:ascii="Times New Roman" w:eastAsia="Times New Roman" w:hAnsi="Times New Roman"/>
      <w:sz w:val="16"/>
      <w:szCs w:val="16"/>
      <w:lang w:eastAsia="ru-RU"/>
    </w:rPr>
  </w:style>
  <w:style w:type="character" w:customStyle="1" w:styleId="35">
    <w:name w:val="Основной текст 3 Знак"/>
    <w:basedOn w:val="aa"/>
    <w:link w:val="33"/>
    <w:rsid w:val="00BD5AA7"/>
    <w:rPr>
      <w:rFonts w:eastAsia="Times New Roman"/>
      <w:sz w:val="16"/>
      <w:szCs w:val="16"/>
      <w:lang w:eastAsia="ru-RU"/>
    </w:rPr>
  </w:style>
  <w:style w:type="paragraph" w:styleId="25">
    <w:name w:val="Body Text 2"/>
    <w:aliases w:val=" Знак13"/>
    <w:basedOn w:val="a9"/>
    <w:link w:val="220"/>
    <w:rsid w:val="00BD5AA7"/>
    <w:pPr>
      <w:spacing w:after="120" w:line="480" w:lineRule="auto"/>
    </w:pPr>
    <w:rPr>
      <w:rFonts w:ascii="Times New Roman" w:eastAsia="Times New Roman" w:hAnsi="Times New Roman"/>
      <w:sz w:val="24"/>
      <w:szCs w:val="24"/>
      <w:lang w:eastAsia="ru-RU"/>
    </w:rPr>
  </w:style>
  <w:style w:type="character" w:customStyle="1" w:styleId="220">
    <w:name w:val="Основной текст 2 Знак2"/>
    <w:aliases w:val=" Знак13 Знак2"/>
    <w:basedOn w:val="aa"/>
    <w:link w:val="25"/>
    <w:uiPriority w:val="99"/>
    <w:rsid w:val="00BD5AA7"/>
    <w:rPr>
      <w:rFonts w:eastAsia="Times New Roman"/>
      <w:sz w:val="24"/>
      <w:szCs w:val="24"/>
      <w:lang w:eastAsia="ru-RU"/>
    </w:rPr>
  </w:style>
  <w:style w:type="character" w:customStyle="1" w:styleId="udar">
    <w:name w:val="udar"/>
    <w:basedOn w:val="aa"/>
    <w:rsid w:val="00BD5AA7"/>
  </w:style>
  <w:style w:type="character" w:styleId="aff0">
    <w:name w:val="Hyperlink"/>
    <w:basedOn w:val="aa"/>
    <w:uiPriority w:val="99"/>
    <w:rsid w:val="00BD5AA7"/>
    <w:rPr>
      <w:color w:val="0000FF"/>
      <w:u w:val="single"/>
    </w:rPr>
  </w:style>
  <w:style w:type="paragraph" w:styleId="aff1">
    <w:name w:val="Subtitle"/>
    <w:aliases w:val=" Знак6"/>
    <w:basedOn w:val="ArNar0"/>
    <w:next w:val="ArNar0"/>
    <w:link w:val="aff2"/>
    <w:qFormat/>
    <w:rsid w:val="00BD5AA7"/>
    <w:pPr>
      <w:spacing w:before="120" w:after="120"/>
      <w:ind w:left="709" w:right="425" w:firstLine="0"/>
    </w:pPr>
    <w:rPr>
      <w:b/>
      <w:color w:val="auto"/>
    </w:rPr>
  </w:style>
  <w:style w:type="character" w:customStyle="1" w:styleId="aff2">
    <w:name w:val="Подзаголовок Знак"/>
    <w:aliases w:val=" Знак6 Знак"/>
    <w:basedOn w:val="aa"/>
    <w:link w:val="aff1"/>
    <w:rsid w:val="00BD5AA7"/>
    <w:rPr>
      <w:rFonts w:ascii="Arial Narrow" w:hAnsi="Arial Narrow"/>
      <w:b/>
      <w:sz w:val="22"/>
    </w:rPr>
  </w:style>
  <w:style w:type="paragraph" w:styleId="aff3">
    <w:name w:val="Body Text"/>
    <w:aliases w:val=" Знак1 Знак,Основной текст11,bt,Знак1 Знак,Основной текст таблицы,Основной текст таблицы1,Основной текст таблицы2,Основной текст таблицы3,Основной текст таблицы11,Основной текст таблицы21,Основной текст таблицы4,Основной текст таблицы12"/>
    <w:basedOn w:val="a9"/>
    <w:link w:val="aff4"/>
    <w:uiPriority w:val="99"/>
    <w:qFormat/>
    <w:rsid w:val="00BD5AA7"/>
    <w:pPr>
      <w:widowControl w:val="0"/>
      <w:autoSpaceDE w:val="0"/>
      <w:autoSpaceDN w:val="0"/>
      <w:adjustRightInd w:val="0"/>
      <w:spacing w:after="120" w:line="240" w:lineRule="auto"/>
    </w:pPr>
    <w:rPr>
      <w:rFonts w:ascii="Times New Roman" w:eastAsia="Times New Roman" w:hAnsi="Times New Roman"/>
      <w:sz w:val="20"/>
      <w:szCs w:val="20"/>
      <w:lang w:eastAsia="ru-RU"/>
    </w:rPr>
  </w:style>
  <w:style w:type="character" w:customStyle="1" w:styleId="aff4">
    <w:name w:val="Основной текст Знак"/>
    <w:aliases w:val=" Знак1 Знак Знак,Основной текст11 Знак,bt Знак,Знак1 Знак Знак,Основной текст таблицы Знак,Основной текст таблицы1 Знак,Основной текст таблицы2 Знак,Основной текст таблицы3 Знак,Основной текст таблицы11 Знак"/>
    <w:basedOn w:val="aa"/>
    <w:link w:val="aff3"/>
    <w:uiPriority w:val="99"/>
    <w:rsid w:val="00BD5AA7"/>
    <w:rPr>
      <w:rFonts w:eastAsia="Times New Roman"/>
      <w:sz w:val="20"/>
      <w:szCs w:val="20"/>
      <w:lang w:eastAsia="ru-RU"/>
    </w:rPr>
  </w:style>
  <w:style w:type="paragraph" w:customStyle="1" w:styleId="aff5">
    <w:name w:val="Основной(РПЗ)"/>
    <w:basedOn w:val="a9"/>
    <w:link w:val="1a"/>
    <w:qFormat/>
    <w:rsid w:val="00BD5AA7"/>
    <w:pPr>
      <w:widowControl w:val="0"/>
      <w:autoSpaceDE w:val="0"/>
      <w:autoSpaceDN w:val="0"/>
      <w:adjustRightInd w:val="0"/>
      <w:spacing w:after="0" w:line="240" w:lineRule="auto"/>
      <w:ind w:firstLine="709"/>
      <w:jc w:val="both"/>
    </w:pPr>
    <w:rPr>
      <w:rFonts w:ascii="Times New Roman" w:eastAsia="Times New Roman" w:hAnsi="Times New Roman"/>
      <w:sz w:val="26"/>
      <w:szCs w:val="26"/>
      <w:lang w:eastAsia="ru-RU"/>
    </w:rPr>
  </w:style>
  <w:style w:type="character" w:customStyle="1" w:styleId="1a">
    <w:name w:val="Основной(РПЗ) Знак1"/>
    <w:basedOn w:val="aa"/>
    <w:link w:val="aff5"/>
    <w:rsid w:val="00BD5AA7"/>
    <w:rPr>
      <w:rFonts w:eastAsia="Times New Roman"/>
      <w:sz w:val="26"/>
      <w:szCs w:val="26"/>
      <w:lang w:eastAsia="ru-RU"/>
    </w:rPr>
  </w:style>
  <w:style w:type="paragraph" w:styleId="26">
    <w:name w:val="Body Text Indent 2"/>
    <w:basedOn w:val="a9"/>
    <w:link w:val="27"/>
    <w:rsid w:val="00BD5AA7"/>
    <w:pPr>
      <w:spacing w:after="120" w:line="480" w:lineRule="auto"/>
      <w:ind w:left="283" w:firstLine="709"/>
      <w:jc w:val="both"/>
    </w:pPr>
    <w:rPr>
      <w:rFonts w:ascii="Times New Roman" w:eastAsia="Times New Roman" w:hAnsi="Times New Roman"/>
      <w:sz w:val="28"/>
      <w:szCs w:val="24"/>
      <w:lang w:eastAsia="ru-RU"/>
    </w:rPr>
  </w:style>
  <w:style w:type="character" w:customStyle="1" w:styleId="27">
    <w:name w:val="Основной текст с отступом 2 Знак"/>
    <w:basedOn w:val="aa"/>
    <w:link w:val="26"/>
    <w:rsid w:val="00BD5AA7"/>
    <w:rPr>
      <w:rFonts w:eastAsia="Times New Roman"/>
      <w:szCs w:val="24"/>
      <w:lang w:eastAsia="ru-RU"/>
    </w:rPr>
  </w:style>
  <w:style w:type="paragraph" w:styleId="aff6">
    <w:name w:val="Normal Indent"/>
    <w:aliases w:val="Заг_табл Знак,Заг_табл Знак Знак"/>
    <w:basedOn w:val="a9"/>
    <w:next w:val="a9"/>
    <w:link w:val="aff7"/>
    <w:autoRedefine/>
    <w:rsid w:val="00BD5AA7"/>
    <w:pPr>
      <w:widowControl w:val="0"/>
      <w:spacing w:before="120" w:after="0" w:line="240" w:lineRule="auto"/>
      <w:ind w:firstLine="709"/>
      <w:jc w:val="both"/>
    </w:pPr>
    <w:rPr>
      <w:rFonts w:ascii="Times New Roman" w:eastAsia="Times New Roman" w:hAnsi="Times New Roman"/>
      <w:iCs/>
      <w:sz w:val="24"/>
      <w:szCs w:val="24"/>
      <w:lang w:eastAsia="ru-RU"/>
    </w:rPr>
  </w:style>
  <w:style w:type="character" w:customStyle="1" w:styleId="aff7">
    <w:name w:val="Обычный отступ Знак"/>
    <w:aliases w:val="Заг_табл Знак Знак1,Заг_табл Знак Знак Знак"/>
    <w:basedOn w:val="aa"/>
    <w:link w:val="aff6"/>
    <w:rsid w:val="00BD5AA7"/>
    <w:rPr>
      <w:rFonts w:eastAsia="Times New Roman"/>
      <w:iCs/>
      <w:sz w:val="24"/>
      <w:szCs w:val="24"/>
      <w:lang w:eastAsia="ru-RU"/>
    </w:rPr>
  </w:style>
  <w:style w:type="character" w:styleId="aff8">
    <w:name w:val="page number"/>
    <w:basedOn w:val="aa"/>
    <w:rsid w:val="00BD5AA7"/>
  </w:style>
  <w:style w:type="paragraph" w:customStyle="1" w:styleId="aff9">
    <w:name w:val="Колонтитул низ"/>
    <w:basedOn w:val="af2"/>
    <w:link w:val="affa"/>
    <w:qFormat/>
    <w:rsid w:val="00BD5AA7"/>
    <w:pPr>
      <w:ind w:firstLine="454"/>
      <w:jc w:val="both"/>
    </w:pPr>
    <w:rPr>
      <w:rFonts w:ascii="Times New Roman" w:eastAsia="Times New Roman" w:hAnsi="Times New Roman"/>
      <w:i/>
      <w:color w:val="333333"/>
      <w:sz w:val="20"/>
      <w:szCs w:val="20"/>
      <w:lang w:eastAsia="ru-RU"/>
    </w:rPr>
  </w:style>
  <w:style w:type="character" w:customStyle="1" w:styleId="affa">
    <w:name w:val="Колонтитул низ Знак"/>
    <w:basedOn w:val="afb"/>
    <w:link w:val="aff9"/>
    <w:rsid w:val="00BD5AA7"/>
    <w:rPr>
      <w:rFonts w:eastAsia="Times New Roman"/>
      <w:i/>
      <w:color w:val="333333"/>
      <w:sz w:val="20"/>
      <w:szCs w:val="20"/>
      <w:lang w:eastAsia="ru-RU"/>
    </w:rPr>
  </w:style>
  <w:style w:type="paragraph" w:customStyle="1" w:styleId="28">
    <w:name w:val="Заголовок (Уровень 2)"/>
    <w:basedOn w:val="a9"/>
    <w:next w:val="aff3"/>
    <w:link w:val="29"/>
    <w:autoRedefine/>
    <w:qFormat/>
    <w:rsid w:val="002E2B18"/>
    <w:pPr>
      <w:suppressAutoHyphens/>
      <w:autoSpaceDE w:val="0"/>
      <w:autoSpaceDN w:val="0"/>
      <w:adjustRightInd w:val="0"/>
      <w:spacing w:after="0"/>
      <w:ind w:firstLine="709"/>
      <w:contextualSpacing/>
      <w:jc w:val="both"/>
      <w:outlineLvl w:val="0"/>
    </w:pPr>
    <w:rPr>
      <w:rFonts w:ascii="Times New Roman" w:eastAsia="Times New Roman" w:hAnsi="Times New Roman"/>
      <w:i/>
      <w:sz w:val="24"/>
      <w:szCs w:val="24"/>
    </w:rPr>
  </w:style>
  <w:style w:type="character" w:customStyle="1" w:styleId="29">
    <w:name w:val="Заголовок (Уровень 2) Знак"/>
    <w:basedOn w:val="aa"/>
    <w:link w:val="28"/>
    <w:rsid w:val="002E2B18"/>
    <w:rPr>
      <w:rFonts w:eastAsia="Times New Roman"/>
      <w:i/>
      <w:sz w:val="24"/>
      <w:szCs w:val="24"/>
      <w:lang w:eastAsia="en-US"/>
    </w:rPr>
  </w:style>
  <w:style w:type="paragraph" w:customStyle="1" w:styleId="affb">
    <w:name w:val="Обычный текст"/>
    <w:basedOn w:val="a9"/>
    <w:link w:val="affc"/>
    <w:qFormat/>
    <w:rsid w:val="00BD5AA7"/>
    <w:pPr>
      <w:spacing w:after="0" w:line="240" w:lineRule="auto"/>
      <w:ind w:firstLine="709"/>
      <w:jc w:val="both"/>
    </w:pPr>
    <w:rPr>
      <w:rFonts w:ascii="Times New Roman" w:eastAsia="Times New Roman" w:hAnsi="Times New Roman"/>
      <w:sz w:val="28"/>
      <w:szCs w:val="28"/>
      <w:lang w:eastAsia="ru-RU"/>
    </w:rPr>
  </w:style>
  <w:style w:type="character" w:customStyle="1" w:styleId="affc">
    <w:name w:val="Обычный текст Знак"/>
    <w:basedOn w:val="aa"/>
    <w:link w:val="affb"/>
    <w:rsid w:val="00BD5AA7"/>
    <w:rPr>
      <w:rFonts w:eastAsia="Times New Roman"/>
      <w:lang w:eastAsia="ru-RU"/>
    </w:rPr>
  </w:style>
  <w:style w:type="paragraph" w:customStyle="1" w:styleId="affd">
    <w:name w:val="Подчеркнутый"/>
    <w:basedOn w:val="a9"/>
    <w:link w:val="affe"/>
    <w:semiHidden/>
    <w:rsid w:val="00875545"/>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e">
    <w:name w:val="Подчеркнутый Знак"/>
    <w:basedOn w:val="aa"/>
    <w:link w:val="affd"/>
    <w:semiHidden/>
    <w:rsid w:val="00875545"/>
    <w:rPr>
      <w:rFonts w:eastAsia="Times New Roman"/>
      <w:sz w:val="24"/>
      <w:szCs w:val="24"/>
      <w:u w:val="single"/>
      <w:lang w:eastAsia="ru-RU"/>
    </w:rPr>
  </w:style>
  <w:style w:type="paragraph" w:customStyle="1" w:styleId="1b">
    <w:name w:val="Заголовок1"/>
    <w:basedOn w:val="a9"/>
    <w:rsid w:val="00875545"/>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customStyle="1" w:styleId="S10">
    <w:name w:val="S_Заголовок 1"/>
    <w:basedOn w:val="a9"/>
    <w:rsid w:val="00875545"/>
    <w:pPr>
      <w:spacing w:after="0" w:line="240" w:lineRule="auto"/>
      <w:ind w:left="1287" w:hanging="360"/>
      <w:jc w:val="center"/>
    </w:pPr>
    <w:rPr>
      <w:rFonts w:ascii="Times New Roman" w:eastAsia="Times New Roman" w:hAnsi="Times New Roman"/>
      <w:b/>
      <w:caps/>
      <w:sz w:val="24"/>
      <w:szCs w:val="24"/>
      <w:lang w:eastAsia="ru-RU"/>
    </w:rPr>
  </w:style>
  <w:style w:type="paragraph" w:customStyle="1" w:styleId="S5">
    <w:name w:val="S_Обычный"/>
    <w:basedOn w:val="a9"/>
    <w:link w:val="S6"/>
    <w:autoRedefine/>
    <w:qFormat/>
    <w:rsid w:val="002A63F4"/>
    <w:pPr>
      <w:widowControl w:val="0"/>
      <w:suppressAutoHyphens/>
      <w:spacing w:after="0"/>
      <w:ind w:firstLine="709"/>
    </w:pPr>
    <w:rPr>
      <w:rFonts w:ascii="Times New Roman" w:hAnsi="Times New Roman"/>
      <w:i/>
      <w:sz w:val="24"/>
      <w:szCs w:val="26"/>
      <w:lang w:eastAsia="ru-RU"/>
    </w:rPr>
  </w:style>
  <w:style w:type="character" w:customStyle="1" w:styleId="S6">
    <w:name w:val="S_Обычный Знак"/>
    <w:basedOn w:val="aa"/>
    <w:link w:val="S5"/>
    <w:rsid w:val="002A63F4"/>
    <w:rPr>
      <w:i/>
      <w:sz w:val="24"/>
      <w:szCs w:val="26"/>
    </w:rPr>
  </w:style>
  <w:style w:type="paragraph" w:customStyle="1" w:styleId="afff">
    <w:name w:val="Знак Знак Знак Знак"/>
    <w:basedOn w:val="a9"/>
    <w:rsid w:val="00B369E4"/>
    <w:pPr>
      <w:spacing w:before="100" w:beforeAutospacing="1" w:after="100" w:afterAutospacing="1" w:line="240" w:lineRule="auto"/>
    </w:pPr>
    <w:rPr>
      <w:rFonts w:ascii="Tahoma" w:eastAsia="Times New Roman" w:hAnsi="Tahoma"/>
      <w:sz w:val="20"/>
      <w:szCs w:val="20"/>
      <w:lang w:val="en-US"/>
    </w:rPr>
  </w:style>
  <w:style w:type="character" w:customStyle="1" w:styleId="S7">
    <w:name w:val="S_Маркированный Знак Знак"/>
    <w:basedOn w:val="aa"/>
    <w:rsid w:val="008B6081"/>
    <w:rPr>
      <w:sz w:val="28"/>
      <w:szCs w:val="28"/>
      <w:lang w:val="ru-RU" w:eastAsia="ru-RU" w:bidi="ar-SA"/>
    </w:rPr>
  </w:style>
  <w:style w:type="paragraph" w:customStyle="1" w:styleId="2a">
    <w:name w:val="Знак Знак Знак Знак2"/>
    <w:basedOn w:val="a9"/>
    <w:rsid w:val="009F2D6A"/>
    <w:pPr>
      <w:spacing w:before="100" w:beforeAutospacing="1" w:after="100" w:afterAutospacing="1" w:line="240" w:lineRule="auto"/>
    </w:pPr>
    <w:rPr>
      <w:rFonts w:ascii="Tahoma" w:eastAsia="Times New Roman" w:hAnsi="Tahoma"/>
      <w:sz w:val="20"/>
      <w:szCs w:val="20"/>
      <w:lang w:val="en-US"/>
    </w:rPr>
  </w:style>
  <w:style w:type="paragraph" w:styleId="afff0">
    <w:name w:val="List Bullet"/>
    <w:basedOn w:val="a9"/>
    <w:rsid w:val="009F2D6A"/>
    <w:pPr>
      <w:spacing w:after="0" w:line="240" w:lineRule="auto"/>
      <w:ind w:left="720" w:hanging="360"/>
    </w:pPr>
    <w:rPr>
      <w:rFonts w:ascii="Times New Roman" w:eastAsia="Times New Roman" w:hAnsi="Times New Roman"/>
      <w:sz w:val="24"/>
      <w:szCs w:val="24"/>
      <w:lang w:eastAsia="ru-RU"/>
    </w:rPr>
  </w:style>
  <w:style w:type="character" w:customStyle="1" w:styleId="afff1">
    <w:name w:val="Схема документа Знак"/>
    <w:aliases w:val=" Знак9 Знак"/>
    <w:basedOn w:val="aa"/>
    <w:link w:val="afff2"/>
    <w:uiPriority w:val="99"/>
    <w:rsid w:val="009F2D6A"/>
    <w:rPr>
      <w:rFonts w:ascii="Tahoma" w:hAnsi="Tahoma"/>
      <w:sz w:val="24"/>
      <w:szCs w:val="24"/>
      <w:shd w:val="clear" w:color="auto" w:fill="000080"/>
      <w:lang w:eastAsia="ru-RU"/>
    </w:rPr>
  </w:style>
  <w:style w:type="paragraph" w:styleId="afff2">
    <w:name w:val="Document Map"/>
    <w:aliases w:val=" Знак9"/>
    <w:basedOn w:val="a9"/>
    <w:link w:val="afff1"/>
    <w:uiPriority w:val="99"/>
    <w:unhideWhenUsed/>
    <w:rsid w:val="009F2D6A"/>
    <w:pPr>
      <w:shd w:val="clear" w:color="auto" w:fill="000080"/>
      <w:spacing w:after="0" w:line="240" w:lineRule="auto"/>
    </w:pPr>
    <w:rPr>
      <w:rFonts w:ascii="Tahoma" w:hAnsi="Tahoma"/>
      <w:sz w:val="24"/>
      <w:szCs w:val="24"/>
      <w:shd w:val="clear" w:color="auto" w:fill="000080"/>
      <w:lang w:eastAsia="ru-RU"/>
    </w:rPr>
  </w:style>
  <w:style w:type="character" w:customStyle="1" w:styleId="1c">
    <w:name w:val="Схема документа Знак1"/>
    <w:basedOn w:val="aa"/>
    <w:uiPriority w:val="99"/>
    <w:semiHidden/>
    <w:rsid w:val="009F2D6A"/>
    <w:rPr>
      <w:rFonts w:ascii="Tahoma" w:hAnsi="Tahoma" w:cs="Tahoma"/>
      <w:sz w:val="16"/>
      <w:szCs w:val="16"/>
    </w:rPr>
  </w:style>
  <w:style w:type="paragraph" w:customStyle="1" w:styleId="afff3">
    <w:name w:val="Знак"/>
    <w:basedOn w:val="a9"/>
    <w:rsid w:val="009F2D6A"/>
    <w:pPr>
      <w:spacing w:after="0" w:line="240" w:lineRule="exact"/>
      <w:jc w:val="both"/>
    </w:pPr>
    <w:rPr>
      <w:rFonts w:ascii="Times New Roman" w:eastAsia="Times New Roman" w:hAnsi="Times New Roman"/>
      <w:sz w:val="24"/>
      <w:szCs w:val="24"/>
      <w:lang w:val="en-US"/>
    </w:rPr>
  </w:style>
  <w:style w:type="paragraph" w:customStyle="1" w:styleId="61">
    <w:name w:val="Знак6"/>
    <w:basedOn w:val="a9"/>
    <w:rsid w:val="0094659F"/>
    <w:pPr>
      <w:spacing w:after="0" w:line="240" w:lineRule="exact"/>
      <w:jc w:val="both"/>
    </w:pPr>
    <w:rPr>
      <w:rFonts w:ascii="Times New Roman" w:eastAsia="Times New Roman" w:hAnsi="Times New Roman"/>
      <w:sz w:val="24"/>
      <w:szCs w:val="24"/>
      <w:lang w:val="en-US"/>
    </w:rPr>
  </w:style>
  <w:style w:type="paragraph" w:customStyle="1" w:styleId="1d">
    <w:name w:val="Основной текст1"/>
    <w:basedOn w:val="a9"/>
    <w:link w:val="afff4"/>
    <w:rsid w:val="0094659F"/>
    <w:pPr>
      <w:tabs>
        <w:tab w:val="left" w:pos="709"/>
      </w:tabs>
      <w:spacing w:after="0" w:line="240" w:lineRule="auto"/>
      <w:jc w:val="both"/>
    </w:pPr>
    <w:rPr>
      <w:rFonts w:ascii="Arial" w:eastAsia="Times New Roman" w:hAnsi="Arial"/>
      <w:sz w:val="24"/>
      <w:szCs w:val="20"/>
      <w:lang w:eastAsia="ru-RU"/>
    </w:rPr>
  </w:style>
  <w:style w:type="paragraph" w:customStyle="1" w:styleId="1406">
    <w:name w:val="1406"/>
    <w:basedOn w:val="a9"/>
    <w:rsid w:val="006F4969"/>
    <w:pPr>
      <w:autoSpaceDE w:val="0"/>
      <w:autoSpaceDN w:val="0"/>
      <w:spacing w:after="120" w:line="240" w:lineRule="auto"/>
      <w:jc w:val="center"/>
    </w:pPr>
    <w:rPr>
      <w:rFonts w:ascii="Times New Roman" w:eastAsia="Times New Roman" w:hAnsi="Times New Roman"/>
      <w:b/>
      <w:bCs/>
      <w:color w:val="000000"/>
      <w:sz w:val="28"/>
      <w:szCs w:val="28"/>
      <w:lang w:eastAsia="ru-RU"/>
    </w:rPr>
  </w:style>
  <w:style w:type="paragraph" w:customStyle="1" w:styleId="1460">
    <w:name w:val="1460"/>
    <w:basedOn w:val="a9"/>
    <w:rsid w:val="006F4969"/>
    <w:pPr>
      <w:autoSpaceDE w:val="0"/>
      <w:autoSpaceDN w:val="0"/>
      <w:spacing w:before="120" w:after="0" w:line="240" w:lineRule="auto"/>
      <w:jc w:val="center"/>
    </w:pPr>
    <w:rPr>
      <w:rFonts w:ascii="Times New Roman" w:eastAsia="Times New Roman" w:hAnsi="Times New Roman"/>
      <w:b/>
      <w:bCs/>
      <w:color w:val="000000"/>
      <w:sz w:val="28"/>
      <w:szCs w:val="28"/>
      <w:lang w:eastAsia="ru-RU"/>
    </w:rPr>
  </w:style>
  <w:style w:type="paragraph" w:customStyle="1" w:styleId="1e">
    <w:name w:val="Знак Знак Знак Знак1"/>
    <w:basedOn w:val="a9"/>
    <w:rsid w:val="005A5046"/>
    <w:pPr>
      <w:spacing w:before="100" w:beforeAutospacing="1" w:after="100" w:afterAutospacing="1" w:line="240" w:lineRule="auto"/>
    </w:pPr>
    <w:rPr>
      <w:rFonts w:ascii="Tahoma" w:eastAsia="Times New Roman" w:hAnsi="Tahoma"/>
      <w:sz w:val="20"/>
      <w:szCs w:val="20"/>
      <w:lang w:val="en-US"/>
    </w:rPr>
  </w:style>
  <w:style w:type="paragraph" w:customStyle="1" w:styleId="51">
    <w:name w:val="Знак5"/>
    <w:basedOn w:val="a9"/>
    <w:rsid w:val="00DB4528"/>
    <w:pPr>
      <w:spacing w:after="0" w:line="240" w:lineRule="exact"/>
      <w:jc w:val="both"/>
    </w:pPr>
    <w:rPr>
      <w:rFonts w:ascii="Times New Roman" w:eastAsia="Times New Roman" w:hAnsi="Times New Roman"/>
      <w:sz w:val="24"/>
      <w:szCs w:val="24"/>
      <w:lang w:val="en-US"/>
    </w:rPr>
  </w:style>
  <w:style w:type="paragraph" w:styleId="36">
    <w:name w:val="Body Text Indent 3"/>
    <w:basedOn w:val="a9"/>
    <w:link w:val="37"/>
    <w:rsid w:val="00DB4528"/>
    <w:pPr>
      <w:spacing w:after="120" w:line="240" w:lineRule="auto"/>
      <w:ind w:left="283"/>
    </w:pPr>
    <w:rPr>
      <w:rFonts w:ascii="Times New Roman" w:eastAsia="Times New Roman" w:hAnsi="Times New Roman"/>
      <w:sz w:val="16"/>
      <w:szCs w:val="16"/>
      <w:lang w:eastAsia="ru-RU"/>
    </w:rPr>
  </w:style>
  <w:style w:type="character" w:customStyle="1" w:styleId="37">
    <w:name w:val="Основной текст с отступом 3 Знак"/>
    <w:basedOn w:val="aa"/>
    <w:link w:val="36"/>
    <w:rsid w:val="00DB4528"/>
    <w:rPr>
      <w:rFonts w:eastAsia="Times New Roman"/>
      <w:sz w:val="16"/>
      <w:szCs w:val="16"/>
      <w:lang w:eastAsia="ru-RU"/>
    </w:rPr>
  </w:style>
  <w:style w:type="paragraph" w:styleId="afff5">
    <w:name w:val="Title"/>
    <w:aliases w:val="Название таб Знак Знак,Название таб Знак Знак Знак,Название таб Знак Знак1,Название таб Знак,Таблица №,Название таб"/>
    <w:basedOn w:val="a9"/>
    <w:link w:val="afff6"/>
    <w:qFormat/>
    <w:rsid w:val="00DB4528"/>
    <w:pPr>
      <w:spacing w:after="0" w:line="240" w:lineRule="auto"/>
      <w:jc w:val="center"/>
    </w:pPr>
    <w:rPr>
      <w:rFonts w:ascii="Arial" w:eastAsia="Times New Roman" w:hAnsi="Arial"/>
      <w:b/>
      <w:szCs w:val="20"/>
      <w:lang w:eastAsia="ru-RU"/>
    </w:rPr>
  </w:style>
  <w:style w:type="character" w:customStyle="1" w:styleId="afff6">
    <w:name w:val="Название Знак"/>
    <w:aliases w:val="Название таб Знак Знак Знак3,Название таб Знак Знак Знак Знак2,Название таб Знак Знак1 Знак2,Название таб Знак Знак4,Таблица № Знак1,Название таб Знак1"/>
    <w:basedOn w:val="aa"/>
    <w:link w:val="afff5"/>
    <w:rsid w:val="00DB4528"/>
    <w:rPr>
      <w:rFonts w:ascii="Arial" w:eastAsia="Times New Roman" w:hAnsi="Arial"/>
      <w:b/>
      <w:sz w:val="22"/>
      <w:szCs w:val="20"/>
      <w:lang w:eastAsia="ru-RU"/>
    </w:rPr>
  </w:style>
  <w:style w:type="paragraph" w:customStyle="1" w:styleId="FR2">
    <w:name w:val="FR2"/>
    <w:rsid w:val="00BB4C0D"/>
    <w:pPr>
      <w:widowControl w:val="0"/>
      <w:autoSpaceDE w:val="0"/>
      <w:autoSpaceDN w:val="0"/>
      <w:adjustRightInd w:val="0"/>
      <w:ind w:left="80" w:firstLine="120"/>
    </w:pPr>
    <w:rPr>
      <w:rFonts w:ascii="Arial" w:eastAsia="Times New Roman" w:hAnsi="Arial" w:cs="Arial"/>
      <w:sz w:val="12"/>
      <w:szCs w:val="12"/>
    </w:rPr>
  </w:style>
  <w:style w:type="paragraph" w:customStyle="1" w:styleId="42">
    <w:name w:val="Знак4"/>
    <w:basedOn w:val="a9"/>
    <w:rsid w:val="009D34F1"/>
    <w:pPr>
      <w:spacing w:after="0" w:line="240" w:lineRule="exact"/>
      <w:jc w:val="both"/>
    </w:pPr>
    <w:rPr>
      <w:rFonts w:ascii="Times New Roman" w:eastAsia="Times New Roman" w:hAnsi="Times New Roman"/>
      <w:sz w:val="24"/>
      <w:szCs w:val="24"/>
      <w:lang w:val="en-US"/>
    </w:rPr>
  </w:style>
  <w:style w:type="paragraph" w:customStyle="1" w:styleId="38">
    <w:name w:val="Знак3"/>
    <w:basedOn w:val="a9"/>
    <w:rsid w:val="00DE7D96"/>
    <w:pPr>
      <w:spacing w:after="0" w:line="240" w:lineRule="exact"/>
      <w:jc w:val="both"/>
    </w:pPr>
    <w:rPr>
      <w:rFonts w:ascii="Times New Roman" w:eastAsia="Times New Roman" w:hAnsi="Times New Roman"/>
      <w:sz w:val="24"/>
      <w:szCs w:val="24"/>
      <w:lang w:val="en-US"/>
    </w:rPr>
  </w:style>
  <w:style w:type="paragraph" w:customStyle="1" w:styleId="2b">
    <w:name w:val="Знак2"/>
    <w:basedOn w:val="a9"/>
    <w:rsid w:val="00213564"/>
    <w:pPr>
      <w:spacing w:after="0" w:line="240" w:lineRule="exact"/>
      <w:jc w:val="both"/>
    </w:pPr>
    <w:rPr>
      <w:rFonts w:ascii="Times New Roman" w:eastAsia="Times New Roman" w:hAnsi="Times New Roman"/>
      <w:sz w:val="24"/>
      <w:szCs w:val="24"/>
      <w:lang w:val="en-US"/>
    </w:rPr>
  </w:style>
  <w:style w:type="paragraph" w:customStyle="1" w:styleId="2c">
    <w:name w:val="Основной текст2"/>
    <w:basedOn w:val="a9"/>
    <w:rsid w:val="00213564"/>
    <w:pPr>
      <w:tabs>
        <w:tab w:val="left" w:pos="709"/>
      </w:tabs>
      <w:spacing w:after="0" w:line="240" w:lineRule="auto"/>
      <w:jc w:val="both"/>
    </w:pPr>
    <w:rPr>
      <w:rFonts w:ascii="Arial" w:eastAsia="Times New Roman" w:hAnsi="Arial"/>
      <w:sz w:val="24"/>
      <w:szCs w:val="20"/>
      <w:lang w:eastAsia="ru-RU"/>
    </w:rPr>
  </w:style>
  <w:style w:type="character" w:customStyle="1" w:styleId="S11">
    <w:name w:val="S_Маркированный Знак1"/>
    <w:basedOn w:val="aa"/>
    <w:uiPriority w:val="99"/>
    <w:rsid w:val="00CD0B2C"/>
    <w:rPr>
      <w:sz w:val="24"/>
      <w:szCs w:val="24"/>
    </w:rPr>
  </w:style>
  <w:style w:type="paragraph" w:customStyle="1" w:styleId="S8">
    <w:name w:val="S_Обычный жирный"/>
    <w:basedOn w:val="a9"/>
    <w:link w:val="S9"/>
    <w:qFormat/>
    <w:rsid w:val="004C5A7F"/>
    <w:pPr>
      <w:spacing w:after="0" w:line="240" w:lineRule="auto"/>
      <w:ind w:firstLine="709"/>
      <w:jc w:val="both"/>
    </w:pPr>
    <w:rPr>
      <w:rFonts w:ascii="Times New Roman" w:eastAsia="Times New Roman" w:hAnsi="Times New Roman"/>
      <w:sz w:val="24"/>
      <w:szCs w:val="24"/>
    </w:rPr>
  </w:style>
  <w:style w:type="paragraph" w:customStyle="1" w:styleId="Sa">
    <w:name w:val="S_Заголовок таблицы"/>
    <w:basedOn w:val="a9"/>
    <w:link w:val="Sb"/>
    <w:autoRedefine/>
    <w:rsid w:val="00C626B5"/>
    <w:pPr>
      <w:spacing w:after="0" w:line="240" w:lineRule="auto"/>
      <w:ind w:firstLine="709"/>
      <w:jc w:val="center"/>
    </w:pPr>
    <w:rPr>
      <w:rFonts w:ascii="Times New Roman" w:eastAsia="Times New Roman" w:hAnsi="Times New Roman"/>
      <w:sz w:val="24"/>
      <w:szCs w:val="24"/>
      <w:u w:val="single"/>
      <w:lang w:eastAsia="ru-RU"/>
    </w:rPr>
  </w:style>
  <w:style w:type="character" w:customStyle="1" w:styleId="Sb">
    <w:name w:val="S_Заголовок таблицы Знак"/>
    <w:basedOn w:val="S6"/>
    <w:link w:val="Sa"/>
    <w:rsid w:val="00C626B5"/>
    <w:rPr>
      <w:rFonts w:eastAsia="Times New Roman"/>
      <w:b/>
      <w:i/>
      <w:sz w:val="26"/>
      <w:szCs w:val="26"/>
      <w:u w:val="single"/>
    </w:rPr>
  </w:style>
  <w:style w:type="paragraph" w:customStyle="1" w:styleId="Sc">
    <w:name w:val="S_Таблица"/>
    <w:basedOn w:val="a9"/>
    <w:link w:val="S12"/>
    <w:autoRedefine/>
    <w:rsid w:val="00C626B5"/>
    <w:pPr>
      <w:spacing w:after="0" w:line="240" w:lineRule="auto"/>
      <w:jc w:val="right"/>
    </w:pPr>
    <w:rPr>
      <w:rFonts w:ascii="Times New Roman" w:eastAsia="Times New Roman" w:hAnsi="Times New Roman"/>
      <w:sz w:val="24"/>
      <w:szCs w:val="24"/>
      <w:lang w:eastAsia="ru-RU"/>
    </w:rPr>
  </w:style>
  <w:style w:type="character" w:customStyle="1" w:styleId="S12">
    <w:name w:val="S_Таблица Знак1"/>
    <w:basedOn w:val="aa"/>
    <w:link w:val="Sc"/>
    <w:rsid w:val="00C626B5"/>
    <w:rPr>
      <w:rFonts w:eastAsia="Times New Roman"/>
      <w:sz w:val="24"/>
      <w:szCs w:val="24"/>
      <w:lang w:eastAsia="ru-RU"/>
    </w:rPr>
  </w:style>
  <w:style w:type="paragraph" w:customStyle="1" w:styleId="Sd">
    <w:name w:val="S_Обычный в таблице"/>
    <w:basedOn w:val="a9"/>
    <w:link w:val="Se"/>
    <w:rsid w:val="00C626B5"/>
    <w:pPr>
      <w:spacing w:after="0" w:line="240" w:lineRule="auto"/>
      <w:jc w:val="center"/>
    </w:pPr>
    <w:rPr>
      <w:rFonts w:ascii="Times New Roman" w:eastAsia="Times New Roman" w:hAnsi="Times New Roman"/>
      <w:sz w:val="20"/>
      <w:szCs w:val="20"/>
      <w:lang w:eastAsia="ru-RU"/>
    </w:rPr>
  </w:style>
  <w:style w:type="character" w:styleId="afff7">
    <w:name w:val="Strong"/>
    <w:basedOn w:val="aa"/>
    <w:uiPriority w:val="22"/>
    <w:qFormat/>
    <w:rsid w:val="003D65BE"/>
    <w:rPr>
      <w:b/>
      <w:bCs/>
    </w:rPr>
  </w:style>
  <w:style w:type="paragraph" w:customStyle="1" w:styleId="ConsNormal">
    <w:name w:val="ConsNormal"/>
    <w:link w:val="ConsNormal0"/>
    <w:rsid w:val="003D65BE"/>
    <w:pPr>
      <w:widowControl w:val="0"/>
      <w:autoSpaceDE w:val="0"/>
      <w:autoSpaceDN w:val="0"/>
      <w:adjustRightInd w:val="0"/>
      <w:ind w:firstLine="720"/>
    </w:pPr>
    <w:rPr>
      <w:rFonts w:ascii="Arial" w:eastAsia="Times New Roman" w:hAnsi="Arial" w:cs="Arial"/>
    </w:rPr>
  </w:style>
  <w:style w:type="paragraph" w:customStyle="1" w:styleId="ConsCell">
    <w:name w:val="ConsCell"/>
    <w:rsid w:val="003D65BE"/>
    <w:pPr>
      <w:widowControl w:val="0"/>
      <w:autoSpaceDE w:val="0"/>
      <w:autoSpaceDN w:val="0"/>
      <w:adjustRightInd w:val="0"/>
    </w:pPr>
    <w:rPr>
      <w:rFonts w:ascii="Arial" w:eastAsia="Times New Roman" w:hAnsi="Arial" w:cs="Arial"/>
    </w:rPr>
  </w:style>
  <w:style w:type="paragraph" w:customStyle="1" w:styleId="afff8">
    <w:name w:val="Текст в таблице ДБ"/>
    <w:basedOn w:val="a9"/>
    <w:rsid w:val="003D65BE"/>
    <w:pPr>
      <w:spacing w:after="0" w:line="240" w:lineRule="auto"/>
    </w:pPr>
    <w:rPr>
      <w:rFonts w:ascii="Times New Roman" w:eastAsia="Times New Roman" w:hAnsi="Times New Roman"/>
      <w:sz w:val="24"/>
      <w:szCs w:val="24"/>
      <w:lang w:eastAsia="ru-RU"/>
    </w:rPr>
  </w:style>
  <w:style w:type="paragraph" w:customStyle="1" w:styleId="afff9">
    <w:name w:val="Текст таблицы"/>
    <w:basedOn w:val="a9"/>
    <w:rsid w:val="003D65BE"/>
    <w:pPr>
      <w:spacing w:after="0" w:line="240" w:lineRule="auto"/>
      <w:jc w:val="center"/>
    </w:pPr>
    <w:rPr>
      <w:rFonts w:ascii="Arial" w:eastAsia="Times New Roman" w:hAnsi="Arial"/>
      <w:sz w:val="24"/>
      <w:szCs w:val="24"/>
      <w:lang w:eastAsia="ru-RU"/>
    </w:rPr>
  </w:style>
  <w:style w:type="paragraph" w:styleId="43">
    <w:name w:val="toc 4"/>
    <w:basedOn w:val="a9"/>
    <w:next w:val="a9"/>
    <w:autoRedefine/>
    <w:uiPriority w:val="39"/>
    <w:qFormat/>
    <w:rsid w:val="003D65BE"/>
    <w:pPr>
      <w:spacing w:after="0"/>
      <w:ind w:left="440"/>
    </w:pPr>
    <w:rPr>
      <w:sz w:val="20"/>
      <w:szCs w:val="20"/>
    </w:rPr>
  </w:style>
  <w:style w:type="paragraph" w:customStyle="1" w:styleId="1f">
    <w:name w:val="Обычный1"/>
    <w:link w:val="afffa"/>
    <w:qFormat/>
    <w:rsid w:val="003D65BE"/>
    <w:rPr>
      <w:rFonts w:eastAsia="Times New Roman"/>
      <w:snapToGrid w:val="0"/>
    </w:rPr>
  </w:style>
  <w:style w:type="paragraph" w:styleId="39">
    <w:name w:val="List Bullet 3"/>
    <w:basedOn w:val="a9"/>
    <w:autoRedefine/>
    <w:rsid w:val="003D65BE"/>
    <w:pPr>
      <w:spacing w:after="0" w:line="360" w:lineRule="auto"/>
      <w:jc w:val="right"/>
    </w:pPr>
    <w:rPr>
      <w:rFonts w:ascii="Arial" w:eastAsia="Times New Roman" w:hAnsi="Arial"/>
      <w:sz w:val="24"/>
      <w:szCs w:val="20"/>
    </w:rPr>
  </w:style>
  <w:style w:type="paragraph" w:customStyle="1" w:styleId="afffb">
    <w:name w:val="Перечисление"/>
    <w:basedOn w:val="aff3"/>
    <w:rsid w:val="003D65BE"/>
    <w:pPr>
      <w:widowControl/>
      <w:autoSpaceDE/>
      <w:autoSpaceDN/>
      <w:adjustRightInd/>
      <w:spacing w:after="0"/>
      <w:jc w:val="both"/>
    </w:pPr>
    <w:rPr>
      <w:sz w:val="24"/>
    </w:rPr>
  </w:style>
  <w:style w:type="paragraph" w:customStyle="1" w:styleId="afffc">
    <w:name w:val="Основной текст документа"/>
    <w:rsid w:val="003D65BE"/>
    <w:pPr>
      <w:spacing w:before="60" w:after="60"/>
      <w:ind w:firstLine="709"/>
      <w:jc w:val="both"/>
    </w:pPr>
    <w:rPr>
      <w:rFonts w:eastAsia="Times New Roman"/>
      <w:sz w:val="24"/>
    </w:rPr>
  </w:style>
  <w:style w:type="paragraph" w:customStyle="1" w:styleId="FR3">
    <w:name w:val="FR3"/>
    <w:rsid w:val="008A69ED"/>
    <w:pPr>
      <w:widowControl w:val="0"/>
      <w:autoSpaceDE w:val="0"/>
      <w:autoSpaceDN w:val="0"/>
      <w:adjustRightInd w:val="0"/>
      <w:spacing w:line="320" w:lineRule="auto"/>
      <w:ind w:firstLine="500"/>
    </w:pPr>
    <w:rPr>
      <w:rFonts w:eastAsia="Times New Roman"/>
      <w:sz w:val="18"/>
      <w:szCs w:val="18"/>
    </w:rPr>
  </w:style>
  <w:style w:type="character" w:styleId="afffd">
    <w:name w:val="FollowedHyperlink"/>
    <w:basedOn w:val="aa"/>
    <w:uiPriority w:val="99"/>
    <w:unhideWhenUsed/>
    <w:rsid w:val="00B556D6"/>
    <w:rPr>
      <w:color w:val="800080"/>
      <w:u w:val="single"/>
    </w:rPr>
  </w:style>
  <w:style w:type="paragraph" w:styleId="1f0">
    <w:name w:val="toc 1"/>
    <w:aliases w:val="заголовок,Оглавление_СК,фр"/>
    <w:basedOn w:val="a9"/>
    <w:autoRedefine/>
    <w:uiPriority w:val="39"/>
    <w:unhideWhenUsed/>
    <w:qFormat/>
    <w:rsid w:val="001D0766"/>
    <w:pPr>
      <w:tabs>
        <w:tab w:val="left" w:pos="1320"/>
        <w:tab w:val="right" w:leader="dot" w:pos="9890"/>
      </w:tabs>
      <w:spacing w:after="0" w:line="240" w:lineRule="auto"/>
      <w:contextualSpacing/>
      <w:jc w:val="both"/>
    </w:pPr>
    <w:rPr>
      <w:rFonts w:ascii="Times New Roman" w:hAnsi="Times New Roman"/>
      <w:bCs/>
      <w:sz w:val="24"/>
      <w:szCs w:val="24"/>
    </w:rPr>
  </w:style>
  <w:style w:type="paragraph" w:styleId="2d">
    <w:name w:val="toc 2"/>
    <w:basedOn w:val="a9"/>
    <w:autoRedefine/>
    <w:uiPriority w:val="39"/>
    <w:unhideWhenUsed/>
    <w:qFormat/>
    <w:rsid w:val="00B556D6"/>
    <w:pPr>
      <w:spacing w:before="240" w:after="0"/>
    </w:pPr>
    <w:rPr>
      <w:b/>
      <w:bCs/>
      <w:sz w:val="20"/>
      <w:szCs w:val="20"/>
    </w:rPr>
  </w:style>
  <w:style w:type="paragraph" w:styleId="3a">
    <w:name w:val="toc 3"/>
    <w:basedOn w:val="a9"/>
    <w:autoRedefine/>
    <w:uiPriority w:val="39"/>
    <w:unhideWhenUsed/>
    <w:qFormat/>
    <w:rsid w:val="00B556D6"/>
    <w:pPr>
      <w:spacing w:after="0"/>
      <w:ind w:left="220"/>
    </w:pPr>
    <w:rPr>
      <w:sz w:val="20"/>
      <w:szCs w:val="20"/>
    </w:rPr>
  </w:style>
  <w:style w:type="character" w:customStyle="1" w:styleId="msoins0">
    <w:name w:val="msoins"/>
    <w:basedOn w:val="aa"/>
    <w:rsid w:val="00B556D6"/>
    <w:rPr>
      <w:color w:val="008080"/>
      <w:u w:val="single"/>
    </w:rPr>
  </w:style>
  <w:style w:type="character" w:customStyle="1" w:styleId="msodel0">
    <w:name w:val="msodel"/>
    <w:basedOn w:val="aa"/>
    <w:rsid w:val="00B556D6"/>
    <w:rPr>
      <w:strike/>
      <w:color w:val="FF0000"/>
    </w:rPr>
  </w:style>
  <w:style w:type="character" w:customStyle="1" w:styleId="msochangeprop0">
    <w:name w:val="msochangeprop"/>
    <w:basedOn w:val="aa"/>
    <w:rsid w:val="00B556D6"/>
    <w:rPr>
      <w:color w:val="000000"/>
    </w:rPr>
  </w:style>
  <w:style w:type="paragraph" w:customStyle="1" w:styleId="ConsPlusNormal">
    <w:name w:val="ConsPlusNormal"/>
    <w:rsid w:val="00BE04D2"/>
    <w:pPr>
      <w:widowControl w:val="0"/>
      <w:autoSpaceDE w:val="0"/>
      <w:autoSpaceDN w:val="0"/>
      <w:adjustRightInd w:val="0"/>
      <w:ind w:firstLine="720"/>
    </w:pPr>
    <w:rPr>
      <w:rFonts w:ascii="Arial" w:eastAsia="Times New Roman" w:hAnsi="Arial" w:cs="Arial"/>
    </w:rPr>
  </w:style>
  <w:style w:type="character" w:customStyle="1" w:styleId="FontStyle20">
    <w:name w:val="Font Style20"/>
    <w:basedOn w:val="aa"/>
    <w:uiPriority w:val="99"/>
    <w:rsid w:val="002B340E"/>
    <w:rPr>
      <w:rFonts w:ascii="Times New Roman" w:hAnsi="Times New Roman" w:cs="Times New Roman"/>
      <w:i/>
      <w:iCs/>
      <w:sz w:val="18"/>
      <w:szCs w:val="18"/>
    </w:rPr>
  </w:style>
  <w:style w:type="paragraph" w:customStyle="1" w:styleId="Style21">
    <w:name w:val="Style21"/>
    <w:basedOn w:val="a9"/>
    <w:uiPriority w:val="99"/>
    <w:rsid w:val="00D87820"/>
    <w:pPr>
      <w:widowControl w:val="0"/>
      <w:autoSpaceDE w:val="0"/>
      <w:autoSpaceDN w:val="0"/>
      <w:adjustRightInd w:val="0"/>
      <w:spacing w:after="0" w:line="324" w:lineRule="exact"/>
      <w:ind w:hanging="302"/>
    </w:pPr>
    <w:rPr>
      <w:rFonts w:ascii="Times New Roman" w:eastAsia="Times New Roman" w:hAnsi="Times New Roman"/>
      <w:sz w:val="24"/>
      <w:szCs w:val="24"/>
      <w:lang w:eastAsia="ru-RU"/>
    </w:rPr>
  </w:style>
  <w:style w:type="character" w:customStyle="1" w:styleId="FontStyle49">
    <w:name w:val="Font Style49"/>
    <w:basedOn w:val="aa"/>
    <w:uiPriority w:val="99"/>
    <w:rsid w:val="00D87820"/>
    <w:rPr>
      <w:rFonts w:ascii="Times New Roman" w:hAnsi="Times New Roman" w:cs="Times New Roman"/>
      <w:sz w:val="26"/>
      <w:szCs w:val="26"/>
    </w:rPr>
  </w:style>
  <w:style w:type="paragraph" w:customStyle="1" w:styleId="Style4">
    <w:name w:val="Style4"/>
    <w:basedOn w:val="a9"/>
    <w:uiPriority w:val="99"/>
    <w:rsid w:val="00D87820"/>
    <w:pPr>
      <w:widowControl w:val="0"/>
      <w:autoSpaceDE w:val="0"/>
      <w:autoSpaceDN w:val="0"/>
      <w:adjustRightInd w:val="0"/>
      <w:spacing w:after="0" w:line="482" w:lineRule="exact"/>
    </w:pPr>
    <w:rPr>
      <w:rFonts w:ascii="Times New Roman" w:eastAsia="Times New Roman" w:hAnsi="Times New Roman"/>
      <w:sz w:val="24"/>
      <w:szCs w:val="24"/>
      <w:lang w:eastAsia="ru-RU"/>
    </w:rPr>
  </w:style>
  <w:style w:type="character" w:customStyle="1" w:styleId="FontStyle13">
    <w:name w:val="Font Style13"/>
    <w:basedOn w:val="aa"/>
    <w:rsid w:val="00D87820"/>
    <w:rPr>
      <w:rFonts w:ascii="Arial Narrow" w:hAnsi="Arial Narrow" w:cs="Arial Narrow"/>
      <w:sz w:val="34"/>
      <w:szCs w:val="34"/>
    </w:rPr>
  </w:style>
  <w:style w:type="paragraph" w:customStyle="1" w:styleId="afffe">
    <w:name w:val="Таблица"/>
    <w:basedOn w:val="a9"/>
    <w:rsid w:val="00EC0D9C"/>
    <w:pPr>
      <w:widowControl w:val="0"/>
      <w:spacing w:after="0" w:line="264" w:lineRule="auto"/>
      <w:jc w:val="both"/>
    </w:pPr>
    <w:rPr>
      <w:rFonts w:ascii="Times New Roman" w:eastAsia="Times New Roman" w:hAnsi="Times New Roman"/>
      <w:sz w:val="24"/>
      <w:szCs w:val="20"/>
      <w:lang w:eastAsia="ru-RU"/>
    </w:rPr>
  </w:style>
  <w:style w:type="paragraph" w:customStyle="1" w:styleId="affff">
    <w:name w:val="Основной"/>
    <w:basedOn w:val="af8"/>
    <w:rsid w:val="0044466E"/>
    <w:pPr>
      <w:suppressAutoHyphens w:val="0"/>
      <w:spacing w:after="0"/>
      <w:ind w:left="0" w:firstLine="680"/>
      <w:jc w:val="both"/>
    </w:pPr>
    <w:rPr>
      <w:sz w:val="28"/>
      <w:lang w:eastAsia="ru-RU"/>
    </w:rPr>
  </w:style>
  <w:style w:type="character" w:customStyle="1" w:styleId="210">
    <w:name w:val="Основной текст 2 Знак1"/>
    <w:aliases w:val=" Знак13 Знак"/>
    <w:basedOn w:val="aa"/>
    <w:rsid w:val="0044466E"/>
    <w:rPr>
      <w:rFonts w:ascii="Times New Roman" w:eastAsia="Times New Roman" w:hAnsi="Times New Roman" w:cs="Times New Roman"/>
      <w:sz w:val="24"/>
      <w:szCs w:val="24"/>
    </w:rPr>
  </w:style>
  <w:style w:type="paragraph" w:styleId="affff0">
    <w:name w:val="Body Text First Indent"/>
    <w:aliases w:val=" Знак7"/>
    <w:basedOn w:val="aff3"/>
    <w:link w:val="affff1"/>
    <w:rsid w:val="0044466E"/>
    <w:pPr>
      <w:widowControl/>
      <w:autoSpaceDE/>
      <w:autoSpaceDN/>
      <w:adjustRightInd/>
      <w:ind w:firstLine="210"/>
    </w:pPr>
  </w:style>
  <w:style w:type="character" w:customStyle="1" w:styleId="affff1">
    <w:name w:val="Красная строка Знак"/>
    <w:aliases w:val=" Знак7 Знак"/>
    <w:basedOn w:val="aff4"/>
    <w:link w:val="affff0"/>
    <w:rsid w:val="0044466E"/>
    <w:rPr>
      <w:rFonts w:eastAsia="Times New Roman"/>
      <w:sz w:val="20"/>
      <w:szCs w:val="20"/>
      <w:lang w:eastAsia="ru-RU"/>
    </w:rPr>
  </w:style>
  <w:style w:type="paragraph" w:customStyle="1" w:styleId="bodytext">
    <w:name w:val="body_text"/>
    <w:rsid w:val="0044466E"/>
    <w:pPr>
      <w:ind w:firstLine="709"/>
      <w:jc w:val="both"/>
    </w:pPr>
    <w:rPr>
      <w:rFonts w:eastAsia="Times New Roman"/>
      <w:sz w:val="24"/>
    </w:rPr>
  </w:style>
  <w:style w:type="paragraph" w:customStyle="1" w:styleId="2e">
    <w:name w:val="çàãîëîâîê 2"/>
    <w:basedOn w:val="a9"/>
    <w:next w:val="a9"/>
    <w:rsid w:val="0044466E"/>
    <w:pPr>
      <w:keepNext/>
      <w:spacing w:after="0" w:line="360" w:lineRule="auto"/>
      <w:ind w:firstLine="709"/>
      <w:jc w:val="right"/>
    </w:pPr>
    <w:rPr>
      <w:rFonts w:ascii="Times New Roman" w:eastAsia="Times New Roman" w:hAnsi="Times New Roman"/>
      <w:b/>
      <w:sz w:val="24"/>
      <w:szCs w:val="20"/>
      <w:lang w:eastAsia="ru-RU"/>
    </w:rPr>
  </w:style>
  <w:style w:type="paragraph" w:styleId="affff2">
    <w:name w:val="Plain Text"/>
    <w:aliases w:val=" Знак12"/>
    <w:basedOn w:val="a9"/>
    <w:link w:val="1f1"/>
    <w:rsid w:val="0044466E"/>
    <w:pPr>
      <w:spacing w:after="0" w:line="240" w:lineRule="auto"/>
      <w:ind w:firstLine="709"/>
    </w:pPr>
    <w:rPr>
      <w:rFonts w:ascii="Courier New" w:eastAsia="Times New Roman" w:hAnsi="Courier New"/>
      <w:sz w:val="24"/>
      <w:szCs w:val="24"/>
      <w:lang w:eastAsia="ru-RU"/>
    </w:rPr>
  </w:style>
  <w:style w:type="character" w:customStyle="1" w:styleId="1f1">
    <w:name w:val="Текст Знак1"/>
    <w:aliases w:val=" Знак12 Знак1"/>
    <w:basedOn w:val="aa"/>
    <w:link w:val="affff2"/>
    <w:uiPriority w:val="99"/>
    <w:rsid w:val="0044466E"/>
    <w:rPr>
      <w:rFonts w:ascii="Courier New" w:eastAsia="Times New Roman" w:hAnsi="Courier New"/>
      <w:sz w:val="24"/>
      <w:szCs w:val="24"/>
      <w:lang w:eastAsia="ru-RU"/>
    </w:rPr>
  </w:style>
  <w:style w:type="character" w:customStyle="1" w:styleId="affff3">
    <w:name w:val="Текст Знак"/>
    <w:aliases w:val=" Знак12 Знак"/>
    <w:basedOn w:val="aa"/>
    <w:rsid w:val="0044466E"/>
    <w:rPr>
      <w:rFonts w:ascii="Consolas" w:hAnsi="Consolas" w:cs="Times New Roman"/>
      <w:sz w:val="21"/>
      <w:szCs w:val="21"/>
    </w:rPr>
  </w:style>
  <w:style w:type="character" w:customStyle="1" w:styleId="affff4">
    <w:name w:val="Знак Знак Знак"/>
    <w:basedOn w:val="aa"/>
    <w:rsid w:val="0044466E"/>
    <w:rPr>
      <w:rFonts w:ascii="Courier New" w:hAnsi="Courier New"/>
      <w:lang w:val="ru-RU" w:eastAsia="ru-RU" w:bidi="ar-SA"/>
    </w:rPr>
  </w:style>
  <w:style w:type="paragraph" w:customStyle="1" w:styleId="affff5">
    <w:name w:val="Комментарий"/>
    <w:basedOn w:val="a9"/>
    <w:next w:val="a9"/>
    <w:uiPriority w:val="99"/>
    <w:rsid w:val="0044466E"/>
    <w:pPr>
      <w:widowControl w:val="0"/>
      <w:autoSpaceDE w:val="0"/>
      <w:autoSpaceDN w:val="0"/>
      <w:adjustRightInd w:val="0"/>
      <w:spacing w:after="0" w:line="240" w:lineRule="auto"/>
      <w:ind w:left="170" w:firstLine="709"/>
      <w:jc w:val="both"/>
    </w:pPr>
    <w:rPr>
      <w:rFonts w:ascii="Arial" w:eastAsia="Times New Roman" w:hAnsi="Arial"/>
      <w:i/>
      <w:iCs/>
      <w:color w:val="800080"/>
      <w:sz w:val="20"/>
      <w:szCs w:val="20"/>
      <w:lang w:eastAsia="ru-RU"/>
    </w:rPr>
  </w:style>
  <w:style w:type="paragraph" w:customStyle="1" w:styleId="Report">
    <w:name w:val="Report"/>
    <w:basedOn w:val="a9"/>
    <w:rsid w:val="0044466E"/>
    <w:pPr>
      <w:spacing w:after="0" w:line="360" w:lineRule="auto"/>
      <w:ind w:firstLine="567"/>
      <w:jc w:val="both"/>
    </w:pPr>
    <w:rPr>
      <w:rFonts w:ascii="Times New Roman" w:eastAsia="Times New Roman" w:hAnsi="Times New Roman"/>
      <w:sz w:val="24"/>
      <w:szCs w:val="20"/>
      <w:lang w:eastAsia="ru-RU"/>
    </w:rPr>
  </w:style>
  <w:style w:type="paragraph" w:customStyle="1" w:styleId="120">
    <w:name w:val="Основной текст.Основной текст12"/>
    <w:rsid w:val="0044466E"/>
    <w:pPr>
      <w:ind w:firstLine="709"/>
    </w:pPr>
    <w:rPr>
      <w:rFonts w:eastAsia="Times New Roman"/>
      <w:color w:val="000000"/>
      <w:sz w:val="28"/>
    </w:rPr>
  </w:style>
  <w:style w:type="paragraph" w:customStyle="1" w:styleId="1f2">
    <w:name w:val="Основной текст с отступом.Мой Заголовок 1"/>
    <w:basedOn w:val="a9"/>
    <w:rsid w:val="0044466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ConsPlusTitle">
    <w:name w:val="ConsPlusTitle"/>
    <w:rsid w:val="0044466E"/>
    <w:pPr>
      <w:widowControl w:val="0"/>
      <w:autoSpaceDE w:val="0"/>
      <w:autoSpaceDN w:val="0"/>
      <w:adjustRightInd w:val="0"/>
      <w:ind w:firstLine="709"/>
    </w:pPr>
    <w:rPr>
      <w:rFonts w:ascii="Arial" w:eastAsia="Times New Roman" w:hAnsi="Arial" w:cs="Arial"/>
      <w:b/>
      <w:bCs/>
      <w:sz w:val="16"/>
      <w:szCs w:val="16"/>
    </w:rPr>
  </w:style>
  <w:style w:type="paragraph" w:customStyle="1" w:styleId="BodyText21">
    <w:name w:val="Body Text 2.Мой Заголовок 1"/>
    <w:rsid w:val="0044466E"/>
    <w:pPr>
      <w:ind w:firstLine="709"/>
      <w:jc w:val="both"/>
    </w:pPr>
    <w:rPr>
      <w:rFonts w:eastAsia="Times New Roman"/>
      <w:sz w:val="28"/>
    </w:rPr>
  </w:style>
  <w:style w:type="character" w:customStyle="1" w:styleId="affff6">
    <w:name w:val="Символ сноски"/>
    <w:rsid w:val="0044466E"/>
  </w:style>
  <w:style w:type="paragraph" w:customStyle="1" w:styleId="CharChar">
    <w:name w:val="Char Char"/>
    <w:basedOn w:val="a9"/>
    <w:rsid w:val="0044466E"/>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9"/>
    <w:uiPriority w:val="99"/>
    <w:rsid w:val="0044466E"/>
    <w:pPr>
      <w:widowControl w:val="0"/>
      <w:autoSpaceDE w:val="0"/>
      <w:autoSpaceDN w:val="0"/>
      <w:adjustRightInd w:val="0"/>
      <w:spacing w:after="0" w:line="182" w:lineRule="exact"/>
      <w:ind w:firstLine="709"/>
    </w:pPr>
    <w:rPr>
      <w:rFonts w:ascii="Times New Roman" w:eastAsia="Times New Roman" w:hAnsi="Times New Roman"/>
      <w:sz w:val="24"/>
      <w:szCs w:val="24"/>
      <w:lang w:eastAsia="ru-RU"/>
    </w:rPr>
  </w:style>
  <w:style w:type="paragraph" w:customStyle="1" w:styleId="Style6">
    <w:name w:val="Style6"/>
    <w:basedOn w:val="a9"/>
    <w:uiPriority w:val="99"/>
    <w:rsid w:val="0044466E"/>
    <w:pPr>
      <w:widowControl w:val="0"/>
      <w:autoSpaceDE w:val="0"/>
      <w:autoSpaceDN w:val="0"/>
      <w:adjustRightInd w:val="0"/>
      <w:spacing w:after="0" w:line="346" w:lineRule="exact"/>
      <w:ind w:firstLine="709"/>
    </w:pPr>
    <w:rPr>
      <w:rFonts w:ascii="Times New Roman" w:eastAsia="Times New Roman" w:hAnsi="Times New Roman"/>
      <w:sz w:val="24"/>
      <w:szCs w:val="24"/>
      <w:lang w:eastAsia="ru-RU"/>
    </w:rPr>
  </w:style>
  <w:style w:type="paragraph" w:customStyle="1" w:styleId="Style7">
    <w:name w:val="Style7"/>
    <w:basedOn w:val="a9"/>
    <w:uiPriority w:val="99"/>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8">
    <w:name w:val="Style8"/>
    <w:basedOn w:val="a9"/>
    <w:uiPriority w:val="99"/>
    <w:rsid w:val="0044466E"/>
    <w:pPr>
      <w:widowControl w:val="0"/>
      <w:autoSpaceDE w:val="0"/>
      <w:autoSpaceDN w:val="0"/>
      <w:adjustRightInd w:val="0"/>
      <w:spacing w:after="0" w:line="163" w:lineRule="exact"/>
      <w:ind w:firstLine="709"/>
      <w:jc w:val="center"/>
    </w:pPr>
    <w:rPr>
      <w:rFonts w:ascii="Times New Roman" w:eastAsia="Times New Roman" w:hAnsi="Times New Roman"/>
      <w:sz w:val="24"/>
      <w:szCs w:val="24"/>
      <w:lang w:eastAsia="ru-RU"/>
    </w:rPr>
  </w:style>
  <w:style w:type="paragraph" w:customStyle="1" w:styleId="Style9">
    <w:name w:val="Style9"/>
    <w:basedOn w:val="a9"/>
    <w:uiPriority w:val="99"/>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1">
    <w:name w:val="Style11"/>
    <w:basedOn w:val="a9"/>
    <w:uiPriority w:val="99"/>
    <w:rsid w:val="0044466E"/>
    <w:pPr>
      <w:widowControl w:val="0"/>
      <w:autoSpaceDE w:val="0"/>
      <w:autoSpaceDN w:val="0"/>
      <w:adjustRightInd w:val="0"/>
      <w:spacing w:after="0" w:line="158" w:lineRule="exact"/>
      <w:ind w:firstLine="154"/>
    </w:pPr>
    <w:rPr>
      <w:rFonts w:ascii="Times New Roman" w:eastAsia="Times New Roman" w:hAnsi="Times New Roman"/>
      <w:sz w:val="24"/>
      <w:szCs w:val="24"/>
      <w:lang w:eastAsia="ru-RU"/>
    </w:rPr>
  </w:style>
  <w:style w:type="paragraph" w:customStyle="1" w:styleId="Style10">
    <w:name w:val="Style10"/>
    <w:basedOn w:val="a9"/>
    <w:uiPriority w:val="99"/>
    <w:rsid w:val="0044466E"/>
    <w:pPr>
      <w:widowControl w:val="0"/>
      <w:autoSpaceDE w:val="0"/>
      <w:autoSpaceDN w:val="0"/>
      <w:adjustRightInd w:val="0"/>
      <w:spacing w:after="0" w:line="163" w:lineRule="exact"/>
      <w:ind w:firstLine="115"/>
    </w:pPr>
    <w:rPr>
      <w:rFonts w:ascii="Times New Roman" w:eastAsia="Times New Roman" w:hAnsi="Times New Roman"/>
      <w:sz w:val="24"/>
      <w:szCs w:val="24"/>
      <w:lang w:eastAsia="ru-RU"/>
    </w:rPr>
  </w:style>
  <w:style w:type="paragraph" w:customStyle="1" w:styleId="Style12">
    <w:name w:val="Style12"/>
    <w:basedOn w:val="a9"/>
    <w:uiPriority w:val="99"/>
    <w:rsid w:val="0044466E"/>
    <w:pPr>
      <w:widowControl w:val="0"/>
      <w:autoSpaceDE w:val="0"/>
      <w:autoSpaceDN w:val="0"/>
      <w:adjustRightInd w:val="0"/>
      <w:spacing w:after="0" w:line="163" w:lineRule="exact"/>
      <w:ind w:firstLine="709"/>
      <w:jc w:val="right"/>
    </w:pPr>
    <w:rPr>
      <w:rFonts w:ascii="Times New Roman" w:eastAsia="Times New Roman" w:hAnsi="Times New Roman"/>
      <w:sz w:val="24"/>
      <w:szCs w:val="24"/>
      <w:lang w:eastAsia="ru-RU"/>
    </w:rPr>
  </w:style>
  <w:style w:type="paragraph" w:customStyle="1" w:styleId="Style13">
    <w:name w:val="Style13"/>
    <w:basedOn w:val="a9"/>
    <w:uiPriority w:val="99"/>
    <w:rsid w:val="0044466E"/>
    <w:pPr>
      <w:widowControl w:val="0"/>
      <w:autoSpaceDE w:val="0"/>
      <w:autoSpaceDN w:val="0"/>
      <w:adjustRightInd w:val="0"/>
      <w:spacing w:after="0" w:line="161" w:lineRule="exact"/>
      <w:ind w:firstLine="62"/>
    </w:pPr>
    <w:rPr>
      <w:rFonts w:ascii="Times New Roman" w:eastAsia="Times New Roman" w:hAnsi="Times New Roman"/>
      <w:sz w:val="24"/>
      <w:szCs w:val="24"/>
      <w:lang w:eastAsia="ru-RU"/>
    </w:rPr>
  </w:style>
  <w:style w:type="paragraph" w:customStyle="1" w:styleId="Style15">
    <w:name w:val="Style15"/>
    <w:basedOn w:val="a9"/>
    <w:uiPriority w:val="99"/>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4">
    <w:name w:val="Style14"/>
    <w:basedOn w:val="a9"/>
    <w:uiPriority w:val="99"/>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3">
    <w:name w:val="Style3"/>
    <w:basedOn w:val="a9"/>
    <w:uiPriority w:val="99"/>
    <w:rsid w:val="0044466E"/>
    <w:pPr>
      <w:widowControl w:val="0"/>
      <w:autoSpaceDE w:val="0"/>
      <w:autoSpaceDN w:val="0"/>
      <w:adjustRightInd w:val="0"/>
      <w:spacing w:after="0" w:line="232" w:lineRule="exact"/>
      <w:ind w:firstLine="408"/>
      <w:jc w:val="both"/>
    </w:pPr>
    <w:rPr>
      <w:rFonts w:ascii="Times New Roman" w:eastAsia="Times New Roman" w:hAnsi="Times New Roman"/>
      <w:sz w:val="24"/>
      <w:szCs w:val="24"/>
      <w:lang w:eastAsia="ru-RU"/>
    </w:rPr>
  </w:style>
  <w:style w:type="paragraph" w:customStyle="1" w:styleId="CharChar1">
    <w:name w:val="Char Char1"/>
    <w:basedOn w:val="a9"/>
    <w:rsid w:val="0044466E"/>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basedOn w:val="aa"/>
    <w:rsid w:val="0044466E"/>
    <w:rPr>
      <w:rFonts w:ascii="Times New Roman" w:hAnsi="Times New Roman" w:cs="Times New Roman"/>
      <w:sz w:val="14"/>
      <w:szCs w:val="14"/>
    </w:rPr>
  </w:style>
  <w:style w:type="character" w:customStyle="1" w:styleId="FontStyle21">
    <w:name w:val="Font Style21"/>
    <w:basedOn w:val="aa"/>
    <w:uiPriority w:val="99"/>
    <w:rsid w:val="0044466E"/>
    <w:rPr>
      <w:rFonts w:ascii="Times New Roman" w:hAnsi="Times New Roman" w:cs="Times New Roman"/>
      <w:b/>
      <w:bCs/>
      <w:sz w:val="12"/>
      <w:szCs w:val="12"/>
    </w:rPr>
  </w:style>
  <w:style w:type="paragraph" w:customStyle="1" w:styleId="xl62">
    <w:name w:val="xl62"/>
    <w:basedOn w:val="a9"/>
    <w:rsid w:val="0044466E"/>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character" w:customStyle="1" w:styleId="FontStyle11">
    <w:name w:val="Font Style11"/>
    <w:basedOn w:val="aa"/>
    <w:rsid w:val="00D16446"/>
    <w:rPr>
      <w:rFonts w:ascii="Times New Roman" w:hAnsi="Times New Roman" w:cs="Times New Roman"/>
      <w:sz w:val="26"/>
      <w:szCs w:val="26"/>
    </w:rPr>
  </w:style>
  <w:style w:type="paragraph" w:styleId="affff7">
    <w:name w:val="caption"/>
    <w:basedOn w:val="a9"/>
    <w:next w:val="a9"/>
    <w:uiPriority w:val="35"/>
    <w:qFormat/>
    <w:rsid w:val="00F14B8D"/>
    <w:pPr>
      <w:spacing w:line="240" w:lineRule="auto"/>
    </w:pPr>
    <w:rPr>
      <w:b/>
      <w:bCs/>
      <w:color w:val="4F81BD"/>
      <w:sz w:val="18"/>
      <w:szCs w:val="18"/>
    </w:rPr>
  </w:style>
  <w:style w:type="character" w:customStyle="1" w:styleId="FontStyle15">
    <w:name w:val="Font Style15"/>
    <w:basedOn w:val="aa"/>
    <w:rsid w:val="002F4C60"/>
    <w:rPr>
      <w:rFonts w:ascii="Arial Narrow" w:hAnsi="Arial Narrow" w:cs="Arial Narrow"/>
      <w:sz w:val="34"/>
      <w:szCs w:val="34"/>
    </w:rPr>
  </w:style>
  <w:style w:type="paragraph" w:customStyle="1" w:styleId="affff8">
    <w:name w:val="Îáû÷íûé"/>
    <w:rsid w:val="00F10989"/>
    <w:rPr>
      <w:rFonts w:eastAsia="Times New Roman"/>
      <w:sz w:val="24"/>
    </w:rPr>
  </w:style>
  <w:style w:type="paragraph" w:styleId="affff9">
    <w:name w:val="Block Text"/>
    <w:basedOn w:val="a9"/>
    <w:rsid w:val="00F10989"/>
    <w:pPr>
      <w:spacing w:after="0" w:line="240" w:lineRule="auto"/>
      <w:ind w:left="-709" w:right="43" w:firstLine="851"/>
      <w:jc w:val="both"/>
    </w:pPr>
    <w:rPr>
      <w:rFonts w:ascii="Times New Roman" w:eastAsia="Times New Roman" w:hAnsi="Times New Roman"/>
      <w:sz w:val="28"/>
      <w:szCs w:val="20"/>
      <w:lang w:eastAsia="ru-RU"/>
    </w:rPr>
  </w:style>
  <w:style w:type="paragraph" w:customStyle="1" w:styleId="xl24">
    <w:name w:val="xl24"/>
    <w:basedOn w:val="a9"/>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Iauiue">
    <w:name w:val="Iau?iue"/>
    <w:rsid w:val="00F10989"/>
    <w:pPr>
      <w:widowControl w:val="0"/>
    </w:pPr>
    <w:rPr>
      <w:rFonts w:eastAsia="Times New Roman"/>
    </w:rPr>
  </w:style>
  <w:style w:type="paragraph" w:customStyle="1" w:styleId="caaieiaie2">
    <w:name w:val="caaieiaie 2"/>
    <w:basedOn w:val="Iauiue"/>
    <w:next w:val="Iauiue"/>
    <w:rsid w:val="00F10989"/>
    <w:pPr>
      <w:keepNext/>
      <w:keepLines/>
      <w:spacing w:before="240" w:after="60"/>
      <w:jc w:val="center"/>
    </w:pPr>
    <w:rPr>
      <w:rFonts w:ascii="Peterburg" w:hAnsi="Peterburg"/>
      <w:b/>
      <w:sz w:val="24"/>
    </w:rPr>
  </w:style>
  <w:style w:type="paragraph" w:customStyle="1" w:styleId="xl25">
    <w:name w:val="xl25"/>
    <w:basedOn w:val="a9"/>
    <w:rsid w:val="00F10989"/>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
    <w:name w:val="xl26"/>
    <w:basedOn w:val="a9"/>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7">
    <w:name w:val="xl27"/>
    <w:basedOn w:val="a9"/>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
    <w:name w:val="xl28"/>
    <w:basedOn w:val="a9"/>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
    <w:name w:val="xl29"/>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0">
    <w:name w:val="xl30"/>
    <w:basedOn w:val="a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1">
    <w:name w:val="xl31"/>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32">
    <w:name w:val="xl32"/>
    <w:basedOn w:val="a9"/>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
    <w:name w:val="xl33"/>
    <w:basedOn w:val="a9"/>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
    <w:name w:val="xl34"/>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6">
    <w:name w:val="xl36"/>
    <w:basedOn w:val="a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7">
    <w:name w:val="xl37"/>
    <w:basedOn w:val="a9"/>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8">
    <w:name w:val="xl38"/>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9">
    <w:name w:val="xl39"/>
    <w:basedOn w:val="a9"/>
    <w:rsid w:val="00F1098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0">
    <w:name w:val="xl40"/>
    <w:basedOn w:val="a9"/>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2">
    <w:name w:val="xl42"/>
    <w:basedOn w:val="a9"/>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3">
    <w:name w:val="xl43"/>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6">
    <w:name w:val="xl46"/>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47">
    <w:name w:val="xl47"/>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9">
    <w:name w:val="xl49"/>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0">
    <w:name w:val="xl50"/>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
    <w:name w:val="xl51"/>
    <w:basedOn w:val="a9"/>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2">
    <w:name w:val="xl52"/>
    <w:basedOn w:val="a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
    <w:name w:val="xl53"/>
    <w:basedOn w:val="a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4">
    <w:name w:val="xl54"/>
    <w:basedOn w:val="a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5">
    <w:name w:val="xl55"/>
    <w:basedOn w:val="a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
    <w:name w:val="xl56"/>
    <w:basedOn w:val="a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7">
    <w:name w:val="xl57"/>
    <w:basedOn w:val="a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8">
    <w:name w:val="xl58"/>
    <w:basedOn w:val="a9"/>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
    <w:name w:val="xl59"/>
    <w:basedOn w:val="a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
    <w:name w:val="xl60"/>
    <w:basedOn w:val="a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1">
    <w:name w:val="xl61"/>
    <w:basedOn w:val="a9"/>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
    <w:name w:val="xl63"/>
    <w:basedOn w:val="a9"/>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4">
    <w:name w:val="xl64"/>
    <w:basedOn w:val="a9"/>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9"/>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6">
    <w:name w:val="xl66"/>
    <w:basedOn w:val="a9"/>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
    <w:name w:val="xl68"/>
    <w:basedOn w:val="a9"/>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9"/>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9"/>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1">
    <w:name w:val="xl71"/>
    <w:basedOn w:val="a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3">
    <w:name w:val="xl73"/>
    <w:basedOn w:val="a9"/>
    <w:rsid w:val="00F1098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
    <w:name w:val="xl74"/>
    <w:basedOn w:val="a9"/>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5">
    <w:name w:val="xl75"/>
    <w:basedOn w:val="a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9"/>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7">
    <w:name w:val="xl77"/>
    <w:basedOn w:val="a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9"/>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9"/>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9"/>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1">
    <w:name w:val="xl81"/>
    <w:basedOn w:val="a9"/>
    <w:rsid w:val="00F10989"/>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2">
    <w:name w:val="xl82"/>
    <w:basedOn w:val="a9"/>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9"/>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9"/>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6">
    <w:name w:val="xl86"/>
    <w:basedOn w:val="a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9"/>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9">
    <w:name w:val="xl89"/>
    <w:basedOn w:val="a9"/>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90">
    <w:name w:val="xl90"/>
    <w:basedOn w:val="a9"/>
    <w:rsid w:val="00F10989"/>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91">
    <w:name w:val="xl91"/>
    <w:basedOn w:val="a9"/>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9"/>
    <w:rsid w:val="00F1098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3">
    <w:name w:val="xl93"/>
    <w:basedOn w:val="a9"/>
    <w:rsid w:val="00F1098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4">
    <w:name w:val="xl94"/>
    <w:basedOn w:val="a9"/>
    <w:rsid w:val="00F10989"/>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9"/>
    <w:rsid w:val="00F1098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6">
    <w:name w:val="xl96"/>
    <w:basedOn w:val="a9"/>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7">
    <w:name w:val="xl97"/>
    <w:basedOn w:val="a9"/>
    <w:rsid w:val="00F10989"/>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8">
    <w:name w:val="xl98"/>
    <w:basedOn w:val="a9"/>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9">
    <w:name w:val="xl99"/>
    <w:basedOn w:val="a9"/>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9"/>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1">
    <w:name w:val="xl101"/>
    <w:basedOn w:val="a9"/>
    <w:rsid w:val="00F1098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2">
    <w:name w:val="xl102"/>
    <w:basedOn w:val="a9"/>
    <w:rsid w:val="00F1098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9"/>
    <w:rsid w:val="00F1098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9"/>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5">
    <w:name w:val="xl105"/>
    <w:basedOn w:val="a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6">
    <w:name w:val="xl106"/>
    <w:basedOn w:val="a9"/>
    <w:rsid w:val="00F1098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7">
    <w:name w:val="xl107"/>
    <w:basedOn w:val="a9"/>
    <w:rsid w:val="00F10989"/>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8">
    <w:name w:val="xl108"/>
    <w:basedOn w:val="a9"/>
    <w:rsid w:val="00F1098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0">
    <w:name w:val="xl110"/>
    <w:basedOn w:val="a9"/>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1">
    <w:name w:val="xl111"/>
    <w:basedOn w:val="a9"/>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affffa">
    <w:name w:val="основной текст дока"/>
    <w:basedOn w:val="a9"/>
    <w:rsid w:val="00F10989"/>
    <w:pPr>
      <w:spacing w:after="0" w:line="240" w:lineRule="auto"/>
      <w:ind w:firstLine="709"/>
      <w:jc w:val="both"/>
    </w:pPr>
    <w:rPr>
      <w:rFonts w:ascii="Times New Roman" w:eastAsia="Times New Roman" w:hAnsi="Times New Roman"/>
      <w:spacing w:val="-1"/>
      <w:sz w:val="24"/>
      <w:szCs w:val="20"/>
      <w:lang w:eastAsia="ru-RU"/>
    </w:rPr>
  </w:style>
  <w:style w:type="paragraph" w:customStyle="1" w:styleId="style40">
    <w:name w:val="style4"/>
    <w:basedOn w:val="40"/>
    <w:rsid w:val="00F10989"/>
    <w:pPr>
      <w:keepLines w:val="0"/>
      <w:spacing w:before="240" w:after="60" w:line="240" w:lineRule="auto"/>
    </w:pPr>
    <w:rPr>
      <w:rFonts w:ascii="Times New Roman" w:hAnsi="Times New Roman"/>
      <w:b w:val="0"/>
      <w:iCs w:val="0"/>
      <w:color w:val="auto"/>
      <w:sz w:val="24"/>
      <w:szCs w:val="28"/>
      <w:u w:val="single"/>
      <w:lang w:eastAsia="ru-RU"/>
    </w:rPr>
  </w:style>
  <w:style w:type="character" w:customStyle="1" w:styleId="FontStyle14">
    <w:name w:val="Font Style14"/>
    <w:basedOn w:val="aa"/>
    <w:rsid w:val="00F10989"/>
    <w:rPr>
      <w:rFonts w:ascii="Times New Roman" w:hAnsi="Times New Roman" w:cs="Times New Roman"/>
      <w:i/>
      <w:iCs/>
      <w:sz w:val="18"/>
      <w:szCs w:val="18"/>
    </w:rPr>
  </w:style>
  <w:style w:type="paragraph" w:customStyle="1" w:styleId="Style5">
    <w:name w:val="Style5"/>
    <w:basedOn w:val="a9"/>
    <w:uiPriority w:val="99"/>
    <w:rsid w:val="00F1098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1f3">
    <w:name w:val="Абзац списка1"/>
    <w:basedOn w:val="a9"/>
    <w:link w:val="ListParagraph"/>
    <w:qFormat/>
    <w:rsid w:val="00EA7FA0"/>
    <w:pPr>
      <w:ind w:left="720"/>
    </w:pPr>
    <w:rPr>
      <w:rFonts w:cs="Calibri"/>
    </w:rPr>
  </w:style>
  <w:style w:type="paragraph" w:styleId="affffb">
    <w:name w:val="TOC Heading"/>
    <w:basedOn w:val="17"/>
    <w:next w:val="a9"/>
    <w:uiPriority w:val="39"/>
    <w:qFormat/>
    <w:rsid w:val="00B11240"/>
    <w:pPr>
      <w:keepLines/>
      <w:spacing w:before="480" w:after="0" w:line="276" w:lineRule="auto"/>
      <w:outlineLvl w:val="9"/>
    </w:pPr>
    <w:rPr>
      <w:rFonts w:ascii="Cambria" w:hAnsi="Cambria" w:cs="Times New Roman"/>
      <w:color w:val="365F91"/>
      <w:kern w:val="0"/>
      <w:sz w:val="28"/>
      <w:szCs w:val="28"/>
      <w:lang w:eastAsia="en-US"/>
    </w:rPr>
  </w:style>
  <w:style w:type="paragraph" w:styleId="52">
    <w:name w:val="toc 5"/>
    <w:basedOn w:val="a9"/>
    <w:next w:val="a9"/>
    <w:autoRedefine/>
    <w:uiPriority w:val="39"/>
    <w:unhideWhenUsed/>
    <w:qFormat/>
    <w:rsid w:val="002C293B"/>
    <w:pPr>
      <w:spacing w:after="0"/>
      <w:ind w:left="660"/>
    </w:pPr>
    <w:rPr>
      <w:sz w:val="20"/>
      <w:szCs w:val="20"/>
    </w:rPr>
  </w:style>
  <w:style w:type="paragraph" w:styleId="62">
    <w:name w:val="toc 6"/>
    <w:basedOn w:val="a9"/>
    <w:next w:val="a9"/>
    <w:autoRedefine/>
    <w:uiPriority w:val="39"/>
    <w:unhideWhenUsed/>
    <w:qFormat/>
    <w:rsid w:val="002C293B"/>
    <w:pPr>
      <w:spacing w:after="0"/>
      <w:ind w:left="880"/>
    </w:pPr>
    <w:rPr>
      <w:sz w:val="20"/>
      <w:szCs w:val="20"/>
    </w:rPr>
  </w:style>
  <w:style w:type="paragraph" w:styleId="71">
    <w:name w:val="toc 7"/>
    <w:basedOn w:val="a9"/>
    <w:next w:val="a9"/>
    <w:autoRedefine/>
    <w:uiPriority w:val="39"/>
    <w:unhideWhenUsed/>
    <w:qFormat/>
    <w:rsid w:val="002C293B"/>
    <w:pPr>
      <w:spacing w:after="0"/>
      <w:ind w:left="1100"/>
    </w:pPr>
    <w:rPr>
      <w:sz w:val="20"/>
      <w:szCs w:val="20"/>
    </w:rPr>
  </w:style>
  <w:style w:type="paragraph" w:styleId="81">
    <w:name w:val="toc 8"/>
    <w:basedOn w:val="a9"/>
    <w:next w:val="a9"/>
    <w:autoRedefine/>
    <w:uiPriority w:val="39"/>
    <w:unhideWhenUsed/>
    <w:qFormat/>
    <w:rsid w:val="002C293B"/>
    <w:pPr>
      <w:spacing w:after="0"/>
      <w:ind w:left="1320"/>
    </w:pPr>
    <w:rPr>
      <w:sz w:val="20"/>
      <w:szCs w:val="20"/>
    </w:rPr>
  </w:style>
  <w:style w:type="paragraph" w:styleId="91">
    <w:name w:val="toc 9"/>
    <w:basedOn w:val="a9"/>
    <w:next w:val="a9"/>
    <w:autoRedefine/>
    <w:uiPriority w:val="39"/>
    <w:unhideWhenUsed/>
    <w:qFormat/>
    <w:rsid w:val="002C293B"/>
    <w:pPr>
      <w:spacing w:after="0"/>
      <w:ind w:left="1540"/>
    </w:pPr>
    <w:rPr>
      <w:sz w:val="20"/>
      <w:szCs w:val="20"/>
    </w:rPr>
  </w:style>
  <w:style w:type="paragraph" w:customStyle="1" w:styleId="text19">
    <w:name w:val="text19"/>
    <w:basedOn w:val="a9"/>
    <w:rsid w:val="000248BB"/>
    <w:pPr>
      <w:spacing w:after="216" w:line="312" w:lineRule="auto"/>
    </w:pPr>
    <w:rPr>
      <w:rFonts w:ascii="Arial" w:eastAsia="Times New Roman" w:hAnsi="Arial" w:cs="Arial"/>
      <w:sz w:val="18"/>
      <w:szCs w:val="18"/>
      <w:lang w:eastAsia="ru-RU"/>
    </w:rPr>
  </w:style>
  <w:style w:type="paragraph" w:customStyle="1" w:styleId="112">
    <w:name w:val="Абзац списка11"/>
    <w:basedOn w:val="a9"/>
    <w:link w:val="affffc"/>
    <w:qFormat/>
    <w:rsid w:val="009963A6"/>
    <w:pPr>
      <w:suppressAutoHyphens/>
    </w:pPr>
    <w:rPr>
      <w:rFonts w:eastAsia="DejaVu Sans" w:cs="font368"/>
      <w:kern w:val="1"/>
      <w:lang w:eastAsia="ar-SA"/>
    </w:rPr>
  </w:style>
  <w:style w:type="character" w:customStyle="1" w:styleId="affffc">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Варианты ответов Знак,СПИСКИ Знак,обычный Знак,Введение Знак,3_Абзац списка Знак,lp1 Знак"/>
    <w:basedOn w:val="aa"/>
    <w:link w:val="112"/>
    <w:uiPriority w:val="34"/>
    <w:qFormat/>
    <w:locked/>
    <w:rsid w:val="00902A91"/>
    <w:rPr>
      <w:rFonts w:ascii="Calibri" w:eastAsia="DejaVu Sans" w:hAnsi="Calibri" w:cs="font368"/>
      <w:kern w:val="1"/>
      <w:sz w:val="22"/>
      <w:szCs w:val="22"/>
      <w:lang w:eastAsia="ar-SA"/>
    </w:rPr>
  </w:style>
  <w:style w:type="paragraph" w:customStyle="1" w:styleId="affffd">
    <w:name w:val="Основа"/>
    <w:basedOn w:val="a9"/>
    <w:link w:val="affffe"/>
    <w:rsid w:val="00EA4ABF"/>
    <w:pPr>
      <w:spacing w:before="120" w:after="0" w:line="360" w:lineRule="auto"/>
      <w:ind w:firstLine="567"/>
      <w:jc w:val="both"/>
    </w:pPr>
    <w:rPr>
      <w:rFonts w:ascii="Times New Roman" w:eastAsia="Times New Roman" w:hAnsi="Times New Roman"/>
      <w:szCs w:val="24"/>
      <w:lang w:eastAsia="ru-RU"/>
    </w:rPr>
  </w:style>
  <w:style w:type="character" w:customStyle="1" w:styleId="affffe">
    <w:name w:val="Основа Знак"/>
    <w:basedOn w:val="aa"/>
    <w:link w:val="affffd"/>
    <w:locked/>
    <w:rsid w:val="00EA4ABF"/>
    <w:rPr>
      <w:rFonts w:eastAsia="Times New Roman"/>
      <w:sz w:val="22"/>
      <w:szCs w:val="24"/>
    </w:rPr>
  </w:style>
  <w:style w:type="character" w:customStyle="1" w:styleId="apple-style-span">
    <w:name w:val="apple-style-span"/>
    <w:basedOn w:val="aa"/>
    <w:rsid w:val="006B7B0E"/>
  </w:style>
  <w:style w:type="character" w:customStyle="1" w:styleId="2f">
    <w:name w:val="Основной текст 2 Знак"/>
    <w:aliases w:val=" Знак13 Знак1"/>
    <w:basedOn w:val="aa"/>
    <w:rsid w:val="00612F55"/>
    <w:rPr>
      <w:rFonts w:ascii="Arial" w:hAnsi="Arial" w:cs="Arial"/>
    </w:rPr>
  </w:style>
  <w:style w:type="paragraph" w:customStyle="1" w:styleId="2f0">
    <w:name w:val="Обычный2"/>
    <w:rsid w:val="00412D97"/>
    <w:pPr>
      <w:snapToGrid w:val="0"/>
    </w:pPr>
    <w:rPr>
      <w:rFonts w:eastAsia="Times New Roman"/>
      <w:sz w:val="28"/>
    </w:rPr>
  </w:style>
  <w:style w:type="paragraph" w:customStyle="1" w:styleId="Normal1">
    <w:name w:val="Normal1"/>
    <w:rsid w:val="00900D0C"/>
    <w:pPr>
      <w:widowControl w:val="0"/>
    </w:pPr>
    <w:rPr>
      <w:rFonts w:eastAsia="Times New Roman"/>
      <w:snapToGrid w:val="0"/>
    </w:rPr>
  </w:style>
  <w:style w:type="paragraph" w:customStyle="1" w:styleId="xl112">
    <w:name w:val="xl112"/>
    <w:basedOn w:val="a9"/>
    <w:rsid w:val="00900D0C"/>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3">
    <w:name w:val="xl113"/>
    <w:basedOn w:val="a9"/>
    <w:rsid w:val="00900D0C"/>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4">
    <w:name w:val="xl114"/>
    <w:basedOn w:val="a9"/>
    <w:rsid w:val="00900D0C"/>
    <w:pPr>
      <w:pBdr>
        <w:top w:val="single" w:sz="4" w:space="0" w:color="auto"/>
        <w:left w:val="single" w:sz="8" w:space="0" w:color="auto"/>
        <w:bottom w:val="single" w:sz="4" w:space="0" w:color="auto"/>
        <w:right w:val="double" w:sz="6"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15">
    <w:name w:val="xl115"/>
    <w:basedOn w:val="a9"/>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16">
    <w:name w:val="xl116"/>
    <w:basedOn w:val="a9"/>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7">
    <w:name w:val="xl117"/>
    <w:basedOn w:val="a9"/>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18">
    <w:name w:val="xl118"/>
    <w:basedOn w:val="a9"/>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9">
    <w:name w:val="xl119"/>
    <w:basedOn w:val="a9"/>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0">
    <w:name w:val="xl120"/>
    <w:basedOn w:val="a9"/>
    <w:rsid w:val="00900D0C"/>
    <w:pPr>
      <w:pBdr>
        <w:top w:val="single" w:sz="4"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21">
    <w:name w:val="xl121"/>
    <w:basedOn w:val="a9"/>
    <w:rsid w:val="00900D0C"/>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2">
    <w:name w:val="xl122"/>
    <w:basedOn w:val="a9"/>
    <w:rsid w:val="00900D0C"/>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3">
    <w:name w:val="xl123"/>
    <w:basedOn w:val="a9"/>
    <w:rsid w:val="00900D0C"/>
    <w:pPr>
      <w:pBdr>
        <w:top w:val="single" w:sz="4"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24">
    <w:name w:val="xl124"/>
    <w:basedOn w:val="a9"/>
    <w:rsid w:val="00900D0C"/>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5">
    <w:name w:val="xl125"/>
    <w:basedOn w:val="a9"/>
    <w:rsid w:val="00900D0C"/>
    <w:pPr>
      <w:pBdr>
        <w:top w:val="single" w:sz="4" w:space="0" w:color="auto"/>
        <w:left w:val="single" w:sz="8" w:space="0" w:color="auto"/>
        <w:right w:val="double" w:sz="6"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26">
    <w:name w:val="xl126"/>
    <w:basedOn w:val="a9"/>
    <w:rsid w:val="00900D0C"/>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127">
    <w:name w:val="xl127"/>
    <w:basedOn w:val="a9"/>
    <w:rsid w:val="00900D0C"/>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8">
    <w:name w:val="xl128"/>
    <w:basedOn w:val="a9"/>
    <w:rsid w:val="00900D0C"/>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9">
    <w:name w:val="xl129"/>
    <w:basedOn w:val="a9"/>
    <w:rsid w:val="00900D0C"/>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0">
    <w:name w:val="xl130"/>
    <w:basedOn w:val="a9"/>
    <w:rsid w:val="00900D0C"/>
    <w:pPr>
      <w:pBdr>
        <w:top w:val="single" w:sz="4" w:space="0" w:color="auto"/>
        <w:left w:val="single" w:sz="8" w:space="0" w:color="auto"/>
        <w:bottom w:val="single" w:sz="8" w:space="0" w:color="auto"/>
        <w:right w:val="double" w:sz="6"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31">
    <w:name w:val="xl131"/>
    <w:basedOn w:val="a9"/>
    <w:rsid w:val="00900D0C"/>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2">
    <w:name w:val="xl132"/>
    <w:basedOn w:val="a9"/>
    <w:rsid w:val="00900D0C"/>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33">
    <w:name w:val="xl133"/>
    <w:basedOn w:val="a9"/>
    <w:rsid w:val="00900D0C"/>
    <w:pPr>
      <w:pBdr>
        <w:left w:val="single" w:sz="8" w:space="0" w:color="auto"/>
        <w:right w:val="double" w:sz="6"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34">
    <w:name w:val="xl134"/>
    <w:basedOn w:val="a9"/>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5">
    <w:name w:val="xl135"/>
    <w:basedOn w:val="a9"/>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6">
    <w:name w:val="xl136"/>
    <w:basedOn w:val="a9"/>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7">
    <w:name w:val="xl137"/>
    <w:basedOn w:val="a9"/>
    <w:rsid w:val="00900D0C"/>
    <w:pPr>
      <w:pBdr>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38">
    <w:name w:val="xl138"/>
    <w:basedOn w:val="a9"/>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9">
    <w:name w:val="xl139"/>
    <w:basedOn w:val="a9"/>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0">
    <w:name w:val="xl140"/>
    <w:basedOn w:val="a9"/>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1">
    <w:name w:val="xl141"/>
    <w:basedOn w:val="a9"/>
    <w:rsid w:val="00900D0C"/>
    <w:pPr>
      <w:pBdr>
        <w:left w:val="single" w:sz="8" w:space="0" w:color="auto"/>
        <w:right w:val="double" w:sz="6"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42">
    <w:name w:val="xl142"/>
    <w:basedOn w:val="a9"/>
    <w:rsid w:val="00900D0C"/>
    <w:pPr>
      <w:pBdr>
        <w:top w:val="single" w:sz="4" w:space="0" w:color="auto"/>
        <w:left w:val="single" w:sz="8"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143">
    <w:name w:val="xl143"/>
    <w:basedOn w:val="a9"/>
    <w:rsid w:val="00900D0C"/>
    <w:pPr>
      <w:pBdr>
        <w:top w:val="double" w:sz="6" w:space="0" w:color="auto"/>
        <w:left w:val="double" w:sz="6"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4">
    <w:name w:val="xl144"/>
    <w:basedOn w:val="a9"/>
    <w:rsid w:val="00900D0C"/>
    <w:pPr>
      <w:pBdr>
        <w:left w:val="double" w:sz="6" w:space="0" w:color="auto"/>
        <w:right w:val="single" w:sz="8"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145">
    <w:name w:val="xl145"/>
    <w:basedOn w:val="a9"/>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146">
    <w:name w:val="xl146"/>
    <w:basedOn w:val="a9"/>
    <w:rsid w:val="00900D0C"/>
    <w:pPr>
      <w:pBdr>
        <w:left w:val="double" w:sz="6" w:space="0" w:color="auto"/>
        <w:bottom w:val="double" w:sz="6"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7">
    <w:name w:val="xl147"/>
    <w:basedOn w:val="a9"/>
    <w:rsid w:val="00900D0C"/>
    <w:pPr>
      <w:pBdr>
        <w:left w:val="single" w:sz="8" w:space="0" w:color="auto"/>
        <w:bottom w:val="double" w:sz="6"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48">
    <w:name w:val="xl148"/>
    <w:basedOn w:val="a9"/>
    <w:rsid w:val="00900D0C"/>
    <w:pPr>
      <w:spacing w:before="100" w:beforeAutospacing="1" w:after="100" w:afterAutospacing="1" w:line="240" w:lineRule="auto"/>
      <w:jc w:val="center"/>
    </w:pPr>
    <w:rPr>
      <w:rFonts w:ascii="Times New Roman" w:eastAsia="Times New Roman" w:hAnsi="Times New Roman"/>
      <w:b/>
      <w:bCs/>
      <w:sz w:val="32"/>
      <w:szCs w:val="32"/>
      <w:lang w:eastAsia="ru-RU"/>
    </w:rPr>
  </w:style>
  <w:style w:type="paragraph" w:customStyle="1" w:styleId="xl149">
    <w:name w:val="xl149"/>
    <w:basedOn w:val="a9"/>
    <w:rsid w:val="00900D0C"/>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0">
    <w:name w:val="xl150"/>
    <w:basedOn w:val="a9"/>
    <w:rsid w:val="00900D0C"/>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1">
    <w:name w:val="xl151"/>
    <w:basedOn w:val="a9"/>
    <w:rsid w:val="00900D0C"/>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2">
    <w:name w:val="xl152"/>
    <w:basedOn w:val="a9"/>
    <w:rsid w:val="00900D0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3">
    <w:name w:val="xl153"/>
    <w:basedOn w:val="a9"/>
    <w:rsid w:val="00900D0C"/>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4">
    <w:name w:val="xl154"/>
    <w:basedOn w:val="a9"/>
    <w:rsid w:val="00900D0C"/>
    <w:pPr>
      <w:pBdr>
        <w:top w:val="double" w:sz="6"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5">
    <w:name w:val="xl155"/>
    <w:basedOn w:val="a9"/>
    <w:rsid w:val="00900D0C"/>
    <w:pPr>
      <w:pBdr>
        <w:top w:val="double" w:sz="6"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6">
    <w:name w:val="xl156"/>
    <w:basedOn w:val="a9"/>
    <w:rsid w:val="00900D0C"/>
    <w:pPr>
      <w:pBdr>
        <w:top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7">
    <w:name w:val="xl157"/>
    <w:basedOn w:val="a9"/>
    <w:rsid w:val="00900D0C"/>
    <w:pPr>
      <w:pBdr>
        <w:top w:val="double" w:sz="6" w:space="0" w:color="auto"/>
        <w:left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8">
    <w:name w:val="xl158"/>
    <w:basedOn w:val="a9"/>
    <w:rsid w:val="00900D0C"/>
    <w:pPr>
      <w:pBdr>
        <w:left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9">
    <w:name w:val="xl159"/>
    <w:basedOn w:val="a9"/>
    <w:rsid w:val="00900D0C"/>
    <w:pPr>
      <w:pBdr>
        <w:left w:val="single" w:sz="8" w:space="0" w:color="auto"/>
        <w:bottom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0">
    <w:name w:val="xl160"/>
    <w:basedOn w:val="a9"/>
    <w:rsid w:val="00900D0C"/>
    <w:pPr>
      <w:pBdr>
        <w:top w:val="double" w:sz="6" w:space="0" w:color="auto"/>
        <w:left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1">
    <w:name w:val="xl161"/>
    <w:basedOn w:val="a9"/>
    <w:rsid w:val="00900D0C"/>
    <w:pPr>
      <w:pBdr>
        <w:left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2">
    <w:name w:val="xl162"/>
    <w:basedOn w:val="a9"/>
    <w:rsid w:val="00900D0C"/>
    <w:pPr>
      <w:pBdr>
        <w:left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ConsPlusNonformat">
    <w:name w:val="ConsPlusNonformat"/>
    <w:rsid w:val="00900D0C"/>
    <w:pPr>
      <w:widowControl w:val="0"/>
      <w:autoSpaceDE w:val="0"/>
      <w:autoSpaceDN w:val="0"/>
      <w:adjustRightInd w:val="0"/>
    </w:pPr>
    <w:rPr>
      <w:rFonts w:ascii="Courier New" w:eastAsia="Times New Roman" w:hAnsi="Courier New" w:cs="Courier New"/>
    </w:rPr>
  </w:style>
  <w:style w:type="paragraph" w:customStyle="1" w:styleId="font5">
    <w:name w:val="font5"/>
    <w:basedOn w:val="a9"/>
    <w:rsid w:val="00900D0C"/>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font6">
    <w:name w:val="font6"/>
    <w:basedOn w:val="a9"/>
    <w:rsid w:val="00900D0C"/>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font7">
    <w:name w:val="font7"/>
    <w:basedOn w:val="a9"/>
    <w:rsid w:val="00900D0C"/>
    <w:pPr>
      <w:spacing w:before="100" w:beforeAutospacing="1" w:after="100" w:afterAutospacing="1" w:line="240" w:lineRule="auto"/>
    </w:pPr>
    <w:rPr>
      <w:rFonts w:ascii="Tahoma" w:eastAsia="Times New Roman" w:hAnsi="Tahoma" w:cs="Tahoma"/>
      <w:b/>
      <w:bCs/>
      <w:color w:val="000000"/>
      <w:sz w:val="20"/>
      <w:szCs w:val="20"/>
      <w:lang w:eastAsia="ru-RU"/>
    </w:rPr>
  </w:style>
  <w:style w:type="paragraph" w:customStyle="1" w:styleId="font8">
    <w:name w:val="font8"/>
    <w:basedOn w:val="a9"/>
    <w:rsid w:val="00900D0C"/>
    <w:pPr>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xl163">
    <w:name w:val="xl163"/>
    <w:basedOn w:val="a9"/>
    <w:rsid w:val="00900D0C"/>
    <w:pPr>
      <w:pBdr>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64">
    <w:name w:val="xl164"/>
    <w:basedOn w:val="a9"/>
    <w:rsid w:val="00900D0C"/>
    <w:pPr>
      <w:pBdr>
        <w:top w:val="double" w:sz="6"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5">
    <w:name w:val="xl165"/>
    <w:basedOn w:val="a9"/>
    <w:rsid w:val="00900D0C"/>
    <w:pPr>
      <w:pBdr>
        <w:top w:val="single" w:sz="8" w:space="0" w:color="auto"/>
        <w:left w:val="double" w:sz="6"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66">
    <w:name w:val="xl166"/>
    <w:basedOn w:val="a9"/>
    <w:rsid w:val="00900D0C"/>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67">
    <w:name w:val="xl167"/>
    <w:basedOn w:val="a9"/>
    <w:rsid w:val="00900D0C"/>
    <w:pPr>
      <w:pBdr>
        <w:top w:val="single" w:sz="4" w:space="0" w:color="auto"/>
        <w:left w:val="double" w:sz="6"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168">
    <w:name w:val="xl168"/>
    <w:basedOn w:val="a9"/>
    <w:rsid w:val="00900D0C"/>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character" w:customStyle="1" w:styleId="HeaderChar">
    <w:name w:val="Header Char"/>
    <w:locked/>
    <w:rsid w:val="00A81FD5"/>
    <w:rPr>
      <w:rFonts w:ascii="Calibri" w:hAnsi="Calibri"/>
    </w:rPr>
  </w:style>
  <w:style w:type="character" w:customStyle="1" w:styleId="FootnoteTextChar">
    <w:name w:val="Footnote Text Char"/>
    <w:aliases w:val="Table_Footnote_last Char,Table_Footnote_last Знак Знак Знак Char,Table_Footnote_last Знак Char,Текст сноски Знак Знак Char,Текст сноски Знак1 Знак Знак Char,Текст сноски Знак Знак Знак Знак Char,single space Char"/>
    <w:locked/>
    <w:rsid w:val="00A81FD5"/>
    <w:rPr>
      <w:rFonts w:ascii="Times New Roman" w:hAnsi="Times New Roman"/>
      <w:sz w:val="24"/>
    </w:rPr>
  </w:style>
  <w:style w:type="character" w:customStyle="1" w:styleId="FootnoteTextChar1">
    <w:name w:val="Footnote Text Char1"/>
    <w:aliases w:val="Table_Footnote_last Char1,Table_Footnote_last Знак Знак Знак Char1,Table_Footnote_last Знак Char1,Текст сноски Знак Знак Char1,Текст сноски Знак1 Знак Знак Char1,Текст сноски Знак Знак Знак Знак Char1,single space Char1"/>
    <w:basedOn w:val="aa"/>
    <w:semiHidden/>
    <w:locked/>
    <w:rsid w:val="00A81FD5"/>
    <w:rPr>
      <w:rFonts w:cs="Times New Roman"/>
      <w:sz w:val="20"/>
      <w:szCs w:val="20"/>
    </w:rPr>
  </w:style>
  <w:style w:type="paragraph" w:customStyle="1" w:styleId="1f4">
    <w:name w:val="Без интервала1"/>
    <w:aliases w:val="No Spacing,с интервалом"/>
    <w:qFormat/>
    <w:rsid w:val="00A81FD5"/>
    <w:rPr>
      <w:rFonts w:ascii="Calibri" w:eastAsia="Times New Roman" w:hAnsi="Calibri" w:cs="Calibri"/>
      <w:sz w:val="22"/>
      <w:szCs w:val="22"/>
      <w:lang w:eastAsia="en-US"/>
    </w:rPr>
  </w:style>
  <w:style w:type="paragraph" w:customStyle="1" w:styleId="a5">
    <w:name w:val="перечисление"/>
    <w:basedOn w:val="a9"/>
    <w:rsid w:val="00A81FD5"/>
    <w:pPr>
      <w:numPr>
        <w:numId w:val="1"/>
      </w:numPr>
      <w:spacing w:after="0" w:line="240" w:lineRule="auto"/>
      <w:jc w:val="both"/>
    </w:pPr>
    <w:rPr>
      <w:rFonts w:eastAsia="Times New Roman" w:cs="Calibri"/>
      <w:spacing w:val="-2"/>
      <w:sz w:val="24"/>
      <w:szCs w:val="24"/>
      <w:lang w:eastAsia="ru-RU"/>
    </w:rPr>
  </w:style>
  <w:style w:type="paragraph" w:customStyle="1" w:styleId="Heading">
    <w:name w:val="Heading"/>
    <w:rsid w:val="00A81FD5"/>
    <w:pPr>
      <w:widowControl w:val="0"/>
      <w:autoSpaceDE w:val="0"/>
      <w:autoSpaceDN w:val="0"/>
      <w:adjustRightInd w:val="0"/>
    </w:pPr>
    <w:rPr>
      <w:rFonts w:ascii="Arial" w:eastAsia="Times New Roman" w:hAnsi="Arial" w:cs="Arial"/>
      <w:b/>
      <w:bCs/>
      <w:sz w:val="22"/>
      <w:szCs w:val="22"/>
    </w:rPr>
  </w:style>
  <w:style w:type="paragraph" w:customStyle="1" w:styleId="afffff">
    <w:name w:val="текст таблицы"/>
    <w:basedOn w:val="a9"/>
    <w:semiHidden/>
    <w:rsid w:val="00A81FD5"/>
    <w:pPr>
      <w:spacing w:after="0" w:line="360" w:lineRule="auto"/>
      <w:ind w:left="-108" w:right="-108"/>
    </w:pPr>
    <w:rPr>
      <w:rFonts w:eastAsia="Times New Roman" w:cs="Calibri"/>
      <w:sz w:val="24"/>
      <w:szCs w:val="24"/>
      <w:lang w:eastAsia="ru-RU"/>
    </w:rPr>
  </w:style>
  <w:style w:type="paragraph" w:customStyle="1" w:styleId="a7">
    <w:name w:val="название таблицы"/>
    <w:basedOn w:val="a9"/>
    <w:semiHidden/>
    <w:rsid w:val="00A81FD5"/>
    <w:pPr>
      <w:numPr>
        <w:numId w:val="2"/>
      </w:numPr>
      <w:spacing w:after="0" w:line="240" w:lineRule="auto"/>
      <w:ind w:right="-108"/>
    </w:pPr>
    <w:rPr>
      <w:rFonts w:eastAsia="Times New Roman" w:cs="Calibri"/>
      <w:sz w:val="24"/>
      <w:szCs w:val="24"/>
      <w:lang w:eastAsia="ru-RU"/>
    </w:rPr>
  </w:style>
  <w:style w:type="paragraph" w:customStyle="1" w:styleId="211">
    <w:name w:val="Основной текст 21"/>
    <w:aliases w:val="Òåêñò 1"/>
    <w:basedOn w:val="a9"/>
    <w:rsid w:val="00A81FD5"/>
    <w:pPr>
      <w:framePr w:w="5691" w:h="3037" w:hSpace="181" w:wrap="auto" w:vAnchor="text" w:hAnchor="page" w:x="8988" w:y="-719"/>
      <w:pBdr>
        <w:left w:val="single" w:sz="6" w:space="1" w:color="auto"/>
        <w:bottom w:val="single" w:sz="6" w:space="1" w:color="auto"/>
      </w:pBdr>
      <w:spacing w:after="0" w:line="240" w:lineRule="auto"/>
    </w:pPr>
    <w:rPr>
      <w:rFonts w:eastAsia="Times New Roman" w:cs="Calibri"/>
      <w:sz w:val="24"/>
      <w:szCs w:val="24"/>
      <w:lang w:eastAsia="ru-RU"/>
    </w:rPr>
  </w:style>
  <w:style w:type="paragraph" w:customStyle="1" w:styleId="afffff0">
    <w:name w:val="подзаг таб"/>
    <w:basedOn w:val="a9"/>
    <w:rsid w:val="00A81FD5"/>
    <w:pPr>
      <w:spacing w:after="0" w:line="288" w:lineRule="auto"/>
      <w:jc w:val="center"/>
    </w:pPr>
    <w:rPr>
      <w:rFonts w:ascii="Arial" w:eastAsia="Times New Roman" w:hAnsi="Arial" w:cs="Arial"/>
      <w:lang w:eastAsia="ru-RU"/>
    </w:rPr>
  </w:style>
  <w:style w:type="paragraph" w:customStyle="1" w:styleId="ConsNonformat">
    <w:name w:val="ConsNonformat"/>
    <w:link w:val="ConsNonformat0"/>
    <w:rsid w:val="00A81FD5"/>
    <w:pPr>
      <w:widowControl w:val="0"/>
      <w:autoSpaceDE w:val="0"/>
      <w:autoSpaceDN w:val="0"/>
      <w:adjustRightInd w:val="0"/>
    </w:pPr>
    <w:rPr>
      <w:rFonts w:ascii="Courier New" w:eastAsia="Times New Roman" w:hAnsi="Courier New" w:cs="Courier New"/>
    </w:rPr>
  </w:style>
  <w:style w:type="paragraph" w:customStyle="1" w:styleId="ConsTitle">
    <w:name w:val="ConsTitle"/>
    <w:rsid w:val="00A81FD5"/>
    <w:pPr>
      <w:widowControl w:val="0"/>
      <w:autoSpaceDE w:val="0"/>
      <w:autoSpaceDN w:val="0"/>
      <w:adjustRightInd w:val="0"/>
    </w:pPr>
    <w:rPr>
      <w:rFonts w:ascii="Arial" w:eastAsia="Times New Roman" w:hAnsi="Arial" w:cs="Arial"/>
      <w:b/>
      <w:bCs/>
      <w:sz w:val="16"/>
      <w:szCs w:val="16"/>
    </w:rPr>
  </w:style>
  <w:style w:type="paragraph" w:customStyle="1" w:styleId="afffff1">
    <w:name w:val="Список маркир"/>
    <w:basedOn w:val="a9"/>
    <w:link w:val="afffff2"/>
    <w:semiHidden/>
    <w:rsid w:val="00A81FD5"/>
    <w:pPr>
      <w:spacing w:after="0" w:line="360" w:lineRule="auto"/>
      <w:ind w:firstLine="540"/>
      <w:jc w:val="both"/>
    </w:pPr>
    <w:rPr>
      <w:rFonts w:eastAsia="Times New Roman" w:cs="Calibri"/>
      <w:sz w:val="24"/>
      <w:szCs w:val="24"/>
      <w:lang w:eastAsia="ru-RU"/>
    </w:rPr>
  </w:style>
  <w:style w:type="character" w:customStyle="1" w:styleId="afffff2">
    <w:name w:val="Список маркир Знак"/>
    <w:basedOn w:val="aa"/>
    <w:link w:val="afffff1"/>
    <w:semiHidden/>
    <w:locked/>
    <w:rsid w:val="00A81FD5"/>
    <w:rPr>
      <w:rFonts w:ascii="Calibri" w:eastAsia="Times New Roman" w:hAnsi="Calibri" w:cs="Calibri"/>
      <w:sz w:val="24"/>
      <w:szCs w:val="24"/>
    </w:rPr>
  </w:style>
  <w:style w:type="paragraph" w:customStyle="1" w:styleId="a3">
    <w:name w:val="Список нумерованный Знак"/>
    <w:basedOn w:val="a9"/>
    <w:semiHidden/>
    <w:rsid w:val="00A81FD5"/>
    <w:pPr>
      <w:numPr>
        <w:numId w:val="3"/>
      </w:numPr>
      <w:tabs>
        <w:tab w:val="left" w:pos="1260"/>
      </w:tabs>
      <w:spacing w:after="0" w:line="360" w:lineRule="auto"/>
      <w:jc w:val="both"/>
    </w:pPr>
    <w:rPr>
      <w:rFonts w:eastAsia="Times New Roman" w:cs="Calibri"/>
      <w:sz w:val="24"/>
      <w:szCs w:val="24"/>
      <w:lang w:eastAsia="ru-RU"/>
    </w:rPr>
  </w:style>
  <w:style w:type="paragraph" w:customStyle="1" w:styleId="afffff3">
    <w:name w:val="Список нумерованный"/>
    <w:basedOn w:val="a9"/>
    <w:qFormat/>
    <w:rsid w:val="00A81FD5"/>
    <w:pPr>
      <w:tabs>
        <w:tab w:val="num" w:pos="153"/>
        <w:tab w:val="left" w:pos="1260"/>
      </w:tabs>
      <w:spacing w:after="0" w:line="360" w:lineRule="auto"/>
      <w:ind w:left="153" w:hanging="153"/>
      <w:jc w:val="both"/>
    </w:pPr>
    <w:rPr>
      <w:rFonts w:eastAsia="Times New Roman" w:cs="Calibri"/>
      <w:sz w:val="24"/>
      <w:szCs w:val="24"/>
      <w:lang w:eastAsia="ru-RU"/>
    </w:rPr>
  </w:style>
  <w:style w:type="character" w:customStyle="1" w:styleId="ConsNonformat0">
    <w:name w:val="ConsNonformat Знак"/>
    <w:basedOn w:val="aa"/>
    <w:link w:val="ConsNonformat"/>
    <w:locked/>
    <w:rsid w:val="00A81FD5"/>
    <w:rPr>
      <w:rFonts w:ascii="Courier New" w:eastAsia="Times New Roman" w:hAnsi="Courier New" w:cs="Courier New"/>
      <w:lang w:val="ru-RU" w:eastAsia="ru-RU" w:bidi="ar-SA"/>
    </w:rPr>
  </w:style>
  <w:style w:type="paragraph" w:customStyle="1" w:styleId="afffff4">
    <w:name w:val="том"/>
    <w:basedOn w:val="ConsNonformat"/>
    <w:semiHidden/>
    <w:rsid w:val="00A81FD5"/>
    <w:pPr>
      <w:widowControl/>
      <w:spacing w:line="360" w:lineRule="auto"/>
      <w:ind w:firstLine="720"/>
      <w:jc w:val="both"/>
    </w:pPr>
    <w:rPr>
      <w:rFonts w:ascii="Calibri" w:hAnsi="Calibri" w:cs="Calibri"/>
      <w:b/>
      <w:bCs/>
      <w:sz w:val="28"/>
      <w:szCs w:val="28"/>
    </w:rPr>
  </w:style>
  <w:style w:type="paragraph" w:customStyle="1" w:styleId="113">
    <w:name w:val="Заголовок 1.1"/>
    <w:basedOn w:val="a9"/>
    <w:semiHidden/>
    <w:rsid w:val="00A81FD5"/>
    <w:pPr>
      <w:keepNext/>
      <w:keepLines/>
      <w:spacing w:before="40" w:after="40" w:line="360" w:lineRule="auto"/>
      <w:jc w:val="center"/>
    </w:pPr>
    <w:rPr>
      <w:rFonts w:eastAsia="Times New Roman" w:cs="Calibri"/>
      <w:b/>
      <w:bCs/>
      <w:sz w:val="26"/>
      <w:szCs w:val="26"/>
      <w:lang w:eastAsia="ru-RU"/>
    </w:rPr>
  </w:style>
  <w:style w:type="paragraph" w:customStyle="1" w:styleId="afffff5">
    <w:name w:val="Статья"/>
    <w:basedOn w:val="a9"/>
    <w:link w:val="afffff6"/>
    <w:semiHidden/>
    <w:rsid w:val="00A81FD5"/>
    <w:pPr>
      <w:spacing w:after="0" w:line="360" w:lineRule="auto"/>
      <w:ind w:firstLine="567"/>
    </w:pPr>
    <w:rPr>
      <w:rFonts w:eastAsia="Times New Roman" w:cs="Calibri"/>
      <w:sz w:val="24"/>
      <w:szCs w:val="24"/>
      <w:lang w:eastAsia="ru-RU"/>
    </w:rPr>
  </w:style>
  <w:style w:type="character" w:customStyle="1" w:styleId="afffff6">
    <w:name w:val="Статья Знак"/>
    <w:basedOn w:val="aa"/>
    <w:link w:val="afffff5"/>
    <w:semiHidden/>
    <w:locked/>
    <w:rsid w:val="00A81FD5"/>
    <w:rPr>
      <w:rFonts w:ascii="Calibri" w:eastAsia="Times New Roman" w:hAnsi="Calibri" w:cs="Calibri"/>
      <w:sz w:val="24"/>
      <w:szCs w:val="24"/>
    </w:rPr>
  </w:style>
  <w:style w:type="paragraph" w:customStyle="1" w:styleId="xl22">
    <w:name w:val="xl22"/>
    <w:basedOn w:val="a9"/>
    <w:rsid w:val="00A81FD5"/>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121">
    <w:name w:val="Заголовок_12"/>
    <w:semiHidden/>
    <w:rsid w:val="00A81FD5"/>
    <w:rPr>
      <w:b/>
    </w:rPr>
  </w:style>
  <w:style w:type="paragraph" w:customStyle="1" w:styleId="afffff7">
    <w:name w:val="Обычный в таблице"/>
    <w:basedOn w:val="a9"/>
    <w:link w:val="afffff8"/>
    <w:semiHidden/>
    <w:rsid w:val="00A81FD5"/>
    <w:pPr>
      <w:spacing w:after="0" w:line="360" w:lineRule="auto"/>
      <w:ind w:hanging="6"/>
      <w:jc w:val="center"/>
    </w:pPr>
    <w:rPr>
      <w:rFonts w:eastAsia="Times New Roman" w:cs="Calibri"/>
      <w:sz w:val="24"/>
      <w:szCs w:val="24"/>
      <w:lang w:eastAsia="ru-RU"/>
    </w:rPr>
  </w:style>
  <w:style w:type="character" w:customStyle="1" w:styleId="Se">
    <w:name w:val="S_Обычный в таблице Знак"/>
    <w:basedOn w:val="aa"/>
    <w:link w:val="Sd"/>
    <w:locked/>
    <w:rsid w:val="00A81FD5"/>
    <w:rPr>
      <w:rFonts w:eastAsia="Times New Roman"/>
    </w:rPr>
  </w:style>
  <w:style w:type="character" w:customStyle="1" w:styleId="afffff8">
    <w:name w:val="Обычный в таблице Знак"/>
    <w:basedOn w:val="aa"/>
    <w:link w:val="afffff7"/>
    <w:semiHidden/>
    <w:locked/>
    <w:rsid w:val="00A81FD5"/>
    <w:rPr>
      <w:rFonts w:ascii="Calibri" w:eastAsia="Times New Roman" w:hAnsi="Calibri" w:cs="Calibri"/>
      <w:sz w:val="24"/>
      <w:szCs w:val="24"/>
    </w:rPr>
  </w:style>
  <w:style w:type="character" w:customStyle="1" w:styleId="1f5">
    <w:name w:val="Заголовок 1 Знак Знак Знак Знак"/>
    <w:basedOn w:val="aa"/>
    <w:semiHidden/>
    <w:rsid w:val="00A81FD5"/>
    <w:rPr>
      <w:rFonts w:cs="Times New Roman"/>
      <w:sz w:val="28"/>
      <w:szCs w:val="28"/>
      <w:lang w:val="ru-RU" w:eastAsia="ru-RU"/>
    </w:rPr>
  </w:style>
  <w:style w:type="paragraph" w:customStyle="1" w:styleId="afffff9">
    <w:name w:val="Заглавие раздела"/>
    <w:basedOn w:val="21"/>
    <w:semiHidden/>
    <w:rsid w:val="00A81FD5"/>
    <w:pPr>
      <w:keepNext w:val="0"/>
      <w:keepLines w:val="0"/>
      <w:tabs>
        <w:tab w:val="num" w:pos="555"/>
        <w:tab w:val="num" w:pos="1789"/>
      </w:tabs>
      <w:spacing w:before="0" w:after="240" w:line="360" w:lineRule="auto"/>
      <w:ind w:left="1789" w:hanging="360"/>
      <w:jc w:val="center"/>
    </w:pPr>
    <w:rPr>
      <w:rFonts w:ascii="Calibri" w:hAnsi="Calibri" w:cs="Calibri"/>
      <w:i/>
      <w:iCs/>
      <w:color w:val="auto"/>
      <w:sz w:val="24"/>
      <w:szCs w:val="24"/>
      <w:lang w:eastAsia="ru-RU"/>
    </w:rPr>
  </w:style>
  <w:style w:type="paragraph" w:customStyle="1" w:styleId="1f6">
    <w:name w:val="Заголовок_1 Знак"/>
    <w:basedOn w:val="a9"/>
    <w:link w:val="1f7"/>
    <w:semiHidden/>
    <w:rsid w:val="00A81FD5"/>
    <w:pPr>
      <w:spacing w:after="0" w:line="360" w:lineRule="auto"/>
      <w:ind w:firstLine="709"/>
      <w:jc w:val="center"/>
    </w:pPr>
    <w:rPr>
      <w:rFonts w:eastAsia="Times New Roman" w:cs="Calibri"/>
      <w:b/>
      <w:bCs/>
      <w:caps/>
      <w:sz w:val="24"/>
      <w:szCs w:val="24"/>
      <w:lang w:eastAsia="ru-RU"/>
    </w:rPr>
  </w:style>
  <w:style w:type="character" w:customStyle="1" w:styleId="1f7">
    <w:name w:val="Заголовок_1 Знак Знак"/>
    <w:basedOn w:val="aa"/>
    <w:link w:val="1f6"/>
    <w:semiHidden/>
    <w:locked/>
    <w:rsid w:val="00A81FD5"/>
    <w:rPr>
      <w:rFonts w:ascii="Calibri" w:eastAsia="Times New Roman" w:hAnsi="Calibri" w:cs="Calibri"/>
      <w:b/>
      <w:bCs/>
      <w:caps/>
      <w:sz w:val="24"/>
      <w:szCs w:val="24"/>
    </w:rPr>
  </w:style>
  <w:style w:type="paragraph" w:customStyle="1" w:styleId="afffffa">
    <w:name w:val="Неразрывный основной текст"/>
    <w:basedOn w:val="aff3"/>
    <w:semiHidden/>
    <w:rsid w:val="00A81FD5"/>
    <w:pPr>
      <w:keepNext/>
      <w:widowControl/>
      <w:autoSpaceDE/>
      <w:autoSpaceDN/>
      <w:adjustRightInd/>
      <w:spacing w:after="240" w:line="240" w:lineRule="atLeast"/>
      <w:ind w:left="1080" w:firstLine="709"/>
      <w:jc w:val="both"/>
    </w:pPr>
    <w:rPr>
      <w:rFonts w:ascii="Arial" w:hAnsi="Arial" w:cs="Arial"/>
      <w:spacing w:val="-5"/>
      <w:lang w:eastAsia="en-US"/>
    </w:rPr>
  </w:style>
  <w:style w:type="paragraph" w:customStyle="1" w:styleId="afffffb">
    <w:name w:val="Рисунок"/>
    <w:basedOn w:val="a9"/>
    <w:next w:val="affff7"/>
    <w:rsid w:val="00A81FD5"/>
    <w:pPr>
      <w:keepNext/>
      <w:spacing w:after="0" w:line="360" w:lineRule="auto"/>
      <w:ind w:left="1080" w:firstLine="709"/>
      <w:jc w:val="both"/>
    </w:pPr>
    <w:rPr>
      <w:rFonts w:ascii="Arial" w:eastAsia="Times New Roman" w:hAnsi="Arial" w:cs="Arial"/>
      <w:spacing w:val="-5"/>
      <w:sz w:val="20"/>
      <w:szCs w:val="20"/>
    </w:rPr>
  </w:style>
  <w:style w:type="paragraph" w:customStyle="1" w:styleId="afffffc">
    <w:name w:val="Название части"/>
    <w:basedOn w:val="a9"/>
    <w:semiHidden/>
    <w:rsid w:val="00A81FD5"/>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fd">
    <w:name w:val="Подзаголовок главы"/>
    <w:basedOn w:val="aff1"/>
    <w:semiHidden/>
    <w:rsid w:val="00A81FD5"/>
    <w:pPr>
      <w:keepNext/>
      <w:keepLines/>
      <w:spacing w:before="60" w:line="340" w:lineRule="atLeast"/>
      <w:ind w:left="0" w:right="0" w:firstLine="709"/>
      <w:jc w:val="left"/>
    </w:pPr>
    <w:rPr>
      <w:rFonts w:ascii="Arial" w:eastAsia="Times New Roman" w:hAnsi="Arial" w:cs="Arial"/>
      <w:b w:val="0"/>
      <w:spacing w:val="-16"/>
      <w:kern w:val="28"/>
      <w:sz w:val="32"/>
      <w:szCs w:val="32"/>
    </w:rPr>
  </w:style>
  <w:style w:type="paragraph" w:customStyle="1" w:styleId="afffffe">
    <w:name w:val="Название предприятия"/>
    <w:basedOn w:val="a9"/>
    <w:semiHidden/>
    <w:rsid w:val="00A81FD5"/>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3">
    <w:name w:val="Маркированный_1"/>
    <w:basedOn w:val="a9"/>
    <w:link w:val="1f8"/>
    <w:semiHidden/>
    <w:rsid w:val="00A81FD5"/>
    <w:pPr>
      <w:numPr>
        <w:ilvl w:val="1"/>
        <w:numId w:val="6"/>
      </w:numPr>
      <w:tabs>
        <w:tab w:val="clear" w:pos="2149"/>
        <w:tab w:val="left" w:pos="900"/>
      </w:tabs>
      <w:spacing w:after="0" w:line="360" w:lineRule="auto"/>
      <w:ind w:left="0" w:firstLine="720"/>
      <w:jc w:val="both"/>
    </w:pPr>
    <w:rPr>
      <w:rFonts w:eastAsia="Times New Roman" w:cs="Calibri"/>
      <w:sz w:val="24"/>
      <w:szCs w:val="24"/>
      <w:lang w:eastAsia="ru-RU"/>
    </w:rPr>
  </w:style>
  <w:style w:type="character" w:customStyle="1" w:styleId="1f8">
    <w:name w:val="Маркированный_1 Знак"/>
    <w:basedOn w:val="aa"/>
    <w:link w:val="13"/>
    <w:semiHidden/>
    <w:locked/>
    <w:rsid w:val="00A81FD5"/>
    <w:rPr>
      <w:rFonts w:ascii="Calibri" w:eastAsia="Times New Roman" w:hAnsi="Calibri" w:cs="Calibri"/>
      <w:sz w:val="24"/>
      <w:szCs w:val="24"/>
    </w:rPr>
  </w:style>
  <w:style w:type="paragraph" w:customStyle="1" w:styleId="affffff">
    <w:name w:val="Название документа"/>
    <w:basedOn w:val="a9"/>
    <w:semiHidden/>
    <w:rsid w:val="00A81FD5"/>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f0">
    <w:name w:val="Нижний колонтитул (четный)"/>
    <w:basedOn w:val="af2"/>
    <w:semiHidden/>
    <w:rsid w:val="00A81FD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1">
    <w:name w:val="Нижний колонтитул (первый)"/>
    <w:basedOn w:val="af2"/>
    <w:semiHidden/>
    <w:rsid w:val="00A81FD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2">
    <w:name w:val="Нижний колонтитул (нечетный)"/>
    <w:basedOn w:val="af2"/>
    <w:semiHidden/>
    <w:rsid w:val="00A81FD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ff3">
    <w:name w:val="line number"/>
    <w:basedOn w:val="aa"/>
    <w:rsid w:val="00A81FD5"/>
    <w:rPr>
      <w:rFonts w:cs="Times New Roman"/>
      <w:sz w:val="18"/>
      <w:szCs w:val="18"/>
    </w:rPr>
  </w:style>
  <w:style w:type="paragraph" w:styleId="2f1">
    <w:name w:val="List 2"/>
    <w:basedOn w:val="aff"/>
    <w:rsid w:val="00A81FD5"/>
    <w:pPr>
      <w:spacing w:before="0" w:after="240" w:line="240" w:lineRule="atLeast"/>
      <w:ind w:left="1800" w:hanging="360"/>
    </w:pPr>
    <w:rPr>
      <w:rFonts w:ascii="Arial" w:eastAsia="Times New Roman" w:hAnsi="Arial" w:cs="Arial"/>
      <w:color w:val="auto"/>
      <w:spacing w:val="-5"/>
      <w:sz w:val="20"/>
      <w:szCs w:val="20"/>
      <w:u w:val="none"/>
    </w:rPr>
  </w:style>
  <w:style w:type="paragraph" w:styleId="3b">
    <w:name w:val="List 3"/>
    <w:basedOn w:val="aff"/>
    <w:semiHidden/>
    <w:rsid w:val="00A81FD5"/>
    <w:pPr>
      <w:spacing w:before="0" w:after="240" w:line="240" w:lineRule="atLeast"/>
      <w:ind w:left="2160" w:hanging="360"/>
    </w:pPr>
    <w:rPr>
      <w:rFonts w:ascii="Arial" w:eastAsia="Times New Roman" w:hAnsi="Arial" w:cs="Arial"/>
      <w:color w:val="auto"/>
      <w:spacing w:val="-5"/>
      <w:sz w:val="20"/>
      <w:szCs w:val="20"/>
      <w:u w:val="none"/>
    </w:rPr>
  </w:style>
  <w:style w:type="paragraph" w:styleId="44">
    <w:name w:val="List 4"/>
    <w:basedOn w:val="aff"/>
    <w:semiHidden/>
    <w:rsid w:val="00A81FD5"/>
    <w:pPr>
      <w:spacing w:before="0" w:after="240" w:line="240" w:lineRule="atLeast"/>
      <w:ind w:left="2520" w:hanging="360"/>
    </w:pPr>
    <w:rPr>
      <w:rFonts w:ascii="Arial" w:eastAsia="Times New Roman" w:hAnsi="Arial" w:cs="Arial"/>
      <w:color w:val="auto"/>
      <w:spacing w:val="-5"/>
      <w:sz w:val="20"/>
      <w:szCs w:val="20"/>
      <w:u w:val="none"/>
    </w:rPr>
  </w:style>
  <w:style w:type="paragraph" w:styleId="53">
    <w:name w:val="List 5"/>
    <w:basedOn w:val="aff"/>
    <w:semiHidden/>
    <w:rsid w:val="00A81FD5"/>
    <w:pPr>
      <w:spacing w:before="0" w:after="240" w:line="240" w:lineRule="atLeast"/>
      <w:ind w:left="2880" w:hanging="360"/>
    </w:pPr>
    <w:rPr>
      <w:rFonts w:ascii="Arial" w:eastAsia="Times New Roman" w:hAnsi="Arial" w:cs="Arial"/>
      <w:color w:val="auto"/>
      <w:spacing w:val="-5"/>
      <w:sz w:val="20"/>
      <w:szCs w:val="20"/>
      <w:u w:val="none"/>
    </w:rPr>
  </w:style>
  <w:style w:type="paragraph" w:styleId="2f2">
    <w:name w:val="List Bullet 2"/>
    <w:aliases w:val="Nienie a?e. 2,Список бюл. 2,Ñïèñîê áþë. 2"/>
    <w:basedOn w:val="a9"/>
    <w:autoRedefine/>
    <w:rsid w:val="00A81FD5"/>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45">
    <w:name w:val="List Bullet 4"/>
    <w:basedOn w:val="a9"/>
    <w:autoRedefine/>
    <w:semiHidden/>
    <w:rsid w:val="00A81FD5"/>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4">
    <w:name w:val="List Bullet 5"/>
    <w:basedOn w:val="a9"/>
    <w:autoRedefine/>
    <w:semiHidden/>
    <w:rsid w:val="00A81FD5"/>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f4">
    <w:name w:val="List Continue"/>
    <w:basedOn w:val="aff"/>
    <w:semiHidden/>
    <w:rsid w:val="00A81FD5"/>
    <w:pPr>
      <w:spacing w:before="0" w:after="240" w:line="240" w:lineRule="atLeast"/>
      <w:ind w:left="1440" w:firstLine="0"/>
    </w:pPr>
    <w:rPr>
      <w:rFonts w:ascii="Arial" w:eastAsia="Times New Roman" w:hAnsi="Arial" w:cs="Arial"/>
      <w:color w:val="auto"/>
      <w:spacing w:val="-5"/>
      <w:sz w:val="20"/>
      <w:szCs w:val="20"/>
      <w:u w:val="none"/>
    </w:rPr>
  </w:style>
  <w:style w:type="paragraph" w:styleId="2f3">
    <w:name w:val="List Continue 2"/>
    <w:basedOn w:val="affffff4"/>
    <w:rsid w:val="00A81FD5"/>
    <w:pPr>
      <w:ind w:left="2160"/>
    </w:pPr>
  </w:style>
  <w:style w:type="paragraph" w:styleId="3c">
    <w:name w:val="List Continue 3"/>
    <w:basedOn w:val="affffff4"/>
    <w:semiHidden/>
    <w:rsid w:val="00A81FD5"/>
    <w:pPr>
      <w:ind w:left="2520"/>
    </w:pPr>
  </w:style>
  <w:style w:type="paragraph" w:styleId="46">
    <w:name w:val="List Continue 4"/>
    <w:basedOn w:val="affffff4"/>
    <w:semiHidden/>
    <w:rsid w:val="00A81FD5"/>
    <w:pPr>
      <w:ind w:left="2880"/>
    </w:pPr>
  </w:style>
  <w:style w:type="paragraph" w:styleId="55">
    <w:name w:val="List Continue 5"/>
    <w:basedOn w:val="affffff4"/>
    <w:semiHidden/>
    <w:rsid w:val="00A81FD5"/>
    <w:pPr>
      <w:ind w:left="3240"/>
    </w:pPr>
  </w:style>
  <w:style w:type="paragraph" w:styleId="affffff5">
    <w:name w:val="List Number"/>
    <w:basedOn w:val="a9"/>
    <w:rsid w:val="00A81FD5"/>
    <w:pPr>
      <w:spacing w:before="100" w:beforeAutospacing="1" w:after="100" w:afterAutospacing="1" w:line="360" w:lineRule="auto"/>
      <w:ind w:firstLine="709"/>
      <w:jc w:val="both"/>
    </w:pPr>
    <w:rPr>
      <w:rFonts w:eastAsia="Times New Roman" w:cs="Calibri"/>
      <w:sz w:val="28"/>
      <w:szCs w:val="28"/>
      <w:lang w:eastAsia="ru-RU"/>
    </w:rPr>
  </w:style>
  <w:style w:type="paragraph" w:styleId="2f4">
    <w:name w:val="List Number 2"/>
    <w:basedOn w:val="affffff5"/>
    <w:semiHidden/>
    <w:rsid w:val="00A81FD5"/>
    <w:pPr>
      <w:spacing w:before="0" w:beforeAutospacing="0" w:after="240" w:afterAutospacing="0" w:line="240" w:lineRule="atLeast"/>
      <w:ind w:left="1800" w:hanging="360"/>
    </w:pPr>
    <w:rPr>
      <w:rFonts w:ascii="Arial" w:hAnsi="Arial" w:cs="Arial"/>
      <w:spacing w:val="-5"/>
      <w:sz w:val="20"/>
      <w:szCs w:val="20"/>
      <w:lang w:eastAsia="en-US"/>
    </w:rPr>
  </w:style>
  <w:style w:type="paragraph" w:styleId="3d">
    <w:name w:val="List Number 3"/>
    <w:basedOn w:val="affffff5"/>
    <w:rsid w:val="00A81FD5"/>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7">
    <w:name w:val="List Number 4"/>
    <w:basedOn w:val="affffff5"/>
    <w:semiHidden/>
    <w:rsid w:val="00A81FD5"/>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f5"/>
    <w:semiHidden/>
    <w:rsid w:val="00A81FD5"/>
    <w:pPr>
      <w:spacing w:before="0" w:beforeAutospacing="0" w:after="240" w:afterAutospacing="0" w:line="240" w:lineRule="atLeast"/>
      <w:ind w:left="2880" w:hanging="360"/>
    </w:pPr>
    <w:rPr>
      <w:rFonts w:ascii="Arial" w:hAnsi="Arial" w:cs="Arial"/>
      <w:spacing w:val="-5"/>
      <w:sz w:val="20"/>
      <w:szCs w:val="20"/>
      <w:lang w:eastAsia="en-US"/>
    </w:rPr>
  </w:style>
  <w:style w:type="paragraph" w:customStyle="1" w:styleId="affffff6">
    <w:name w:val="Подзаголовок части"/>
    <w:basedOn w:val="a9"/>
    <w:next w:val="aff3"/>
    <w:semiHidden/>
    <w:rsid w:val="00A81FD5"/>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7">
    <w:name w:val="Обратный адрес"/>
    <w:basedOn w:val="a9"/>
    <w:semiHidden/>
    <w:rsid w:val="00A81FD5"/>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8">
    <w:name w:val="Название раздела"/>
    <w:basedOn w:val="a9"/>
    <w:next w:val="aff3"/>
    <w:semiHidden/>
    <w:rsid w:val="00A81FD5"/>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9">
    <w:name w:val="Подзаголовок титульного листа"/>
    <w:basedOn w:val="a9"/>
    <w:next w:val="aff3"/>
    <w:semiHidden/>
    <w:rsid w:val="00A81FD5"/>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a">
    <w:name w:val="Надстрочный"/>
    <w:semiHidden/>
    <w:rsid w:val="00A81FD5"/>
    <w:rPr>
      <w:b/>
      <w:vertAlign w:val="superscript"/>
    </w:rPr>
  </w:style>
  <w:style w:type="character" w:styleId="HTML">
    <w:name w:val="HTML Sample"/>
    <w:basedOn w:val="aa"/>
    <w:semiHidden/>
    <w:rsid w:val="00A81FD5"/>
    <w:rPr>
      <w:rFonts w:ascii="Courier New" w:hAnsi="Courier New" w:cs="Courier New"/>
      <w:lang w:val="ru-RU"/>
    </w:rPr>
  </w:style>
  <w:style w:type="paragraph" w:styleId="2f5">
    <w:name w:val="envelope return"/>
    <w:basedOn w:val="a9"/>
    <w:semiHidden/>
    <w:rsid w:val="00A81FD5"/>
    <w:pPr>
      <w:spacing w:after="0" w:line="360" w:lineRule="auto"/>
      <w:ind w:left="1080" w:firstLine="709"/>
      <w:jc w:val="both"/>
    </w:pPr>
    <w:rPr>
      <w:rFonts w:ascii="Arial" w:eastAsia="Times New Roman" w:hAnsi="Arial" w:cs="Arial"/>
      <w:spacing w:val="-5"/>
      <w:sz w:val="20"/>
      <w:szCs w:val="20"/>
    </w:rPr>
  </w:style>
  <w:style w:type="character" w:styleId="HTML0">
    <w:name w:val="HTML Definition"/>
    <w:basedOn w:val="aa"/>
    <w:semiHidden/>
    <w:rsid w:val="00A81FD5"/>
    <w:rPr>
      <w:rFonts w:cs="Times New Roman"/>
      <w:i/>
      <w:iCs/>
      <w:lang w:val="ru-RU"/>
    </w:rPr>
  </w:style>
  <w:style w:type="character" w:styleId="HTML1">
    <w:name w:val="HTML Variable"/>
    <w:basedOn w:val="aa"/>
    <w:semiHidden/>
    <w:rsid w:val="00A81FD5"/>
    <w:rPr>
      <w:rFonts w:cs="Times New Roman"/>
      <w:i/>
      <w:iCs/>
      <w:lang w:val="ru-RU"/>
    </w:rPr>
  </w:style>
  <w:style w:type="character" w:styleId="HTML2">
    <w:name w:val="HTML Typewriter"/>
    <w:basedOn w:val="aa"/>
    <w:rsid w:val="00A81FD5"/>
    <w:rPr>
      <w:rFonts w:ascii="Courier New" w:hAnsi="Courier New" w:cs="Courier New"/>
      <w:sz w:val="20"/>
      <w:szCs w:val="20"/>
      <w:lang w:val="ru-RU"/>
    </w:rPr>
  </w:style>
  <w:style w:type="paragraph" w:styleId="affffffb">
    <w:name w:val="Signature"/>
    <w:basedOn w:val="a9"/>
    <w:link w:val="affffffc"/>
    <w:rsid w:val="00A81FD5"/>
    <w:pPr>
      <w:spacing w:after="0" w:line="360" w:lineRule="auto"/>
      <w:ind w:left="4252" w:firstLine="709"/>
      <w:jc w:val="both"/>
    </w:pPr>
    <w:rPr>
      <w:rFonts w:ascii="Arial" w:eastAsia="Times New Roman" w:hAnsi="Arial" w:cs="Arial"/>
      <w:spacing w:val="-5"/>
      <w:sz w:val="20"/>
      <w:szCs w:val="20"/>
    </w:rPr>
  </w:style>
  <w:style w:type="character" w:customStyle="1" w:styleId="affffffc">
    <w:name w:val="Подпись Знак"/>
    <w:basedOn w:val="aa"/>
    <w:link w:val="affffffb"/>
    <w:rsid w:val="00A81FD5"/>
    <w:rPr>
      <w:rFonts w:ascii="Arial" w:eastAsia="Times New Roman" w:hAnsi="Arial" w:cs="Arial"/>
      <w:spacing w:val="-5"/>
      <w:lang w:eastAsia="en-US"/>
    </w:rPr>
  </w:style>
  <w:style w:type="paragraph" w:styleId="affffffd">
    <w:name w:val="Salutation"/>
    <w:basedOn w:val="a9"/>
    <w:next w:val="a9"/>
    <w:link w:val="affffffe"/>
    <w:semiHidden/>
    <w:rsid w:val="00A81FD5"/>
    <w:pPr>
      <w:spacing w:after="0" w:line="360" w:lineRule="auto"/>
      <w:ind w:left="1080" w:firstLine="709"/>
      <w:jc w:val="both"/>
    </w:pPr>
    <w:rPr>
      <w:rFonts w:ascii="Arial" w:eastAsia="Times New Roman" w:hAnsi="Arial" w:cs="Arial"/>
      <w:spacing w:val="-5"/>
      <w:sz w:val="20"/>
      <w:szCs w:val="20"/>
    </w:rPr>
  </w:style>
  <w:style w:type="character" w:customStyle="1" w:styleId="affffffe">
    <w:name w:val="Приветствие Знак"/>
    <w:basedOn w:val="aa"/>
    <w:link w:val="affffffd"/>
    <w:semiHidden/>
    <w:rsid w:val="00A81FD5"/>
    <w:rPr>
      <w:rFonts w:ascii="Arial" w:eastAsia="Times New Roman" w:hAnsi="Arial" w:cs="Arial"/>
      <w:spacing w:val="-5"/>
      <w:lang w:eastAsia="en-US"/>
    </w:rPr>
  </w:style>
  <w:style w:type="paragraph" w:styleId="afffffff">
    <w:name w:val="Closing"/>
    <w:basedOn w:val="a9"/>
    <w:link w:val="afffffff0"/>
    <w:rsid w:val="00A81FD5"/>
    <w:pPr>
      <w:spacing w:after="0" w:line="360" w:lineRule="auto"/>
      <w:ind w:left="4252" w:firstLine="709"/>
      <w:jc w:val="both"/>
    </w:pPr>
    <w:rPr>
      <w:rFonts w:ascii="Arial" w:eastAsia="Times New Roman" w:hAnsi="Arial" w:cs="Arial"/>
      <w:spacing w:val="-5"/>
      <w:sz w:val="20"/>
      <w:szCs w:val="20"/>
    </w:rPr>
  </w:style>
  <w:style w:type="character" w:customStyle="1" w:styleId="afffffff0">
    <w:name w:val="Прощание Знак"/>
    <w:basedOn w:val="aa"/>
    <w:link w:val="afffffff"/>
    <w:rsid w:val="00A81FD5"/>
    <w:rPr>
      <w:rFonts w:ascii="Arial" w:eastAsia="Times New Roman" w:hAnsi="Arial" w:cs="Arial"/>
      <w:spacing w:val="-5"/>
      <w:lang w:eastAsia="en-US"/>
    </w:rPr>
  </w:style>
  <w:style w:type="paragraph" w:styleId="HTML3">
    <w:name w:val="HTML Preformatted"/>
    <w:aliases w:val=" Знак10, Знак101"/>
    <w:basedOn w:val="a9"/>
    <w:link w:val="HTML4"/>
    <w:uiPriority w:val="99"/>
    <w:rsid w:val="00A81FD5"/>
    <w:pPr>
      <w:spacing w:after="0" w:line="360" w:lineRule="auto"/>
      <w:ind w:left="1080" w:firstLine="709"/>
      <w:jc w:val="both"/>
    </w:pPr>
    <w:rPr>
      <w:rFonts w:ascii="Courier New" w:eastAsia="Times New Roman" w:hAnsi="Courier New" w:cs="Courier New"/>
      <w:spacing w:val="-5"/>
      <w:sz w:val="20"/>
      <w:szCs w:val="20"/>
    </w:rPr>
  </w:style>
  <w:style w:type="character" w:customStyle="1" w:styleId="HTML4">
    <w:name w:val="Стандартный HTML Знак"/>
    <w:aliases w:val=" Знак10 Знак, Знак101 Знак"/>
    <w:basedOn w:val="aa"/>
    <w:link w:val="HTML3"/>
    <w:uiPriority w:val="99"/>
    <w:rsid w:val="00A81FD5"/>
    <w:rPr>
      <w:rFonts w:ascii="Courier New" w:eastAsia="Times New Roman" w:hAnsi="Courier New" w:cs="Courier New"/>
      <w:spacing w:val="-5"/>
      <w:lang w:eastAsia="en-US"/>
    </w:rPr>
  </w:style>
  <w:style w:type="paragraph" w:styleId="afffffff1">
    <w:name w:val="E-mail Signature"/>
    <w:basedOn w:val="a9"/>
    <w:link w:val="afffffff2"/>
    <w:semiHidden/>
    <w:rsid w:val="00A81FD5"/>
    <w:pPr>
      <w:spacing w:after="0" w:line="360" w:lineRule="auto"/>
      <w:ind w:left="1080" w:firstLine="709"/>
      <w:jc w:val="both"/>
    </w:pPr>
    <w:rPr>
      <w:rFonts w:ascii="Arial" w:eastAsia="Times New Roman" w:hAnsi="Arial" w:cs="Arial"/>
      <w:spacing w:val="-5"/>
      <w:sz w:val="20"/>
      <w:szCs w:val="20"/>
    </w:rPr>
  </w:style>
  <w:style w:type="character" w:customStyle="1" w:styleId="afffffff2">
    <w:name w:val="Электронная подпись Знак"/>
    <w:basedOn w:val="aa"/>
    <w:link w:val="afffffff1"/>
    <w:semiHidden/>
    <w:rsid w:val="00A81FD5"/>
    <w:rPr>
      <w:rFonts w:ascii="Arial" w:eastAsia="Times New Roman" w:hAnsi="Arial" w:cs="Arial"/>
      <w:spacing w:val="-5"/>
      <w:lang w:eastAsia="en-US"/>
    </w:rPr>
  </w:style>
  <w:style w:type="character" w:customStyle="1" w:styleId="1f9">
    <w:name w:val="Заголовок_1 Знак Знак Знак"/>
    <w:basedOn w:val="aa"/>
    <w:semiHidden/>
    <w:rsid w:val="00A81FD5"/>
    <w:rPr>
      <w:rFonts w:cs="Times New Roman"/>
      <w:b/>
      <w:bCs/>
      <w:caps/>
      <w:sz w:val="24"/>
      <w:szCs w:val="24"/>
      <w:lang w:val="ru-RU" w:eastAsia="ru-RU"/>
    </w:rPr>
  </w:style>
  <w:style w:type="paragraph" w:customStyle="1" w:styleId="1fa">
    <w:name w:val="Стиль1"/>
    <w:basedOn w:val="a9"/>
    <w:rsid w:val="00A81FD5"/>
    <w:pPr>
      <w:spacing w:after="0" w:line="360" w:lineRule="auto"/>
      <w:ind w:firstLine="540"/>
      <w:jc w:val="center"/>
    </w:pPr>
    <w:rPr>
      <w:rFonts w:eastAsia="Times New Roman" w:cs="Calibri"/>
      <w:b/>
      <w:bCs/>
      <w:sz w:val="24"/>
      <w:szCs w:val="24"/>
      <w:lang w:eastAsia="ru-RU"/>
    </w:rPr>
  </w:style>
  <w:style w:type="paragraph" w:customStyle="1" w:styleId="2f6">
    <w:name w:val="Стиль2"/>
    <w:basedOn w:val="a9"/>
    <w:next w:val="1fa"/>
    <w:rsid w:val="00A81FD5"/>
    <w:pPr>
      <w:spacing w:after="0" w:line="360" w:lineRule="auto"/>
      <w:ind w:right="-8" w:firstLine="720"/>
      <w:jc w:val="center"/>
    </w:pPr>
    <w:rPr>
      <w:rFonts w:eastAsia="Times New Roman" w:cs="Calibri"/>
      <w:b/>
      <w:bCs/>
      <w:caps/>
      <w:sz w:val="24"/>
      <w:szCs w:val="24"/>
      <w:lang w:eastAsia="ru-RU"/>
    </w:rPr>
  </w:style>
  <w:style w:type="character" w:styleId="afffffff3">
    <w:name w:val="annotation reference"/>
    <w:basedOn w:val="aa"/>
    <w:uiPriority w:val="99"/>
    <w:rsid w:val="00A81FD5"/>
    <w:rPr>
      <w:rFonts w:cs="Times New Roman"/>
      <w:sz w:val="16"/>
      <w:szCs w:val="16"/>
    </w:rPr>
  </w:style>
  <w:style w:type="paragraph" w:styleId="afffffff4">
    <w:name w:val="annotation text"/>
    <w:aliases w:val=" Знак11"/>
    <w:basedOn w:val="a9"/>
    <w:link w:val="afffffff5"/>
    <w:uiPriority w:val="99"/>
    <w:rsid w:val="00A81FD5"/>
    <w:pPr>
      <w:spacing w:after="0" w:line="360" w:lineRule="auto"/>
      <w:ind w:firstLine="680"/>
      <w:jc w:val="both"/>
    </w:pPr>
    <w:rPr>
      <w:rFonts w:eastAsia="Times New Roman" w:cs="Calibri"/>
      <w:sz w:val="20"/>
      <w:szCs w:val="20"/>
      <w:lang w:eastAsia="ru-RU"/>
    </w:rPr>
  </w:style>
  <w:style w:type="character" w:customStyle="1" w:styleId="afffffff5">
    <w:name w:val="Текст примечания Знак"/>
    <w:aliases w:val=" Знак11 Знак"/>
    <w:basedOn w:val="aa"/>
    <w:link w:val="afffffff4"/>
    <w:uiPriority w:val="99"/>
    <w:rsid w:val="00A81FD5"/>
    <w:rPr>
      <w:rFonts w:ascii="Calibri" w:eastAsia="Times New Roman" w:hAnsi="Calibri" w:cs="Calibri"/>
    </w:rPr>
  </w:style>
  <w:style w:type="paragraph" w:styleId="afffffff6">
    <w:name w:val="annotation subject"/>
    <w:aliases w:val=" Знак3"/>
    <w:basedOn w:val="afffffff4"/>
    <w:next w:val="afffffff4"/>
    <w:link w:val="afffffff7"/>
    <w:uiPriority w:val="99"/>
    <w:rsid w:val="00A81FD5"/>
    <w:rPr>
      <w:b/>
      <w:bCs/>
    </w:rPr>
  </w:style>
  <w:style w:type="character" w:customStyle="1" w:styleId="afffffff7">
    <w:name w:val="Тема примечания Знак"/>
    <w:aliases w:val=" Знак3 Знак"/>
    <w:basedOn w:val="afffffff5"/>
    <w:link w:val="afffffff6"/>
    <w:uiPriority w:val="99"/>
    <w:rsid w:val="00A81FD5"/>
    <w:rPr>
      <w:rFonts w:ascii="Calibri" w:eastAsia="Times New Roman" w:hAnsi="Calibri" w:cs="Calibri"/>
      <w:b/>
      <w:bCs/>
    </w:rPr>
  </w:style>
  <w:style w:type="paragraph" w:customStyle="1" w:styleId="afffffff8">
    <w:name w:val="База заголовка"/>
    <w:basedOn w:val="a9"/>
    <w:next w:val="aff3"/>
    <w:semiHidden/>
    <w:rsid w:val="00A81FD5"/>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9">
    <w:name w:val="Цитаты"/>
    <w:basedOn w:val="a9"/>
    <w:semiHidden/>
    <w:rsid w:val="00A81FD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a">
    <w:name w:val="Заголовок части"/>
    <w:basedOn w:val="a9"/>
    <w:semiHidden/>
    <w:rsid w:val="00A81FD5"/>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b">
    <w:name w:val="Заголовок главы"/>
    <w:basedOn w:val="a9"/>
    <w:semiHidden/>
    <w:rsid w:val="00A81FD5"/>
    <w:pPr>
      <w:spacing w:after="0" w:line="360" w:lineRule="auto"/>
      <w:ind w:firstLine="709"/>
      <w:jc w:val="center"/>
    </w:pPr>
    <w:rPr>
      <w:rFonts w:eastAsia="Times New Roman" w:cs="Calibri"/>
      <w:caps/>
      <w:sz w:val="24"/>
      <w:szCs w:val="24"/>
      <w:lang w:eastAsia="ru-RU"/>
    </w:rPr>
  </w:style>
  <w:style w:type="paragraph" w:customStyle="1" w:styleId="afffffffc">
    <w:name w:val="База сноски"/>
    <w:basedOn w:val="a9"/>
    <w:semiHidden/>
    <w:rsid w:val="00A81FD5"/>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d">
    <w:name w:val="Заголовок титульного листа"/>
    <w:basedOn w:val="afffffff8"/>
    <w:next w:val="a9"/>
    <w:semiHidden/>
    <w:rsid w:val="00A81FD5"/>
    <w:pPr>
      <w:keepNext w:val="0"/>
      <w:keepLines w:val="0"/>
      <w:spacing w:before="0" w:after="200" w:line="276" w:lineRule="auto"/>
      <w:ind w:left="0" w:firstLine="0"/>
      <w:jc w:val="left"/>
    </w:pPr>
    <w:rPr>
      <w:rFonts w:ascii="Calibri" w:eastAsia="Calibri" w:hAnsi="Calibri" w:cs="Times New Roman"/>
      <w:spacing w:val="0"/>
      <w:kern w:val="0"/>
    </w:rPr>
  </w:style>
  <w:style w:type="character" w:styleId="afffffffe">
    <w:name w:val="Emphasis"/>
    <w:basedOn w:val="aa"/>
    <w:uiPriority w:val="20"/>
    <w:qFormat/>
    <w:rsid w:val="00A81FD5"/>
    <w:rPr>
      <w:rFonts w:ascii="Arial Black" w:hAnsi="Arial Black" w:cs="Arial Black"/>
      <w:spacing w:val="-4"/>
      <w:sz w:val="18"/>
      <w:szCs w:val="18"/>
    </w:rPr>
  </w:style>
  <w:style w:type="paragraph" w:customStyle="1" w:styleId="affffffff">
    <w:name w:val="База верхнего колонтитула"/>
    <w:basedOn w:val="a9"/>
    <w:semiHidden/>
    <w:rsid w:val="00A81FD5"/>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f0">
    <w:name w:val="Верхний колонтитул (четный)"/>
    <w:basedOn w:val="af0"/>
    <w:semiHidden/>
    <w:rsid w:val="00A81FD5"/>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1">
    <w:name w:val="Верхний колонтитул (первый)"/>
    <w:basedOn w:val="af0"/>
    <w:semiHidden/>
    <w:rsid w:val="00A81FD5"/>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f2">
    <w:name w:val="Верхний колонтитул (нечетный)"/>
    <w:basedOn w:val="af0"/>
    <w:semiHidden/>
    <w:rsid w:val="00A81FD5"/>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3">
    <w:name w:val="База указателя"/>
    <w:basedOn w:val="a9"/>
    <w:semiHidden/>
    <w:rsid w:val="00A81FD5"/>
    <w:pPr>
      <w:spacing w:after="0" w:line="240" w:lineRule="atLeast"/>
      <w:ind w:left="360" w:hanging="360"/>
      <w:jc w:val="both"/>
    </w:pPr>
    <w:rPr>
      <w:rFonts w:ascii="Arial" w:eastAsia="Times New Roman" w:hAnsi="Arial" w:cs="Arial"/>
      <w:spacing w:val="-5"/>
      <w:sz w:val="18"/>
      <w:szCs w:val="18"/>
    </w:rPr>
  </w:style>
  <w:style w:type="character" w:customStyle="1" w:styleId="affffffff4">
    <w:name w:val="Вступление"/>
    <w:semiHidden/>
    <w:rsid w:val="00A81FD5"/>
    <w:rPr>
      <w:rFonts w:ascii="Arial Black" w:hAnsi="Arial Black"/>
      <w:spacing w:val="-4"/>
      <w:sz w:val="18"/>
    </w:rPr>
  </w:style>
  <w:style w:type="paragraph" w:customStyle="1" w:styleId="affffffff5">
    <w:name w:val="Заголовок таблицы"/>
    <w:basedOn w:val="a9"/>
    <w:rsid w:val="00A81FD5"/>
    <w:pPr>
      <w:spacing w:before="60" w:after="0" w:line="360" w:lineRule="auto"/>
      <w:ind w:firstLine="709"/>
      <w:jc w:val="center"/>
    </w:pPr>
    <w:rPr>
      <w:rFonts w:ascii="Arial Black" w:eastAsia="Times New Roman" w:hAnsi="Arial Black" w:cs="Arial Black"/>
      <w:spacing w:val="-5"/>
      <w:sz w:val="16"/>
      <w:szCs w:val="16"/>
    </w:rPr>
  </w:style>
  <w:style w:type="paragraph" w:styleId="affffffff6">
    <w:name w:val="Message Header"/>
    <w:basedOn w:val="aff3"/>
    <w:link w:val="affffffff7"/>
    <w:rsid w:val="00A81FD5"/>
    <w:pPr>
      <w:keepLines/>
      <w:widowControl/>
      <w:tabs>
        <w:tab w:val="left" w:pos="3600"/>
        <w:tab w:val="left" w:pos="4680"/>
      </w:tabs>
      <w:autoSpaceDE/>
      <w:autoSpaceDN/>
      <w:adjustRightInd/>
      <w:spacing w:line="280" w:lineRule="exact"/>
      <w:ind w:left="1080" w:right="2160" w:hanging="1080"/>
      <w:jc w:val="both"/>
    </w:pPr>
    <w:rPr>
      <w:rFonts w:ascii="Arial" w:hAnsi="Arial" w:cs="Arial"/>
      <w:sz w:val="22"/>
      <w:szCs w:val="22"/>
      <w:lang w:eastAsia="en-US"/>
    </w:rPr>
  </w:style>
  <w:style w:type="character" w:customStyle="1" w:styleId="affffffff7">
    <w:name w:val="Шапка Знак"/>
    <w:basedOn w:val="aa"/>
    <w:link w:val="affffffff6"/>
    <w:rsid w:val="00A81FD5"/>
    <w:rPr>
      <w:rFonts w:ascii="Arial" w:eastAsia="Times New Roman" w:hAnsi="Arial" w:cs="Arial"/>
      <w:sz w:val="22"/>
      <w:szCs w:val="22"/>
      <w:lang w:eastAsia="en-US"/>
    </w:rPr>
  </w:style>
  <w:style w:type="character" w:customStyle="1" w:styleId="affffffff8">
    <w:name w:val="Девиз"/>
    <w:basedOn w:val="aa"/>
    <w:semiHidden/>
    <w:rsid w:val="00A81FD5"/>
    <w:rPr>
      <w:rFonts w:cs="Times New Roman"/>
      <w:i/>
      <w:iCs/>
      <w:spacing w:val="-6"/>
      <w:sz w:val="24"/>
      <w:szCs w:val="24"/>
      <w:lang w:val="ru-RU"/>
    </w:rPr>
  </w:style>
  <w:style w:type="paragraph" w:customStyle="1" w:styleId="affffffff9">
    <w:name w:val="База оглавления"/>
    <w:basedOn w:val="a9"/>
    <w:semiHidden/>
    <w:rsid w:val="00A81FD5"/>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9"/>
    <w:link w:val="HTML6"/>
    <w:semiHidden/>
    <w:rsid w:val="00A81FD5"/>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a"/>
    <w:link w:val="HTML5"/>
    <w:semiHidden/>
    <w:rsid w:val="00A81FD5"/>
    <w:rPr>
      <w:rFonts w:ascii="Arial" w:eastAsia="Times New Roman" w:hAnsi="Arial" w:cs="Arial"/>
      <w:i/>
      <w:iCs/>
      <w:spacing w:val="-5"/>
      <w:lang w:eastAsia="en-US"/>
    </w:rPr>
  </w:style>
  <w:style w:type="paragraph" w:styleId="affffffffa">
    <w:name w:val="envelope address"/>
    <w:basedOn w:val="a9"/>
    <w:rsid w:val="00A81FD5"/>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basedOn w:val="aa"/>
    <w:semiHidden/>
    <w:rsid w:val="00A81FD5"/>
    <w:rPr>
      <w:rFonts w:cs="Times New Roman"/>
      <w:lang w:val="ru-RU"/>
    </w:rPr>
  </w:style>
  <w:style w:type="paragraph" w:styleId="affffffffb">
    <w:name w:val="Date"/>
    <w:basedOn w:val="a9"/>
    <w:next w:val="a9"/>
    <w:link w:val="affffffffc"/>
    <w:rsid w:val="00A81FD5"/>
    <w:pPr>
      <w:spacing w:after="0" w:line="360" w:lineRule="auto"/>
      <w:ind w:left="1080" w:firstLine="709"/>
      <w:jc w:val="both"/>
    </w:pPr>
    <w:rPr>
      <w:rFonts w:ascii="Arial" w:eastAsia="Times New Roman" w:hAnsi="Arial" w:cs="Arial"/>
      <w:spacing w:val="-5"/>
      <w:sz w:val="20"/>
      <w:szCs w:val="20"/>
    </w:rPr>
  </w:style>
  <w:style w:type="character" w:customStyle="1" w:styleId="affffffffc">
    <w:name w:val="Дата Знак"/>
    <w:basedOn w:val="aa"/>
    <w:link w:val="affffffffb"/>
    <w:rsid w:val="00A81FD5"/>
    <w:rPr>
      <w:rFonts w:ascii="Arial" w:eastAsia="Times New Roman" w:hAnsi="Arial" w:cs="Arial"/>
      <w:spacing w:val="-5"/>
      <w:lang w:eastAsia="en-US"/>
    </w:rPr>
  </w:style>
  <w:style w:type="paragraph" w:styleId="affffffffd">
    <w:name w:val="Note Heading"/>
    <w:basedOn w:val="a9"/>
    <w:next w:val="a9"/>
    <w:link w:val="affffffffe"/>
    <w:semiHidden/>
    <w:rsid w:val="00A81FD5"/>
    <w:pPr>
      <w:spacing w:after="0" w:line="360" w:lineRule="auto"/>
      <w:ind w:left="1080" w:firstLine="709"/>
      <w:jc w:val="both"/>
    </w:pPr>
    <w:rPr>
      <w:rFonts w:ascii="Arial" w:eastAsia="Times New Roman" w:hAnsi="Arial" w:cs="Arial"/>
      <w:spacing w:val="-5"/>
      <w:sz w:val="20"/>
      <w:szCs w:val="20"/>
    </w:rPr>
  </w:style>
  <w:style w:type="character" w:customStyle="1" w:styleId="affffffffe">
    <w:name w:val="Заголовок записки Знак"/>
    <w:basedOn w:val="aa"/>
    <w:link w:val="affffffffd"/>
    <w:semiHidden/>
    <w:rsid w:val="00A81FD5"/>
    <w:rPr>
      <w:rFonts w:ascii="Arial" w:eastAsia="Times New Roman" w:hAnsi="Arial" w:cs="Arial"/>
      <w:spacing w:val="-5"/>
      <w:lang w:eastAsia="en-US"/>
    </w:rPr>
  </w:style>
  <w:style w:type="character" w:styleId="HTML8">
    <w:name w:val="HTML Keyboard"/>
    <w:basedOn w:val="aa"/>
    <w:semiHidden/>
    <w:rsid w:val="00A81FD5"/>
    <w:rPr>
      <w:rFonts w:ascii="Courier New" w:hAnsi="Courier New" w:cs="Courier New"/>
      <w:sz w:val="20"/>
      <w:szCs w:val="20"/>
      <w:lang w:val="ru-RU"/>
    </w:rPr>
  </w:style>
  <w:style w:type="character" w:styleId="HTML9">
    <w:name w:val="HTML Code"/>
    <w:basedOn w:val="aa"/>
    <w:semiHidden/>
    <w:rsid w:val="00A81FD5"/>
    <w:rPr>
      <w:rFonts w:ascii="Courier New" w:hAnsi="Courier New" w:cs="Courier New"/>
      <w:sz w:val="20"/>
      <w:szCs w:val="20"/>
      <w:lang w:val="ru-RU"/>
    </w:rPr>
  </w:style>
  <w:style w:type="paragraph" w:styleId="2f7">
    <w:name w:val="Body Text First Indent 2"/>
    <w:basedOn w:val="af8"/>
    <w:link w:val="2f8"/>
    <w:semiHidden/>
    <w:rsid w:val="00A81FD5"/>
    <w:pPr>
      <w:suppressAutoHyphens w:val="0"/>
      <w:spacing w:line="360" w:lineRule="auto"/>
      <w:ind w:firstLine="210"/>
    </w:pPr>
    <w:rPr>
      <w:rFonts w:ascii="Arial" w:hAnsi="Arial" w:cs="Arial"/>
      <w:spacing w:val="-5"/>
      <w:sz w:val="20"/>
      <w:szCs w:val="20"/>
      <w:lang w:eastAsia="en-US"/>
    </w:rPr>
  </w:style>
  <w:style w:type="character" w:customStyle="1" w:styleId="2f8">
    <w:name w:val="Красная строка 2 Знак"/>
    <w:basedOn w:val="af9"/>
    <w:link w:val="2f7"/>
    <w:semiHidden/>
    <w:rsid w:val="00A81FD5"/>
    <w:rPr>
      <w:rFonts w:ascii="Arial" w:eastAsia="Times New Roman" w:hAnsi="Arial" w:cs="Arial"/>
      <w:spacing w:val="-5"/>
      <w:sz w:val="24"/>
      <w:szCs w:val="24"/>
      <w:lang w:eastAsia="en-US"/>
    </w:rPr>
  </w:style>
  <w:style w:type="character" w:styleId="HTMLa">
    <w:name w:val="HTML Cite"/>
    <w:basedOn w:val="aa"/>
    <w:semiHidden/>
    <w:rsid w:val="00A81FD5"/>
    <w:rPr>
      <w:rFonts w:cs="Times New Roman"/>
      <w:i/>
      <w:iCs/>
      <w:lang w:val="ru-RU"/>
    </w:rPr>
  </w:style>
  <w:style w:type="paragraph" w:customStyle="1" w:styleId="Caption1">
    <w:name w:val="Caption1"/>
    <w:basedOn w:val="a9"/>
    <w:semiHidden/>
    <w:rsid w:val="00A81FD5"/>
    <w:pPr>
      <w:spacing w:after="0" w:line="360" w:lineRule="auto"/>
      <w:ind w:left="1080" w:firstLine="709"/>
      <w:jc w:val="both"/>
    </w:pPr>
    <w:rPr>
      <w:rFonts w:ascii="Arial" w:eastAsia="Times New Roman" w:hAnsi="Arial" w:cs="Arial"/>
      <w:spacing w:val="-5"/>
      <w:sz w:val="20"/>
      <w:szCs w:val="20"/>
      <w:lang w:eastAsia="ru-RU"/>
    </w:rPr>
  </w:style>
  <w:style w:type="paragraph" w:customStyle="1" w:styleId="1fb">
    <w:name w:val="Цитата1"/>
    <w:basedOn w:val="a9"/>
    <w:rsid w:val="00A81FD5"/>
    <w:pPr>
      <w:spacing w:after="0" w:line="360" w:lineRule="auto"/>
      <w:ind w:left="526" w:right="43" w:firstLine="709"/>
      <w:jc w:val="both"/>
    </w:pPr>
    <w:rPr>
      <w:rFonts w:eastAsia="Times New Roman" w:cs="Calibri"/>
      <w:sz w:val="28"/>
      <w:szCs w:val="28"/>
      <w:lang w:eastAsia="ru-RU"/>
    </w:rPr>
  </w:style>
  <w:style w:type="paragraph" w:customStyle="1" w:styleId="1fc">
    <w:name w:val="Маркированный список1"/>
    <w:basedOn w:val="a9"/>
    <w:rsid w:val="00A81FD5"/>
    <w:pPr>
      <w:spacing w:before="100" w:beforeAutospacing="1" w:after="100" w:afterAutospacing="1" w:line="360" w:lineRule="auto"/>
      <w:ind w:firstLine="709"/>
      <w:jc w:val="both"/>
    </w:pPr>
    <w:rPr>
      <w:rFonts w:eastAsia="Times New Roman" w:cs="Calibri"/>
      <w:sz w:val="28"/>
      <w:szCs w:val="28"/>
      <w:lang w:eastAsia="ru-RU"/>
    </w:rPr>
  </w:style>
  <w:style w:type="paragraph" w:customStyle="1" w:styleId="1fd">
    <w:name w:val="Нумерованный список1"/>
    <w:basedOn w:val="a9"/>
    <w:semiHidden/>
    <w:rsid w:val="00A81FD5"/>
    <w:pPr>
      <w:spacing w:before="100" w:beforeAutospacing="1" w:after="100" w:afterAutospacing="1" w:line="360" w:lineRule="auto"/>
      <w:ind w:firstLine="709"/>
      <w:jc w:val="both"/>
    </w:pPr>
    <w:rPr>
      <w:rFonts w:eastAsia="Times New Roman" w:cs="Calibri"/>
      <w:sz w:val="28"/>
      <w:szCs w:val="28"/>
      <w:lang w:eastAsia="ru-RU"/>
    </w:rPr>
  </w:style>
  <w:style w:type="table" w:styleId="-10">
    <w:name w:val="Table Web 1"/>
    <w:basedOn w:val="ab"/>
    <w:rsid w:val="00A81FD5"/>
    <w:rPr>
      <w:rFonts w:ascii="Calibri" w:eastAsia="Times New Roman" w:hAnsi="Calibri" w:cs="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20">
    <w:name w:val="Table Web 2"/>
    <w:basedOn w:val="ab"/>
    <w:rsid w:val="00A81FD5"/>
    <w:rPr>
      <w:rFonts w:ascii="Calibri" w:eastAsia="Times New Roman" w:hAnsi="Calibri" w:cs="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30">
    <w:name w:val="Table Web 3"/>
    <w:basedOn w:val="ab"/>
    <w:semiHidden/>
    <w:rsid w:val="00A81FD5"/>
    <w:rPr>
      <w:rFonts w:ascii="Calibri" w:eastAsia="Times New Roman" w:hAnsi="Calibri" w:cs="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afffffffff">
    <w:name w:val="Table Elegant"/>
    <w:basedOn w:val="ab"/>
    <w:rsid w:val="00A81FD5"/>
    <w:rPr>
      <w:rFonts w:ascii="Calibri" w:eastAsia="Times New Roman" w:hAnsi="Calibri" w:cs="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caps/>
        <w:color w:val="auto"/>
      </w:rPr>
      <w:tblPr/>
      <w:tcPr>
        <w:tcBorders>
          <w:tl2br w:val="none" w:sz="0" w:space="0" w:color="auto"/>
          <w:tr2bl w:val="none" w:sz="0" w:space="0" w:color="auto"/>
        </w:tcBorders>
      </w:tcPr>
    </w:tblStylePr>
  </w:style>
  <w:style w:type="table" w:styleId="1fe">
    <w:name w:val="Table Subtle 1"/>
    <w:basedOn w:val="ab"/>
    <w:semiHidden/>
    <w:rsid w:val="00A81FD5"/>
    <w:rPr>
      <w:rFonts w:ascii="Calibri" w:eastAsia="Times New Roman" w:hAnsi="Calibri" w:cs="Calibri"/>
    </w:rPr>
    <w:tblPr>
      <w:tblStyleRowBandSize w:val="1"/>
      <w:tblInd w:w="0" w:type="dxa"/>
      <w:tblCellMar>
        <w:top w:w="0" w:type="dxa"/>
        <w:left w:w="108" w:type="dxa"/>
        <w:bottom w:w="0" w:type="dxa"/>
        <w:right w:w="108" w:type="dxa"/>
      </w:tblCellMar>
    </w:tblPr>
    <w:tblStylePr w:type="firstRow">
      <w:rPr>
        <w:rFonts w:cs="Tahoma"/>
      </w:rPr>
      <w:tblPr/>
      <w:tcPr>
        <w:tcBorders>
          <w:top w:val="single" w:sz="6" w:space="0" w:color="000000"/>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shd w:val="pct25" w:color="800080" w:fill="FFFFFF"/>
      </w:tcPr>
    </w:tblStylePr>
    <w:tblStylePr w:type="firstCol">
      <w:rPr>
        <w:rFonts w:cs="Tahoma"/>
      </w:rPr>
      <w:tblPr/>
      <w:tcPr>
        <w:tcBorders>
          <w:right w:val="single" w:sz="12" w:space="0" w:color="000000"/>
          <w:tl2br w:val="none" w:sz="0" w:space="0" w:color="auto"/>
          <w:tr2bl w:val="none" w:sz="0" w:space="0" w:color="auto"/>
        </w:tcBorders>
      </w:tcPr>
    </w:tblStylePr>
    <w:tblStylePr w:type="lastCol">
      <w:rPr>
        <w:rFonts w:cs="Tahoma"/>
      </w:rPr>
      <w:tblPr/>
      <w:tcPr>
        <w:tcBorders>
          <w:left w:val="single" w:sz="12" w:space="0" w:color="000000"/>
          <w:tl2br w:val="none" w:sz="0" w:space="0" w:color="auto"/>
          <w:tr2bl w:val="none" w:sz="0" w:space="0" w:color="auto"/>
        </w:tcBorders>
      </w:tcPr>
    </w:tblStylePr>
    <w:tblStylePr w:type="band1Horz">
      <w:rPr>
        <w:rFonts w:cs="Tahoma"/>
      </w:rPr>
      <w:tblPr/>
      <w:tcPr>
        <w:tcBorders>
          <w:bottom w:val="single" w:sz="6" w:space="0" w:color="000000"/>
          <w:tl2br w:val="none" w:sz="0" w:space="0" w:color="auto"/>
          <w:tr2bl w:val="none" w:sz="0" w:space="0" w:color="auto"/>
        </w:tcBorders>
        <w:shd w:val="pct25" w:color="8080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9">
    <w:name w:val="Table Subtle 2"/>
    <w:basedOn w:val="ab"/>
    <w:semiHidden/>
    <w:rsid w:val="00A81FD5"/>
    <w:rPr>
      <w:rFonts w:ascii="Calibri" w:eastAsia="Times New Roman" w:hAnsi="Calibri" w:cs="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ahoma"/>
      </w:rPr>
      <w:tblPr/>
      <w:tcPr>
        <w:tcBorders>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tcPr>
    </w:tblStylePr>
    <w:tblStylePr w:type="firstCol">
      <w:rPr>
        <w:rFonts w:cs="Tahoma"/>
      </w:rPr>
      <w:tblPr/>
      <w:tcPr>
        <w:tcBorders>
          <w:right w:val="single" w:sz="12" w:space="0" w:color="000000"/>
          <w:tl2br w:val="none" w:sz="0" w:space="0" w:color="auto"/>
          <w:tr2bl w:val="none" w:sz="0" w:space="0" w:color="auto"/>
        </w:tcBorders>
        <w:shd w:val="pct25" w:color="008000" w:fill="FFFFFF"/>
      </w:tcPr>
    </w:tblStylePr>
    <w:tblStylePr w:type="lastCol">
      <w:rPr>
        <w:rFonts w:cs="Tahoma"/>
      </w:rPr>
      <w:tblPr/>
      <w:tcPr>
        <w:tcBorders>
          <w:left w:val="single" w:sz="12" w:space="0" w:color="000000"/>
          <w:tl2br w:val="none" w:sz="0" w:space="0" w:color="auto"/>
          <w:tr2bl w:val="none" w:sz="0" w:space="0" w:color="auto"/>
        </w:tcBorders>
        <w:shd w:val="pct25" w:color="8080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1ff">
    <w:name w:val="Table Classic 1"/>
    <w:basedOn w:val="ab"/>
    <w:semiHidden/>
    <w:rsid w:val="00A81FD5"/>
    <w:rPr>
      <w:rFonts w:ascii="Calibri" w:eastAsia="Times New Roman" w:hAnsi="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ahoma"/>
        <w:i/>
        <w:iCs/>
      </w:rPr>
      <w:tblPr/>
      <w:tcPr>
        <w:tcBorders>
          <w:bottom w:val="single" w:sz="6" w:space="0" w:color="000000"/>
          <w:tl2br w:val="none" w:sz="0" w:space="0" w:color="auto"/>
          <w:tr2bl w:val="none" w:sz="0" w:space="0" w:color="auto"/>
        </w:tcBorders>
      </w:tcPr>
    </w:tblStylePr>
    <w:tblStylePr w:type="lastRow">
      <w:rPr>
        <w:rFonts w:cs="Tahoma"/>
        <w:color w:val="auto"/>
      </w:rPr>
      <w:tblPr/>
      <w:tcPr>
        <w:tcBorders>
          <w:top w:val="single" w:sz="6" w:space="0" w:color="000000"/>
          <w:tl2br w:val="none" w:sz="0" w:space="0" w:color="auto"/>
          <w:tr2bl w:val="none" w:sz="0" w:space="0" w:color="auto"/>
        </w:tcBorders>
      </w:tcPr>
    </w:tblStylePr>
    <w:tblStylePr w:type="firstCol">
      <w:rPr>
        <w:rFonts w:cs="Tahoma"/>
      </w:rPr>
      <w:tblPr/>
      <w:tcPr>
        <w:tcBorders>
          <w:right w:val="single" w:sz="6" w:space="0" w:color="000000"/>
          <w:tl2br w:val="none" w:sz="0" w:space="0" w:color="auto"/>
          <w:tr2bl w:val="none" w:sz="0" w:space="0" w:color="auto"/>
        </w:tcBorders>
      </w:tcPr>
    </w:tblStylePr>
    <w:tblStylePr w:type="neCell">
      <w:rPr>
        <w:rFonts w:cs="Tahoma"/>
        <w:b/>
        <w:bCs/>
        <w:i w:val="0"/>
        <w:iCs w:val="0"/>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a">
    <w:name w:val="Table Classic 2"/>
    <w:basedOn w:val="ab"/>
    <w:semiHidden/>
    <w:rsid w:val="00A81FD5"/>
    <w:rPr>
      <w:rFonts w:ascii="Calibri" w:eastAsia="Times New Roman" w:hAnsi="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ahoma"/>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ahoma"/>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shd w:val="solid" w:color="C0C0C0" w:fill="FFFFFF"/>
      </w:tcPr>
    </w:tblStylePr>
    <w:tblStylePr w:type="neCell">
      <w:rPr>
        <w:rFonts w:cs="Tahoma"/>
        <w:b/>
        <w:bCs/>
      </w:rPr>
      <w:tblPr/>
      <w:tcPr>
        <w:tcBorders>
          <w:tl2br w:val="none" w:sz="0" w:space="0" w:color="auto"/>
          <w:tr2bl w:val="none" w:sz="0" w:space="0" w:color="auto"/>
        </w:tcBorders>
      </w:tcPr>
    </w:tblStylePr>
    <w:tblStylePr w:type="nwCell">
      <w:rPr>
        <w:rFonts w:cs="Tahoma"/>
      </w:rPr>
      <w:tblPr/>
      <w:tcPr>
        <w:tcBorders>
          <w:tl2br w:val="none" w:sz="0" w:space="0" w:color="auto"/>
          <w:tr2bl w:val="none" w:sz="0" w:space="0" w:color="auto"/>
        </w:tcBorders>
        <w:shd w:val="solid" w:color="800080" w:fill="FFFFFF"/>
      </w:tcPr>
    </w:tblStylePr>
    <w:tblStylePr w:type="swCell">
      <w:rPr>
        <w:rFonts w:cs="Tahoma"/>
        <w:color w:val="000080"/>
      </w:rPr>
      <w:tblPr/>
      <w:tcPr>
        <w:tcBorders>
          <w:tl2br w:val="none" w:sz="0" w:space="0" w:color="auto"/>
          <w:tr2bl w:val="none" w:sz="0" w:space="0" w:color="auto"/>
        </w:tcBorders>
      </w:tcPr>
    </w:tblStylePr>
  </w:style>
  <w:style w:type="table" w:styleId="3e">
    <w:name w:val="Table Classic 3"/>
    <w:basedOn w:val="ab"/>
    <w:semiHidden/>
    <w:rsid w:val="00A81FD5"/>
    <w:rPr>
      <w:rFonts w:ascii="Calibri" w:eastAsia="Times New Roman" w:hAnsi="Calibri" w:cs="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ahoma"/>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ahoma"/>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ahoma"/>
        <w:b/>
        <w:bCs/>
        <w:color w:val="000000"/>
      </w:rPr>
      <w:tblPr/>
      <w:tcPr>
        <w:tcBorders>
          <w:tl2br w:val="none" w:sz="0" w:space="0" w:color="auto"/>
          <w:tr2bl w:val="none" w:sz="0" w:space="0" w:color="auto"/>
        </w:tcBorders>
      </w:tcPr>
    </w:tblStylePr>
  </w:style>
  <w:style w:type="table" w:styleId="48">
    <w:name w:val="Table Classic 4"/>
    <w:basedOn w:val="ab"/>
    <w:semiHidden/>
    <w:rsid w:val="00A81FD5"/>
    <w:rPr>
      <w:rFonts w:ascii="Calibri" w:eastAsia="Times New Roman" w:hAnsi="Calibri" w:cs="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ahoma"/>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ahoma"/>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ahoma"/>
        <w:b/>
        <w:bCs/>
      </w:rPr>
      <w:tblPr/>
      <w:tcPr>
        <w:tcBorders>
          <w:tl2br w:val="none" w:sz="0" w:space="0" w:color="auto"/>
          <w:tr2bl w:val="none" w:sz="0" w:space="0" w:color="auto"/>
        </w:tcBorders>
      </w:tcPr>
    </w:tblStylePr>
    <w:tblStylePr w:type="nwCell">
      <w:rPr>
        <w:rFonts w:cs="Tahoma"/>
        <w:b/>
        <w:bCs/>
      </w:rPr>
      <w:tblPr/>
      <w:tcPr>
        <w:tcBorders>
          <w:tl2br w:val="none" w:sz="0" w:space="0" w:color="auto"/>
          <w:tr2bl w:val="none" w:sz="0" w:space="0" w:color="auto"/>
        </w:tcBorders>
      </w:tcPr>
    </w:tblStylePr>
    <w:tblStylePr w:type="swCell">
      <w:rPr>
        <w:rFonts w:cs="Tahoma"/>
        <w:color w:val="000080"/>
      </w:rPr>
      <w:tblPr/>
      <w:tcPr>
        <w:tcBorders>
          <w:tl2br w:val="none" w:sz="0" w:space="0" w:color="auto"/>
          <w:tr2bl w:val="none" w:sz="0" w:space="0" w:color="auto"/>
        </w:tcBorders>
      </w:tcPr>
    </w:tblStylePr>
  </w:style>
  <w:style w:type="table" w:styleId="1ff0">
    <w:name w:val="Table 3D effects 1"/>
    <w:basedOn w:val="ab"/>
    <w:semiHidden/>
    <w:rsid w:val="00A81FD5"/>
    <w:rPr>
      <w:rFonts w:ascii="Calibri" w:eastAsia="Times New Roman" w:hAnsi="Calibri" w:cs="Calibri"/>
    </w:rPr>
    <w:tblPr>
      <w:tblInd w:w="0" w:type="dxa"/>
      <w:tblCellMar>
        <w:top w:w="0" w:type="dxa"/>
        <w:left w:w="108" w:type="dxa"/>
        <w:bottom w:w="0" w:type="dxa"/>
        <w:right w:w="108" w:type="dxa"/>
      </w:tblCellMar>
    </w:tblPr>
    <w:tcPr>
      <w:shd w:val="solid" w:color="C0C0C0" w:fill="FFFFFF"/>
    </w:tcPr>
    <w:tblStylePr w:type="firstRow">
      <w:rPr>
        <w:rFonts w:cs="Tahoma"/>
        <w:b/>
        <w:bCs/>
        <w:color w:val="800080"/>
      </w:rPr>
      <w:tblPr/>
      <w:tcPr>
        <w:tcBorders>
          <w:bottom w:val="single" w:sz="6" w:space="0" w:color="808080"/>
          <w:tl2br w:val="none" w:sz="0" w:space="0" w:color="auto"/>
          <w:tr2bl w:val="none" w:sz="0" w:space="0" w:color="auto"/>
        </w:tcBorders>
      </w:tcPr>
    </w:tblStylePr>
    <w:tblStylePr w:type="lastRow">
      <w:rPr>
        <w:rFonts w:cs="Tahoma"/>
      </w:rPr>
      <w:tblPr/>
      <w:tcPr>
        <w:tcBorders>
          <w:top w:val="single" w:sz="6" w:space="0" w:color="FFFFFF"/>
          <w:tl2br w:val="none" w:sz="0" w:space="0" w:color="auto"/>
          <w:tr2bl w:val="none" w:sz="0" w:space="0" w:color="auto"/>
        </w:tcBorders>
      </w:tcPr>
    </w:tblStylePr>
    <w:tblStylePr w:type="firstCol">
      <w:rPr>
        <w:rFonts w:cs="Tahoma"/>
        <w:b/>
        <w:bCs/>
      </w:rPr>
      <w:tblPr/>
      <w:tcPr>
        <w:tcBorders>
          <w:right w:val="single" w:sz="6" w:space="0" w:color="808080"/>
          <w:tl2br w:val="none" w:sz="0" w:space="0" w:color="auto"/>
          <w:tr2bl w:val="none" w:sz="0" w:space="0" w:color="auto"/>
        </w:tcBorders>
      </w:tcPr>
    </w:tblStylePr>
    <w:tblStylePr w:type="lastCol">
      <w:rPr>
        <w:rFonts w:cs="Tahoma"/>
      </w:rPr>
      <w:tblPr/>
      <w:tcPr>
        <w:tcBorders>
          <w:left w:val="single" w:sz="6" w:space="0" w:color="FFFFFF"/>
          <w:tl2br w:val="none" w:sz="0" w:space="0" w:color="auto"/>
          <w:tr2bl w:val="none" w:sz="0" w:space="0" w:color="auto"/>
        </w:tcBorders>
      </w:tcPr>
    </w:tblStylePr>
    <w:tblStylePr w:type="neCell">
      <w:rPr>
        <w:rFonts w:cs="Tahoma"/>
      </w:rPr>
      <w:tblPr/>
      <w:tcPr>
        <w:tcBorders>
          <w:left w:val="none" w:sz="0" w:space="0" w:color="auto"/>
          <w:bottom w:val="none" w:sz="0" w:space="0" w:color="auto"/>
          <w:tl2br w:val="none" w:sz="0" w:space="0" w:color="auto"/>
          <w:tr2bl w:val="none" w:sz="0" w:space="0" w:color="auto"/>
        </w:tcBorders>
      </w:tcPr>
    </w:tblStylePr>
    <w:tblStylePr w:type="nwCell">
      <w:rPr>
        <w:rFonts w:cs="Tahoma"/>
      </w:rPr>
      <w:tblPr/>
      <w:tcPr>
        <w:tcBorders>
          <w:bottom w:val="none" w:sz="0" w:space="0" w:color="auto"/>
          <w:right w:val="none" w:sz="0" w:space="0" w:color="auto"/>
          <w:tl2br w:val="none" w:sz="0" w:space="0" w:color="auto"/>
          <w:tr2bl w:val="none" w:sz="0" w:space="0" w:color="auto"/>
        </w:tcBorders>
      </w:tcPr>
    </w:tblStylePr>
    <w:tblStylePr w:type="seCell">
      <w:rPr>
        <w:rFonts w:cs="Tahoma"/>
      </w:rPr>
      <w:tblPr/>
      <w:tcPr>
        <w:tcBorders>
          <w:top w:val="none" w:sz="0" w:space="0" w:color="auto"/>
          <w:left w:val="none" w:sz="0" w:space="0" w:color="auto"/>
          <w:tl2br w:val="none" w:sz="0" w:space="0" w:color="auto"/>
          <w:tr2bl w:val="none" w:sz="0" w:space="0" w:color="auto"/>
        </w:tcBorders>
      </w:tcPr>
    </w:tblStylePr>
    <w:tblStylePr w:type="swCell">
      <w:rPr>
        <w:rFonts w:cs="Tahoma"/>
        <w:color w:val="000080"/>
      </w:rPr>
      <w:tblPr/>
      <w:tcPr>
        <w:tcBorders>
          <w:top w:val="none" w:sz="0" w:space="0" w:color="auto"/>
          <w:right w:val="none" w:sz="0" w:space="0" w:color="auto"/>
          <w:tl2br w:val="none" w:sz="0" w:space="0" w:color="auto"/>
          <w:tr2bl w:val="none" w:sz="0" w:space="0" w:color="auto"/>
        </w:tcBorders>
      </w:tcPr>
    </w:tblStylePr>
  </w:style>
  <w:style w:type="table" w:styleId="2fb">
    <w:name w:val="Table 3D effects 2"/>
    <w:basedOn w:val="ab"/>
    <w:semiHidden/>
    <w:rsid w:val="00A81FD5"/>
    <w:rPr>
      <w:rFonts w:ascii="Calibri" w:eastAsia="Times New Roman" w:hAnsi="Calibri" w:cs="Calibri"/>
    </w:rPr>
    <w:tblPr>
      <w:tblStyleRowBandSize w:val="1"/>
      <w:tblInd w:w="0" w:type="dxa"/>
      <w:tblCellMar>
        <w:top w:w="0" w:type="dxa"/>
        <w:left w:w="108" w:type="dxa"/>
        <w:bottom w:w="0" w:type="dxa"/>
        <w:right w:w="108" w:type="dxa"/>
      </w:tblCellMar>
    </w:tblPr>
    <w:tcPr>
      <w:shd w:val="solid" w:color="C0C0C0" w:fill="FFFFFF"/>
    </w:tcPr>
    <w:tblStylePr w:type="firstRow">
      <w:rPr>
        <w:rFonts w:cs="Tahoma"/>
        <w:b/>
        <w:bCs/>
      </w:rPr>
      <w:tblPr/>
      <w:tcPr>
        <w:tcBorders>
          <w:tl2br w:val="none" w:sz="0" w:space="0" w:color="auto"/>
          <w:tr2bl w:val="none" w:sz="0" w:space="0" w:color="auto"/>
        </w:tcBorders>
      </w:tcPr>
    </w:tblStylePr>
    <w:tblStylePr w:type="firstCol">
      <w:rPr>
        <w:rFonts w:cs="Tahoma"/>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ahoma"/>
      </w:rPr>
      <w:tblPr/>
      <w:tcPr>
        <w:tcBorders>
          <w:right w:val="single" w:sz="6" w:space="0" w:color="FFFFFF"/>
          <w:tl2br w:val="none" w:sz="0" w:space="0" w:color="auto"/>
          <w:tr2bl w:val="none" w:sz="0" w:space="0" w:color="auto"/>
        </w:tcBorders>
      </w:tcPr>
    </w:tblStylePr>
    <w:tblStylePr w:type="band1Horz">
      <w:rPr>
        <w:rFonts w:cs="Tahoma"/>
      </w:rPr>
      <w:tblPr/>
      <w:tcPr>
        <w:tcBorders>
          <w:top w:val="single" w:sz="6" w:space="0" w:color="808080"/>
          <w:bottom w:val="single" w:sz="6" w:space="0" w:color="FFFFFF"/>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f">
    <w:name w:val="Table 3D effects 3"/>
    <w:basedOn w:val="ab"/>
    <w:semiHidden/>
    <w:rsid w:val="00A81FD5"/>
    <w:rPr>
      <w:rFonts w:ascii="Calibri" w:eastAsia="Times New Roman" w:hAnsi="Calibri" w:cs="Calibri"/>
    </w:rPr>
    <w:tblPr>
      <w:tblStyleRowBandSize w:val="1"/>
      <w:tblStyleColBandSize w:val="1"/>
      <w:tblInd w:w="0" w:type="dxa"/>
      <w:tblCellMar>
        <w:top w:w="0" w:type="dxa"/>
        <w:left w:w="108" w:type="dxa"/>
        <w:bottom w:w="0" w:type="dxa"/>
        <w:right w:w="108" w:type="dxa"/>
      </w:tblCellMar>
    </w:tblPr>
    <w:tblStylePr w:type="firstRow">
      <w:rPr>
        <w:rFonts w:cs="Tahoma"/>
        <w:b/>
        <w:bCs/>
      </w:rPr>
      <w:tblPr/>
      <w:tcPr>
        <w:tcBorders>
          <w:tl2br w:val="none" w:sz="0" w:space="0" w:color="auto"/>
          <w:tr2bl w:val="none" w:sz="0" w:space="0" w:color="auto"/>
        </w:tcBorders>
      </w:tcPr>
    </w:tblStylePr>
    <w:tblStylePr w:type="firstCol">
      <w:rPr>
        <w:rFonts w:cs="Tahoma"/>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ahoma"/>
      </w:rPr>
      <w:tblPr/>
      <w:tcPr>
        <w:tcBorders>
          <w:right w:val="single" w:sz="6" w:space="0" w:color="FFFFFF"/>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Pr/>
      <w:tcPr>
        <w:shd w:val="pct50" w:color="C0C0C0" w:fill="FFFFFF"/>
      </w:tcPr>
    </w:tblStylePr>
    <w:tblStylePr w:type="band1Horz">
      <w:rPr>
        <w:rFonts w:cs="Tahoma"/>
      </w:rPr>
      <w:tblPr/>
      <w:tcPr>
        <w:tcBorders>
          <w:top w:val="single" w:sz="6" w:space="0" w:color="808080"/>
          <w:bottom w:val="single" w:sz="6" w:space="0" w:color="FFFFFF"/>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1ff1">
    <w:name w:val="Table Simple 1"/>
    <w:basedOn w:val="ab"/>
    <w:semiHidden/>
    <w:rsid w:val="00A81FD5"/>
    <w:rPr>
      <w:rFonts w:ascii="Calibri" w:eastAsia="Times New Roman" w:hAnsi="Calibri" w:cs="Calibri"/>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ahoma"/>
      </w:rPr>
      <w:tblPr/>
      <w:tcPr>
        <w:tcBorders>
          <w:bottom w:val="single" w:sz="6" w:space="0" w:color="008000"/>
          <w:tl2br w:val="none" w:sz="0" w:space="0" w:color="auto"/>
          <w:tr2bl w:val="none" w:sz="0" w:space="0" w:color="auto"/>
        </w:tcBorders>
      </w:tcPr>
    </w:tblStylePr>
    <w:tblStylePr w:type="lastRow">
      <w:rPr>
        <w:rFonts w:cs="Tahoma"/>
      </w:rPr>
      <w:tblPr/>
      <w:tcPr>
        <w:tcBorders>
          <w:top w:val="single" w:sz="6" w:space="0" w:color="008000"/>
          <w:tl2br w:val="none" w:sz="0" w:space="0" w:color="auto"/>
          <w:tr2bl w:val="none" w:sz="0" w:space="0" w:color="auto"/>
        </w:tcBorders>
      </w:tcPr>
    </w:tblStylePr>
  </w:style>
  <w:style w:type="table" w:styleId="2fc">
    <w:name w:val="Table Simple 2"/>
    <w:basedOn w:val="ab"/>
    <w:semiHidden/>
    <w:rsid w:val="00A81FD5"/>
    <w:rPr>
      <w:rFonts w:ascii="Calibri" w:eastAsia="Times New Roman" w:hAnsi="Calibri" w:cs="Calibri"/>
    </w:rPr>
    <w:tblPr>
      <w:tblInd w:w="0" w:type="dxa"/>
      <w:tblCellMar>
        <w:top w:w="0" w:type="dxa"/>
        <w:left w:w="108" w:type="dxa"/>
        <w:bottom w:w="0" w:type="dxa"/>
        <w:right w:w="108" w:type="dxa"/>
      </w:tblCellMar>
    </w:tblPr>
    <w:tblStylePr w:type="firstRow">
      <w:rPr>
        <w:rFonts w:cs="Tahoma"/>
        <w:b/>
        <w:bCs/>
      </w:rPr>
      <w:tblPr/>
      <w:tcPr>
        <w:tcBorders>
          <w:bottom w:val="single" w:sz="12" w:space="0" w:color="000000"/>
          <w:tl2br w:val="none" w:sz="0" w:space="0" w:color="auto"/>
          <w:tr2bl w:val="none" w:sz="0" w:space="0" w:color="auto"/>
        </w:tcBorders>
      </w:tcPr>
    </w:tblStylePr>
    <w:tblStylePr w:type="lastRow">
      <w:rPr>
        <w:rFonts w:cs="Tahoma"/>
        <w:b/>
        <w:bCs/>
        <w:color w:val="auto"/>
      </w:rPr>
      <w:tblPr/>
      <w:tcPr>
        <w:tcBorders>
          <w:top w:val="single" w:sz="6" w:space="0" w:color="000000"/>
          <w:tl2br w:val="none" w:sz="0" w:space="0" w:color="auto"/>
          <w:tr2bl w:val="none" w:sz="0" w:space="0" w:color="auto"/>
        </w:tcBorders>
      </w:tcPr>
    </w:tblStylePr>
    <w:tblStylePr w:type="firstCol">
      <w:rPr>
        <w:rFonts w:cs="Tahoma"/>
        <w:b/>
        <w:bCs/>
      </w:rPr>
      <w:tblPr/>
      <w:tcPr>
        <w:tcBorders>
          <w:right w:val="single" w:sz="12" w:space="0" w:color="000000"/>
          <w:tl2br w:val="none" w:sz="0" w:space="0" w:color="auto"/>
          <w:tr2bl w:val="none" w:sz="0" w:space="0" w:color="auto"/>
        </w:tcBorders>
      </w:tcPr>
    </w:tblStylePr>
    <w:tblStylePr w:type="lastCol">
      <w:rPr>
        <w:rFonts w:cs="Tahoma"/>
        <w:b/>
        <w:bCs/>
      </w:rPr>
      <w:tblPr/>
      <w:tcPr>
        <w:tcBorders>
          <w:left w:val="single" w:sz="6" w:space="0" w:color="000000"/>
          <w:tl2br w:val="none" w:sz="0" w:space="0" w:color="auto"/>
          <w:tr2bl w:val="none" w:sz="0" w:space="0" w:color="auto"/>
        </w:tcBorders>
      </w:tcPr>
    </w:tblStylePr>
    <w:tblStylePr w:type="neCell">
      <w:rPr>
        <w:rFonts w:cs="Tahoma"/>
        <w:b/>
        <w:bCs/>
      </w:rPr>
      <w:tblPr/>
      <w:tcPr>
        <w:tcBorders>
          <w:left w:val="none" w:sz="0" w:space="0" w:color="auto"/>
          <w:tl2br w:val="none" w:sz="0" w:space="0" w:color="auto"/>
          <w:tr2bl w:val="none" w:sz="0" w:space="0" w:color="auto"/>
        </w:tcBorders>
      </w:tcPr>
    </w:tblStylePr>
    <w:tblStylePr w:type="swCell">
      <w:rPr>
        <w:rFonts w:cs="Tahoma"/>
        <w:b/>
        <w:bCs/>
      </w:rPr>
      <w:tblPr/>
      <w:tcPr>
        <w:tcBorders>
          <w:top w:val="none" w:sz="0" w:space="0" w:color="auto"/>
          <w:tl2br w:val="none" w:sz="0" w:space="0" w:color="auto"/>
          <w:tr2bl w:val="none" w:sz="0" w:space="0" w:color="auto"/>
        </w:tcBorders>
      </w:tcPr>
    </w:tblStylePr>
  </w:style>
  <w:style w:type="table" w:styleId="3f0">
    <w:name w:val="Table Simple 3"/>
    <w:basedOn w:val="ab"/>
    <w:semiHidden/>
    <w:rsid w:val="00A81FD5"/>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ahoma"/>
        <w:b/>
        <w:bCs/>
        <w:color w:val="FFFFFF"/>
      </w:rPr>
      <w:tblPr/>
      <w:tcPr>
        <w:tcBorders>
          <w:tl2br w:val="none" w:sz="0" w:space="0" w:color="auto"/>
          <w:tr2bl w:val="none" w:sz="0" w:space="0" w:color="auto"/>
        </w:tcBorders>
        <w:shd w:val="solid" w:color="000000" w:fill="FFFFFF"/>
      </w:tcPr>
    </w:tblStylePr>
  </w:style>
  <w:style w:type="table" w:styleId="1ff2">
    <w:name w:val="Table Grid 1"/>
    <w:basedOn w:val="ab"/>
    <w:semiHidden/>
    <w:rsid w:val="00A81FD5"/>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ahoma"/>
        <w:i/>
        <w:iCs/>
      </w:rPr>
      <w:tblPr/>
      <w:tcPr>
        <w:tcBorders>
          <w:tl2br w:val="none" w:sz="0" w:space="0" w:color="auto"/>
          <w:tr2bl w:val="none" w:sz="0" w:space="0" w:color="auto"/>
        </w:tcBorders>
      </w:tcPr>
    </w:tblStylePr>
    <w:tblStylePr w:type="lastCol">
      <w:rPr>
        <w:rFonts w:cs="Tahoma"/>
        <w:i/>
        <w:iCs/>
      </w:rPr>
      <w:tblPr/>
      <w:tcPr>
        <w:tcBorders>
          <w:tl2br w:val="none" w:sz="0" w:space="0" w:color="auto"/>
          <w:tr2bl w:val="none" w:sz="0" w:space="0" w:color="auto"/>
        </w:tcBorders>
      </w:tcPr>
    </w:tblStylePr>
  </w:style>
  <w:style w:type="table" w:styleId="2fd">
    <w:name w:val="Table Grid 2"/>
    <w:basedOn w:val="ab"/>
    <w:semiHidden/>
    <w:rsid w:val="00A81FD5"/>
    <w:rPr>
      <w:rFonts w:ascii="Calibri" w:eastAsia="Times New Roman" w:hAnsi="Calibri" w:cs="Calibri"/>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ahoma"/>
        <w:b/>
        <w:bCs/>
      </w:rPr>
      <w:tblPr/>
      <w:tcPr>
        <w:tcBorders>
          <w:tl2br w:val="none" w:sz="0" w:space="0" w:color="auto"/>
          <w:tr2bl w:val="none" w:sz="0" w:space="0" w:color="auto"/>
        </w:tcBorders>
      </w:tcPr>
    </w:tblStylePr>
    <w:tblStylePr w:type="lastRow">
      <w:rPr>
        <w:rFonts w:cs="Tahoma"/>
        <w:b/>
        <w:bCs/>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style>
  <w:style w:type="table" w:styleId="3f1">
    <w:name w:val="Table Grid 3"/>
    <w:basedOn w:val="ab"/>
    <w:semiHidden/>
    <w:rsid w:val="00A81FD5"/>
    <w:rPr>
      <w:rFonts w:ascii="Calibri" w:eastAsia="Times New Roman" w:hAnsi="Calibri" w:cs="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ahoma"/>
      </w:rPr>
      <w:tblPr/>
      <w:tcPr>
        <w:tcBorders>
          <w:bottom w:val="single" w:sz="6" w:space="0" w:color="000000"/>
          <w:tl2br w:val="none" w:sz="0" w:space="0" w:color="auto"/>
          <w:tr2bl w:val="none" w:sz="0" w:space="0" w:color="auto"/>
        </w:tcBorders>
        <w:shd w:val="pct30" w:color="FFFF00" w:fill="FFFFFF"/>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style>
  <w:style w:type="table" w:styleId="49">
    <w:name w:val="Table Grid 4"/>
    <w:basedOn w:val="ab"/>
    <w:semiHidden/>
    <w:rsid w:val="00A81FD5"/>
    <w:rPr>
      <w:rFonts w:ascii="Calibri" w:eastAsia="Times New Roman" w:hAnsi="Calibri" w:cs="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ahoma"/>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ahoma"/>
        <w:b/>
        <w:bCs/>
        <w:color w:val="auto"/>
      </w:rPr>
      <w:tblPr/>
      <w:tcPr>
        <w:tcBorders>
          <w:tl2br w:val="none" w:sz="0" w:space="0" w:color="auto"/>
          <w:tr2bl w:val="none" w:sz="0" w:space="0" w:color="auto"/>
        </w:tcBorders>
      </w:tcPr>
    </w:tblStylePr>
  </w:style>
  <w:style w:type="table" w:styleId="57">
    <w:name w:val="Table Grid 5"/>
    <w:basedOn w:val="ab"/>
    <w:semiHidden/>
    <w:rsid w:val="00A81FD5"/>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rPr>
      <w:tblPr/>
      <w:tcPr>
        <w:tcBorders>
          <w:bottom w:val="single" w:sz="12" w:space="0" w:color="000000"/>
          <w:tl2br w:val="none" w:sz="0" w:space="0" w:color="auto"/>
          <w:tr2bl w:val="none" w:sz="0" w:space="0" w:color="auto"/>
        </w:tcBorders>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63">
    <w:name w:val="Table Grid 6"/>
    <w:basedOn w:val="ab"/>
    <w:semiHidden/>
    <w:rsid w:val="00A81FD5"/>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ahoma"/>
        <w:b/>
        <w:bCs/>
      </w:rPr>
      <w:tblPr/>
      <w:tcPr>
        <w:tcBorders>
          <w:bottom w:val="single" w:sz="6" w:space="0" w:color="000000"/>
          <w:tl2br w:val="none" w:sz="0" w:space="0" w:color="auto"/>
          <w:tr2bl w:val="none" w:sz="0" w:space="0" w:color="auto"/>
        </w:tcBorders>
      </w:tcPr>
    </w:tblStylePr>
    <w:tblStylePr w:type="lastRow">
      <w:rPr>
        <w:rFonts w:cs="Tahoma"/>
        <w:color w:val="auto"/>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72">
    <w:name w:val="Table Grid 7"/>
    <w:basedOn w:val="ab"/>
    <w:semiHidden/>
    <w:rsid w:val="00A81FD5"/>
    <w:rPr>
      <w:rFonts w:ascii="Calibri" w:eastAsia="Times New Roman" w:hAnsi="Calibri" w:cs="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b w:val="0"/>
        <w:bCs w:val="0"/>
      </w:rPr>
      <w:tblPr/>
      <w:tcPr>
        <w:tcBorders>
          <w:bottom w:val="single" w:sz="12" w:space="0" w:color="000000"/>
          <w:tl2br w:val="none" w:sz="0" w:space="0" w:color="auto"/>
          <w:tr2bl w:val="none" w:sz="0" w:space="0" w:color="auto"/>
        </w:tcBorders>
      </w:tcPr>
    </w:tblStylePr>
    <w:tblStylePr w:type="lastRow">
      <w:rPr>
        <w:rFonts w:cs="Tahoma"/>
        <w:b w:val="0"/>
        <w:bCs w:val="0"/>
      </w:rPr>
      <w:tblPr/>
      <w:tcPr>
        <w:tcBorders>
          <w:top w:val="single" w:sz="6" w:space="0" w:color="000000"/>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82">
    <w:name w:val="Table Grid 8"/>
    <w:basedOn w:val="ab"/>
    <w:semiHidden/>
    <w:rsid w:val="00A81FD5"/>
    <w:rPr>
      <w:rFonts w:ascii="Calibri" w:eastAsia="Times New Roman" w:hAnsi="Calibri" w:cs="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ahoma"/>
        <w:b/>
        <w:bCs/>
        <w:color w:val="FFFFFF"/>
      </w:rPr>
      <w:tblPr/>
      <w:tcPr>
        <w:tcBorders>
          <w:tl2br w:val="none" w:sz="0" w:space="0" w:color="auto"/>
          <w:tr2bl w:val="none" w:sz="0" w:space="0" w:color="auto"/>
        </w:tcBorders>
        <w:shd w:val="solid" w:color="000080" w:fill="FFFFFF"/>
      </w:tcPr>
    </w:tblStylePr>
    <w:tblStylePr w:type="lastRow">
      <w:rPr>
        <w:rFonts w:cs="Tahoma"/>
        <w:b/>
        <w:bCs/>
        <w:color w:val="auto"/>
      </w:rPr>
      <w:tblPr/>
      <w:tcPr>
        <w:tcBorders>
          <w:tl2br w:val="none" w:sz="0" w:space="0" w:color="auto"/>
          <w:tr2bl w:val="none" w:sz="0" w:space="0" w:color="auto"/>
        </w:tcBorders>
      </w:tcPr>
    </w:tblStylePr>
    <w:tblStylePr w:type="lastCol">
      <w:rPr>
        <w:rFonts w:cs="Tahoma"/>
        <w:b/>
        <w:bCs/>
        <w:color w:val="auto"/>
      </w:rPr>
      <w:tblPr/>
      <w:tcPr>
        <w:tcBorders>
          <w:tl2br w:val="none" w:sz="0" w:space="0" w:color="auto"/>
          <w:tr2bl w:val="none" w:sz="0" w:space="0" w:color="auto"/>
        </w:tcBorders>
      </w:tcPr>
    </w:tblStylePr>
  </w:style>
  <w:style w:type="table" w:styleId="afffffffff0">
    <w:name w:val="Table Contemporary"/>
    <w:basedOn w:val="ab"/>
    <w:semiHidden/>
    <w:rsid w:val="00A81FD5"/>
    <w:rPr>
      <w:rFonts w:ascii="Calibri" w:eastAsia="Times New Roman" w:hAnsi="Calibri" w:cs="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ahoma"/>
        <w:b/>
        <w:bCs/>
        <w:color w:val="auto"/>
      </w:rPr>
      <w:tblPr/>
      <w:tcPr>
        <w:tcBorders>
          <w:tl2br w:val="none" w:sz="0" w:space="0" w:color="auto"/>
          <w:tr2bl w:val="none" w:sz="0" w:space="0" w:color="auto"/>
        </w:tcBorders>
        <w:shd w:val="pct20" w:color="000000" w:fill="FFFFFF"/>
      </w:tcPr>
    </w:tblStylePr>
    <w:tblStylePr w:type="band1Horz">
      <w:rPr>
        <w:rFonts w:cs="Tahoma"/>
        <w:color w:val="auto"/>
      </w:rPr>
      <w:tblPr/>
      <w:tcPr>
        <w:tcBorders>
          <w:tl2br w:val="none" w:sz="0" w:space="0" w:color="auto"/>
          <w:tr2bl w:val="none" w:sz="0" w:space="0" w:color="auto"/>
        </w:tcBorders>
        <w:shd w:val="pct5" w:color="000000" w:fill="FFFFFF"/>
      </w:tcPr>
    </w:tblStylePr>
    <w:tblStylePr w:type="band2Horz">
      <w:rPr>
        <w:rFonts w:cs="Tahoma"/>
        <w:color w:val="auto"/>
      </w:rPr>
      <w:tblPr/>
      <w:tcPr>
        <w:tcBorders>
          <w:tl2br w:val="none" w:sz="0" w:space="0" w:color="auto"/>
          <w:tr2bl w:val="none" w:sz="0" w:space="0" w:color="auto"/>
        </w:tcBorders>
        <w:shd w:val="pct20" w:color="000000" w:fill="FFFFFF"/>
      </w:tcPr>
    </w:tblStylePr>
  </w:style>
  <w:style w:type="table" w:styleId="afffffffff1">
    <w:name w:val="Table Professional"/>
    <w:basedOn w:val="ab"/>
    <w:rsid w:val="00A81FD5"/>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b/>
        <w:bCs/>
        <w:color w:val="auto"/>
      </w:rPr>
      <w:tblPr/>
      <w:tcPr>
        <w:tcBorders>
          <w:tl2br w:val="none" w:sz="0" w:space="0" w:color="auto"/>
          <w:tr2bl w:val="none" w:sz="0" w:space="0" w:color="auto"/>
        </w:tcBorders>
        <w:shd w:val="solid" w:color="000000" w:fill="FFFFFF"/>
      </w:tcPr>
    </w:tblStylePr>
  </w:style>
  <w:style w:type="table" w:styleId="1ff3">
    <w:name w:val="Table Columns 1"/>
    <w:basedOn w:val="ab"/>
    <w:semiHidden/>
    <w:rsid w:val="00A81FD5"/>
    <w:rPr>
      <w:rFonts w:ascii="Calibri" w:eastAsia="Times New Roman" w:hAnsi="Calibri" w:cs="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ahoma"/>
        <w:b w:val="0"/>
        <w:bCs w:val="0"/>
      </w:rPr>
      <w:tblPr/>
      <w:tcPr>
        <w:tcBorders>
          <w:bottom w:val="double" w:sz="6" w:space="0" w:color="000000"/>
          <w:tl2br w:val="none" w:sz="0" w:space="0" w:color="auto"/>
          <w:tr2bl w:val="none" w:sz="0" w:space="0" w:color="auto"/>
        </w:tcBorders>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25" w:color="000000" w:fill="FFFFFF"/>
      </w:tcPr>
    </w:tblStylePr>
    <w:tblStylePr w:type="band2Vert">
      <w:rPr>
        <w:rFonts w:cs="Tahoma"/>
        <w:color w:val="auto"/>
      </w:rPr>
      <w:tblPr/>
      <w:tcPr>
        <w:shd w:val="pct25" w:color="FF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e">
    <w:name w:val="Table Columns 2"/>
    <w:basedOn w:val="ab"/>
    <w:semiHidden/>
    <w:rsid w:val="00A81FD5"/>
    <w:rPr>
      <w:rFonts w:ascii="Calibri" w:eastAsia="Times New Roman" w:hAnsi="Calibri" w:cs="Calibri"/>
      <w:b/>
      <w:bCs/>
    </w:rPr>
    <w:tblPr>
      <w:tblStyleColBandSize w:val="1"/>
      <w:tblInd w:w="0" w:type="dxa"/>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color w:val="00000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30" w:color="000000" w:fill="FFFFFF"/>
      </w:tcPr>
    </w:tblStylePr>
    <w:tblStylePr w:type="band2Vert">
      <w:rPr>
        <w:rFonts w:cs="Tahoma"/>
        <w:color w:val="auto"/>
      </w:rPr>
      <w:tblPr/>
      <w:tcPr>
        <w:shd w:val="pct25" w:color="00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f2">
    <w:name w:val="Table Columns 3"/>
    <w:basedOn w:val="ab"/>
    <w:semiHidden/>
    <w:rsid w:val="00A81FD5"/>
    <w:rPr>
      <w:rFonts w:ascii="Calibri" w:eastAsia="Times New Roman" w:hAnsi="Calibri" w:cs="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op w:val="single" w:sz="6" w:space="0" w:color="000080"/>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Pr/>
      <w:tcPr>
        <w:shd w:val="pct10" w:color="000000" w:fill="FFFFFF"/>
      </w:tcPr>
    </w:tblStylePr>
    <w:tblStylePr w:type="neCell">
      <w:rPr>
        <w:rFonts w:cs="Tahoma"/>
        <w:b/>
        <w:bCs/>
      </w:rPr>
      <w:tblPr/>
      <w:tcPr>
        <w:tcBorders>
          <w:tl2br w:val="none" w:sz="0" w:space="0" w:color="auto"/>
          <w:tr2bl w:val="none" w:sz="0" w:space="0" w:color="auto"/>
        </w:tcBorders>
      </w:tcPr>
    </w:tblStylePr>
  </w:style>
  <w:style w:type="table" w:styleId="4a">
    <w:name w:val="Table Columns 4"/>
    <w:basedOn w:val="ab"/>
    <w:semiHidden/>
    <w:rsid w:val="00A81FD5"/>
    <w:rPr>
      <w:rFonts w:ascii="Calibri" w:eastAsia="Times New Roman" w:hAnsi="Calibri" w:cs="Calibri"/>
    </w:rPr>
    <w:tblPr>
      <w:tblStyleColBandSize w:val="1"/>
      <w:tblInd w:w="0" w:type="dxa"/>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00" w:fill="FFFFFF"/>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Vert">
      <w:rPr>
        <w:rFonts w:cs="Tahoma"/>
        <w:color w:val="auto"/>
      </w:rPr>
      <w:tblPr/>
      <w:tcPr>
        <w:shd w:val="pct50" w:color="008080" w:fill="FFFFFF"/>
      </w:tcPr>
    </w:tblStylePr>
    <w:tblStylePr w:type="band2Vert">
      <w:rPr>
        <w:rFonts w:cs="Tahoma"/>
        <w:color w:val="auto"/>
      </w:rPr>
      <w:tblPr/>
      <w:tcPr>
        <w:shd w:val="pct10" w:color="000000" w:fill="FFFFFF"/>
      </w:tcPr>
    </w:tblStylePr>
  </w:style>
  <w:style w:type="table" w:styleId="58">
    <w:name w:val="Table Columns 5"/>
    <w:basedOn w:val="ab"/>
    <w:semiHidden/>
    <w:rsid w:val="00A81FD5"/>
    <w:rPr>
      <w:rFonts w:ascii="Calibri" w:eastAsia="Times New Roman" w:hAnsi="Calibri" w:cs="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ahoma"/>
        <w:b/>
        <w:bCs/>
        <w:i/>
        <w:iCs/>
      </w:rPr>
      <w:tblPr/>
      <w:tcPr>
        <w:tcBorders>
          <w:bottom w:val="single" w:sz="6" w:space="0" w:color="808080"/>
          <w:tl2br w:val="none" w:sz="0" w:space="0" w:color="auto"/>
          <w:tr2bl w:val="none" w:sz="0" w:space="0" w:color="auto"/>
        </w:tcBorders>
      </w:tcPr>
    </w:tblStylePr>
    <w:tblStylePr w:type="lastRow">
      <w:rPr>
        <w:rFonts w:cs="Tahoma"/>
        <w:b/>
        <w:bCs/>
      </w:rPr>
      <w:tblPr/>
      <w:tcPr>
        <w:tcBorders>
          <w:top w:val="single" w:sz="6" w:space="0" w:color="80808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StylePr>
  </w:style>
  <w:style w:type="table" w:styleId="-11">
    <w:name w:val="Table List 1"/>
    <w:basedOn w:val="ab"/>
    <w:semiHidden/>
    <w:rsid w:val="00A81FD5"/>
    <w:rPr>
      <w:rFonts w:ascii="Calibri" w:eastAsia="Times New Roman" w:hAnsi="Calibri" w:cs="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ahoma"/>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ahoma"/>
      </w:rPr>
      <w:tblPr/>
      <w:tcPr>
        <w:tcBorders>
          <w:top w:val="single" w:sz="6" w:space="0" w:color="000000"/>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solid" w:color="C0C0C0" w:fill="FFFFFF"/>
      </w:tcPr>
    </w:tblStylePr>
    <w:tblStylePr w:type="band2Horz">
      <w:rPr>
        <w:rFonts w:cs="Tahoma"/>
        <w:color w:val="auto"/>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1">
    <w:name w:val="Table List 2"/>
    <w:basedOn w:val="ab"/>
    <w:semiHidden/>
    <w:rsid w:val="00A81FD5"/>
    <w:rPr>
      <w:rFonts w:ascii="Calibri" w:eastAsia="Times New Roman" w:hAnsi="Calibri" w:cs="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ahoma"/>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ahoma"/>
      </w:rPr>
      <w:tblPr/>
      <w:tcPr>
        <w:tcBorders>
          <w:top w:val="single" w:sz="6" w:space="0" w:color="000000"/>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0" w:color="00FF00" w:fill="FFFFFF"/>
      </w:tcPr>
    </w:tblStylePr>
    <w:tblStylePr w:type="band2Horz">
      <w:rPr>
        <w:rFonts w:cs="Tahoma"/>
        <w:color w:val="auto"/>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1">
    <w:name w:val="Table List 3"/>
    <w:basedOn w:val="ab"/>
    <w:semiHidden/>
    <w:rsid w:val="00A81FD5"/>
    <w:rPr>
      <w:rFonts w:ascii="Calibri" w:eastAsia="Times New Roman" w:hAnsi="Calibri" w:cs="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ahoma"/>
        <w:b/>
        <w:bCs/>
        <w:color w:val="000080"/>
      </w:rPr>
      <w:tblPr/>
      <w:tcPr>
        <w:tcBorders>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tcPr>
    </w:tblStylePr>
    <w:tblStylePr w:type="swCell">
      <w:rPr>
        <w:rFonts w:cs="Tahoma"/>
        <w:i/>
        <w:iCs/>
        <w:color w:val="000080"/>
      </w:rPr>
      <w:tblPr/>
      <w:tcPr>
        <w:tcBorders>
          <w:tl2br w:val="none" w:sz="0" w:space="0" w:color="auto"/>
          <w:tr2bl w:val="none" w:sz="0" w:space="0" w:color="auto"/>
        </w:tcBorders>
      </w:tcPr>
    </w:tblStylePr>
  </w:style>
  <w:style w:type="table" w:styleId="-4">
    <w:name w:val="Table List 4"/>
    <w:basedOn w:val="ab"/>
    <w:semiHidden/>
    <w:rsid w:val="00A81FD5"/>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ahoma"/>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semiHidden/>
    <w:rsid w:val="00A81FD5"/>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ahoma"/>
        <w:b/>
        <w:bCs/>
      </w:rPr>
      <w:tblPr/>
      <w:tcPr>
        <w:tcBorders>
          <w:bottom w:val="single" w:sz="12"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style>
  <w:style w:type="table" w:styleId="-6">
    <w:name w:val="Table List 6"/>
    <w:basedOn w:val="ab"/>
    <w:semiHidden/>
    <w:rsid w:val="00A81FD5"/>
    <w:rPr>
      <w:rFonts w:ascii="Calibri" w:eastAsia="Times New Roman" w:hAnsi="Calibri" w:cs="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ahoma"/>
        <w:b/>
        <w:bCs/>
      </w:rPr>
      <w:tblPr/>
      <w:tcPr>
        <w:tcBorders>
          <w:bottom w:val="single" w:sz="12" w:space="0" w:color="000000"/>
          <w:tl2br w:val="none" w:sz="0" w:space="0" w:color="auto"/>
          <w:tr2bl w:val="none" w:sz="0" w:space="0" w:color="auto"/>
        </w:tcBorders>
      </w:tcPr>
    </w:tblStylePr>
    <w:tblStylePr w:type="firstCol">
      <w:rPr>
        <w:rFonts w:cs="Tahoma"/>
        <w:b/>
        <w:bCs/>
      </w:rPr>
      <w:tblPr/>
      <w:tcPr>
        <w:tcBorders>
          <w:right w:val="single" w:sz="12" w:space="0" w:color="000000"/>
          <w:tl2br w:val="none" w:sz="0" w:space="0" w:color="auto"/>
          <w:tr2bl w:val="none" w:sz="0" w:space="0" w:color="auto"/>
        </w:tcBorders>
      </w:tcPr>
    </w:tblStylePr>
    <w:tblStylePr w:type="band1Horz">
      <w:rPr>
        <w:rFonts w:cs="Tahoma"/>
      </w:rPr>
      <w:tblPr/>
      <w:tcPr>
        <w:tcBorders>
          <w:tl2br w:val="none" w:sz="0" w:space="0" w:color="auto"/>
          <w:tr2bl w:val="none" w:sz="0" w:space="0" w:color="auto"/>
        </w:tcBorders>
        <w:shd w:val="pct25" w:color="000000" w:fill="FFFFFF"/>
      </w:tcPr>
    </w:tblStylePr>
  </w:style>
  <w:style w:type="table" w:styleId="-7">
    <w:name w:val="Table List 7"/>
    <w:basedOn w:val="ab"/>
    <w:semiHidden/>
    <w:rsid w:val="00A81FD5"/>
    <w:rPr>
      <w:rFonts w:ascii="Calibri" w:eastAsia="Times New Roman" w:hAnsi="Calibri" w:cs="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ahoma"/>
        <w:b/>
        <w:bCs/>
      </w:rPr>
      <w:tblPr/>
      <w:tcPr>
        <w:tcBorders>
          <w:bottom w:val="single" w:sz="12" w:space="0" w:color="008000"/>
          <w:tl2br w:val="none" w:sz="0" w:space="0" w:color="auto"/>
          <w:tr2bl w:val="none" w:sz="0" w:space="0" w:color="auto"/>
        </w:tcBorders>
        <w:shd w:val="solid" w:color="C0C0C0" w:fill="FFFFFF"/>
      </w:tcPr>
    </w:tblStylePr>
    <w:tblStylePr w:type="lastRow">
      <w:rPr>
        <w:rFonts w:cs="Tahoma"/>
        <w:b/>
        <w:bCs/>
      </w:rPr>
      <w:tblPr/>
      <w:tcPr>
        <w:tcBorders>
          <w:top w:val="single" w:sz="12" w:space="0" w:color="008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0" w:color="000000" w:fill="FFFFFF"/>
      </w:tcPr>
    </w:tblStylePr>
    <w:tblStylePr w:type="band2Horz">
      <w:rPr>
        <w:rFonts w:cs="Tahoma"/>
      </w:rPr>
      <w:tblPr/>
      <w:tcPr>
        <w:tcBorders>
          <w:tl2br w:val="none" w:sz="0" w:space="0" w:color="auto"/>
          <w:tr2bl w:val="none" w:sz="0" w:space="0" w:color="auto"/>
        </w:tcBorders>
        <w:shd w:val="pct25" w:color="FFFF00" w:fill="FFFFFF"/>
      </w:tcPr>
    </w:tblStylePr>
  </w:style>
  <w:style w:type="table" w:styleId="-8">
    <w:name w:val="Table List 8"/>
    <w:basedOn w:val="ab"/>
    <w:semiHidden/>
    <w:rsid w:val="00A81FD5"/>
    <w:rPr>
      <w:rFonts w:ascii="Calibri" w:eastAsia="Times New Roman" w:hAnsi="Calibri" w:cs="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ahoma"/>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ahoma"/>
        <w:b/>
        <w:bCs/>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5" w:color="FFFF00" w:fill="FFFFFF"/>
      </w:tcPr>
    </w:tblStylePr>
    <w:tblStylePr w:type="band2Horz">
      <w:rPr>
        <w:rFonts w:cs="Tahoma"/>
      </w:rPr>
      <w:tblPr/>
      <w:tcPr>
        <w:tcBorders>
          <w:tl2br w:val="none" w:sz="0" w:space="0" w:color="auto"/>
          <w:tr2bl w:val="none" w:sz="0" w:space="0" w:color="auto"/>
        </w:tcBorders>
        <w:shd w:val="pct50" w:color="FF0000" w:fill="FFFFFF"/>
      </w:tcPr>
    </w:tblStylePr>
  </w:style>
  <w:style w:type="table" w:styleId="afffffffff2">
    <w:name w:val="Table Theme"/>
    <w:basedOn w:val="ab"/>
    <w:semiHidden/>
    <w:rsid w:val="00A81FD5"/>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4">
    <w:name w:val="Table Colorful 1"/>
    <w:basedOn w:val="ab"/>
    <w:semiHidden/>
    <w:rsid w:val="00A81FD5"/>
    <w:rPr>
      <w:rFonts w:ascii="Calibri" w:eastAsia="Times New Roman" w:hAnsi="Calibri" w:cs="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ahoma"/>
        <w:b/>
        <w:bCs/>
        <w:i/>
        <w:iCs/>
      </w:rPr>
      <w:tblPr/>
      <w:tcPr>
        <w:tcBorders>
          <w:tl2br w:val="none" w:sz="0" w:space="0" w:color="auto"/>
          <w:tr2bl w:val="none" w:sz="0" w:space="0" w:color="auto"/>
        </w:tcBorders>
        <w:shd w:val="solid" w:color="000000" w:fill="FFFFFF"/>
      </w:tcPr>
    </w:tblStylePr>
    <w:tblStylePr w:type="firstCol">
      <w:rPr>
        <w:rFonts w:cs="Tahoma"/>
        <w:b/>
        <w:bCs/>
        <w:i/>
        <w:iCs/>
      </w:rPr>
      <w:tblPr/>
      <w:tcPr>
        <w:tcBorders>
          <w:tl2br w:val="none" w:sz="0" w:space="0" w:color="auto"/>
          <w:tr2bl w:val="none" w:sz="0" w:space="0" w:color="auto"/>
        </w:tcBorders>
        <w:shd w:val="solid" w:color="000080" w:fill="FFFFFF"/>
      </w:tcPr>
    </w:tblStylePr>
    <w:tblStylePr w:type="nwCell">
      <w:rPr>
        <w:rFonts w:cs="Tahoma"/>
      </w:rPr>
      <w:tblPr/>
      <w:tcPr>
        <w:tcBorders>
          <w:tl2br w:val="none" w:sz="0" w:space="0" w:color="auto"/>
          <w:tr2bl w:val="none" w:sz="0" w:space="0" w:color="auto"/>
        </w:tcBorders>
        <w:shd w:val="solid" w:color="000000" w:fill="FFFFFF"/>
      </w:tcPr>
    </w:tblStylePr>
    <w:tblStylePr w:type="swCell">
      <w:rPr>
        <w:rFonts w:cs="Tahoma"/>
        <w:b/>
        <w:bCs/>
        <w:i w:val="0"/>
        <w:iCs w:val="0"/>
      </w:rPr>
      <w:tblPr/>
      <w:tcPr>
        <w:tcBorders>
          <w:tl2br w:val="none" w:sz="0" w:space="0" w:color="auto"/>
          <w:tr2bl w:val="none" w:sz="0" w:space="0" w:color="auto"/>
        </w:tcBorders>
      </w:tcPr>
    </w:tblStylePr>
  </w:style>
  <w:style w:type="table" w:styleId="2ff">
    <w:name w:val="Table Colorful 2"/>
    <w:basedOn w:val="ab"/>
    <w:semiHidden/>
    <w:rsid w:val="00A81FD5"/>
    <w:rPr>
      <w:rFonts w:ascii="Calibri" w:eastAsia="Times New Roman" w:hAnsi="Calibri" w:cs="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ahoma"/>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ahoma"/>
        <w:b/>
        <w:bCs/>
        <w:i/>
        <w:iCs/>
      </w:rPr>
      <w:tblPr/>
      <w:tcPr>
        <w:tcBorders>
          <w:tl2br w:val="none" w:sz="0" w:space="0" w:color="auto"/>
          <w:tr2bl w:val="none" w:sz="0" w:space="0" w:color="auto"/>
        </w:tcBorders>
      </w:tcPr>
    </w:tblStylePr>
    <w:tblStylePr w:type="lastCol">
      <w:rPr>
        <w:rFonts w:cs="Tahoma"/>
      </w:rPr>
      <w:tblPr/>
      <w:tcPr>
        <w:tcBorders>
          <w:tl2br w:val="none" w:sz="0" w:space="0" w:color="auto"/>
          <w:tr2bl w:val="none" w:sz="0" w:space="0" w:color="auto"/>
        </w:tcBorders>
        <w:shd w:val="solid" w:color="C0C0C0" w:fill="FFFFFF"/>
      </w:tcPr>
    </w:tblStylePr>
    <w:tblStylePr w:type="swCell">
      <w:rPr>
        <w:rFonts w:cs="Tahoma"/>
        <w:b/>
        <w:bCs/>
        <w:i w:val="0"/>
        <w:iCs w:val="0"/>
      </w:rPr>
      <w:tblPr/>
      <w:tcPr>
        <w:tcBorders>
          <w:tl2br w:val="none" w:sz="0" w:space="0" w:color="auto"/>
          <w:tr2bl w:val="none" w:sz="0" w:space="0" w:color="auto"/>
        </w:tcBorders>
      </w:tcPr>
    </w:tblStylePr>
  </w:style>
  <w:style w:type="table" w:styleId="3f3">
    <w:name w:val="Table Colorful 3"/>
    <w:basedOn w:val="ab"/>
    <w:semiHidden/>
    <w:rsid w:val="00A81FD5"/>
    <w:rPr>
      <w:rFonts w:ascii="Calibri" w:eastAsia="Times New Roman" w:hAnsi="Calibri" w:cs="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ahoma"/>
      </w:rPr>
      <w:tblPr/>
      <w:tcPr>
        <w:tcBorders>
          <w:bottom w:val="single" w:sz="6" w:space="0" w:color="000000"/>
          <w:tl2br w:val="none" w:sz="0" w:space="0" w:color="auto"/>
          <w:tr2bl w:val="none" w:sz="0" w:space="0" w:color="auto"/>
        </w:tcBorders>
        <w:shd w:val="solid" w:color="008080" w:fill="FFFFFF"/>
      </w:tcPr>
    </w:tblStylePr>
    <w:tblStylePr w:type="firstCol">
      <w:rPr>
        <w:rFonts w:cs="Tahoma"/>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ahoma"/>
        <w:b/>
        <w:bCs/>
        <w:color w:val="FFFFFF"/>
      </w:rPr>
      <w:tblPr/>
      <w:tcPr>
        <w:tcBorders>
          <w:tl2br w:val="none" w:sz="0" w:space="0" w:color="auto"/>
          <w:tr2bl w:val="none" w:sz="0" w:space="0" w:color="auto"/>
        </w:tcBorders>
        <w:shd w:val="solid" w:color="000000" w:fill="FFFFFF"/>
      </w:tcPr>
    </w:tblStylePr>
  </w:style>
  <w:style w:type="character" w:customStyle="1" w:styleId="1ff5">
    <w:name w:val="Заголовок_1"/>
    <w:semiHidden/>
    <w:rsid w:val="00A81FD5"/>
    <w:rPr>
      <w:caps/>
    </w:rPr>
  </w:style>
  <w:style w:type="character" w:customStyle="1" w:styleId="1ff6">
    <w:name w:val="Маркированный_1 Знак Знак"/>
    <w:basedOn w:val="aa"/>
    <w:semiHidden/>
    <w:rsid w:val="00A81FD5"/>
    <w:rPr>
      <w:rFonts w:cs="Times New Roman"/>
      <w:sz w:val="24"/>
      <w:szCs w:val="24"/>
      <w:lang w:val="ru-RU" w:eastAsia="ru-RU"/>
    </w:rPr>
  </w:style>
  <w:style w:type="character" w:customStyle="1" w:styleId="afffffffff3">
    <w:name w:val="Подчеркнутый Знак Знак"/>
    <w:basedOn w:val="aa"/>
    <w:semiHidden/>
    <w:rsid w:val="00A81FD5"/>
    <w:rPr>
      <w:rFonts w:cs="Times New Roman"/>
      <w:sz w:val="24"/>
      <w:szCs w:val="24"/>
      <w:u w:val="single"/>
      <w:lang w:val="ru-RU" w:eastAsia="ru-RU"/>
    </w:rPr>
  </w:style>
  <w:style w:type="paragraph" w:customStyle="1" w:styleId="1ff7">
    <w:name w:val="текст 1"/>
    <w:basedOn w:val="a9"/>
    <w:next w:val="a9"/>
    <w:semiHidden/>
    <w:rsid w:val="00A81FD5"/>
    <w:pPr>
      <w:spacing w:after="0" w:line="240" w:lineRule="auto"/>
      <w:ind w:firstLine="540"/>
      <w:jc w:val="both"/>
    </w:pPr>
    <w:rPr>
      <w:rFonts w:eastAsia="Times New Roman" w:cs="Calibri"/>
      <w:sz w:val="20"/>
      <w:szCs w:val="20"/>
      <w:lang w:eastAsia="ru-RU"/>
    </w:rPr>
  </w:style>
  <w:style w:type="paragraph" w:customStyle="1" w:styleId="afffffffff4">
    <w:name w:val="Заголовок таблици"/>
    <w:basedOn w:val="1ff7"/>
    <w:semiHidden/>
    <w:rsid w:val="00A81FD5"/>
    <w:rPr>
      <w:sz w:val="22"/>
      <w:szCs w:val="22"/>
    </w:rPr>
  </w:style>
  <w:style w:type="paragraph" w:customStyle="1" w:styleId="afffffffff5">
    <w:name w:val="Номер таблици"/>
    <w:basedOn w:val="a9"/>
    <w:next w:val="a9"/>
    <w:semiHidden/>
    <w:rsid w:val="00A81FD5"/>
    <w:pPr>
      <w:spacing w:after="0" w:line="240" w:lineRule="auto"/>
      <w:jc w:val="right"/>
    </w:pPr>
    <w:rPr>
      <w:rFonts w:eastAsia="Times New Roman" w:cs="Calibri"/>
      <w:b/>
      <w:bCs/>
      <w:sz w:val="20"/>
      <w:szCs w:val="20"/>
      <w:lang w:eastAsia="ru-RU"/>
    </w:rPr>
  </w:style>
  <w:style w:type="paragraph" w:customStyle="1" w:styleId="afffffffff6">
    <w:name w:val="Приложение"/>
    <w:basedOn w:val="a9"/>
    <w:next w:val="a9"/>
    <w:semiHidden/>
    <w:rsid w:val="00A81FD5"/>
    <w:pPr>
      <w:spacing w:after="0" w:line="240" w:lineRule="auto"/>
      <w:jc w:val="right"/>
    </w:pPr>
    <w:rPr>
      <w:rFonts w:eastAsia="Times New Roman" w:cs="Calibri"/>
      <w:sz w:val="20"/>
      <w:szCs w:val="20"/>
      <w:lang w:eastAsia="ru-RU"/>
    </w:rPr>
  </w:style>
  <w:style w:type="paragraph" w:customStyle="1" w:styleId="afffffffff7">
    <w:name w:val="Обычный по таблице"/>
    <w:basedOn w:val="a9"/>
    <w:semiHidden/>
    <w:rsid w:val="00A81FD5"/>
    <w:pPr>
      <w:spacing w:after="0" w:line="240" w:lineRule="auto"/>
    </w:pPr>
    <w:rPr>
      <w:rFonts w:eastAsia="Times New Roman" w:cs="Calibri"/>
      <w:sz w:val="24"/>
      <w:szCs w:val="24"/>
      <w:lang w:eastAsia="ru-RU"/>
    </w:rPr>
  </w:style>
  <w:style w:type="character" w:customStyle="1" w:styleId="1ff8">
    <w:name w:val="Знак Знак1"/>
    <w:basedOn w:val="aa"/>
    <w:rsid w:val="00A81FD5"/>
    <w:rPr>
      <w:rFonts w:cs="Times New Roman"/>
      <w:sz w:val="24"/>
      <w:szCs w:val="24"/>
      <w:u w:val="single"/>
      <w:lang w:val="ru-RU" w:eastAsia="ru-RU"/>
    </w:rPr>
  </w:style>
  <w:style w:type="character" w:customStyle="1" w:styleId="1ff9">
    <w:name w:val="Маркированный_1 Знак Знак Знак"/>
    <w:basedOn w:val="aa"/>
    <w:semiHidden/>
    <w:rsid w:val="00A81FD5"/>
    <w:rPr>
      <w:rFonts w:cs="Times New Roman"/>
      <w:sz w:val="24"/>
      <w:szCs w:val="24"/>
      <w:lang w:val="ru-RU" w:eastAsia="ru-RU"/>
    </w:rPr>
  </w:style>
  <w:style w:type="paragraph" w:customStyle="1" w:styleId="xl23">
    <w:name w:val="xl23"/>
    <w:basedOn w:val="a9"/>
    <w:rsid w:val="00A81FD5"/>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Calibri"/>
      <w:sz w:val="24"/>
      <w:szCs w:val="24"/>
      <w:lang w:eastAsia="ru-RU"/>
    </w:rPr>
  </w:style>
  <w:style w:type="character" w:customStyle="1" w:styleId="3f4">
    <w:name w:val="Знак3 Знак Знак"/>
    <w:basedOn w:val="aa"/>
    <w:semiHidden/>
    <w:rsid w:val="00A81FD5"/>
    <w:rPr>
      <w:rFonts w:cs="Times New Roman"/>
      <w:b/>
      <w:bCs/>
      <w:sz w:val="24"/>
      <w:szCs w:val="24"/>
      <w:u w:val="single"/>
      <w:lang w:val="ru-RU" w:eastAsia="ru-RU"/>
    </w:rPr>
  </w:style>
  <w:style w:type="character" w:customStyle="1" w:styleId="afffffffff8">
    <w:name w:val="Подчеркнутый Знак Знак Знак"/>
    <w:basedOn w:val="aa"/>
    <w:semiHidden/>
    <w:rsid w:val="00A81FD5"/>
    <w:rPr>
      <w:rFonts w:cs="Times New Roman"/>
      <w:sz w:val="24"/>
      <w:szCs w:val="24"/>
      <w:u w:val="single"/>
      <w:lang w:val="ru-RU" w:eastAsia="ru-RU"/>
    </w:rPr>
  </w:style>
  <w:style w:type="character" w:customStyle="1" w:styleId="1ffa">
    <w:name w:val="Маркированный_1 Знак Знак Знак Знак"/>
    <w:basedOn w:val="aa"/>
    <w:semiHidden/>
    <w:rsid w:val="00A81FD5"/>
    <w:rPr>
      <w:rFonts w:cs="Times New Roman"/>
      <w:sz w:val="24"/>
      <w:szCs w:val="24"/>
      <w:lang w:val="ru-RU" w:eastAsia="ru-RU"/>
    </w:rPr>
  </w:style>
  <w:style w:type="character" w:customStyle="1" w:styleId="2ff0">
    <w:name w:val="Знак2 Знак Знак"/>
    <w:basedOn w:val="aa"/>
    <w:semiHidden/>
    <w:rsid w:val="00A81FD5"/>
    <w:rPr>
      <w:rFonts w:cs="Times New Roman"/>
      <w:b/>
      <w:bCs/>
      <w:sz w:val="24"/>
      <w:szCs w:val="24"/>
      <w:lang w:val="ru-RU" w:eastAsia="ru-RU"/>
    </w:rPr>
  </w:style>
  <w:style w:type="character" w:customStyle="1" w:styleId="1ffb">
    <w:name w:val="Подчеркнутый Знак Знак1"/>
    <w:basedOn w:val="aa"/>
    <w:semiHidden/>
    <w:rsid w:val="00A81FD5"/>
    <w:rPr>
      <w:rFonts w:cs="Times New Roman"/>
      <w:sz w:val="24"/>
      <w:szCs w:val="24"/>
      <w:u w:val="single"/>
      <w:lang w:val="ru-RU" w:eastAsia="ru-RU"/>
    </w:rPr>
  </w:style>
  <w:style w:type="paragraph" w:customStyle="1" w:styleId="S34">
    <w:name w:val="S_Нмерованный_3"/>
    <w:basedOn w:val="30"/>
    <w:link w:val="S35"/>
    <w:autoRedefine/>
    <w:rsid w:val="00A81FD5"/>
    <w:pPr>
      <w:keepNext w:val="0"/>
      <w:keepLines w:val="0"/>
      <w:spacing w:before="0" w:line="360" w:lineRule="auto"/>
      <w:jc w:val="center"/>
    </w:pPr>
    <w:rPr>
      <w:rFonts w:ascii="Calibri" w:hAnsi="Calibri" w:cs="Calibri"/>
      <w:b w:val="0"/>
      <w:bCs w:val="0"/>
      <w:color w:val="auto"/>
      <w:sz w:val="24"/>
      <w:szCs w:val="24"/>
      <w:lang w:eastAsia="ru-RU"/>
    </w:rPr>
  </w:style>
  <w:style w:type="character" w:customStyle="1" w:styleId="S40">
    <w:name w:val="S_Заголовок 4 Знак"/>
    <w:basedOn w:val="aa"/>
    <w:link w:val="S4"/>
    <w:locked/>
    <w:rsid w:val="00A81FD5"/>
    <w:rPr>
      <w:rFonts w:eastAsia="Times New Roman"/>
      <w:b/>
      <w:i/>
      <w:sz w:val="28"/>
      <w:szCs w:val="28"/>
      <w:u w:val="single"/>
      <w:lang w:eastAsia="ar-SA"/>
    </w:rPr>
  </w:style>
  <w:style w:type="paragraph" w:customStyle="1" w:styleId="Sf">
    <w:name w:val="S_Титульный"/>
    <w:basedOn w:val="afffffffd"/>
    <w:rsid w:val="00A81FD5"/>
    <w:pPr>
      <w:spacing w:after="0" w:line="360" w:lineRule="auto"/>
      <w:ind w:left="3060"/>
      <w:jc w:val="right"/>
    </w:pPr>
    <w:rPr>
      <w:rFonts w:eastAsia="Times New Roman" w:cs="Calibri"/>
      <w:b/>
      <w:bCs/>
      <w:caps/>
      <w:sz w:val="24"/>
      <w:szCs w:val="24"/>
      <w:lang w:eastAsia="ru-RU"/>
    </w:rPr>
  </w:style>
  <w:style w:type="character" w:customStyle="1" w:styleId="114">
    <w:name w:val="Маркированный_1 Знак1"/>
    <w:basedOn w:val="aa"/>
    <w:semiHidden/>
    <w:rsid w:val="00A81FD5"/>
    <w:rPr>
      <w:rFonts w:cs="Times New Roman"/>
    </w:rPr>
  </w:style>
  <w:style w:type="character" w:customStyle="1" w:styleId="S35">
    <w:name w:val="S_Нмерованный_3 Знак Знак"/>
    <w:basedOn w:val="affff4"/>
    <w:link w:val="S34"/>
    <w:locked/>
    <w:rsid w:val="00A81FD5"/>
    <w:rPr>
      <w:rFonts w:ascii="Calibri" w:eastAsia="Times New Roman" w:hAnsi="Calibri" w:cs="Calibri"/>
      <w:sz w:val="24"/>
      <w:szCs w:val="24"/>
      <w:lang w:val="ru-RU" w:eastAsia="ru-RU" w:bidi="ar-SA"/>
    </w:rPr>
  </w:style>
  <w:style w:type="character" w:customStyle="1" w:styleId="1ffc">
    <w:name w:val="Заголовок_1 Знак Знак Знак Знак"/>
    <w:basedOn w:val="aa"/>
    <w:semiHidden/>
    <w:rsid w:val="00A81FD5"/>
    <w:rPr>
      <w:rFonts w:cs="Times New Roman"/>
      <w:b/>
      <w:bCs/>
      <w:caps/>
      <w:sz w:val="24"/>
      <w:szCs w:val="24"/>
      <w:lang w:val="ru-RU" w:eastAsia="ru-RU"/>
    </w:rPr>
  </w:style>
  <w:style w:type="paragraph" w:customStyle="1" w:styleId="16">
    <w:name w:val="Таблица 1 + Обычный"/>
    <w:basedOn w:val="a9"/>
    <w:autoRedefine/>
    <w:semiHidden/>
    <w:rsid w:val="00A81FD5"/>
    <w:pPr>
      <w:numPr>
        <w:numId w:val="13"/>
      </w:numPr>
      <w:spacing w:after="0" w:line="360" w:lineRule="auto"/>
      <w:jc w:val="right"/>
    </w:pPr>
    <w:rPr>
      <w:rFonts w:eastAsia="Times New Roman" w:cs="Calibri"/>
      <w:sz w:val="24"/>
      <w:szCs w:val="24"/>
      <w:lang w:eastAsia="ru-RU"/>
    </w:rPr>
  </w:style>
  <w:style w:type="paragraph" w:customStyle="1" w:styleId="afffffffff9">
    <w:name w:val="Заголовок таблицы + Обычный"/>
    <w:basedOn w:val="a9"/>
    <w:link w:val="afffffffffa"/>
    <w:autoRedefine/>
    <w:semiHidden/>
    <w:rsid w:val="00A81FD5"/>
    <w:pPr>
      <w:spacing w:after="0" w:line="360" w:lineRule="auto"/>
      <w:ind w:firstLine="720"/>
      <w:jc w:val="center"/>
    </w:pPr>
    <w:rPr>
      <w:rFonts w:eastAsia="Times New Roman" w:cs="Calibri"/>
      <w:sz w:val="24"/>
      <w:szCs w:val="24"/>
      <w:u w:val="single"/>
      <w:lang w:eastAsia="ru-RU"/>
    </w:rPr>
  </w:style>
  <w:style w:type="character" w:customStyle="1" w:styleId="3f5">
    <w:name w:val="Знак3 Знак Знак Знак"/>
    <w:basedOn w:val="aa"/>
    <w:semiHidden/>
    <w:rsid w:val="00A81FD5"/>
    <w:rPr>
      <w:rFonts w:cs="Times New Roman"/>
      <w:b/>
      <w:bCs/>
      <w:sz w:val="24"/>
      <w:szCs w:val="24"/>
      <w:u w:val="single"/>
      <w:lang w:val="ru-RU" w:eastAsia="ru-RU"/>
    </w:rPr>
  </w:style>
  <w:style w:type="paragraph" w:customStyle="1" w:styleId="10">
    <w:name w:val="Рисунок 1 + Обычный"/>
    <w:basedOn w:val="16"/>
    <w:autoRedefine/>
    <w:semiHidden/>
    <w:rsid w:val="00A81FD5"/>
    <w:pPr>
      <w:numPr>
        <w:numId w:val="12"/>
      </w:numPr>
    </w:pPr>
    <w:rPr>
      <w:lang w:val="en-US"/>
    </w:rPr>
  </w:style>
  <w:style w:type="character" w:customStyle="1" w:styleId="afffffffffa">
    <w:name w:val="Заголовок таблицы + Обычный Знак"/>
    <w:basedOn w:val="aa"/>
    <w:link w:val="afffffffff9"/>
    <w:semiHidden/>
    <w:locked/>
    <w:rsid w:val="00A81FD5"/>
    <w:rPr>
      <w:rFonts w:ascii="Calibri" w:eastAsia="Times New Roman" w:hAnsi="Calibri" w:cs="Calibri"/>
      <w:sz w:val="24"/>
      <w:szCs w:val="24"/>
      <w:u w:val="single"/>
    </w:rPr>
  </w:style>
  <w:style w:type="character" w:customStyle="1" w:styleId="afffffffffb">
    <w:name w:val="Обычный в таблице Знак Знак"/>
    <w:basedOn w:val="aa"/>
    <w:semiHidden/>
    <w:rsid w:val="00A81FD5"/>
    <w:rPr>
      <w:rFonts w:cs="Times New Roman"/>
      <w:sz w:val="24"/>
      <w:szCs w:val="24"/>
      <w:lang w:val="ru-RU" w:eastAsia="ru-RU"/>
    </w:rPr>
  </w:style>
  <w:style w:type="character" w:customStyle="1" w:styleId="afffffffffc">
    <w:name w:val="Подчеркнутый Знак Знак Знак Знак"/>
    <w:basedOn w:val="aa"/>
    <w:semiHidden/>
    <w:rsid w:val="00A81FD5"/>
    <w:rPr>
      <w:rFonts w:cs="Times New Roman"/>
      <w:sz w:val="24"/>
      <w:szCs w:val="24"/>
      <w:u w:val="single"/>
      <w:lang w:val="ru-RU" w:eastAsia="ru-RU"/>
    </w:rPr>
  </w:style>
  <w:style w:type="character" w:customStyle="1" w:styleId="1ffd">
    <w:name w:val="Маркированный_1 Знак Знак Знак Знак Знак"/>
    <w:basedOn w:val="aa"/>
    <w:semiHidden/>
    <w:rsid w:val="00A81FD5"/>
    <w:rPr>
      <w:rFonts w:cs="Times New Roman"/>
      <w:sz w:val="24"/>
      <w:szCs w:val="24"/>
      <w:lang w:val="ru-RU" w:eastAsia="ru-RU"/>
    </w:rPr>
  </w:style>
  <w:style w:type="character" w:customStyle="1" w:styleId="2ff1">
    <w:name w:val="Знак2 Знак Знак Знак"/>
    <w:basedOn w:val="aa"/>
    <w:semiHidden/>
    <w:rsid w:val="00A81FD5"/>
    <w:rPr>
      <w:rFonts w:cs="Times New Roman"/>
      <w:b/>
      <w:bCs/>
      <w:sz w:val="24"/>
      <w:szCs w:val="24"/>
      <w:lang w:val="ru-RU" w:eastAsia="ru-RU"/>
    </w:rPr>
  </w:style>
  <w:style w:type="character" w:customStyle="1" w:styleId="1ffe">
    <w:name w:val="Знак1 Знак Знак Знак"/>
    <w:basedOn w:val="aa"/>
    <w:rsid w:val="00A81FD5"/>
    <w:rPr>
      <w:rFonts w:cs="Times New Roman"/>
      <w:sz w:val="24"/>
      <w:szCs w:val="24"/>
      <w:lang w:val="ru-RU" w:eastAsia="ru-RU"/>
    </w:rPr>
  </w:style>
  <w:style w:type="character" w:customStyle="1" w:styleId="1fff">
    <w:name w:val="Заголовок_1 Знак Знак Знак Знак Знак"/>
    <w:basedOn w:val="aa"/>
    <w:semiHidden/>
    <w:rsid w:val="00A81FD5"/>
    <w:rPr>
      <w:rFonts w:cs="Times New Roman"/>
      <w:b/>
      <w:bCs/>
      <w:caps/>
      <w:sz w:val="24"/>
      <w:szCs w:val="24"/>
      <w:lang w:val="ru-RU" w:eastAsia="ru-RU"/>
    </w:rPr>
  </w:style>
  <w:style w:type="paragraph" w:customStyle="1" w:styleId="afffffffffd">
    <w:name w:val="В таблице"/>
    <w:basedOn w:val="a9"/>
    <w:semiHidden/>
    <w:rsid w:val="00A81FD5"/>
    <w:pPr>
      <w:spacing w:after="0" w:line="360" w:lineRule="auto"/>
      <w:jc w:val="center"/>
    </w:pPr>
    <w:rPr>
      <w:rFonts w:eastAsia="Times New Roman" w:cs="Calibri"/>
      <w:sz w:val="24"/>
      <w:szCs w:val="24"/>
      <w:lang w:eastAsia="ru-RU"/>
    </w:rPr>
  </w:style>
  <w:style w:type="paragraph" w:customStyle="1" w:styleId="Sf0">
    <w:name w:val="S_Обычный с подчеркиванием"/>
    <w:basedOn w:val="a9"/>
    <w:link w:val="Sf1"/>
    <w:rsid w:val="00A81FD5"/>
    <w:pPr>
      <w:spacing w:after="0" w:line="360" w:lineRule="auto"/>
      <w:ind w:firstLine="709"/>
      <w:jc w:val="both"/>
    </w:pPr>
    <w:rPr>
      <w:rFonts w:eastAsia="Times New Roman" w:cs="Calibri"/>
      <w:sz w:val="24"/>
      <w:szCs w:val="24"/>
      <w:u w:val="single"/>
      <w:lang w:eastAsia="ru-RU"/>
    </w:rPr>
  </w:style>
  <w:style w:type="character" w:customStyle="1" w:styleId="Sf1">
    <w:name w:val="S_Обычный с подчеркиванием Знак"/>
    <w:basedOn w:val="aa"/>
    <w:link w:val="Sf0"/>
    <w:locked/>
    <w:rsid w:val="00A81FD5"/>
    <w:rPr>
      <w:rFonts w:ascii="Calibri" w:eastAsia="Times New Roman" w:hAnsi="Calibri" w:cs="Calibri"/>
      <w:sz w:val="24"/>
      <w:szCs w:val="24"/>
      <w:u w:val="single"/>
    </w:rPr>
  </w:style>
  <w:style w:type="paragraph" w:customStyle="1" w:styleId="S0">
    <w:name w:val="S_рисунок"/>
    <w:basedOn w:val="a9"/>
    <w:rsid w:val="00A81FD5"/>
    <w:pPr>
      <w:numPr>
        <w:numId w:val="14"/>
      </w:numPr>
      <w:tabs>
        <w:tab w:val="clear" w:pos="2149"/>
        <w:tab w:val="num" w:pos="360"/>
      </w:tabs>
      <w:spacing w:after="0" w:line="360" w:lineRule="auto"/>
      <w:ind w:left="0" w:firstLine="0"/>
      <w:jc w:val="right"/>
    </w:pPr>
    <w:rPr>
      <w:rFonts w:eastAsia="Times New Roman" w:cs="Calibri"/>
      <w:sz w:val="24"/>
      <w:szCs w:val="24"/>
      <w:lang w:eastAsia="ru-RU"/>
    </w:rPr>
  </w:style>
  <w:style w:type="paragraph" w:customStyle="1" w:styleId="afffffffffe">
    <w:name w:val="_Обычный"/>
    <w:basedOn w:val="a9"/>
    <w:semiHidden/>
    <w:rsid w:val="00A81FD5"/>
    <w:pPr>
      <w:spacing w:after="0" w:line="360" w:lineRule="auto"/>
      <w:ind w:firstLine="709"/>
      <w:jc w:val="both"/>
    </w:pPr>
    <w:rPr>
      <w:rFonts w:eastAsia="Times New Roman" w:cs="Calibri"/>
      <w:sz w:val="24"/>
      <w:szCs w:val="24"/>
      <w:lang w:eastAsia="ru-RU"/>
    </w:rPr>
  </w:style>
  <w:style w:type="paragraph" w:customStyle="1" w:styleId="1fff0">
    <w:name w:val="Заголов1"/>
    <w:basedOn w:val="ConsPlusTitle"/>
    <w:semiHidden/>
    <w:rsid w:val="00A81FD5"/>
    <w:pPr>
      <w:widowControl/>
      <w:spacing w:line="360" w:lineRule="auto"/>
      <w:ind w:firstLine="0"/>
      <w:jc w:val="center"/>
    </w:pPr>
    <w:rPr>
      <w:sz w:val="28"/>
      <w:szCs w:val="28"/>
    </w:rPr>
  </w:style>
  <w:style w:type="paragraph" w:customStyle="1" w:styleId="Sf2">
    <w:name w:val="S_Нумерованный"/>
    <w:basedOn w:val="S21"/>
    <w:link w:val="Sf3"/>
    <w:autoRedefine/>
    <w:rsid w:val="00A81FD5"/>
    <w:pPr>
      <w:keepNext w:val="0"/>
      <w:tabs>
        <w:tab w:val="num" w:pos="1287"/>
      </w:tabs>
      <w:suppressAutoHyphens w:val="0"/>
      <w:spacing w:line="360" w:lineRule="auto"/>
      <w:ind w:left="323" w:firstLine="397"/>
    </w:pPr>
    <w:rPr>
      <w:rFonts w:ascii="Calibri" w:hAnsi="Calibri" w:cs="Calibri"/>
      <w:b w:val="0"/>
      <w:i w:val="0"/>
      <w:sz w:val="24"/>
      <w:szCs w:val="24"/>
      <w:lang w:eastAsia="ru-RU"/>
    </w:rPr>
  </w:style>
  <w:style w:type="paragraph" w:customStyle="1" w:styleId="S2">
    <w:name w:val="S_Нумерованный_2"/>
    <w:basedOn w:val="a9"/>
    <w:autoRedefine/>
    <w:rsid w:val="00A81FD5"/>
    <w:pPr>
      <w:numPr>
        <w:ilvl w:val="2"/>
        <w:numId w:val="15"/>
      </w:numPr>
      <w:spacing w:after="0" w:line="360" w:lineRule="auto"/>
      <w:jc w:val="both"/>
    </w:pPr>
    <w:rPr>
      <w:rFonts w:eastAsia="Times New Roman" w:cs="Calibri"/>
      <w:sz w:val="24"/>
      <w:szCs w:val="24"/>
      <w:lang w:eastAsia="ru-RU"/>
    </w:rPr>
  </w:style>
  <w:style w:type="paragraph" w:customStyle="1" w:styleId="S3">
    <w:name w:val="S_Нумерованный_3"/>
    <w:basedOn w:val="ConsNormal"/>
    <w:link w:val="S36"/>
    <w:autoRedefine/>
    <w:rsid w:val="00A81FD5"/>
    <w:pPr>
      <w:widowControl/>
      <w:numPr>
        <w:numId w:val="16"/>
      </w:numPr>
      <w:spacing w:line="360" w:lineRule="auto"/>
      <w:jc w:val="both"/>
    </w:pPr>
    <w:rPr>
      <w:rFonts w:ascii="Calibri" w:hAnsi="Calibri" w:cs="Calibri"/>
      <w:sz w:val="24"/>
      <w:szCs w:val="24"/>
    </w:rPr>
  </w:style>
  <w:style w:type="paragraph" w:customStyle="1" w:styleId="S31">
    <w:name w:val="S_Нумерованный_3.1"/>
    <w:basedOn w:val="S5"/>
    <w:link w:val="S310"/>
    <w:autoRedefine/>
    <w:rsid w:val="00A81FD5"/>
    <w:pPr>
      <w:numPr>
        <w:numId w:val="19"/>
      </w:numPr>
      <w:spacing w:line="360" w:lineRule="auto"/>
    </w:pPr>
    <w:rPr>
      <w:rFonts w:ascii="Calibri" w:hAnsi="Calibri" w:cs="Calibri"/>
      <w:i w:val="0"/>
      <w:szCs w:val="24"/>
    </w:rPr>
  </w:style>
  <w:style w:type="character" w:customStyle="1" w:styleId="S310">
    <w:name w:val="S_Нумерованный_3.1 Знак Знак"/>
    <w:basedOn w:val="S6"/>
    <w:link w:val="S31"/>
    <w:locked/>
    <w:rsid w:val="00A81FD5"/>
    <w:rPr>
      <w:rFonts w:ascii="Calibri" w:hAnsi="Calibri" w:cs="Calibri"/>
      <w:i w:val="0"/>
      <w:sz w:val="24"/>
      <w:szCs w:val="24"/>
    </w:rPr>
  </w:style>
  <w:style w:type="paragraph" w:customStyle="1" w:styleId="S30">
    <w:name w:val="S_Заголовок_Текста3"/>
    <w:basedOn w:val="S34"/>
    <w:autoRedefine/>
    <w:rsid w:val="00A81FD5"/>
    <w:pPr>
      <w:numPr>
        <w:ilvl w:val="2"/>
        <w:numId w:val="17"/>
      </w:numPr>
      <w:tabs>
        <w:tab w:val="clear" w:pos="567"/>
      </w:tabs>
      <w:ind w:left="2160" w:hanging="720"/>
    </w:pPr>
    <w:rPr>
      <w:u w:val="single"/>
    </w:rPr>
  </w:style>
  <w:style w:type="character" w:customStyle="1" w:styleId="ConsNormal0">
    <w:name w:val="ConsNormal Знак"/>
    <w:basedOn w:val="aa"/>
    <w:link w:val="ConsNormal"/>
    <w:locked/>
    <w:rsid w:val="00A81FD5"/>
    <w:rPr>
      <w:rFonts w:ascii="Arial" w:eastAsia="Times New Roman" w:hAnsi="Arial" w:cs="Arial"/>
      <w:lang w:val="ru-RU" w:eastAsia="ru-RU" w:bidi="ar-SA"/>
    </w:rPr>
  </w:style>
  <w:style w:type="character" w:customStyle="1" w:styleId="S36">
    <w:name w:val="S_Нумерованный_3 Знак Знак"/>
    <w:basedOn w:val="ConsNormal0"/>
    <w:link w:val="S3"/>
    <w:locked/>
    <w:rsid w:val="00A81FD5"/>
    <w:rPr>
      <w:rFonts w:ascii="Calibri" w:eastAsia="Times New Roman" w:hAnsi="Calibri" w:cs="Calibri"/>
      <w:sz w:val="24"/>
      <w:szCs w:val="24"/>
      <w:lang w:val="ru-RU" w:eastAsia="ru-RU" w:bidi="ar-SA"/>
    </w:rPr>
  </w:style>
  <w:style w:type="character" w:customStyle="1" w:styleId="Sf3">
    <w:name w:val="S_Нумерованный Знак Знак"/>
    <w:basedOn w:val="S22"/>
    <w:link w:val="Sf2"/>
    <w:locked/>
    <w:rsid w:val="00A81FD5"/>
    <w:rPr>
      <w:rFonts w:ascii="Calibri" w:eastAsia="Times New Roman" w:hAnsi="Calibri" w:cs="Calibri"/>
      <w:b/>
      <w:i/>
      <w:sz w:val="24"/>
      <w:szCs w:val="24"/>
      <w:lang w:eastAsia="ar-SA"/>
    </w:rPr>
  </w:style>
  <w:style w:type="paragraph" w:customStyle="1" w:styleId="S">
    <w:name w:val="S_Список литературы"/>
    <w:basedOn w:val="S5"/>
    <w:autoRedefine/>
    <w:rsid w:val="00A81FD5"/>
    <w:pPr>
      <w:numPr>
        <w:numId w:val="18"/>
      </w:numPr>
      <w:spacing w:line="360" w:lineRule="auto"/>
    </w:pPr>
    <w:rPr>
      <w:rFonts w:ascii="Calibri" w:hAnsi="Calibri" w:cs="Calibri"/>
      <w:i w:val="0"/>
      <w:szCs w:val="24"/>
    </w:rPr>
  </w:style>
  <w:style w:type="character" w:customStyle="1" w:styleId="toctoggle">
    <w:name w:val="toctoggle"/>
    <w:basedOn w:val="aa"/>
    <w:rsid w:val="00A81FD5"/>
    <w:rPr>
      <w:rFonts w:cs="Times New Roman"/>
    </w:rPr>
  </w:style>
  <w:style w:type="character" w:customStyle="1" w:styleId="tocnumber">
    <w:name w:val="tocnumber"/>
    <w:basedOn w:val="aa"/>
    <w:rsid w:val="00A81FD5"/>
    <w:rPr>
      <w:rFonts w:cs="Times New Roman"/>
    </w:rPr>
  </w:style>
  <w:style w:type="character" w:customStyle="1" w:styleId="toctext">
    <w:name w:val="toctext"/>
    <w:basedOn w:val="aa"/>
    <w:rsid w:val="00A81FD5"/>
    <w:rPr>
      <w:rFonts w:cs="Times New Roman"/>
    </w:rPr>
  </w:style>
  <w:style w:type="character" w:customStyle="1" w:styleId="editsection">
    <w:name w:val="editsection"/>
    <w:basedOn w:val="aa"/>
    <w:rsid w:val="00A81FD5"/>
    <w:rPr>
      <w:rFonts w:cs="Times New Roman"/>
    </w:rPr>
  </w:style>
  <w:style w:type="character" w:customStyle="1" w:styleId="mw-headline">
    <w:name w:val="mw-headline"/>
    <w:basedOn w:val="aa"/>
    <w:rsid w:val="00A81FD5"/>
    <w:rPr>
      <w:rFonts w:cs="Times New Roman"/>
    </w:rPr>
  </w:style>
  <w:style w:type="character" w:customStyle="1" w:styleId="FontStyle16">
    <w:name w:val="Font Style16"/>
    <w:basedOn w:val="aa"/>
    <w:rsid w:val="00A81FD5"/>
    <w:rPr>
      <w:rFonts w:ascii="Times New Roman" w:hAnsi="Times New Roman" w:cs="Times New Roman"/>
      <w:spacing w:val="-10"/>
      <w:sz w:val="24"/>
      <w:szCs w:val="24"/>
    </w:rPr>
  </w:style>
  <w:style w:type="character" w:customStyle="1" w:styleId="1fff1">
    <w:name w:val="Основной текст Знак1"/>
    <w:aliases w:val="Текст 14 с абз. Знак1"/>
    <w:basedOn w:val="aa"/>
    <w:rsid w:val="00A81FD5"/>
    <w:rPr>
      <w:rFonts w:cs="Times New Roman"/>
    </w:rPr>
  </w:style>
  <w:style w:type="paragraph" w:customStyle="1" w:styleId="affffffffff">
    <w:name w:val="Содержимое таблицы"/>
    <w:basedOn w:val="a9"/>
    <w:link w:val="affffffffff0"/>
    <w:rsid w:val="00A81FD5"/>
    <w:pPr>
      <w:widowControl w:val="0"/>
      <w:suppressLineNumbers/>
      <w:suppressAutoHyphens/>
      <w:spacing w:after="0" w:line="240" w:lineRule="auto"/>
    </w:pPr>
    <w:rPr>
      <w:rFonts w:eastAsia="Times New Roman" w:cs="Calibri"/>
      <w:kern w:val="1"/>
      <w:sz w:val="20"/>
      <w:szCs w:val="20"/>
      <w:lang w:eastAsia="ar-SA"/>
    </w:rPr>
  </w:style>
  <w:style w:type="character" w:customStyle="1" w:styleId="apple-converted-space">
    <w:name w:val="apple-converted-space"/>
    <w:basedOn w:val="aa"/>
    <w:rsid w:val="00A81FD5"/>
    <w:rPr>
      <w:rFonts w:cs="Times New Roman"/>
    </w:rPr>
  </w:style>
  <w:style w:type="numbering" w:customStyle="1" w:styleId="1ai2">
    <w:name w:val="1 / a / i2"/>
    <w:rsid w:val="00A81FD5"/>
    <w:pPr>
      <w:numPr>
        <w:numId w:val="8"/>
      </w:numPr>
    </w:pPr>
  </w:style>
  <w:style w:type="numbering" w:customStyle="1" w:styleId="ArticleSection">
    <w:name w:val="Article / Section"/>
    <w:rsid w:val="00A81FD5"/>
    <w:pPr>
      <w:numPr>
        <w:numId w:val="20"/>
      </w:numPr>
    </w:pPr>
  </w:style>
  <w:style w:type="numbering" w:customStyle="1" w:styleId="2">
    <w:name w:val="Статья / Раздел2"/>
    <w:rsid w:val="00A81FD5"/>
    <w:pPr>
      <w:numPr>
        <w:numId w:val="9"/>
      </w:numPr>
    </w:pPr>
  </w:style>
  <w:style w:type="numbering" w:customStyle="1" w:styleId="11">
    <w:name w:val="Статья / Раздел1"/>
    <w:rsid w:val="00A81FD5"/>
    <w:pPr>
      <w:numPr>
        <w:numId w:val="11"/>
      </w:numPr>
    </w:pPr>
  </w:style>
  <w:style w:type="numbering" w:customStyle="1" w:styleId="1ai1">
    <w:name w:val="1 / a / i1"/>
    <w:rsid w:val="00A81FD5"/>
    <w:pPr>
      <w:numPr>
        <w:numId w:val="10"/>
      </w:numPr>
    </w:pPr>
  </w:style>
  <w:style w:type="numbering" w:styleId="1ai">
    <w:name w:val="Outline List 1"/>
    <w:basedOn w:val="ac"/>
    <w:uiPriority w:val="99"/>
    <w:rsid w:val="00A81FD5"/>
    <w:pPr>
      <w:numPr>
        <w:numId w:val="4"/>
      </w:numPr>
    </w:pPr>
  </w:style>
  <w:style w:type="numbering" w:customStyle="1" w:styleId="1111111">
    <w:name w:val="1 / 1.1 / 1.1.11"/>
    <w:rsid w:val="00A81FD5"/>
    <w:pPr>
      <w:numPr>
        <w:numId w:val="5"/>
      </w:numPr>
    </w:pPr>
  </w:style>
  <w:style w:type="numbering" w:styleId="111111">
    <w:name w:val="Outline List 2"/>
    <w:basedOn w:val="ac"/>
    <w:rsid w:val="00A81FD5"/>
    <w:pPr>
      <w:numPr>
        <w:numId w:val="3"/>
      </w:numPr>
    </w:pPr>
  </w:style>
  <w:style w:type="numbering" w:customStyle="1" w:styleId="1111112">
    <w:name w:val="1 / 1.1 / 1.1.12"/>
    <w:rsid w:val="00A81FD5"/>
    <w:pPr>
      <w:numPr>
        <w:numId w:val="7"/>
      </w:numPr>
    </w:pPr>
  </w:style>
  <w:style w:type="character" w:customStyle="1" w:styleId="3f6">
    <w:name w:val="Знак Знак3"/>
    <w:basedOn w:val="aa"/>
    <w:rsid w:val="00A81FD5"/>
    <w:rPr>
      <w:sz w:val="28"/>
      <w:szCs w:val="24"/>
    </w:rPr>
  </w:style>
  <w:style w:type="character" w:customStyle="1" w:styleId="130">
    <w:name w:val="Знак Знак13"/>
    <w:basedOn w:val="aa"/>
    <w:rsid w:val="00A81FD5"/>
    <w:rPr>
      <w:rFonts w:ascii="Times New Roman" w:eastAsia="Times New Roman" w:hAnsi="Times New Roman" w:cs="Times New Roman"/>
      <w:b/>
      <w:bCs/>
      <w:sz w:val="24"/>
      <w:szCs w:val="24"/>
    </w:rPr>
  </w:style>
  <w:style w:type="character" w:customStyle="1" w:styleId="190">
    <w:name w:val="Знак Знак19"/>
    <w:basedOn w:val="aa"/>
    <w:locked/>
    <w:rsid w:val="00A81FD5"/>
    <w:rPr>
      <w:rFonts w:cs="Times New Roman"/>
    </w:rPr>
  </w:style>
  <w:style w:type="character" w:customStyle="1" w:styleId="S9">
    <w:name w:val="S_Обычный жирный Знак"/>
    <w:link w:val="S8"/>
    <w:rsid w:val="004C5A7F"/>
    <w:rPr>
      <w:rFonts w:eastAsia="Times New Roman"/>
      <w:sz w:val="24"/>
      <w:szCs w:val="24"/>
      <w:lang w:eastAsia="en-US"/>
    </w:rPr>
  </w:style>
  <w:style w:type="paragraph" w:customStyle="1" w:styleId="affffffffff1">
    <w:name w:val="Третий уровень"/>
    <w:basedOn w:val="ad"/>
    <w:qFormat/>
    <w:rsid w:val="00EB632C"/>
    <w:pPr>
      <w:spacing w:before="120" w:after="0" w:line="312" w:lineRule="auto"/>
      <w:ind w:left="1224" w:hanging="504"/>
      <w:contextualSpacing w:val="0"/>
      <w:jc w:val="both"/>
    </w:pPr>
    <w:rPr>
      <w:rFonts w:ascii="Times New Roman" w:eastAsia="Times New Roman" w:hAnsi="Times New Roman"/>
      <w:i/>
      <w:sz w:val="24"/>
    </w:rPr>
  </w:style>
  <w:style w:type="character" w:customStyle="1" w:styleId="115">
    <w:name w:val="Знак Знак11"/>
    <w:basedOn w:val="aa"/>
    <w:rsid w:val="00243248"/>
    <w:rPr>
      <w:sz w:val="24"/>
    </w:rPr>
  </w:style>
  <w:style w:type="paragraph" w:customStyle="1" w:styleId="font9">
    <w:name w:val="font9"/>
    <w:basedOn w:val="a9"/>
    <w:rsid w:val="00E92758"/>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69">
    <w:name w:val="xl169"/>
    <w:basedOn w:val="a9"/>
    <w:rsid w:val="00E92758"/>
    <w:pPr>
      <w:pBdr>
        <w:top w:val="double" w:sz="6"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xl170">
    <w:name w:val="xl170"/>
    <w:basedOn w:val="a9"/>
    <w:rsid w:val="00E92758"/>
    <w:pPr>
      <w:pBdr>
        <w:top w:val="double" w:sz="6" w:space="0" w:color="auto"/>
        <w:left w:val="double" w:sz="6" w:space="0" w:color="auto"/>
        <w:right w:val="single" w:sz="8"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xl171">
    <w:name w:val="xl171"/>
    <w:basedOn w:val="a9"/>
    <w:rsid w:val="00E92758"/>
    <w:pPr>
      <w:pBdr>
        <w:left w:val="double" w:sz="6" w:space="0" w:color="auto"/>
        <w:right w:val="single" w:sz="8"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xl172">
    <w:name w:val="xl172"/>
    <w:basedOn w:val="a9"/>
    <w:rsid w:val="00E92758"/>
    <w:pPr>
      <w:pBdr>
        <w:left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ConsPlusCell">
    <w:name w:val="ConsPlusCell"/>
    <w:uiPriority w:val="99"/>
    <w:rsid w:val="00621F5B"/>
    <w:pPr>
      <w:widowControl w:val="0"/>
      <w:autoSpaceDE w:val="0"/>
      <w:autoSpaceDN w:val="0"/>
      <w:adjustRightInd w:val="0"/>
    </w:pPr>
    <w:rPr>
      <w:rFonts w:ascii="Arial" w:eastAsia="Times New Roman" w:hAnsi="Arial" w:cs="Arial"/>
    </w:rPr>
  </w:style>
  <w:style w:type="paragraph" w:customStyle="1" w:styleId="TablNL">
    <w:name w:val="Tabl_N_L"/>
    <w:basedOn w:val="a9"/>
    <w:rsid w:val="00233038"/>
    <w:pPr>
      <w:tabs>
        <w:tab w:val="left" w:pos="11907"/>
      </w:tabs>
      <w:spacing w:after="0" w:line="360" w:lineRule="auto"/>
      <w:ind w:firstLine="567"/>
      <w:jc w:val="both"/>
    </w:pPr>
    <w:rPr>
      <w:rFonts w:ascii="NTTimes/Cyrillic" w:eastAsia="Times New Roman" w:hAnsi="NTTimes/Cyrillic"/>
      <w:sz w:val="24"/>
      <w:szCs w:val="20"/>
      <w:lang w:eastAsia="ru-RU"/>
    </w:rPr>
  </w:style>
  <w:style w:type="paragraph" w:customStyle="1" w:styleId="1fff2">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23303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fffff2">
    <w:name w:val="Название таблицы Знак Знак Знак"/>
    <w:basedOn w:val="a9"/>
    <w:link w:val="affffffffff3"/>
    <w:rsid w:val="00233038"/>
    <w:pPr>
      <w:spacing w:after="0" w:line="360" w:lineRule="auto"/>
      <w:jc w:val="center"/>
    </w:pPr>
    <w:rPr>
      <w:rFonts w:ascii="Times New Roman" w:eastAsia="Times New Roman" w:hAnsi="Times New Roman"/>
      <w:b/>
      <w:sz w:val="24"/>
      <w:szCs w:val="24"/>
      <w:lang w:eastAsia="ru-RU"/>
    </w:rPr>
  </w:style>
  <w:style w:type="character" w:customStyle="1" w:styleId="affffffffff3">
    <w:name w:val="Название таблицы Знак Знак Знак Знак"/>
    <w:basedOn w:val="aa"/>
    <w:link w:val="affffffffff2"/>
    <w:rsid w:val="00233038"/>
    <w:rPr>
      <w:rFonts w:eastAsia="Times New Roman"/>
      <w:b/>
      <w:sz w:val="24"/>
      <w:szCs w:val="24"/>
    </w:rPr>
  </w:style>
  <w:style w:type="paragraph" w:customStyle="1" w:styleId="3f7">
    <w:name w:val="Обычный3"/>
    <w:rsid w:val="00233038"/>
    <w:pPr>
      <w:spacing w:before="100" w:after="100"/>
    </w:pPr>
    <w:rPr>
      <w:rFonts w:eastAsia="Times New Roman"/>
      <w:snapToGrid w:val="0"/>
      <w:sz w:val="24"/>
    </w:rPr>
  </w:style>
  <w:style w:type="paragraph" w:customStyle="1" w:styleId="affffffffff4">
    <w:name w:val="Основной тект"/>
    <w:basedOn w:val="a9"/>
    <w:link w:val="affffffffff5"/>
    <w:rsid w:val="00233038"/>
    <w:pPr>
      <w:autoSpaceDE w:val="0"/>
      <w:autoSpaceDN w:val="0"/>
      <w:spacing w:after="0" w:line="240" w:lineRule="auto"/>
      <w:ind w:firstLine="851"/>
      <w:jc w:val="both"/>
    </w:pPr>
    <w:rPr>
      <w:rFonts w:ascii="Times New Roman" w:eastAsia="Times New Roman" w:hAnsi="Times New Roman"/>
      <w:sz w:val="28"/>
      <w:szCs w:val="28"/>
      <w:lang w:eastAsia="ru-RU"/>
    </w:rPr>
  </w:style>
  <w:style w:type="character" w:customStyle="1" w:styleId="affffffffff5">
    <w:name w:val="Основной тект Знак"/>
    <w:basedOn w:val="aa"/>
    <w:link w:val="affffffffff4"/>
    <w:rsid w:val="00233038"/>
    <w:rPr>
      <w:rFonts w:eastAsia="Times New Roman"/>
      <w:sz w:val="28"/>
      <w:szCs w:val="28"/>
    </w:rPr>
  </w:style>
  <w:style w:type="paragraph" w:customStyle="1" w:styleId="4b">
    <w:name w:val="Стиль Заголовок 4 + влево"/>
    <w:basedOn w:val="40"/>
    <w:autoRedefine/>
    <w:rsid w:val="00233038"/>
    <w:pPr>
      <w:keepLines w:val="0"/>
      <w:spacing w:before="0" w:line="240" w:lineRule="auto"/>
      <w:jc w:val="both"/>
    </w:pPr>
    <w:rPr>
      <w:rFonts w:ascii="Arial" w:hAnsi="Arial" w:cs="Arial"/>
      <w:i w:val="0"/>
      <w:iCs w:val="0"/>
      <w:color w:val="auto"/>
      <w:sz w:val="24"/>
      <w:szCs w:val="24"/>
      <w:lang w:eastAsia="ru-RU"/>
    </w:rPr>
  </w:style>
  <w:style w:type="character" w:styleId="affffffffff6">
    <w:name w:val="endnote reference"/>
    <w:basedOn w:val="aa"/>
    <w:rsid w:val="00233038"/>
    <w:rPr>
      <w:vertAlign w:val="superscript"/>
    </w:rPr>
  </w:style>
  <w:style w:type="paragraph" w:customStyle="1" w:styleId="up1">
    <w:name w:val="up1"/>
    <w:basedOn w:val="a9"/>
    <w:rsid w:val="00233038"/>
    <w:pPr>
      <w:spacing w:after="100" w:afterAutospacing="1" w:line="240" w:lineRule="auto"/>
      <w:ind w:left="150" w:firstLine="375"/>
    </w:pPr>
    <w:rPr>
      <w:rFonts w:ascii="Arial" w:eastAsia="Times New Roman" w:hAnsi="Arial" w:cs="Arial"/>
      <w:color w:val="000000"/>
      <w:sz w:val="24"/>
      <w:szCs w:val="24"/>
      <w:lang w:eastAsia="ru-RU"/>
    </w:rPr>
  </w:style>
  <w:style w:type="paragraph" w:customStyle="1" w:styleId="affffffffff7">
    <w:name w:val="Номер таблицы"/>
    <w:basedOn w:val="a9"/>
    <w:rsid w:val="00233038"/>
    <w:pPr>
      <w:spacing w:after="0" w:line="360" w:lineRule="auto"/>
      <w:jc w:val="right"/>
    </w:pPr>
    <w:rPr>
      <w:rFonts w:ascii="Times New Roman" w:eastAsia="Times New Roman" w:hAnsi="Times New Roman"/>
      <w:bCs/>
      <w:sz w:val="24"/>
      <w:szCs w:val="20"/>
      <w:lang w:eastAsia="ru-RU"/>
    </w:rPr>
  </w:style>
  <w:style w:type="paragraph" w:customStyle="1" w:styleId="affffffffff8">
    <w:name w:val="Нормальный"/>
    <w:basedOn w:val="a9"/>
    <w:rsid w:val="00233038"/>
    <w:pPr>
      <w:spacing w:after="0" w:line="240" w:lineRule="auto"/>
    </w:pPr>
    <w:rPr>
      <w:rFonts w:ascii="Times New Roman" w:eastAsia="Times New Roman" w:hAnsi="Times New Roman"/>
      <w:sz w:val="24"/>
      <w:szCs w:val="20"/>
      <w:lang w:eastAsia="ru-RU"/>
    </w:rPr>
  </w:style>
  <w:style w:type="paragraph" w:customStyle="1" w:styleId="1fff3">
    <w:name w:val="Обычный 1 Знак"/>
    <w:basedOn w:val="a9"/>
    <w:rsid w:val="00233038"/>
    <w:pPr>
      <w:spacing w:after="0" w:line="240" w:lineRule="auto"/>
      <w:ind w:firstLine="851"/>
      <w:jc w:val="both"/>
    </w:pPr>
    <w:rPr>
      <w:rFonts w:ascii="Times New Roman" w:eastAsia="Times New Roman" w:hAnsi="Times New Roman"/>
      <w:sz w:val="24"/>
      <w:szCs w:val="24"/>
      <w:lang w:eastAsia="ru-RU"/>
    </w:rPr>
  </w:style>
  <w:style w:type="paragraph" w:customStyle="1" w:styleId="u">
    <w:name w:val="u"/>
    <w:basedOn w:val="a9"/>
    <w:rsid w:val="00233038"/>
    <w:pPr>
      <w:spacing w:after="0" w:line="240" w:lineRule="auto"/>
      <w:ind w:firstLine="240"/>
      <w:jc w:val="both"/>
    </w:pPr>
    <w:rPr>
      <w:rFonts w:ascii="Times New Roman" w:eastAsia="Times New Roman" w:hAnsi="Times New Roman"/>
      <w:color w:val="000000"/>
      <w:sz w:val="24"/>
      <w:szCs w:val="24"/>
      <w:lang w:eastAsia="ru-RU"/>
    </w:rPr>
  </w:style>
  <w:style w:type="paragraph" w:customStyle="1" w:styleId="uni">
    <w:name w:val="uni"/>
    <w:basedOn w:val="a9"/>
    <w:rsid w:val="00233038"/>
    <w:pPr>
      <w:spacing w:before="150" w:after="150" w:line="240" w:lineRule="auto"/>
      <w:jc w:val="both"/>
    </w:pPr>
    <w:rPr>
      <w:rFonts w:ascii="Times New Roman" w:eastAsia="Times New Roman" w:hAnsi="Times New Roman"/>
      <w:color w:val="000000"/>
      <w:sz w:val="24"/>
      <w:szCs w:val="24"/>
      <w:lang w:eastAsia="ru-RU"/>
    </w:rPr>
  </w:style>
  <w:style w:type="paragraph" w:customStyle="1" w:styleId="unip">
    <w:name w:val="unip"/>
    <w:basedOn w:val="a9"/>
    <w:rsid w:val="00233038"/>
    <w:pPr>
      <w:spacing w:after="0" w:line="240" w:lineRule="auto"/>
      <w:jc w:val="both"/>
    </w:pPr>
    <w:rPr>
      <w:rFonts w:ascii="Times New Roman" w:eastAsia="Times New Roman" w:hAnsi="Times New Roman"/>
      <w:color w:val="000000"/>
      <w:sz w:val="24"/>
      <w:szCs w:val="24"/>
      <w:lang w:eastAsia="ru-RU"/>
    </w:rPr>
  </w:style>
  <w:style w:type="paragraph" w:customStyle="1" w:styleId="affffffffff9">
    <w:name w:val="адрес конверта"/>
    <w:basedOn w:val="a9"/>
    <w:rsid w:val="00233038"/>
    <w:pPr>
      <w:framePr w:w="7921" w:h="1979" w:hRule="exact" w:hSpace="113" w:wrap="around" w:hAnchor="page" w:xAlign="center" w:yAlign="top"/>
      <w:spacing w:after="0" w:line="240" w:lineRule="auto"/>
      <w:ind w:left="2835"/>
    </w:pPr>
    <w:rPr>
      <w:rFonts w:ascii="Times New Roman" w:eastAsia="Times New Roman" w:hAnsi="Times New Roman"/>
      <w:sz w:val="24"/>
      <w:szCs w:val="20"/>
      <w:lang w:eastAsia="ru-RU"/>
    </w:rPr>
  </w:style>
  <w:style w:type="paragraph" w:customStyle="1" w:styleId="affffffffffa">
    <w:name w:val="Заголовок статьи"/>
    <w:basedOn w:val="a9"/>
    <w:next w:val="a9"/>
    <w:uiPriority w:val="99"/>
    <w:rsid w:val="00233038"/>
    <w:pPr>
      <w:autoSpaceDE w:val="0"/>
      <w:autoSpaceDN w:val="0"/>
      <w:adjustRightInd w:val="0"/>
      <w:spacing w:after="0" w:line="240" w:lineRule="auto"/>
      <w:ind w:left="1612" w:hanging="892"/>
      <w:jc w:val="both"/>
    </w:pPr>
    <w:rPr>
      <w:rFonts w:ascii="Arial" w:eastAsia="Times New Roman" w:hAnsi="Arial"/>
      <w:sz w:val="20"/>
      <w:szCs w:val="20"/>
      <w:lang w:eastAsia="ru-RU"/>
    </w:rPr>
  </w:style>
  <w:style w:type="paragraph" w:styleId="affffffffffb">
    <w:name w:val="endnote text"/>
    <w:basedOn w:val="a9"/>
    <w:link w:val="affffffffffc"/>
    <w:uiPriority w:val="99"/>
    <w:rsid w:val="00233038"/>
    <w:pPr>
      <w:spacing w:after="0" w:line="240" w:lineRule="auto"/>
    </w:pPr>
    <w:rPr>
      <w:rFonts w:ascii="Times New Roman" w:eastAsia="Times New Roman" w:hAnsi="Times New Roman"/>
      <w:sz w:val="20"/>
      <w:szCs w:val="20"/>
      <w:lang w:eastAsia="ru-RU"/>
    </w:rPr>
  </w:style>
  <w:style w:type="character" w:customStyle="1" w:styleId="affffffffffc">
    <w:name w:val="Текст концевой сноски Знак"/>
    <w:basedOn w:val="aa"/>
    <w:link w:val="affffffffffb"/>
    <w:uiPriority w:val="99"/>
    <w:rsid w:val="00233038"/>
    <w:rPr>
      <w:rFonts w:eastAsia="Times New Roman"/>
    </w:rPr>
  </w:style>
  <w:style w:type="paragraph" w:customStyle="1" w:styleId="221">
    <w:name w:val="Основной текст 22"/>
    <w:basedOn w:val="a9"/>
    <w:rsid w:val="00233038"/>
    <w:pPr>
      <w:spacing w:after="0" w:line="360" w:lineRule="auto"/>
      <w:ind w:firstLine="720"/>
      <w:jc w:val="center"/>
    </w:pPr>
    <w:rPr>
      <w:rFonts w:ascii="Times New Roman" w:eastAsia="Times New Roman" w:hAnsi="Times New Roman"/>
      <w:sz w:val="26"/>
      <w:szCs w:val="20"/>
      <w:lang w:eastAsia="ru-RU"/>
    </w:rPr>
  </w:style>
  <w:style w:type="character" w:customStyle="1" w:styleId="2ff2">
    <w:name w:val="Заголовок №2_"/>
    <w:basedOn w:val="aa"/>
    <w:link w:val="2ff3"/>
    <w:uiPriority w:val="99"/>
    <w:rsid w:val="00AE2DA1"/>
    <w:rPr>
      <w:rFonts w:eastAsia="Times New Roman"/>
      <w:b/>
      <w:bCs/>
      <w:sz w:val="21"/>
      <w:szCs w:val="21"/>
      <w:shd w:val="clear" w:color="auto" w:fill="FFFFFF"/>
    </w:rPr>
  </w:style>
  <w:style w:type="character" w:customStyle="1" w:styleId="2ff4">
    <w:name w:val="Основной текст (2)_"/>
    <w:basedOn w:val="aa"/>
    <w:link w:val="2ff5"/>
    <w:rsid w:val="00AE2DA1"/>
    <w:rPr>
      <w:rFonts w:eastAsia="Times New Roman"/>
      <w:shd w:val="clear" w:color="auto" w:fill="FFFFFF"/>
    </w:rPr>
  </w:style>
  <w:style w:type="character" w:customStyle="1" w:styleId="2105pt">
    <w:name w:val="Основной текст (2) + 10;5 pt;Полужирный"/>
    <w:basedOn w:val="2ff4"/>
    <w:rsid w:val="00AE2DA1"/>
    <w:rPr>
      <w:rFonts w:eastAsia="Times New Roman"/>
      <w:b/>
      <w:bCs/>
      <w:color w:val="000000"/>
      <w:spacing w:val="0"/>
      <w:w w:val="100"/>
      <w:position w:val="0"/>
      <w:sz w:val="21"/>
      <w:szCs w:val="21"/>
      <w:shd w:val="clear" w:color="auto" w:fill="FFFFFF"/>
      <w:lang w:val="ru-RU" w:eastAsia="ru-RU" w:bidi="ru-RU"/>
    </w:rPr>
  </w:style>
  <w:style w:type="character" w:customStyle="1" w:styleId="285pt">
    <w:name w:val="Основной текст (2) + 8;5 pt"/>
    <w:basedOn w:val="2ff4"/>
    <w:rsid w:val="00AE2DA1"/>
    <w:rPr>
      <w:rFonts w:eastAsia="Times New Roman"/>
      <w:color w:val="000000"/>
      <w:spacing w:val="0"/>
      <w:w w:val="100"/>
      <w:position w:val="0"/>
      <w:sz w:val="17"/>
      <w:szCs w:val="17"/>
      <w:shd w:val="clear" w:color="auto" w:fill="FFFFFF"/>
      <w:lang w:val="ru-RU" w:eastAsia="ru-RU" w:bidi="ru-RU"/>
    </w:rPr>
  </w:style>
  <w:style w:type="paragraph" w:customStyle="1" w:styleId="2ff3">
    <w:name w:val="Заголовок №2"/>
    <w:basedOn w:val="a9"/>
    <w:link w:val="2ff2"/>
    <w:uiPriority w:val="99"/>
    <w:rsid w:val="00AE2DA1"/>
    <w:pPr>
      <w:widowControl w:val="0"/>
      <w:shd w:val="clear" w:color="auto" w:fill="FFFFFF"/>
      <w:spacing w:before="120" w:after="0" w:line="260" w:lineRule="exact"/>
      <w:jc w:val="center"/>
      <w:outlineLvl w:val="1"/>
    </w:pPr>
    <w:rPr>
      <w:rFonts w:ascii="Times New Roman" w:eastAsia="Times New Roman" w:hAnsi="Times New Roman"/>
      <w:b/>
      <w:bCs/>
      <w:sz w:val="21"/>
      <w:szCs w:val="21"/>
      <w:lang w:eastAsia="ru-RU"/>
    </w:rPr>
  </w:style>
  <w:style w:type="paragraph" w:customStyle="1" w:styleId="2ff5">
    <w:name w:val="Основной текст (2)"/>
    <w:basedOn w:val="a9"/>
    <w:link w:val="2ff4"/>
    <w:rsid w:val="00AE2DA1"/>
    <w:pPr>
      <w:widowControl w:val="0"/>
      <w:shd w:val="clear" w:color="auto" w:fill="FFFFFF"/>
      <w:spacing w:after="0" w:line="240" w:lineRule="auto"/>
    </w:pPr>
    <w:rPr>
      <w:rFonts w:ascii="Times New Roman" w:eastAsia="Times New Roman" w:hAnsi="Times New Roman"/>
      <w:sz w:val="20"/>
      <w:szCs w:val="20"/>
      <w:lang w:eastAsia="ru-RU"/>
    </w:rPr>
  </w:style>
  <w:style w:type="character" w:customStyle="1" w:styleId="affffffffffd">
    <w:name w:val="Колонтитул_"/>
    <w:basedOn w:val="aa"/>
    <w:link w:val="affffffffffe"/>
    <w:rsid w:val="008826D5"/>
    <w:rPr>
      <w:rFonts w:eastAsia="Times New Roman"/>
      <w:b/>
      <w:bCs/>
      <w:sz w:val="28"/>
      <w:szCs w:val="28"/>
      <w:shd w:val="clear" w:color="auto" w:fill="FFFFFF"/>
    </w:rPr>
  </w:style>
  <w:style w:type="character" w:customStyle="1" w:styleId="11pt">
    <w:name w:val="Колонтитул + 11 pt;Не полужирный"/>
    <w:basedOn w:val="affffffffffd"/>
    <w:rsid w:val="008826D5"/>
    <w:rPr>
      <w:rFonts w:eastAsia="Times New Roman"/>
      <w:b/>
      <w:bCs/>
      <w:color w:val="000000"/>
      <w:spacing w:val="0"/>
      <w:w w:val="100"/>
      <w:position w:val="0"/>
      <w:sz w:val="22"/>
      <w:szCs w:val="22"/>
      <w:shd w:val="clear" w:color="auto" w:fill="FFFFFF"/>
      <w:lang w:val="ru-RU" w:eastAsia="ru-RU" w:bidi="ru-RU"/>
    </w:rPr>
  </w:style>
  <w:style w:type="character" w:customStyle="1" w:styleId="213pt">
    <w:name w:val="Основной текст (2) + 13 pt"/>
    <w:basedOn w:val="2ff4"/>
    <w:rsid w:val="008826D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ff6">
    <w:name w:val="Основной текст (2) + Полужирный;Курсив"/>
    <w:basedOn w:val="2ff4"/>
    <w:rsid w:val="008826D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6">
    <w:name w:val="Основной текст (11)"/>
    <w:basedOn w:val="aa"/>
    <w:rsid w:val="008826D5"/>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31">
    <w:name w:val="Основной текст (13)"/>
    <w:basedOn w:val="aa"/>
    <w:rsid w:val="008826D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affffffffffe">
    <w:name w:val="Колонтитул"/>
    <w:basedOn w:val="a9"/>
    <w:link w:val="affffffffffd"/>
    <w:rsid w:val="008826D5"/>
    <w:pPr>
      <w:widowControl w:val="0"/>
      <w:shd w:val="clear" w:color="auto" w:fill="FFFFFF"/>
      <w:spacing w:after="0" w:line="0" w:lineRule="atLeast"/>
    </w:pPr>
    <w:rPr>
      <w:rFonts w:ascii="Times New Roman" w:eastAsia="Times New Roman" w:hAnsi="Times New Roman"/>
      <w:b/>
      <w:bCs/>
      <w:sz w:val="28"/>
      <w:szCs w:val="28"/>
      <w:lang w:eastAsia="ru-RU"/>
    </w:rPr>
  </w:style>
  <w:style w:type="character" w:customStyle="1" w:styleId="117">
    <w:name w:val="Основной текст (11)_"/>
    <w:basedOn w:val="aa"/>
    <w:rsid w:val="008826D5"/>
    <w:rPr>
      <w:rFonts w:ascii="Times New Roman" w:eastAsia="Times New Roman" w:hAnsi="Times New Roman" w:cs="Times New Roman"/>
      <w:b/>
      <w:bCs/>
      <w:i/>
      <w:iCs/>
      <w:smallCaps w:val="0"/>
      <w:strike w:val="0"/>
      <w:sz w:val="28"/>
      <w:szCs w:val="28"/>
      <w:u w:val="none"/>
    </w:rPr>
  </w:style>
  <w:style w:type="character" w:customStyle="1" w:styleId="122">
    <w:name w:val="Основной текст (12)_"/>
    <w:basedOn w:val="aa"/>
    <w:rsid w:val="008826D5"/>
    <w:rPr>
      <w:rFonts w:ascii="Times New Roman" w:eastAsia="Times New Roman" w:hAnsi="Times New Roman" w:cs="Times New Roman"/>
      <w:b w:val="0"/>
      <w:bCs w:val="0"/>
      <w:i w:val="0"/>
      <w:iCs w:val="0"/>
      <w:smallCaps w:val="0"/>
      <w:strike w:val="0"/>
      <w:sz w:val="16"/>
      <w:szCs w:val="16"/>
      <w:u w:val="none"/>
    </w:rPr>
  </w:style>
  <w:style w:type="character" w:customStyle="1" w:styleId="123">
    <w:name w:val="Основной текст (12)"/>
    <w:basedOn w:val="122"/>
    <w:rsid w:val="008826D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3f8">
    <w:name w:val="Основной текст (3)_"/>
    <w:basedOn w:val="aa"/>
    <w:rsid w:val="00A84FC3"/>
    <w:rPr>
      <w:rFonts w:ascii="Times New Roman" w:eastAsia="Times New Roman" w:hAnsi="Times New Roman" w:cs="Times New Roman"/>
      <w:b/>
      <w:bCs/>
      <w:i w:val="0"/>
      <w:iCs w:val="0"/>
      <w:smallCaps w:val="0"/>
      <w:strike w:val="0"/>
      <w:sz w:val="28"/>
      <w:szCs w:val="28"/>
      <w:u w:val="none"/>
    </w:rPr>
  </w:style>
  <w:style w:type="character" w:customStyle="1" w:styleId="3f9">
    <w:name w:val="Основной текст (3)"/>
    <w:basedOn w:val="3f8"/>
    <w:rsid w:val="00A84FC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212">
    <w:name w:val="Основной текст (2)1"/>
    <w:basedOn w:val="a9"/>
    <w:uiPriority w:val="99"/>
    <w:rsid w:val="008D69AC"/>
    <w:pPr>
      <w:widowControl w:val="0"/>
      <w:shd w:val="clear" w:color="auto" w:fill="FFFFFF"/>
      <w:spacing w:after="0" w:line="259" w:lineRule="exact"/>
      <w:jc w:val="center"/>
    </w:pPr>
    <w:rPr>
      <w:rFonts w:ascii="Times New Roman" w:eastAsia="Arial Unicode MS" w:hAnsi="Times New Roman"/>
      <w:lang w:eastAsia="ru-RU"/>
    </w:rPr>
  </w:style>
  <w:style w:type="paragraph" w:customStyle="1" w:styleId="2ff7">
    <w:name w:val="Абзац списка2"/>
    <w:basedOn w:val="a9"/>
    <w:uiPriority w:val="99"/>
    <w:qFormat/>
    <w:rsid w:val="00533738"/>
    <w:pPr>
      <w:ind w:left="720"/>
    </w:pPr>
    <w:rPr>
      <w:rFonts w:cs="Calibri"/>
    </w:rPr>
  </w:style>
  <w:style w:type="table" w:customStyle="1" w:styleId="TableNormal">
    <w:name w:val="Table Normal"/>
    <w:uiPriority w:val="2"/>
    <w:semiHidden/>
    <w:unhideWhenUsed/>
    <w:qFormat/>
    <w:rsid w:val="003A40C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ai11028">
    <w:name w:val="1 / a / i11028"/>
    <w:basedOn w:val="ac"/>
    <w:next w:val="1ai"/>
    <w:rsid w:val="00D84F2D"/>
    <w:pPr>
      <w:numPr>
        <w:numId w:val="21"/>
      </w:numPr>
    </w:pPr>
  </w:style>
  <w:style w:type="paragraph" w:customStyle="1" w:styleId="TableParagraph">
    <w:name w:val="Table Paragraph"/>
    <w:basedOn w:val="a9"/>
    <w:uiPriority w:val="1"/>
    <w:qFormat/>
    <w:rsid w:val="00BD632D"/>
    <w:pPr>
      <w:widowControl w:val="0"/>
      <w:spacing w:after="0" w:line="240" w:lineRule="auto"/>
    </w:pPr>
    <w:rPr>
      <w:rFonts w:ascii="Times New Roman" w:eastAsia="Times New Roman" w:hAnsi="Times New Roman"/>
      <w:lang w:val="en-US"/>
    </w:rPr>
  </w:style>
  <w:style w:type="numbering" w:customStyle="1" w:styleId="1ai110281">
    <w:name w:val="1 / a / i110281"/>
    <w:basedOn w:val="ac"/>
    <w:next w:val="1ai"/>
    <w:semiHidden/>
    <w:rsid w:val="001826A4"/>
  </w:style>
  <w:style w:type="numbering" w:customStyle="1" w:styleId="1ai110282">
    <w:name w:val="1 / a / i110282"/>
    <w:basedOn w:val="ac"/>
    <w:next w:val="1ai"/>
    <w:semiHidden/>
    <w:rsid w:val="001826A4"/>
  </w:style>
  <w:style w:type="numbering" w:customStyle="1" w:styleId="1ai110283">
    <w:name w:val="1 / a / i110283"/>
    <w:basedOn w:val="ac"/>
    <w:next w:val="1ai"/>
    <w:semiHidden/>
    <w:rsid w:val="001826A4"/>
  </w:style>
  <w:style w:type="table" w:customStyle="1" w:styleId="TableNormal35">
    <w:name w:val="Table Normal35"/>
    <w:uiPriority w:val="2"/>
    <w:semiHidden/>
    <w:unhideWhenUsed/>
    <w:qFormat/>
    <w:rsid w:val="001826A4"/>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numbering" w:customStyle="1" w:styleId="1ai110284">
    <w:name w:val="1 / a / i110284"/>
    <w:basedOn w:val="ac"/>
    <w:next w:val="1ai"/>
    <w:semiHidden/>
    <w:rsid w:val="001826A4"/>
  </w:style>
  <w:style w:type="numbering" w:customStyle="1" w:styleId="1ai110285">
    <w:name w:val="1 / a / i110285"/>
    <w:basedOn w:val="ac"/>
    <w:next w:val="1ai"/>
    <w:semiHidden/>
    <w:rsid w:val="001826A4"/>
  </w:style>
  <w:style w:type="numbering" w:customStyle="1" w:styleId="1ai110286">
    <w:name w:val="1 / a / i110286"/>
    <w:basedOn w:val="ac"/>
    <w:next w:val="1ai"/>
    <w:semiHidden/>
    <w:rsid w:val="001826A4"/>
  </w:style>
  <w:style w:type="numbering" w:customStyle="1" w:styleId="1ai110287">
    <w:name w:val="1 / a / i110287"/>
    <w:basedOn w:val="ac"/>
    <w:next w:val="1ai"/>
    <w:semiHidden/>
    <w:rsid w:val="001826A4"/>
  </w:style>
  <w:style w:type="numbering" w:customStyle="1" w:styleId="1ai110288">
    <w:name w:val="1 / a / i110288"/>
    <w:basedOn w:val="ac"/>
    <w:next w:val="1ai"/>
    <w:semiHidden/>
    <w:rsid w:val="001826A4"/>
  </w:style>
  <w:style w:type="character" w:customStyle="1" w:styleId="Bodytext2">
    <w:name w:val="Body text (2)_"/>
    <w:basedOn w:val="aa"/>
    <w:link w:val="Bodytext20"/>
    <w:rsid w:val="00812344"/>
    <w:rPr>
      <w:rFonts w:eastAsia="Times New Roman"/>
      <w:sz w:val="21"/>
      <w:szCs w:val="21"/>
      <w:shd w:val="clear" w:color="auto" w:fill="FFFFFF"/>
    </w:rPr>
  </w:style>
  <w:style w:type="paragraph" w:customStyle="1" w:styleId="Bodytext20">
    <w:name w:val="Body text (2)"/>
    <w:basedOn w:val="a9"/>
    <w:link w:val="Bodytext2"/>
    <w:rsid w:val="00812344"/>
    <w:pPr>
      <w:widowControl w:val="0"/>
      <w:shd w:val="clear" w:color="auto" w:fill="FFFFFF"/>
      <w:spacing w:after="0" w:line="250" w:lineRule="exact"/>
      <w:jc w:val="both"/>
    </w:pPr>
    <w:rPr>
      <w:rFonts w:ascii="Times New Roman" w:eastAsia="Times New Roman" w:hAnsi="Times New Roman"/>
      <w:sz w:val="21"/>
      <w:szCs w:val="21"/>
      <w:lang w:eastAsia="ru-RU"/>
    </w:rPr>
  </w:style>
  <w:style w:type="paragraph" w:customStyle="1" w:styleId="afffffffffff">
    <w:name w:val="Обычный (ПЗ)"/>
    <w:basedOn w:val="a9"/>
    <w:link w:val="1fff4"/>
    <w:rsid w:val="00825A11"/>
    <w:pPr>
      <w:spacing w:after="0" w:line="240" w:lineRule="auto"/>
      <w:ind w:firstLine="720"/>
      <w:jc w:val="both"/>
    </w:pPr>
    <w:rPr>
      <w:rFonts w:ascii="Arial" w:eastAsia="Times New Roman" w:hAnsi="Arial"/>
      <w:sz w:val="24"/>
      <w:szCs w:val="20"/>
      <w:lang w:eastAsia="ru-RU"/>
    </w:rPr>
  </w:style>
  <w:style w:type="character" w:customStyle="1" w:styleId="1fff4">
    <w:name w:val="Обычный (ПЗ) Знак1"/>
    <w:link w:val="afffffffffff"/>
    <w:rsid w:val="00825A11"/>
    <w:rPr>
      <w:rFonts w:ascii="Arial" w:eastAsia="Times New Roman" w:hAnsi="Arial"/>
      <w:sz w:val="24"/>
    </w:rPr>
  </w:style>
  <w:style w:type="character" w:customStyle="1" w:styleId="ListParagraph">
    <w:name w:val="List Paragraph Знак"/>
    <w:link w:val="1f3"/>
    <w:rsid w:val="00FD5B14"/>
    <w:rPr>
      <w:rFonts w:ascii="Calibri" w:hAnsi="Calibri" w:cs="Calibri"/>
      <w:sz w:val="22"/>
      <w:szCs w:val="22"/>
      <w:lang w:eastAsia="en-US"/>
    </w:rPr>
  </w:style>
  <w:style w:type="paragraph" w:customStyle="1" w:styleId="formattext">
    <w:name w:val="formattext"/>
    <w:basedOn w:val="a9"/>
    <w:rsid w:val="00153FC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fffff0">
    <w:name w:val="Ариал Знак"/>
    <w:link w:val="afffffffffff1"/>
    <w:locked/>
    <w:rsid w:val="00153FCA"/>
    <w:rPr>
      <w:rFonts w:ascii="Arial" w:hAnsi="Arial" w:cs="Arial"/>
    </w:rPr>
  </w:style>
  <w:style w:type="paragraph" w:customStyle="1" w:styleId="afffffffffff1">
    <w:name w:val="Ариал"/>
    <w:basedOn w:val="a9"/>
    <w:link w:val="afffffffffff0"/>
    <w:qFormat/>
    <w:rsid w:val="00153FCA"/>
    <w:pPr>
      <w:spacing w:after="0" w:line="240" w:lineRule="auto"/>
      <w:ind w:right="141"/>
      <w:jc w:val="both"/>
    </w:pPr>
    <w:rPr>
      <w:rFonts w:ascii="Arial" w:hAnsi="Arial" w:cs="Arial"/>
      <w:sz w:val="20"/>
      <w:szCs w:val="20"/>
      <w:lang w:eastAsia="ru-RU"/>
    </w:rPr>
  </w:style>
  <w:style w:type="paragraph" w:customStyle="1" w:styleId="afffffffffff2">
    <w:name w:val="Название таблицы"/>
    <w:basedOn w:val="a9"/>
    <w:qFormat/>
    <w:rsid w:val="00153FCA"/>
    <w:pPr>
      <w:spacing w:before="240" w:after="240" w:line="240" w:lineRule="auto"/>
      <w:jc w:val="center"/>
      <w:outlineLvl w:val="0"/>
    </w:pPr>
    <w:rPr>
      <w:rFonts w:ascii="Arial" w:eastAsia="Times New Roman" w:hAnsi="Arial"/>
      <w:b/>
      <w:sz w:val="24"/>
      <w:szCs w:val="24"/>
      <w:lang w:val="en-GB"/>
    </w:rPr>
  </w:style>
  <w:style w:type="character" w:customStyle="1" w:styleId="hps">
    <w:name w:val="hps"/>
    <w:rsid w:val="00153FCA"/>
    <w:rPr>
      <w:rFonts w:ascii="Times New Roman" w:hAnsi="Times New Roman" w:cs="Times New Roman" w:hint="default"/>
    </w:rPr>
  </w:style>
  <w:style w:type="paragraph" w:customStyle="1" w:styleId="WW-3">
    <w:name w:val="WW-???????? ????? 3"/>
    <w:basedOn w:val="a9"/>
    <w:rsid w:val="0065515B"/>
    <w:pPr>
      <w:widowControl w:val="0"/>
      <w:suppressAutoHyphens/>
      <w:spacing w:after="120" w:line="240" w:lineRule="auto"/>
    </w:pPr>
    <w:rPr>
      <w:rFonts w:ascii="Times New Roman" w:eastAsia="Times New Roman" w:hAnsi="Times New Roman"/>
      <w:sz w:val="16"/>
      <w:szCs w:val="20"/>
    </w:rPr>
  </w:style>
  <w:style w:type="paragraph" w:customStyle="1" w:styleId="213">
    <w:name w:val="???????? ????? 21"/>
    <w:basedOn w:val="a9"/>
    <w:rsid w:val="0065515B"/>
    <w:pPr>
      <w:widowControl w:val="0"/>
      <w:suppressAutoHyphens/>
      <w:spacing w:after="120" w:line="480" w:lineRule="auto"/>
    </w:pPr>
    <w:rPr>
      <w:rFonts w:ascii="Times New Roman" w:eastAsia="Times New Roman" w:hAnsi="Times New Roman"/>
      <w:sz w:val="24"/>
      <w:szCs w:val="20"/>
    </w:rPr>
  </w:style>
  <w:style w:type="paragraph" w:customStyle="1" w:styleId="WW-2">
    <w:name w:val="WW-???????? ????? 2"/>
    <w:basedOn w:val="a9"/>
    <w:rsid w:val="0065515B"/>
    <w:pPr>
      <w:widowControl w:val="0"/>
      <w:suppressAutoHyphens/>
      <w:spacing w:after="120" w:line="480" w:lineRule="auto"/>
    </w:pPr>
    <w:rPr>
      <w:rFonts w:ascii="Times New Roman" w:eastAsia="Times New Roman" w:hAnsi="Times New Roman"/>
      <w:sz w:val="24"/>
      <w:szCs w:val="20"/>
    </w:rPr>
  </w:style>
  <w:style w:type="paragraph" w:styleId="2ff8">
    <w:name w:val="Quote"/>
    <w:basedOn w:val="a9"/>
    <w:next w:val="a9"/>
    <w:link w:val="2ff9"/>
    <w:uiPriority w:val="29"/>
    <w:qFormat/>
    <w:rsid w:val="004C4BFB"/>
    <w:pPr>
      <w:spacing w:after="0" w:line="240" w:lineRule="auto"/>
    </w:pPr>
    <w:rPr>
      <w:rFonts w:asciiTheme="minorHAnsi" w:eastAsiaTheme="minorEastAsia" w:hAnsiTheme="minorHAnsi"/>
      <w:i/>
      <w:sz w:val="24"/>
      <w:szCs w:val="24"/>
    </w:rPr>
  </w:style>
  <w:style w:type="character" w:customStyle="1" w:styleId="2ff9">
    <w:name w:val="Цитата 2 Знак"/>
    <w:basedOn w:val="aa"/>
    <w:link w:val="2ff8"/>
    <w:uiPriority w:val="29"/>
    <w:rsid w:val="004C4BFB"/>
    <w:rPr>
      <w:rFonts w:asciiTheme="minorHAnsi" w:eastAsiaTheme="minorEastAsia" w:hAnsiTheme="minorHAnsi"/>
      <w:i/>
      <w:sz w:val="24"/>
      <w:szCs w:val="24"/>
      <w:lang w:eastAsia="en-US"/>
    </w:rPr>
  </w:style>
  <w:style w:type="paragraph" w:styleId="afffffffffff3">
    <w:name w:val="Intense Quote"/>
    <w:basedOn w:val="a9"/>
    <w:next w:val="a9"/>
    <w:link w:val="afffffffffff4"/>
    <w:uiPriority w:val="30"/>
    <w:qFormat/>
    <w:rsid w:val="004C4BFB"/>
    <w:pPr>
      <w:spacing w:after="0" w:line="240" w:lineRule="auto"/>
      <w:ind w:left="720" w:right="720"/>
    </w:pPr>
    <w:rPr>
      <w:rFonts w:asciiTheme="minorHAnsi" w:eastAsiaTheme="minorEastAsia" w:hAnsiTheme="minorHAnsi"/>
      <w:b/>
      <w:i/>
      <w:sz w:val="24"/>
    </w:rPr>
  </w:style>
  <w:style w:type="character" w:customStyle="1" w:styleId="afffffffffff4">
    <w:name w:val="Выделенная цитата Знак"/>
    <w:basedOn w:val="aa"/>
    <w:link w:val="afffffffffff3"/>
    <w:uiPriority w:val="30"/>
    <w:rsid w:val="004C4BFB"/>
    <w:rPr>
      <w:rFonts w:asciiTheme="minorHAnsi" w:eastAsiaTheme="minorEastAsia" w:hAnsiTheme="minorHAnsi"/>
      <w:b/>
      <w:i/>
      <w:sz w:val="24"/>
      <w:szCs w:val="22"/>
      <w:lang w:eastAsia="en-US"/>
    </w:rPr>
  </w:style>
  <w:style w:type="character" w:styleId="afffffffffff5">
    <w:name w:val="Subtle Emphasis"/>
    <w:qFormat/>
    <w:rsid w:val="004C4BFB"/>
    <w:rPr>
      <w:i/>
      <w:color w:val="5A5A5A" w:themeColor="text1" w:themeTint="A5"/>
    </w:rPr>
  </w:style>
  <w:style w:type="character" w:styleId="afffffffffff6">
    <w:name w:val="Intense Emphasis"/>
    <w:basedOn w:val="aa"/>
    <w:uiPriority w:val="21"/>
    <w:qFormat/>
    <w:rsid w:val="004C4BFB"/>
    <w:rPr>
      <w:b/>
      <w:i/>
      <w:sz w:val="24"/>
      <w:szCs w:val="24"/>
      <w:u w:val="single"/>
    </w:rPr>
  </w:style>
  <w:style w:type="character" w:styleId="afffffffffff7">
    <w:name w:val="Subtle Reference"/>
    <w:basedOn w:val="aa"/>
    <w:uiPriority w:val="31"/>
    <w:qFormat/>
    <w:rsid w:val="004C4BFB"/>
    <w:rPr>
      <w:sz w:val="24"/>
      <w:szCs w:val="24"/>
      <w:u w:val="single"/>
    </w:rPr>
  </w:style>
  <w:style w:type="character" w:styleId="afffffffffff8">
    <w:name w:val="Intense Reference"/>
    <w:basedOn w:val="aa"/>
    <w:uiPriority w:val="32"/>
    <w:qFormat/>
    <w:rsid w:val="004C4BFB"/>
    <w:rPr>
      <w:b/>
      <w:sz w:val="24"/>
      <w:u w:val="single"/>
    </w:rPr>
  </w:style>
  <w:style w:type="character" w:styleId="afffffffffff9">
    <w:name w:val="Book Title"/>
    <w:basedOn w:val="aa"/>
    <w:uiPriority w:val="33"/>
    <w:qFormat/>
    <w:rsid w:val="004C4BFB"/>
    <w:rPr>
      <w:rFonts w:asciiTheme="majorHAnsi" w:eastAsiaTheme="majorEastAsia" w:hAnsiTheme="majorHAnsi"/>
      <w:b/>
      <w:i/>
      <w:sz w:val="24"/>
      <w:szCs w:val="24"/>
    </w:rPr>
  </w:style>
  <w:style w:type="paragraph" w:customStyle="1" w:styleId="320">
    <w:name w:val="Основной текст с отступом 32"/>
    <w:basedOn w:val="a9"/>
    <w:rsid w:val="00E22A4C"/>
    <w:pPr>
      <w:spacing w:after="120" w:line="240" w:lineRule="auto"/>
      <w:ind w:left="283"/>
    </w:pPr>
    <w:rPr>
      <w:rFonts w:ascii="Times New Roman" w:eastAsia="Times New Roman" w:hAnsi="Times New Roman"/>
      <w:sz w:val="16"/>
      <w:szCs w:val="16"/>
      <w:lang w:eastAsia="ar-SA"/>
    </w:rPr>
  </w:style>
  <w:style w:type="character" w:customStyle="1" w:styleId="2ffa">
    <w:name w:val="Основной текст (2) + Не полужирный"/>
    <w:rsid w:val="0034386E"/>
    <w:rPr>
      <w:b/>
      <w:bCs/>
      <w:color w:val="000000"/>
      <w:spacing w:val="0"/>
      <w:w w:val="100"/>
      <w:position w:val="0"/>
      <w:sz w:val="22"/>
      <w:szCs w:val="22"/>
      <w:shd w:val="clear" w:color="auto" w:fill="FFFFFF"/>
      <w:lang w:val="ru-RU" w:eastAsia="ru-RU" w:bidi="ru-RU"/>
    </w:rPr>
  </w:style>
  <w:style w:type="character" w:customStyle="1" w:styleId="RTFNum124">
    <w:name w:val="RTF_Num 12 4"/>
    <w:rsid w:val="00406678"/>
    <w:rPr>
      <w:rFonts w:ascii="Symbol" w:eastAsia="Symbol" w:hAnsi="Symbol" w:cs="Symbol"/>
    </w:rPr>
  </w:style>
  <w:style w:type="character" w:customStyle="1" w:styleId="RTFNum74">
    <w:name w:val="RTF_Num 7 4"/>
    <w:rsid w:val="00C926E2"/>
    <w:rPr>
      <w:rFonts w:cs="Times New Roman"/>
    </w:rPr>
  </w:style>
  <w:style w:type="paragraph" w:customStyle="1" w:styleId="ParagraphStyle">
    <w:name w:val="Paragraph Style"/>
    <w:uiPriority w:val="99"/>
    <w:rsid w:val="00ED023A"/>
    <w:pPr>
      <w:autoSpaceDE w:val="0"/>
      <w:autoSpaceDN w:val="0"/>
      <w:adjustRightInd w:val="0"/>
    </w:pPr>
    <w:rPr>
      <w:rFonts w:ascii="Courier New" w:eastAsia="Times New Roman" w:hAnsi="Courier New" w:cs="Courier New"/>
      <w:sz w:val="24"/>
      <w:szCs w:val="24"/>
    </w:rPr>
  </w:style>
  <w:style w:type="character" w:customStyle="1" w:styleId="FontStyle">
    <w:name w:val="Font Style"/>
    <w:uiPriority w:val="99"/>
    <w:rsid w:val="00ED023A"/>
    <w:rPr>
      <w:color w:val="000000"/>
      <w:sz w:val="20"/>
      <w:szCs w:val="20"/>
    </w:rPr>
  </w:style>
  <w:style w:type="paragraph" w:customStyle="1" w:styleId="TexteTableau">
    <w:name w:val="Texte Tableau"/>
    <w:basedOn w:val="aff3"/>
    <w:uiPriority w:val="99"/>
    <w:rsid w:val="00ED023A"/>
    <w:pPr>
      <w:widowControl/>
      <w:autoSpaceDE/>
      <w:autoSpaceDN/>
      <w:adjustRightInd/>
      <w:spacing w:after="0"/>
    </w:pPr>
    <w:rPr>
      <w:rFonts w:ascii="Arial" w:hAnsi="Arial" w:cs="Arial"/>
      <w:color w:val="000066"/>
      <w:lang w:val="en-GB"/>
    </w:rPr>
  </w:style>
  <w:style w:type="paragraph" w:customStyle="1" w:styleId="Style1">
    <w:name w:val="Style1"/>
    <w:basedOn w:val="a9"/>
    <w:uiPriority w:val="99"/>
    <w:rsid w:val="00ED023A"/>
    <w:pPr>
      <w:autoSpaceDE w:val="0"/>
      <w:autoSpaceDN w:val="0"/>
      <w:spacing w:after="0" w:line="331" w:lineRule="exact"/>
      <w:jc w:val="center"/>
    </w:pPr>
    <w:rPr>
      <w:rFonts w:ascii="Times New Roman" w:eastAsiaTheme="minorEastAsia" w:hAnsi="Times New Roman"/>
      <w:sz w:val="24"/>
      <w:szCs w:val="24"/>
      <w:lang w:eastAsia="ru-RU"/>
    </w:rPr>
  </w:style>
  <w:style w:type="paragraph" w:customStyle="1" w:styleId="214">
    <w:name w:val="Основной текст с отступом 21"/>
    <w:basedOn w:val="a9"/>
    <w:rsid w:val="00ED023A"/>
    <w:pPr>
      <w:overflowPunct w:val="0"/>
      <w:autoSpaceDE w:val="0"/>
      <w:autoSpaceDN w:val="0"/>
      <w:adjustRightInd w:val="0"/>
      <w:spacing w:after="0" w:line="240" w:lineRule="auto"/>
      <w:ind w:left="426" w:hanging="426"/>
      <w:textAlignment w:val="baseline"/>
    </w:pPr>
    <w:rPr>
      <w:rFonts w:ascii="Times New Roman" w:eastAsia="Times New Roman" w:hAnsi="Times New Roman"/>
      <w:sz w:val="28"/>
      <w:szCs w:val="20"/>
      <w:lang w:eastAsia="ru-RU"/>
    </w:rPr>
  </w:style>
  <w:style w:type="paragraph" w:customStyle="1" w:styleId="st2">
    <w:name w:val="st2"/>
    <w:rsid w:val="00ED023A"/>
    <w:pPr>
      <w:autoSpaceDE w:val="0"/>
      <w:autoSpaceDN w:val="0"/>
      <w:adjustRightInd w:val="0"/>
      <w:spacing w:after="150"/>
      <w:ind w:firstLine="450"/>
      <w:jc w:val="both"/>
    </w:pPr>
    <w:rPr>
      <w:rFonts w:ascii="Courier New" w:eastAsiaTheme="minorEastAsia" w:hAnsi="Courier New" w:cs="Courier New"/>
      <w:sz w:val="24"/>
      <w:szCs w:val="24"/>
    </w:rPr>
  </w:style>
  <w:style w:type="character" w:customStyle="1" w:styleId="st42">
    <w:name w:val="st42"/>
    <w:rsid w:val="00ED023A"/>
    <w:rPr>
      <w:rFonts w:ascii="Times New Roman" w:hAnsi="Times New Roman" w:cs="Times New Roman"/>
      <w:color w:val="000000"/>
    </w:rPr>
  </w:style>
  <w:style w:type="paragraph" w:customStyle="1" w:styleId="st7">
    <w:name w:val="st7"/>
    <w:rsid w:val="00ED023A"/>
    <w:pPr>
      <w:autoSpaceDE w:val="0"/>
      <w:autoSpaceDN w:val="0"/>
      <w:adjustRightInd w:val="0"/>
      <w:spacing w:before="150" w:after="150"/>
      <w:ind w:left="450" w:right="450"/>
      <w:jc w:val="center"/>
    </w:pPr>
    <w:rPr>
      <w:rFonts w:ascii="Courier New" w:eastAsia="Times New Roman" w:hAnsi="Courier New"/>
      <w:sz w:val="24"/>
      <w:szCs w:val="24"/>
    </w:rPr>
  </w:style>
  <w:style w:type="character" w:customStyle="1" w:styleId="st161">
    <w:name w:val="st161"/>
    <w:rsid w:val="00ED023A"/>
    <w:rPr>
      <w:rFonts w:ascii="Times New Roman" w:hAnsi="Times New Roman"/>
      <w:b/>
      <w:bCs/>
      <w:color w:val="000000"/>
      <w:sz w:val="28"/>
      <w:szCs w:val="28"/>
    </w:rPr>
  </w:style>
  <w:style w:type="character" w:customStyle="1" w:styleId="st44">
    <w:name w:val="st44"/>
    <w:rsid w:val="00ED023A"/>
    <w:rPr>
      <w:rFonts w:ascii="Times New Roman" w:hAnsi="Times New Roman"/>
      <w:b/>
      <w:bCs/>
      <w:color w:val="000000"/>
    </w:rPr>
  </w:style>
  <w:style w:type="paragraph" w:customStyle="1" w:styleId="st14">
    <w:name w:val="st14"/>
    <w:rsid w:val="00ED023A"/>
    <w:pPr>
      <w:autoSpaceDE w:val="0"/>
      <w:autoSpaceDN w:val="0"/>
      <w:adjustRightInd w:val="0"/>
      <w:spacing w:before="150" w:after="150"/>
    </w:pPr>
    <w:rPr>
      <w:rFonts w:ascii="Courier New" w:eastAsia="Times New Roman" w:hAnsi="Courier New"/>
      <w:sz w:val="24"/>
      <w:szCs w:val="24"/>
    </w:rPr>
  </w:style>
  <w:style w:type="paragraph" w:customStyle="1" w:styleId="st12">
    <w:name w:val="st12"/>
    <w:rsid w:val="00ED023A"/>
    <w:pPr>
      <w:autoSpaceDE w:val="0"/>
      <w:autoSpaceDN w:val="0"/>
      <w:adjustRightInd w:val="0"/>
      <w:spacing w:before="150" w:after="150"/>
      <w:jc w:val="center"/>
    </w:pPr>
    <w:rPr>
      <w:rFonts w:ascii="Courier New" w:eastAsia="Times New Roman" w:hAnsi="Courier New"/>
      <w:sz w:val="24"/>
      <w:szCs w:val="24"/>
    </w:rPr>
  </w:style>
  <w:style w:type="paragraph" w:customStyle="1" w:styleId="st0">
    <w:name w:val="st0"/>
    <w:rsid w:val="00ED023A"/>
    <w:pPr>
      <w:autoSpaceDE w:val="0"/>
      <w:autoSpaceDN w:val="0"/>
      <w:adjustRightInd w:val="0"/>
      <w:spacing w:after="150"/>
      <w:ind w:left="450"/>
      <w:jc w:val="both"/>
    </w:pPr>
    <w:rPr>
      <w:rFonts w:ascii="Courier New" w:eastAsia="Times New Roman" w:hAnsi="Courier New"/>
      <w:sz w:val="24"/>
      <w:szCs w:val="24"/>
    </w:rPr>
  </w:style>
  <w:style w:type="character" w:customStyle="1" w:styleId="st171">
    <w:name w:val="st171"/>
    <w:rsid w:val="00ED023A"/>
    <w:rPr>
      <w:rFonts w:ascii="Times New Roman" w:hAnsi="Times New Roman"/>
      <w:b/>
      <w:bCs/>
      <w:color w:val="0000FF"/>
      <w:sz w:val="28"/>
      <w:szCs w:val="28"/>
    </w:rPr>
  </w:style>
  <w:style w:type="paragraph" w:customStyle="1" w:styleId="LINCTableRus">
    <w:name w:val="LINC Table Rus"/>
    <w:basedOn w:val="a9"/>
    <w:next w:val="a9"/>
    <w:rsid w:val="00ED023A"/>
    <w:pPr>
      <w:keepNext/>
      <w:keepLines/>
      <w:numPr>
        <w:numId w:val="25"/>
      </w:numPr>
      <w:tabs>
        <w:tab w:val="left" w:pos="1418"/>
      </w:tabs>
      <w:spacing w:before="120" w:after="120" w:line="240" w:lineRule="auto"/>
      <w:jc w:val="both"/>
    </w:pPr>
    <w:rPr>
      <w:rFonts w:ascii="Arial" w:eastAsia="Times New Roman" w:hAnsi="Arial" w:cs="Arial"/>
      <w:b/>
      <w:bCs/>
      <w:color w:val="004990"/>
      <w:lang w:eastAsia="ru-RU"/>
    </w:rPr>
  </w:style>
  <w:style w:type="paragraph" w:customStyle="1" w:styleId="510">
    <w:name w:val="Заголовок 51"/>
    <w:basedOn w:val="a9"/>
    <w:next w:val="a9"/>
    <w:rsid w:val="00ED023A"/>
    <w:pPr>
      <w:keepNext/>
      <w:spacing w:after="0" w:line="240" w:lineRule="auto"/>
      <w:jc w:val="center"/>
    </w:pPr>
    <w:rPr>
      <w:rFonts w:ascii="Times New Roman" w:eastAsia="Times New Roman" w:hAnsi="Times New Roman"/>
      <w:b/>
      <w:color w:val="000000"/>
      <w:szCs w:val="20"/>
      <w:lang w:val="uk-UA" w:eastAsia="ru-RU"/>
    </w:rPr>
  </w:style>
  <w:style w:type="paragraph" w:customStyle="1" w:styleId="610">
    <w:name w:val="Заголовок 61"/>
    <w:basedOn w:val="a9"/>
    <w:next w:val="a9"/>
    <w:rsid w:val="00ED023A"/>
    <w:pPr>
      <w:keepNext/>
      <w:spacing w:after="0" w:line="240" w:lineRule="auto"/>
      <w:jc w:val="both"/>
    </w:pPr>
    <w:rPr>
      <w:rFonts w:ascii="Times New Roman" w:eastAsia="Times New Roman" w:hAnsi="Times New Roman"/>
      <w:b/>
      <w:sz w:val="24"/>
      <w:szCs w:val="20"/>
      <w:lang w:val="uk-UA" w:eastAsia="ru-RU"/>
    </w:rPr>
  </w:style>
  <w:style w:type="paragraph" w:customStyle="1" w:styleId="Normal2">
    <w:name w:val="Normal2"/>
    <w:rsid w:val="00ED023A"/>
    <w:pPr>
      <w:snapToGrid w:val="0"/>
    </w:pPr>
    <w:rPr>
      <w:rFonts w:eastAsia="Times New Roman"/>
    </w:rPr>
  </w:style>
  <w:style w:type="paragraph" w:customStyle="1" w:styleId="3fa">
    <w:name w:val="Знак Знак3 Знак Знак Знак Знак Знак Знак Знак"/>
    <w:basedOn w:val="a9"/>
    <w:rsid w:val="00ED023A"/>
    <w:pPr>
      <w:spacing w:after="0" w:line="240" w:lineRule="auto"/>
    </w:pPr>
    <w:rPr>
      <w:rFonts w:ascii="Verdana" w:eastAsia="Times New Roman" w:hAnsi="Verdana"/>
      <w:sz w:val="24"/>
      <w:szCs w:val="24"/>
      <w:lang w:val="en-US" w:eastAsia="ru-RU"/>
    </w:rPr>
  </w:style>
  <w:style w:type="character" w:customStyle="1" w:styleId="comment1">
    <w:name w:val="comment1"/>
    <w:basedOn w:val="aa"/>
    <w:rsid w:val="00ED023A"/>
  </w:style>
  <w:style w:type="character" w:customStyle="1" w:styleId="reference-text">
    <w:name w:val="reference-text"/>
    <w:basedOn w:val="aa"/>
    <w:rsid w:val="00ED023A"/>
  </w:style>
  <w:style w:type="paragraph" w:customStyle="1" w:styleId="140">
    <w:name w:val="Основной текст 14"/>
    <w:basedOn w:val="aff3"/>
    <w:link w:val="141"/>
    <w:qFormat/>
    <w:rsid w:val="00ED023A"/>
    <w:pPr>
      <w:widowControl/>
      <w:autoSpaceDE/>
      <w:autoSpaceDN/>
      <w:adjustRightInd/>
      <w:spacing w:after="0" w:line="360" w:lineRule="auto"/>
      <w:ind w:firstLine="709"/>
      <w:jc w:val="both"/>
    </w:pPr>
    <w:rPr>
      <w:sz w:val="28"/>
      <w:szCs w:val="24"/>
    </w:rPr>
  </w:style>
  <w:style w:type="character" w:customStyle="1" w:styleId="141">
    <w:name w:val="Основной текст 14 Знак"/>
    <w:link w:val="140"/>
    <w:locked/>
    <w:rsid w:val="00ED023A"/>
    <w:rPr>
      <w:rFonts w:eastAsia="Times New Roman"/>
      <w:sz w:val="28"/>
      <w:szCs w:val="24"/>
    </w:rPr>
  </w:style>
  <w:style w:type="character" w:customStyle="1" w:styleId="FontStyle151">
    <w:name w:val="Font Style151"/>
    <w:basedOn w:val="aa"/>
    <w:rsid w:val="00ED023A"/>
    <w:rPr>
      <w:rFonts w:ascii="Times New Roman" w:hAnsi="Times New Roman" w:cs="Times New Roman"/>
      <w:sz w:val="16"/>
      <w:szCs w:val="16"/>
    </w:rPr>
  </w:style>
  <w:style w:type="paragraph" w:customStyle="1" w:styleId="Style137">
    <w:name w:val="Style137"/>
    <w:basedOn w:val="a9"/>
    <w:rsid w:val="00ED023A"/>
    <w:pPr>
      <w:widowControl w:val="0"/>
      <w:autoSpaceDE w:val="0"/>
      <w:autoSpaceDN w:val="0"/>
      <w:adjustRightInd w:val="0"/>
      <w:spacing w:after="0" w:line="226" w:lineRule="exact"/>
      <w:ind w:firstLine="566"/>
    </w:pPr>
    <w:rPr>
      <w:rFonts w:ascii="Garamond" w:eastAsia="Times New Roman" w:hAnsi="Garamond"/>
      <w:sz w:val="24"/>
      <w:szCs w:val="24"/>
      <w:lang w:eastAsia="ru-RU"/>
    </w:rPr>
  </w:style>
  <w:style w:type="paragraph" w:customStyle="1" w:styleId="Style138">
    <w:name w:val="Style138"/>
    <w:basedOn w:val="a9"/>
    <w:rsid w:val="00ED023A"/>
    <w:pPr>
      <w:widowControl w:val="0"/>
      <w:autoSpaceDE w:val="0"/>
      <w:autoSpaceDN w:val="0"/>
      <w:adjustRightInd w:val="0"/>
      <w:spacing w:after="0" w:line="240" w:lineRule="auto"/>
      <w:jc w:val="both"/>
    </w:pPr>
    <w:rPr>
      <w:rFonts w:ascii="Garamond" w:eastAsia="Times New Roman" w:hAnsi="Garamond"/>
      <w:sz w:val="24"/>
      <w:szCs w:val="24"/>
      <w:lang w:eastAsia="ru-RU"/>
    </w:rPr>
  </w:style>
  <w:style w:type="paragraph" w:customStyle="1" w:styleId="1fff5">
    <w:name w:val="заголовок 1"/>
    <w:basedOn w:val="a9"/>
    <w:next w:val="a9"/>
    <w:rsid w:val="00ED023A"/>
    <w:pPr>
      <w:keepNext/>
      <w:spacing w:after="0" w:line="240" w:lineRule="auto"/>
    </w:pPr>
    <w:rPr>
      <w:rFonts w:ascii="Times New Roman" w:eastAsia="Times New Roman" w:hAnsi="Times New Roman"/>
      <w:sz w:val="24"/>
      <w:szCs w:val="24"/>
      <w:lang w:val="uk-UA" w:eastAsia="ru-RU"/>
    </w:rPr>
  </w:style>
  <w:style w:type="paragraph" w:customStyle="1" w:styleId="Noeeu">
    <w:name w:val="Noeeu"/>
    <w:rsid w:val="00ED023A"/>
    <w:rPr>
      <w:rFonts w:eastAsia="Times New Roman"/>
      <w:sz w:val="28"/>
    </w:rPr>
  </w:style>
  <w:style w:type="paragraph" w:customStyle="1" w:styleId="afffffffffffa">
    <w:name w:val="Стиль"/>
    <w:rsid w:val="00ED023A"/>
    <w:rPr>
      <w:rFonts w:eastAsia="Times New Roman"/>
      <w:sz w:val="28"/>
    </w:rPr>
  </w:style>
  <w:style w:type="paragraph" w:customStyle="1" w:styleId="311">
    <w:name w:val="Основной текст с отступом 31"/>
    <w:basedOn w:val="a9"/>
    <w:rsid w:val="00ED023A"/>
    <w:pPr>
      <w:overflowPunct w:val="0"/>
      <w:autoSpaceDE w:val="0"/>
      <w:autoSpaceDN w:val="0"/>
      <w:adjustRightInd w:val="0"/>
      <w:spacing w:after="0" w:line="360" w:lineRule="auto"/>
      <w:ind w:firstLine="720"/>
      <w:jc w:val="both"/>
      <w:textAlignment w:val="baseline"/>
    </w:pPr>
    <w:rPr>
      <w:rFonts w:ascii="Times New Roman" w:eastAsia="Times New Roman" w:hAnsi="Times New Roman"/>
      <w:color w:val="000000"/>
      <w:sz w:val="24"/>
      <w:szCs w:val="20"/>
      <w:lang w:eastAsia="ru-RU"/>
    </w:rPr>
  </w:style>
  <w:style w:type="paragraph" w:customStyle="1" w:styleId="oaenoniinee">
    <w:name w:val="oaeno niinee"/>
    <w:basedOn w:val="a9"/>
    <w:rsid w:val="00ED023A"/>
    <w:pPr>
      <w:overflowPunct w:val="0"/>
      <w:autoSpaceDE w:val="0"/>
      <w:autoSpaceDN w:val="0"/>
      <w:adjustRightInd w:val="0"/>
      <w:spacing w:after="0" w:line="240" w:lineRule="auto"/>
      <w:textAlignment w:val="baseline"/>
    </w:pPr>
    <w:rPr>
      <w:rFonts w:ascii="Times New Roman" w:eastAsia="Times New Roman" w:hAnsi="Times New Roman"/>
      <w:sz w:val="20"/>
      <w:szCs w:val="20"/>
      <w:lang w:eastAsia="ru-RU"/>
    </w:rPr>
  </w:style>
  <w:style w:type="paragraph" w:customStyle="1" w:styleId="2ffb">
    <w:name w:val="заголовок 2"/>
    <w:basedOn w:val="a9"/>
    <w:next w:val="a9"/>
    <w:link w:val="2ffc"/>
    <w:qFormat/>
    <w:rsid w:val="00ED023A"/>
    <w:pPr>
      <w:keepNext/>
      <w:spacing w:after="0" w:line="240" w:lineRule="auto"/>
    </w:pPr>
    <w:rPr>
      <w:rFonts w:ascii="Times New Roman" w:eastAsia="Times New Roman" w:hAnsi="Times New Roman"/>
      <w:b/>
      <w:sz w:val="24"/>
      <w:szCs w:val="20"/>
      <w:lang w:val="uk-UA" w:eastAsia="ru-RU"/>
    </w:rPr>
  </w:style>
  <w:style w:type="paragraph" w:customStyle="1" w:styleId="312">
    <w:name w:val="Основной текст 31"/>
    <w:basedOn w:val="a9"/>
    <w:rsid w:val="00ED023A"/>
    <w:pPr>
      <w:spacing w:after="0" w:line="240" w:lineRule="auto"/>
      <w:jc w:val="both"/>
    </w:pPr>
    <w:rPr>
      <w:rFonts w:ascii="Times New Roman" w:eastAsia="Times New Roman" w:hAnsi="Times New Roman"/>
      <w:sz w:val="24"/>
      <w:szCs w:val="20"/>
      <w:lang w:eastAsia="ru-RU"/>
    </w:rPr>
  </w:style>
  <w:style w:type="paragraph" w:customStyle="1" w:styleId="afffffffffffb">
    <w:name w:val="Таблицы (моноширинный)"/>
    <w:basedOn w:val="a9"/>
    <w:next w:val="a9"/>
    <w:rsid w:val="00ED023A"/>
    <w:pPr>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afffffffffffc">
    <w:name w:val="Гипертекстовая ссылка"/>
    <w:basedOn w:val="aa"/>
    <w:uiPriority w:val="99"/>
    <w:rsid w:val="00ED023A"/>
    <w:rPr>
      <w:color w:val="008000"/>
      <w:sz w:val="24"/>
    </w:rPr>
  </w:style>
  <w:style w:type="character" w:customStyle="1" w:styleId="affffffffff0">
    <w:name w:val="Содержимое таблицы Знак"/>
    <w:basedOn w:val="aa"/>
    <w:link w:val="affffffffff"/>
    <w:locked/>
    <w:rsid w:val="00ED023A"/>
    <w:rPr>
      <w:rFonts w:ascii="Calibri" w:eastAsia="Times New Roman" w:hAnsi="Calibri" w:cs="Calibri"/>
      <w:kern w:val="1"/>
      <w:lang w:eastAsia="ar-SA"/>
    </w:rPr>
  </w:style>
  <w:style w:type="character" w:customStyle="1" w:styleId="FontStyle150">
    <w:name w:val="Font Style150"/>
    <w:basedOn w:val="aa"/>
    <w:rsid w:val="00ED023A"/>
    <w:rPr>
      <w:rFonts w:ascii="Times New Roman" w:hAnsi="Times New Roman" w:cs="Times New Roman" w:hint="default"/>
      <w:sz w:val="16"/>
      <w:szCs w:val="16"/>
    </w:rPr>
  </w:style>
  <w:style w:type="paragraph" w:customStyle="1" w:styleId="details-black">
    <w:name w:val="details-black"/>
    <w:basedOn w:val="a9"/>
    <w:rsid w:val="00ED023A"/>
    <w:pPr>
      <w:spacing w:before="100" w:beforeAutospacing="1" w:after="100" w:afterAutospacing="1" w:line="240" w:lineRule="auto"/>
    </w:pPr>
    <w:rPr>
      <w:rFonts w:ascii="Arial" w:eastAsia="Times New Roman" w:hAnsi="Arial" w:cs="Arial"/>
      <w:color w:val="000000"/>
      <w:sz w:val="20"/>
      <w:szCs w:val="20"/>
      <w:lang w:eastAsia="ru-RU"/>
    </w:rPr>
  </w:style>
  <w:style w:type="character" w:customStyle="1" w:styleId="afffa">
    <w:name w:val="Обычный Знак"/>
    <w:basedOn w:val="affc"/>
    <w:link w:val="1f"/>
    <w:rsid w:val="00ED023A"/>
    <w:rPr>
      <w:rFonts w:eastAsia="Times New Roman"/>
      <w:snapToGrid w:val="0"/>
      <w:lang w:eastAsia="ru-RU"/>
    </w:rPr>
  </w:style>
  <w:style w:type="table" w:customStyle="1" w:styleId="1fff6">
    <w:name w:val="Сетка таблицы1"/>
    <w:basedOn w:val="ab"/>
    <w:next w:val="af6"/>
    <w:uiPriority w:val="59"/>
    <w:rsid w:val="00ED023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7">
    <w:name w:val="Заголовок 1 Шелестов"/>
    <w:basedOn w:val="a9"/>
    <w:link w:val="1fff8"/>
    <w:qFormat/>
    <w:rsid w:val="00ED023A"/>
    <w:pPr>
      <w:keepNext/>
      <w:pageBreakBefore/>
      <w:spacing w:before="240" w:after="120" w:line="240" w:lineRule="auto"/>
      <w:ind w:firstLine="851"/>
      <w:jc w:val="both"/>
      <w:outlineLvl w:val="0"/>
    </w:pPr>
    <w:rPr>
      <w:rFonts w:ascii="Arial" w:eastAsia="Times New Roman" w:hAnsi="Arial" w:cs="Arial"/>
      <w:b/>
      <w:bCs/>
      <w:caps/>
      <w:kern w:val="32"/>
      <w:sz w:val="28"/>
      <w:szCs w:val="32"/>
      <w:lang w:eastAsia="ru-RU"/>
    </w:rPr>
  </w:style>
  <w:style w:type="character" w:customStyle="1" w:styleId="1fff8">
    <w:name w:val="Заголовок 1 Шелестов Знак"/>
    <w:link w:val="1fff7"/>
    <w:rsid w:val="00ED023A"/>
    <w:rPr>
      <w:rFonts w:ascii="Arial" w:eastAsia="Times New Roman" w:hAnsi="Arial" w:cs="Arial"/>
      <w:b/>
      <w:bCs/>
      <w:caps/>
      <w:kern w:val="32"/>
      <w:sz w:val="28"/>
      <w:szCs w:val="32"/>
    </w:rPr>
  </w:style>
  <w:style w:type="paragraph" w:customStyle="1" w:styleId="2ffd">
    <w:name w:val="Заголовок 2 Шелестов"/>
    <w:basedOn w:val="a9"/>
    <w:link w:val="2ffe"/>
    <w:qFormat/>
    <w:rsid w:val="00ED023A"/>
    <w:pPr>
      <w:keepNext/>
      <w:spacing w:before="240" w:after="120" w:line="240" w:lineRule="auto"/>
      <w:ind w:firstLine="851"/>
      <w:jc w:val="both"/>
      <w:outlineLvl w:val="1"/>
    </w:pPr>
    <w:rPr>
      <w:rFonts w:ascii="Times New Roman" w:eastAsia="Times New Roman" w:hAnsi="Times New Roman" w:cs="Arial"/>
      <w:b/>
      <w:iCs/>
      <w:sz w:val="28"/>
      <w:szCs w:val="28"/>
      <w:lang w:eastAsia="ru-RU"/>
    </w:rPr>
  </w:style>
  <w:style w:type="character" w:customStyle="1" w:styleId="2ffe">
    <w:name w:val="Заголовок 2 Шелестов Знак"/>
    <w:link w:val="2ffd"/>
    <w:rsid w:val="00ED023A"/>
    <w:rPr>
      <w:rFonts w:eastAsia="Times New Roman" w:cs="Arial"/>
      <w:b/>
      <w:iCs/>
      <w:sz w:val="28"/>
      <w:szCs w:val="28"/>
    </w:rPr>
  </w:style>
  <w:style w:type="paragraph" w:customStyle="1" w:styleId="124">
    <w:name w:val="Знак Знак12 Знак Знак"/>
    <w:basedOn w:val="a9"/>
    <w:rsid w:val="00ED023A"/>
    <w:pPr>
      <w:spacing w:after="0" w:line="240" w:lineRule="auto"/>
    </w:pPr>
    <w:rPr>
      <w:rFonts w:ascii="Verdana" w:eastAsia="Times New Roman" w:hAnsi="Verdana" w:cs="Verdana"/>
      <w:sz w:val="20"/>
      <w:szCs w:val="20"/>
      <w:lang w:val="en-US"/>
    </w:rPr>
  </w:style>
  <w:style w:type="character" w:customStyle="1" w:styleId="highlight">
    <w:name w:val="highlight"/>
    <w:rsid w:val="00ED023A"/>
  </w:style>
  <w:style w:type="paragraph" w:customStyle="1" w:styleId="p1">
    <w:name w:val="p1"/>
    <w:basedOn w:val="a9"/>
    <w:rsid w:val="00ED023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t">
    <w:name w:val="st"/>
    <w:rsid w:val="00ED023A"/>
  </w:style>
  <w:style w:type="paragraph" w:customStyle="1" w:styleId="4c">
    <w:name w:val="Обычный4"/>
    <w:rsid w:val="00ED023A"/>
    <w:pPr>
      <w:spacing w:before="100" w:after="100"/>
    </w:pPr>
    <w:rPr>
      <w:rFonts w:eastAsia="Times New Roman"/>
      <w:snapToGrid w:val="0"/>
      <w:sz w:val="24"/>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w:basedOn w:val="a9"/>
    <w:rsid w:val="00ED023A"/>
    <w:pPr>
      <w:spacing w:after="0" w:line="240" w:lineRule="auto"/>
    </w:pPr>
    <w:rPr>
      <w:rFonts w:ascii="Verdana" w:eastAsia="Times New Roman" w:hAnsi="Verdana" w:cs="Verdana"/>
      <w:sz w:val="20"/>
      <w:szCs w:val="20"/>
      <w:lang w:val="uk-UA"/>
    </w:rPr>
  </w:style>
  <w:style w:type="paragraph" w:customStyle="1" w:styleId="printheader">
    <w:name w:val="printheader"/>
    <w:basedOn w:val="a9"/>
    <w:rsid w:val="00ED023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Обычный (Web) Знак1,Обычный (веб) Знак2 Знак Знак1,Обычный (веб) Знак Знак1 Знак Знак1,Обычный (веб) Знак1 Знак Знак Знак2 Знак1"/>
    <w:link w:val="af7"/>
    <w:uiPriority w:val="99"/>
    <w:locked/>
    <w:rsid w:val="00ED023A"/>
    <w:rPr>
      <w:rFonts w:ascii="Arial" w:eastAsia="Times New Roman" w:hAnsi="Arial" w:cs="Arial"/>
      <w:sz w:val="18"/>
      <w:szCs w:val="18"/>
    </w:rPr>
  </w:style>
  <w:style w:type="character" w:customStyle="1" w:styleId="afffffffffffd">
    <w:name w:val="Цветовое выделение"/>
    <w:uiPriority w:val="99"/>
    <w:rsid w:val="00ED023A"/>
    <w:rPr>
      <w:color w:val="0000FF"/>
    </w:rPr>
  </w:style>
  <w:style w:type="character" w:customStyle="1" w:styleId="afffffffffffe">
    <w:name w:val="Активная гиперссылка"/>
    <w:uiPriority w:val="99"/>
    <w:rsid w:val="00ED023A"/>
    <w:rPr>
      <w:color w:val="008000"/>
      <w:u w:val="single"/>
    </w:rPr>
  </w:style>
  <w:style w:type="paragraph" w:customStyle="1" w:styleId="affffffffffff">
    <w:name w:val="Внимание"/>
    <w:basedOn w:val="a9"/>
    <w:next w:val="a9"/>
    <w:uiPriority w:val="99"/>
    <w:rsid w:val="00ED023A"/>
    <w:pPr>
      <w:widowControl w:val="0"/>
      <w:autoSpaceDE w:val="0"/>
      <w:autoSpaceDN w:val="0"/>
      <w:adjustRightInd w:val="0"/>
      <w:spacing w:before="240" w:after="240" w:line="240" w:lineRule="auto"/>
      <w:ind w:left="420" w:right="420" w:firstLine="300"/>
      <w:jc w:val="both"/>
    </w:pPr>
    <w:rPr>
      <w:rFonts w:ascii="Times New Roman" w:eastAsia="Times New Roman" w:hAnsi="Times New Roman"/>
      <w:sz w:val="24"/>
      <w:szCs w:val="24"/>
      <w:shd w:val="clear" w:color="auto" w:fill="F5F3DA"/>
      <w:lang w:eastAsia="ru-RU"/>
    </w:rPr>
  </w:style>
  <w:style w:type="paragraph" w:customStyle="1" w:styleId="affffffffffff0">
    <w:name w:val="Внимание: криминал!!"/>
    <w:basedOn w:val="a9"/>
    <w:next w:val="a9"/>
    <w:uiPriority w:val="99"/>
    <w:rsid w:val="00ED023A"/>
    <w:pPr>
      <w:widowControl w:val="0"/>
      <w:autoSpaceDE w:val="0"/>
      <w:autoSpaceDN w:val="0"/>
      <w:adjustRightInd w:val="0"/>
      <w:spacing w:after="0" w:line="240" w:lineRule="auto"/>
      <w:ind w:firstLine="720"/>
      <w:jc w:val="both"/>
    </w:pPr>
    <w:rPr>
      <w:rFonts w:ascii="Times New Roman" w:eastAsia="Times New Roman" w:hAnsi="Times New Roman"/>
      <w:sz w:val="24"/>
      <w:szCs w:val="24"/>
      <w:lang w:eastAsia="ru-RU"/>
    </w:rPr>
  </w:style>
  <w:style w:type="paragraph" w:customStyle="1" w:styleId="affffffffffff1">
    <w:name w:val="Внимание: недобросовестность!"/>
    <w:basedOn w:val="a9"/>
    <w:next w:val="a9"/>
    <w:uiPriority w:val="99"/>
    <w:rsid w:val="00ED023A"/>
    <w:pPr>
      <w:widowControl w:val="0"/>
      <w:autoSpaceDE w:val="0"/>
      <w:autoSpaceDN w:val="0"/>
      <w:adjustRightInd w:val="0"/>
      <w:spacing w:after="0" w:line="240" w:lineRule="auto"/>
      <w:ind w:firstLine="720"/>
      <w:jc w:val="both"/>
    </w:pPr>
    <w:rPr>
      <w:rFonts w:ascii="Times New Roman" w:eastAsia="Times New Roman" w:hAnsi="Times New Roman"/>
      <w:sz w:val="24"/>
      <w:szCs w:val="24"/>
      <w:lang w:eastAsia="ru-RU"/>
    </w:rPr>
  </w:style>
  <w:style w:type="character" w:customStyle="1" w:styleId="affffffffffff2">
    <w:name w:val="Выделение для Базового Поиска"/>
    <w:uiPriority w:val="99"/>
    <w:rsid w:val="00ED023A"/>
    <w:rPr>
      <w:color w:val="0058A9"/>
    </w:rPr>
  </w:style>
  <w:style w:type="character" w:customStyle="1" w:styleId="affffffffffff3">
    <w:name w:val="Выделение для Базового Поиска (курсив)"/>
    <w:uiPriority w:val="99"/>
    <w:rsid w:val="00ED023A"/>
    <w:rPr>
      <w:i/>
      <w:iCs/>
      <w:color w:val="0058A9"/>
    </w:rPr>
  </w:style>
  <w:style w:type="paragraph" w:customStyle="1" w:styleId="affffffffffff4">
    <w:name w:val="Заголовок группы контролов"/>
    <w:basedOn w:val="a9"/>
    <w:next w:val="a9"/>
    <w:uiPriority w:val="99"/>
    <w:rsid w:val="00ED023A"/>
    <w:pPr>
      <w:widowControl w:val="0"/>
      <w:autoSpaceDE w:val="0"/>
      <w:autoSpaceDN w:val="0"/>
      <w:adjustRightInd w:val="0"/>
      <w:spacing w:after="0" w:line="240" w:lineRule="auto"/>
      <w:ind w:firstLine="720"/>
      <w:jc w:val="both"/>
    </w:pPr>
    <w:rPr>
      <w:rFonts w:ascii="Times New Roman" w:eastAsia="Times New Roman" w:hAnsi="Times New Roman"/>
      <w:b/>
      <w:bCs/>
      <w:color w:val="000000"/>
      <w:sz w:val="24"/>
      <w:szCs w:val="24"/>
      <w:lang w:eastAsia="ru-RU"/>
    </w:rPr>
  </w:style>
  <w:style w:type="paragraph" w:customStyle="1" w:styleId="affffffffffff5">
    <w:name w:val="Заголовок для информации об изменениях"/>
    <w:basedOn w:val="17"/>
    <w:next w:val="a9"/>
    <w:uiPriority w:val="99"/>
    <w:rsid w:val="00ED023A"/>
    <w:pPr>
      <w:keepNext w:val="0"/>
      <w:widowControl w:val="0"/>
      <w:autoSpaceDE w:val="0"/>
      <w:autoSpaceDN w:val="0"/>
      <w:adjustRightInd w:val="0"/>
      <w:spacing w:before="0" w:after="0"/>
      <w:jc w:val="center"/>
      <w:outlineLvl w:val="9"/>
    </w:pPr>
    <w:rPr>
      <w:rFonts w:ascii="Times New Roman" w:hAnsi="Times New Roman" w:cs="Times New Roman"/>
      <w:kern w:val="0"/>
      <w:sz w:val="24"/>
      <w:szCs w:val="24"/>
      <w:u w:val="single"/>
      <w:shd w:val="clear" w:color="auto" w:fill="FFFFFF"/>
    </w:rPr>
  </w:style>
  <w:style w:type="paragraph" w:customStyle="1" w:styleId="affffffffffff6">
    <w:name w:val="Заголовок распахивающейся части диалога"/>
    <w:basedOn w:val="a9"/>
    <w:next w:val="a9"/>
    <w:uiPriority w:val="99"/>
    <w:rsid w:val="00ED023A"/>
    <w:pPr>
      <w:widowControl w:val="0"/>
      <w:autoSpaceDE w:val="0"/>
      <w:autoSpaceDN w:val="0"/>
      <w:adjustRightInd w:val="0"/>
      <w:spacing w:after="0" w:line="240" w:lineRule="auto"/>
      <w:ind w:firstLine="720"/>
      <w:jc w:val="both"/>
    </w:pPr>
    <w:rPr>
      <w:rFonts w:ascii="Times New Roman" w:eastAsia="Times New Roman" w:hAnsi="Times New Roman"/>
      <w:i/>
      <w:iCs/>
      <w:color w:val="000080"/>
      <w:sz w:val="24"/>
      <w:szCs w:val="24"/>
      <w:lang w:eastAsia="ru-RU"/>
    </w:rPr>
  </w:style>
  <w:style w:type="paragraph" w:customStyle="1" w:styleId="affffffffffff7">
    <w:name w:val="Заголовок ЭР (левое окно)"/>
    <w:basedOn w:val="a9"/>
    <w:next w:val="a9"/>
    <w:uiPriority w:val="99"/>
    <w:rsid w:val="00ED023A"/>
    <w:pPr>
      <w:widowControl w:val="0"/>
      <w:autoSpaceDE w:val="0"/>
      <w:autoSpaceDN w:val="0"/>
      <w:adjustRightInd w:val="0"/>
      <w:spacing w:before="300" w:after="250" w:line="240" w:lineRule="auto"/>
      <w:jc w:val="center"/>
    </w:pPr>
    <w:rPr>
      <w:rFonts w:ascii="Times New Roman" w:eastAsia="Times New Roman" w:hAnsi="Times New Roman"/>
      <w:b/>
      <w:bCs/>
      <w:color w:val="26282F"/>
      <w:sz w:val="28"/>
      <w:szCs w:val="28"/>
      <w:lang w:eastAsia="ru-RU"/>
    </w:rPr>
  </w:style>
  <w:style w:type="paragraph" w:customStyle="1" w:styleId="affffffffffff8">
    <w:name w:val="Заголовок ЭР (правое окно)"/>
    <w:basedOn w:val="affffffffffff7"/>
    <w:next w:val="a9"/>
    <w:uiPriority w:val="99"/>
    <w:rsid w:val="00ED023A"/>
    <w:pPr>
      <w:spacing w:after="0"/>
      <w:jc w:val="left"/>
    </w:pPr>
  </w:style>
  <w:style w:type="paragraph" w:customStyle="1" w:styleId="affffffffffff9">
    <w:name w:val="Нормальный (справка)"/>
    <w:basedOn w:val="a9"/>
    <w:next w:val="a9"/>
    <w:uiPriority w:val="99"/>
    <w:rsid w:val="00ED023A"/>
    <w:pPr>
      <w:widowControl w:val="0"/>
      <w:autoSpaceDE w:val="0"/>
      <w:autoSpaceDN w:val="0"/>
      <w:adjustRightInd w:val="0"/>
      <w:spacing w:after="0" w:line="240" w:lineRule="auto"/>
      <w:ind w:left="118" w:right="118"/>
    </w:pPr>
    <w:rPr>
      <w:rFonts w:ascii="Times New Roman" w:eastAsia="Times New Roman" w:hAnsi="Times New Roman"/>
      <w:sz w:val="24"/>
      <w:szCs w:val="24"/>
      <w:lang w:eastAsia="ru-RU"/>
    </w:rPr>
  </w:style>
  <w:style w:type="paragraph" w:customStyle="1" w:styleId="affffffffffffa">
    <w:name w:val="Информация о версии"/>
    <w:basedOn w:val="affff5"/>
    <w:next w:val="a9"/>
    <w:uiPriority w:val="99"/>
    <w:rsid w:val="00ED023A"/>
    <w:pPr>
      <w:spacing w:before="75"/>
      <w:ind w:left="118" w:right="118" w:firstLine="0"/>
    </w:pPr>
    <w:rPr>
      <w:rFonts w:ascii="Times New Roman" w:hAnsi="Times New Roman"/>
      <w:vanish/>
      <w:color w:val="000080"/>
      <w:sz w:val="24"/>
      <w:szCs w:val="24"/>
      <w:shd w:val="clear" w:color="auto" w:fill="C0C0C0"/>
    </w:rPr>
  </w:style>
  <w:style w:type="paragraph" w:customStyle="1" w:styleId="affffffffffffb">
    <w:name w:val="Текст информации об изменениях"/>
    <w:basedOn w:val="a9"/>
    <w:next w:val="a9"/>
    <w:uiPriority w:val="99"/>
    <w:rsid w:val="00ED023A"/>
    <w:pPr>
      <w:widowControl w:val="0"/>
      <w:autoSpaceDE w:val="0"/>
      <w:autoSpaceDN w:val="0"/>
      <w:adjustRightInd w:val="0"/>
      <w:spacing w:after="0" w:line="240" w:lineRule="auto"/>
      <w:ind w:firstLine="720"/>
      <w:jc w:val="both"/>
    </w:pPr>
    <w:rPr>
      <w:rFonts w:ascii="Times New Roman" w:eastAsia="Times New Roman" w:hAnsi="Times New Roman"/>
      <w:sz w:val="20"/>
      <w:szCs w:val="20"/>
      <w:lang w:eastAsia="ru-RU"/>
    </w:rPr>
  </w:style>
  <w:style w:type="paragraph" w:customStyle="1" w:styleId="affffffffffffc">
    <w:name w:val="Информация об изменениях"/>
    <w:basedOn w:val="affffffffffffb"/>
    <w:next w:val="a9"/>
    <w:uiPriority w:val="99"/>
    <w:rsid w:val="00ED023A"/>
    <w:pPr>
      <w:spacing w:before="180"/>
      <w:ind w:left="360" w:right="360" w:firstLine="0"/>
    </w:pPr>
    <w:rPr>
      <w:shd w:val="clear" w:color="auto" w:fill="EDEFF3"/>
    </w:rPr>
  </w:style>
  <w:style w:type="paragraph" w:customStyle="1" w:styleId="affffffffffffd">
    <w:name w:val="Нормальный (таблица)"/>
    <w:basedOn w:val="a9"/>
    <w:next w:val="a9"/>
    <w:uiPriority w:val="99"/>
    <w:rsid w:val="00ED023A"/>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affffffffffffe">
    <w:name w:val="Нормальный (лев. подпись)"/>
    <w:basedOn w:val="affffffffffffd"/>
    <w:next w:val="a9"/>
    <w:uiPriority w:val="99"/>
    <w:rsid w:val="00ED023A"/>
    <w:pPr>
      <w:jc w:val="left"/>
    </w:pPr>
  </w:style>
  <w:style w:type="paragraph" w:customStyle="1" w:styleId="afffffffffffff">
    <w:name w:val="Колонтитул (левый)"/>
    <w:basedOn w:val="affffffffffffe"/>
    <w:next w:val="a9"/>
    <w:uiPriority w:val="99"/>
    <w:rsid w:val="00ED023A"/>
    <w:rPr>
      <w:sz w:val="12"/>
      <w:szCs w:val="12"/>
    </w:rPr>
  </w:style>
  <w:style w:type="paragraph" w:customStyle="1" w:styleId="afffffffffffff0">
    <w:name w:val="Нормальный (прав. подпись)"/>
    <w:basedOn w:val="affffffffffffd"/>
    <w:next w:val="a9"/>
    <w:uiPriority w:val="99"/>
    <w:rsid w:val="00ED023A"/>
    <w:pPr>
      <w:jc w:val="right"/>
    </w:pPr>
  </w:style>
  <w:style w:type="paragraph" w:customStyle="1" w:styleId="afffffffffffff1">
    <w:name w:val="Колонтитул (правый)"/>
    <w:basedOn w:val="afffffffffffff0"/>
    <w:next w:val="a9"/>
    <w:uiPriority w:val="99"/>
    <w:rsid w:val="00ED023A"/>
    <w:rPr>
      <w:sz w:val="12"/>
      <w:szCs w:val="12"/>
    </w:rPr>
  </w:style>
  <w:style w:type="paragraph" w:customStyle="1" w:styleId="afffffffffffff2">
    <w:name w:val="Комментарий пользователя"/>
    <w:basedOn w:val="affff5"/>
    <w:next w:val="a9"/>
    <w:uiPriority w:val="99"/>
    <w:rsid w:val="00ED023A"/>
    <w:pPr>
      <w:spacing w:before="75"/>
      <w:ind w:left="118" w:right="118" w:firstLine="0"/>
      <w:jc w:val="left"/>
    </w:pPr>
    <w:rPr>
      <w:rFonts w:ascii="Times New Roman" w:hAnsi="Times New Roman"/>
      <w:vanish/>
      <w:color w:val="000000"/>
      <w:sz w:val="24"/>
      <w:szCs w:val="24"/>
      <w:shd w:val="clear" w:color="auto" w:fill="C0C0C0"/>
    </w:rPr>
  </w:style>
  <w:style w:type="paragraph" w:customStyle="1" w:styleId="afffffffffffff3">
    <w:name w:val="Куда обратиться?"/>
    <w:basedOn w:val="a9"/>
    <w:next w:val="a9"/>
    <w:uiPriority w:val="99"/>
    <w:rsid w:val="00ED023A"/>
    <w:pPr>
      <w:widowControl w:val="0"/>
      <w:autoSpaceDE w:val="0"/>
      <w:autoSpaceDN w:val="0"/>
      <w:adjustRightInd w:val="0"/>
      <w:spacing w:after="0" w:line="240" w:lineRule="auto"/>
      <w:ind w:firstLine="720"/>
      <w:jc w:val="both"/>
    </w:pPr>
    <w:rPr>
      <w:rFonts w:ascii="Times New Roman" w:eastAsia="Times New Roman" w:hAnsi="Times New Roman"/>
      <w:sz w:val="24"/>
      <w:szCs w:val="24"/>
      <w:lang w:eastAsia="ru-RU"/>
    </w:rPr>
  </w:style>
  <w:style w:type="paragraph" w:customStyle="1" w:styleId="afffffffffffff4">
    <w:name w:val="Моноширинный"/>
    <w:basedOn w:val="a9"/>
    <w:next w:val="a9"/>
    <w:uiPriority w:val="99"/>
    <w:rsid w:val="00ED023A"/>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afffffffffffff5">
    <w:name w:val="Найденные слова"/>
    <w:uiPriority w:val="99"/>
    <w:rsid w:val="00ED023A"/>
    <w:rPr>
      <w:b/>
      <w:bCs/>
      <w:color w:val="FFFFFF"/>
      <w:shd w:val="clear" w:color="auto" w:fill="FF0000"/>
    </w:rPr>
  </w:style>
  <w:style w:type="paragraph" w:customStyle="1" w:styleId="afffffffffffff6">
    <w:name w:val="Напишите нам"/>
    <w:basedOn w:val="a9"/>
    <w:next w:val="a9"/>
    <w:uiPriority w:val="99"/>
    <w:rsid w:val="00ED023A"/>
    <w:pPr>
      <w:widowControl w:val="0"/>
      <w:autoSpaceDE w:val="0"/>
      <w:autoSpaceDN w:val="0"/>
      <w:adjustRightInd w:val="0"/>
      <w:spacing w:before="90" w:after="90" w:line="240" w:lineRule="auto"/>
      <w:ind w:left="180" w:right="180"/>
      <w:jc w:val="both"/>
    </w:pPr>
    <w:rPr>
      <w:rFonts w:ascii="Times New Roman" w:eastAsia="Times New Roman" w:hAnsi="Times New Roman"/>
      <w:sz w:val="20"/>
      <w:szCs w:val="20"/>
      <w:shd w:val="clear" w:color="auto" w:fill="EFFFAD"/>
      <w:lang w:eastAsia="ru-RU"/>
    </w:rPr>
  </w:style>
  <w:style w:type="character" w:customStyle="1" w:styleId="afffffffffffff7">
    <w:name w:val="Утратил силу"/>
    <w:uiPriority w:val="99"/>
    <w:rsid w:val="00ED023A"/>
    <w:rPr>
      <w:color w:val="808000"/>
    </w:rPr>
  </w:style>
  <w:style w:type="character" w:customStyle="1" w:styleId="afffffffffffff8">
    <w:name w:val="Не вступил в силу"/>
    <w:uiPriority w:val="99"/>
    <w:rsid w:val="00ED023A"/>
    <w:rPr>
      <w:color w:val="008080"/>
    </w:rPr>
  </w:style>
  <w:style w:type="paragraph" w:customStyle="1" w:styleId="afffffffffffff9">
    <w:name w:val="Необходимые документы"/>
    <w:basedOn w:val="a9"/>
    <w:next w:val="a9"/>
    <w:uiPriority w:val="99"/>
    <w:rsid w:val="00ED023A"/>
    <w:pPr>
      <w:widowControl w:val="0"/>
      <w:autoSpaceDE w:val="0"/>
      <w:autoSpaceDN w:val="0"/>
      <w:adjustRightInd w:val="0"/>
      <w:spacing w:after="0" w:line="240" w:lineRule="auto"/>
      <w:ind w:left="118"/>
      <w:jc w:val="both"/>
    </w:pPr>
    <w:rPr>
      <w:rFonts w:ascii="Times New Roman" w:eastAsia="Times New Roman" w:hAnsi="Times New Roman"/>
      <w:sz w:val="24"/>
      <w:szCs w:val="24"/>
      <w:lang w:eastAsia="ru-RU"/>
    </w:rPr>
  </w:style>
  <w:style w:type="paragraph" w:customStyle="1" w:styleId="OEM">
    <w:name w:val="Нормальный (OEM)"/>
    <w:basedOn w:val="afffffffffffff4"/>
    <w:next w:val="a9"/>
    <w:uiPriority w:val="99"/>
    <w:rsid w:val="00ED023A"/>
  </w:style>
  <w:style w:type="paragraph" w:customStyle="1" w:styleId="afffffffffffffa">
    <w:name w:val="Нормальный (аннотация)"/>
    <w:basedOn w:val="a9"/>
    <w:next w:val="a9"/>
    <w:uiPriority w:val="99"/>
    <w:rsid w:val="00ED023A"/>
    <w:pPr>
      <w:widowControl w:val="0"/>
      <w:autoSpaceDE w:val="0"/>
      <w:autoSpaceDN w:val="0"/>
      <w:adjustRightInd w:val="0"/>
      <w:spacing w:after="0" w:line="240" w:lineRule="auto"/>
      <w:ind w:firstLine="720"/>
      <w:jc w:val="both"/>
    </w:pPr>
    <w:rPr>
      <w:rFonts w:ascii="Times New Roman" w:eastAsia="Times New Roman" w:hAnsi="Times New Roman"/>
      <w:sz w:val="24"/>
      <w:szCs w:val="24"/>
      <w:lang w:eastAsia="ru-RU"/>
    </w:rPr>
  </w:style>
  <w:style w:type="paragraph" w:customStyle="1" w:styleId="afffffffffffffb">
    <w:name w:val="Объект"/>
    <w:basedOn w:val="a9"/>
    <w:next w:val="a9"/>
    <w:uiPriority w:val="99"/>
    <w:rsid w:val="00ED023A"/>
    <w:pPr>
      <w:widowControl w:val="0"/>
      <w:autoSpaceDE w:val="0"/>
      <w:autoSpaceDN w:val="0"/>
      <w:adjustRightInd w:val="0"/>
      <w:spacing w:after="0" w:line="240" w:lineRule="auto"/>
      <w:ind w:firstLine="720"/>
      <w:jc w:val="both"/>
    </w:pPr>
    <w:rPr>
      <w:rFonts w:ascii="Times New Roman" w:eastAsia="Times New Roman" w:hAnsi="Times New Roman"/>
      <w:sz w:val="24"/>
      <w:szCs w:val="24"/>
      <w:lang w:eastAsia="ru-RU"/>
    </w:rPr>
  </w:style>
  <w:style w:type="paragraph" w:customStyle="1" w:styleId="afffffffffffffc">
    <w:name w:val="Оглавление"/>
    <w:basedOn w:val="afffffffffffff4"/>
    <w:next w:val="a9"/>
    <w:uiPriority w:val="99"/>
    <w:rsid w:val="00ED023A"/>
    <w:rPr>
      <w:vanish/>
      <w:shd w:val="clear" w:color="auto" w:fill="C0C0C0"/>
    </w:rPr>
  </w:style>
  <w:style w:type="character" w:customStyle="1" w:styleId="afffffffffffffd">
    <w:name w:val="Опечатки"/>
    <w:uiPriority w:val="99"/>
    <w:rsid w:val="00ED023A"/>
    <w:rPr>
      <w:color w:val="FF0000"/>
    </w:rPr>
  </w:style>
  <w:style w:type="paragraph" w:customStyle="1" w:styleId="afffffffffffffe">
    <w:name w:val="Подвал для информации об изменениях"/>
    <w:basedOn w:val="17"/>
    <w:next w:val="a9"/>
    <w:uiPriority w:val="99"/>
    <w:rsid w:val="00ED023A"/>
    <w:pPr>
      <w:keepNext w:val="0"/>
      <w:widowControl w:val="0"/>
      <w:autoSpaceDE w:val="0"/>
      <w:autoSpaceDN w:val="0"/>
      <w:adjustRightInd w:val="0"/>
      <w:spacing w:before="75" w:after="0"/>
      <w:jc w:val="center"/>
      <w:outlineLvl w:val="9"/>
    </w:pPr>
    <w:rPr>
      <w:rFonts w:ascii="Times New Roman" w:hAnsi="Times New Roman" w:cs="Times New Roman"/>
      <w:b w:val="0"/>
      <w:bCs w:val="0"/>
      <w:kern w:val="0"/>
      <w:sz w:val="20"/>
      <w:szCs w:val="20"/>
      <w:u w:val="single"/>
    </w:rPr>
  </w:style>
  <w:style w:type="paragraph" w:customStyle="1" w:styleId="affffffffffffff">
    <w:name w:val="Подзаголовок для информации об изменениях"/>
    <w:basedOn w:val="affffffffffffb"/>
    <w:next w:val="a9"/>
    <w:uiPriority w:val="99"/>
    <w:rsid w:val="00ED023A"/>
    <w:rPr>
      <w:b/>
      <w:bCs/>
      <w:color w:val="000080"/>
    </w:rPr>
  </w:style>
  <w:style w:type="paragraph" w:customStyle="1" w:styleId="affffffffffffff0">
    <w:name w:val="Подчёркнуный текст"/>
    <w:basedOn w:val="a9"/>
    <w:next w:val="a9"/>
    <w:uiPriority w:val="99"/>
    <w:rsid w:val="00ED023A"/>
    <w:pPr>
      <w:widowControl w:val="0"/>
      <w:pBdr>
        <w:bottom w:val="single" w:sz="4" w:space="0" w:color="auto"/>
      </w:pBdr>
      <w:autoSpaceDE w:val="0"/>
      <w:autoSpaceDN w:val="0"/>
      <w:adjustRightInd w:val="0"/>
      <w:spacing w:after="0" w:line="240" w:lineRule="auto"/>
      <w:ind w:firstLine="720"/>
      <w:jc w:val="both"/>
    </w:pPr>
    <w:rPr>
      <w:rFonts w:ascii="Times New Roman" w:eastAsia="Times New Roman" w:hAnsi="Times New Roman"/>
      <w:sz w:val="24"/>
      <w:szCs w:val="24"/>
      <w:lang w:eastAsia="ru-RU"/>
    </w:rPr>
  </w:style>
  <w:style w:type="paragraph" w:customStyle="1" w:styleId="affffffffffffff1">
    <w:name w:val="Прижатый влево"/>
    <w:basedOn w:val="a9"/>
    <w:next w:val="a9"/>
    <w:uiPriority w:val="99"/>
    <w:rsid w:val="00ED023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ffffffffff2">
    <w:name w:val="Пример."/>
    <w:basedOn w:val="a9"/>
    <w:next w:val="a9"/>
    <w:uiPriority w:val="99"/>
    <w:rsid w:val="00ED023A"/>
    <w:pPr>
      <w:widowControl w:val="0"/>
      <w:autoSpaceDE w:val="0"/>
      <w:autoSpaceDN w:val="0"/>
      <w:adjustRightInd w:val="0"/>
      <w:spacing w:after="0" w:line="240" w:lineRule="auto"/>
      <w:ind w:left="118" w:firstLine="602"/>
      <w:jc w:val="both"/>
    </w:pPr>
    <w:rPr>
      <w:rFonts w:ascii="Times New Roman" w:eastAsia="Times New Roman" w:hAnsi="Times New Roman"/>
      <w:sz w:val="24"/>
      <w:szCs w:val="24"/>
      <w:lang w:eastAsia="ru-RU"/>
    </w:rPr>
  </w:style>
  <w:style w:type="paragraph" w:customStyle="1" w:styleId="affffffffffffff3">
    <w:name w:val="Примечание."/>
    <w:basedOn w:val="affff5"/>
    <w:next w:val="a9"/>
    <w:uiPriority w:val="99"/>
    <w:rsid w:val="00ED023A"/>
    <w:pPr>
      <w:spacing w:before="75"/>
      <w:ind w:left="118" w:right="118" w:firstLine="0"/>
    </w:pPr>
    <w:rPr>
      <w:rFonts w:ascii="Times New Roman" w:hAnsi="Times New Roman"/>
      <w:vanish/>
      <w:sz w:val="24"/>
      <w:szCs w:val="24"/>
      <w:shd w:val="clear" w:color="auto" w:fill="C0C0C0"/>
    </w:rPr>
  </w:style>
  <w:style w:type="character" w:customStyle="1" w:styleId="affffffffffffff4">
    <w:name w:val="Продолжение ссылки"/>
    <w:basedOn w:val="afffffffffffc"/>
    <w:uiPriority w:val="99"/>
    <w:rsid w:val="00ED023A"/>
    <w:rPr>
      <w:color w:val="008000"/>
      <w:sz w:val="24"/>
    </w:rPr>
  </w:style>
  <w:style w:type="paragraph" w:customStyle="1" w:styleId="affffffffffffff5">
    <w:name w:val="Словарная статья"/>
    <w:basedOn w:val="a9"/>
    <w:next w:val="a9"/>
    <w:uiPriority w:val="99"/>
    <w:rsid w:val="00ED023A"/>
    <w:pPr>
      <w:widowControl w:val="0"/>
      <w:autoSpaceDE w:val="0"/>
      <w:autoSpaceDN w:val="0"/>
      <w:adjustRightInd w:val="0"/>
      <w:spacing w:after="0" w:line="240" w:lineRule="auto"/>
      <w:ind w:right="118"/>
      <w:jc w:val="both"/>
    </w:pPr>
    <w:rPr>
      <w:rFonts w:ascii="Times New Roman" w:eastAsia="Times New Roman" w:hAnsi="Times New Roman"/>
      <w:sz w:val="24"/>
      <w:szCs w:val="24"/>
      <w:lang w:eastAsia="ru-RU"/>
    </w:rPr>
  </w:style>
  <w:style w:type="paragraph" w:customStyle="1" w:styleId="affffffffffffff6">
    <w:name w:val="Ссылка на официальную публикацию"/>
    <w:basedOn w:val="a9"/>
    <w:next w:val="a9"/>
    <w:uiPriority w:val="99"/>
    <w:rsid w:val="00ED023A"/>
    <w:pPr>
      <w:widowControl w:val="0"/>
      <w:autoSpaceDE w:val="0"/>
      <w:autoSpaceDN w:val="0"/>
      <w:adjustRightInd w:val="0"/>
      <w:spacing w:after="0" w:line="240" w:lineRule="auto"/>
      <w:ind w:firstLine="720"/>
      <w:jc w:val="both"/>
    </w:pPr>
    <w:rPr>
      <w:rFonts w:ascii="Times New Roman" w:eastAsia="Times New Roman" w:hAnsi="Times New Roman"/>
      <w:sz w:val="24"/>
      <w:szCs w:val="24"/>
      <w:lang w:eastAsia="ru-RU"/>
    </w:rPr>
  </w:style>
  <w:style w:type="paragraph" w:customStyle="1" w:styleId="affffffffffffff7">
    <w:name w:val="Текст в таблице"/>
    <w:basedOn w:val="affffffffffffd"/>
    <w:next w:val="a9"/>
    <w:uiPriority w:val="99"/>
    <w:rsid w:val="00ED023A"/>
    <w:pPr>
      <w:ind w:firstLine="720"/>
    </w:pPr>
  </w:style>
  <w:style w:type="paragraph" w:customStyle="1" w:styleId="affffffffffffff8">
    <w:name w:val="Текст ЭР (см. также)"/>
    <w:basedOn w:val="a9"/>
    <w:next w:val="a9"/>
    <w:uiPriority w:val="99"/>
    <w:rsid w:val="00ED023A"/>
    <w:pPr>
      <w:widowControl w:val="0"/>
      <w:autoSpaceDE w:val="0"/>
      <w:autoSpaceDN w:val="0"/>
      <w:adjustRightInd w:val="0"/>
      <w:spacing w:before="200" w:after="0" w:line="240" w:lineRule="auto"/>
    </w:pPr>
    <w:rPr>
      <w:rFonts w:ascii="Times New Roman" w:eastAsia="Times New Roman" w:hAnsi="Times New Roman"/>
      <w:lang w:eastAsia="ru-RU"/>
    </w:rPr>
  </w:style>
  <w:style w:type="paragraph" w:customStyle="1" w:styleId="affffffffffffff9">
    <w:name w:val="Технический комментарий"/>
    <w:basedOn w:val="a9"/>
    <w:next w:val="a9"/>
    <w:uiPriority w:val="99"/>
    <w:rsid w:val="00ED023A"/>
    <w:pPr>
      <w:widowControl w:val="0"/>
      <w:autoSpaceDE w:val="0"/>
      <w:autoSpaceDN w:val="0"/>
      <w:adjustRightInd w:val="0"/>
      <w:spacing w:after="0" w:line="240" w:lineRule="auto"/>
    </w:pPr>
    <w:rPr>
      <w:rFonts w:ascii="Times New Roman" w:eastAsia="Times New Roman" w:hAnsi="Times New Roman"/>
      <w:sz w:val="24"/>
      <w:szCs w:val="24"/>
      <w:shd w:val="clear" w:color="auto" w:fill="FFFF00"/>
      <w:lang w:eastAsia="ru-RU"/>
    </w:rPr>
  </w:style>
  <w:style w:type="paragraph" w:customStyle="1" w:styleId="affffffffffffffa">
    <w:name w:val="Формула"/>
    <w:basedOn w:val="a9"/>
    <w:next w:val="a9"/>
    <w:uiPriority w:val="99"/>
    <w:rsid w:val="00ED023A"/>
    <w:pPr>
      <w:widowControl w:val="0"/>
      <w:autoSpaceDE w:val="0"/>
      <w:autoSpaceDN w:val="0"/>
      <w:adjustRightInd w:val="0"/>
      <w:spacing w:before="240" w:after="240" w:line="240" w:lineRule="auto"/>
      <w:ind w:left="420" w:right="420" w:firstLine="300"/>
      <w:jc w:val="both"/>
    </w:pPr>
    <w:rPr>
      <w:rFonts w:ascii="Times New Roman" w:eastAsia="Times New Roman" w:hAnsi="Times New Roman"/>
      <w:sz w:val="24"/>
      <w:szCs w:val="24"/>
      <w:shd w:val="clear" w:color="auto" w:fill="F5F3DA"/>
      <w:lang w:eastAsia="ru-RU"/>
    </w:rPr>
  </w:style>
  <w:style w:type="paragraph" w:customStyle="1" w:styleId="affffffffffffffb">
    <w:name w:val="Центрированный (таблица)"/>
    <w:basedOn w:val="affffffffffffd"/>
    <w:next w:val="a9"/>
    <w:uiPriority w:val="99"/>
    <w:rsid w:val="00ED023A"/>
    <w:pPr>
      <w:jc w:val="center"/>
    </w:pPr>
  </w:style>
  <w:style w:type="paragraph" w:customStyle="1" w:styleId="-9">
    <w:name w:val="ЭР-содержание (правое окно)"/>
    <w:basedOn w:val="a9"/>
    <w:next w:val="a9"/>
    <w:uiPriority w:val="99"/>
    <w:rsid w:val="00ED023A"/>
    <w:pPr>
      <w:widowControl w:val="0"/>
      <w:autoSpaceDE w:val="0"/>
      <w:autoSpaceDN w:val="0"/>
      <w:adjustRightInd w:val="0"/>
      <w:spacing w:before="300" w:after="0" w:line="240" w:lineRule="auto"/>
    </w:pPr>
    <w:rPr>
      <w:rFonts w:ascii="Times New Roman" w:eastAsia="Times New Roman" w:hAnsi="Times New Roman"/>
      <w:sz w:val="26"/>
      <w:szCs w:val="26"/>
      <w:lang w:eastAsia="ru-RU"/>
    </w:rPr>
  </w:style>
  <w:style w:type="character" w:customStyle="1" w:styleId="affffffffffffffc">
    <w:name w:val="Цветовое выделение для Нормальный"/>
    <w:uiPriority w:val="99"/>
    <w:rsid w:val="00ED023A"/>
    <w:rPr>
      <w:rFonts w:ascii="Times New Roman" w:hAnsi="Times New Roman" w:cs="Times New Roman"/>
    </w:rPr>
  </w:style>
  <w:style w:type="paragraph" w:customStyle="1" w:styleId="s110">
    <w:name w:val="s11"/>
    <w:basedOn w:val="a9"/>
    <w:rsid w:val="00ED023A"/>
    <w:pPr>
      <w:spacing w:before="100" w:beforeAutospacing="1" w:after="100" w:afterAutospacing="1" w:line="240" w:lineRule="auto"/>
    </w:pPr>
    <w:rPr>
      <w:rFonts w:ascii="Times New Roman" w:hAnsi="Times New Roman"/>
      <w:sz w:val="24"/>
      <w:szCs w:val="24"/>
      <w:lang w:eastAsia="ru-RU"/>
    </w:rPr>
  </w:style>
  <w:style w:type="paragraph" w:customStyle="1" w:styleId="s13">
    <w:name w:val="s13"/>
    <w:basedOn w:val="a9"/>
    <w:rsid w:val="00ED023A"/>
    <w:pPr>
      <w:spacing w:before="100" w:beforeAutospacing="1" w:after="100" w:afterAutospacing="1" w:line="240" w:lineRule="auto"/>
    </w:pPr>
    <w:rPr>
      <w:rFonts w:ascii="Times New Roman" w:hAnsi="Times New Roman"/>
      <w:sz w:val="24"/>
      <w:szCs w:val="24"/>
      <w:lang w:eastAsia="ru-RU"/>
    </w:rPr>
  </w:style>
  <w:style w:type="character" w:customStyle="1" w:styleId="s60">
    <w:name w:val="s6"/>
    <w:basedOn w:val="aa"/>
    <w:rsid w:val="00ED023A"/>
  </w:style>
  <w:style w:type="character" w:customStyle="1" w:styleId="s70">
    <w:name w:val="s7"/>
    <w:basedOn w:val="aa"/>
    <w:rsid w:val="00ED023A"/>
  </w:style>
  <w:style w:type="character" w:customStyle="1" w:styleId="s80">
    <w:name w:val="s8"/>
    <w:basedOn w:val="aa"/>
    <w:rsid w:val="00ED023A"/>
  </w:style>
  <w:style w:type="character" w:customStyle="1" w:styleId="s90">
    <w:name w:val="s9"/>
    <w:basedOn w:val="aa"/>
    <w:rsid w:val="00ED023A"/>
  </w:style>
  <w:style w:type="character" w:customStyle="1" w:styleId="s120">
    <w:name w:val="s12"/>
    <w:basedOn w:val="aa"/>
    <w:rsid w:val="00ED023A"/>
  </w:style>
  <w:style w:type="character" w:customStyle="1" w:styleId="afff4">
    <w:name w:val="Основной текст_"/>
    <w:link w:val="1d"/>
    <w:rsid w:val="00ED023A"/>
    <w:rPr>
      <w:rFonts w:ascii="Arial" w:eastAsia="Times New Roman" w:hAnsi="Arial"/>
      <w:sz w:val="24"/>
    </w:rPr>
  </w:style>
  <w:style w:type="paragraph" w:customStyle="1" w:styleId="CharCharCharChar0">
    <w:name w:val="Char Знак Знак Char Знак Знак Char Знак Знак Char Знак Знак Знак Знак Знак Знак Знак Знак Знак Знак"/>
    <w:basedOn w:val="a9"/>
    <w:rsid w:val="00ED023A"/>
    <w:pPr>
      <w:spacing w:after="0" w:line="240" w:lineRule="auto"/>
    </w:pPr>
    <w:rPr>
      <w:rFonts w:ascii="Times New Roman" w:eastAsia="Times New Roman" w:hAnsi="Times New Roman"/>
      <w:sz w:val="20"/>
      <w:szCs w:val="20"/>
      <w:lang w:val="en-US"/>
    </w:rPr>
  </w:style>
  <w:style w:type="paragraph" w:customStyle="1" w:styleId="Char11">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Знак"/>
    <w:basedOn w:val="a9"/>
    <w:rsid w:val="00ED023A"/>
    <w:pPr>
      <w:spacing w:after="0" w:line="240" w:lineRule="auto"/>
    </w:pPr>
    <w:rPr>
      <w:rFonts w:ascii="Verdana" w:eastAsia="Times New Roman" w:hAnsi="Verdana" w:cs="Verdana"/>
      <w:sz w:val="20"/>
      <w:szCs w:val="20"/>
      <w:lang w:val="en-US"/>
    </w:rPr>
  </w:style>
  <w:style w:type="character" w:customStyle="1" w:styleId="affffffffffffffd">
    <w:name w:val="Знак Знак"/>
    <w:rsid w:val="00ED023A"/>
    <w:rPr>
      <w:rFonts w:ascii="Tahoma" w:hAnsi="Tahoma" w:cs="Tahoma"/>
      <w:sz w:val="16"/>
      <w:szCs w:val="16"/>
    </w:rPr>
  </w:style>
  <w:style w:type="paragraph" w:customStyle="1" w:styleId="affffffffffffffe">
    <w:name w:val="Знак Знак Знак Знак Знак Знак Знак Знак Знак Знак Знак Знак"/>
    <w:basedOn w:val="a9"/>
    <w:rsid w:val="00ED023A"/>
    <w:pPr>
      <w:spacing w:after="0" w:line="240" w:lineRule="auto"/>
    </w:pPr>
    <w:rPr>
      <w:rFonts w:ascii="Verdana" w:eastAsia="Times New Roman" w:hAnsi="Verdana" w:cs="Verdana"/>
      <w:sz w:val="20"/>
      <w:szCs w:val="20"/>
      <w:lang w:val="en-US"/>
    </w:rPr>
  </w:style>
  <w:style w:type="paragraph" w:customStyle="1" w:styleId="1fff9">
    <w:name w:val="Знак Знак Знак Знак Знак Знак Знак Знак Знак Знак Знак1 Знак Знак Знак Знак Знак Знак Знак Знак Знак Знак"/>
    <w:basedOn w:val="a9"/>
    <w:rsid w:val="00ED023A"/>
    <w:pPr>
      <w:spacing w:after="0" w:line="240" w:lineRule="auto"/>
    </w:pPr>
    <w:rPr>
      <w:rFonts w:ascii="Verdana" w:eastAsia="Times New Roman" w:hAnsi="Verdana" w:cs="Verdana"/>
      <w:sz w:val="20"/>
      <w:szCs w:val="20"/>
      <w:lang w:val="en-US"/>
    </w:rPr>
  </w:style>
  <w:style w:type="paragraph" w:customStyle="1" w:styleId="afffffffffffffff">
    <w:name w:val="Знак Знак Знак Знак Знак Знак Знак Знак Знак Знак Знак Знак Знак Знак Знак"/>
    <w:basedOn w:val="a9"/>
    <w:rsid w:val="00ED023A"/>
    <w:pPr>
      <w:spacing w:after="0" w:line="240" w:lineRule="auto"/>
    </w:pPr>
    <w:rPr>
      <w:rFonts w:ascii="Verdana" w:eastAsia="Times New Roman" w:hAnsi="Verdana" w:cs="Verdana"/>
      <w:sz w:val="20"/>
      <w:szCs w:val="20"/>
      <w:lang w:val="en-US"/>
    </w:rPr>
  </w:style>
  <w:style w:type="paragraph" w:customStyle="1" w:styleId="1fffa">
    <w:name w:val="1 Знак"/>
    <w:basedOn w:val="a9"/>
    <w:rsid w:val="00ED023A"/>
    <w:pPr>
      <w:spacing w:after="0" w:line="240" w:lineRule="auto"/>
    </w:pPr>
    <w:rPr>
      <w:rFonts w:ascii="Times New Roman" w:eastAsia="Times New Roman" w:hAnsi="Times New Roman"/>
      <w:sz w:val="20"/>
      <w:szCs w:val="20"/>
      <w:lang w:val="en-US"/>
    </w:rPr>
  </w:style>
  <w:style w:type="character" w:customStyle="1" w:styleId="ListParagraphChar">
    <w:name w:val="List Paragraph Char"/>
    <w:locked/>
    <w:rsid w:val="00ED023A"/>
    <w:rPr>
      <w:sz w:val="22"/>
      <w:szCs w:val="22"/>
    </w:rPr>
  </w:style>
  <w:style w:type="paragraph" w:customStyle="1" w:styleId="Ieinoie">
    <w:name w:val="Ieino?ie"/>
    <w:basedOn w:val="a9"/>
    <w:rsid w:val="00ED023A"/>
    <w:pPr>
      <w:spacing w:after="0" w:line="240" w:lineRule="auto"/>
      <w:jc w:val="center"/>
    </w:pPr>
    <w:rPr>
      <w:rFonts w:ascii="AGGal" w:eastAsia="Times New Roman" w:hAnsi="AGGal"/>
      <w:szCs w:val="20"/>
      <w:lang w:eastAsia="ru-RU"/>
    </w:rPr>
  </w:style>
  <w:style w:type="paragraph" w:customStyle="1" w:styleId="Label">
    <w:name w:val="Label"/>
    <w:basedOn w:val="a9"/>
    <w:rsid w:val="00ED023A"/>
    <w:pPr>
      <w:spacing w:before="120" w:after="0" w:line="240" w:lineRule="auto"/>
    </w:pPr>
    <w:rPr>
      <w:rFonts w:ascii="Antiqua" w:eastAsia="Times New Roman" w:hAnsi="Antiqua"/>
      <w:sz w:val="17"/>
      <w:szCs w:val="20"/>
      <w:lang w:val="en-US" w:eastAsia="ru-RU"/>
    </w:rPr>
  </w:style>
  <w:style w:type="paragraph" w:customStyle="1" w:styleId="Aeiiai">
    <w:name w:val="Aei?iai?"/>
    <w:basedOn w:val="a9"/>
    <w:rsid w:val="00ED023A"/>
    <w:pPr>
      <w:spacing w:after="0" w:line="240" w:lineRule="auto"/>
      <w:jc w:val="center"/>
    </w:pPr>
    <w:rPr>
      <w:rFonts w:ascii="AGGal" w:eastAsia="Times New Roman" w:hAnsi="AGGal" w:cs="AGGal"/>
      <w:lang w:eastAsia="ru-RU"/>
    </w:rPr>
  </w:style>
  <w:style w:type="character" w:customStyle="1" w:styleId="WW8Num1z0">
    <w:name w:val="WW8Num1z0"/>
    <w:rsid w:val="00ED023A"/>
  </w:style>
  <w:style w:type="character" w:customStyle="1" w:styleId="WW8Num1z1">
    <w:name w:val="WW8Num1z1"/>
    <w:rsid w:val="00ED023A"/>
  </w:style>
  <w:style w:type="character" w:customStyle="1" w:styleId="WW8Num1z2">
    <w:name w:val="WW8Num1z2"/>
    <w:rsid w:val="00ED023A"/>
  </w:style>
  <w:style w:type="character" w:customStyle="1" w:styleId="WW8Num1z3">
    <w:name w:val="WW8Num1z3"/>
    <w:rsid w:val="00ED023A"/>
  </w:style>
  <w:style w:type="character" w:customStyle="1" w:styleId="WW8Num1z4">
    <w:name w:val="WW8Num1z4"/>
    <w:rsid w:val="00ED023A"/>
  </w:style>
  <w:style w:type="character" w:customStyle="1" w:styleId="WW8Num1z5">
    <w:name w:val="WW8Num1z5"/>
    <w:rsid w:val="00ED023A"/>
  </w:style>
  <w:style w:type="character" w:customStyle="1" w:styleId="WW8Num1z6">
    <w:name w:val="WW8Num1z6"/>
    <w:rsid w:val="00ED023A"/>
  </w:style>
  <w:style w:type="character" w:customStyle="1" w:styleId="WW8Num1z7">
    <w:name w:val="WW8Num1z7"/>
    <w:rsid w:val="00ED023A"/>
  </w:style>
  <w:style w:type="character" w:customStyle="1" w:styleId="WW8Num1z8">
    <w:name w:val="WW8Num1z8"/>
    <w:rsid w:val="00ED023A"/>
  </w:style>
  <w:style w:type="character" w:customStyle="1" w:styleId="WW8Num2z0">
    <w:name w:val="WW8Num2z0"/>
    <w:rsid w:val="00ED023A"/>
  </w:style>
  <w:style w:type="character" w:customStyle="1" w:styleId="WW8Num3z0">
    <w:name w:val="WW8Num3z0"/>
    <w:rsid w:val="00ED023A"/>
  </w:style>
  <w:style w:type="character" w:customStyle="1" w:styleId="WW8Num3z1">
    <w:name w:val="WW8Num3z1"/>
    <w:rsid w:val="00ED023A"/>
  </w:style>
  <w:style w:type="character" w:customStyle="1" w:styleId="WW8Num3z2">
    <w:name w:val="WW8Num3z2"/>
    <w:rsid w:val="00ED023A"/>
  </w:style>
  <w:style w:type="character" w:customStyle="1" w:styleId="WW8Num3z3">
    <w:name w:val="WW8Num3z3"/>
    <w:rsid w:val="00ED023A"/>
  </w:style>
  <w:style w:type="character" w:customStyle="1" w:styleId="WW8Num3z4">
    <w:name w:val="WW8Num3z4"/>
    <w:rsid w:val="00ED023A"/>
  </w:style>
  <w:style w:type="character" w:customStyle="1" w:styleId="WW8Num3z5">
    <w:name w:val="WW8Num3z5"/>
    <w:rsid w:val="00ED023A"/>
  </w:style>
  <w:style w:type="character" w:customStyle="1" w:styleId="WW8Num3z6">
    <w:name w:val="WW8Num3z6"/>
    <w:rsid w:val="00ED023A"/>
  </w:style>
  <w:style w:type="character" w:customStyle="1" w:styleId="WW8Num3z7">
    <w:name w:val="WW8Num3z7"/>
    <w:rsid w:val="00ED023A"/>
  </w:style>
  <w:style w:type="character" w:customStyle="1" w:styleId="WW8Num3z8">
    <w:name w:val="WW8Num3z8"/>
    <w:rsid w:val="00ED023A"/>
  </w:style>
  <w:style w:type="character" w:customStyle="1" w:styleId="WW8Num4z0">
    <w:name w:val="WW8Num4z0"/>
    <w:rsid w:val="00ED023A"/>
  </w:style>
  <w:style w:type="character" w:customStyle="1" w:styleId="WW8Num4z1">
    <w:name w:val="WW8Num4z1"/>
    <w:rsid w:val="00ED023A"/>
  </w:style>
  <w:style w:type="character" w:customStyle="1" w:styleId="WW8Num4z2">
    <w:name w:val="WW8Num4z2"/>
    <w:rsid w:val="00ED023A"/>
  </w:style>
  <w:style w:type="character" w:customStyle="1" w:styleId="WW8Num4z3">
    <w:name w:val="WW8Num4z3"/>
    <w:rsid w:val="00ED023A"/>
  </w:style>
  <w:style w:type="character" w:customStyle="1" w:styleId="WW8Num4z4">
    <w:name w:val="WW8Num4z4"/>
    <w:rsid w:val="00ED023A"/>
  </w:style>
  <w:style w:type="character" w:customStyle="1" w:styleId="WW8Num4z5">
    <w:name w:val="WW8Num4z5"/>
    <w:rsid w:val="00ED023A"/>
  </w:style>
  <w:style w:type="character" w:customStyle="1" w:styleId="WW8Num4z6">
    <w:name w:val="WW8Num4z6"/>
    <w:rsid w:val="00ED023A"/>
  </w:style>
  <w:style w:type="character" w:customStyle="1" w:styleId="WW8Num4z7">
    <w:name w:val="WW8Num4z7"/>
    <w:rsid w:val="00ED023A"/>
  </w:style>
  <w:style w:type="character" w:customStyle="1" w:styleId="WW8Num4z8">
    <w:name w:val="WW8Num4z8"/>
    <w:rsid w:val="00ED023A"/>
  </w:style>
  <w:style w:type="character" w:customStyle="1" w:styleId="WW8Num5z0">
    <w:name w:val="WW8Num5z0"/>
    <w:rsid w:val="00ED023A"/>
  </w:style>
  <w:style w:type="character" w:customStyle="1" w:styleId="WW8Num5z1">
    <w:name w:val="WW8Num5z1"/>
    <w:rsid w:val="00ED023A"/>
  </w:style>
  <w:style w:type="character" w:customStyle="1" w:styleId="WW8Num5z2">
    <w:name w:val="WW8Num5z2"/>
    <w:rsid w:val="00ED023A"/>
  </w:style>
  <w:style w:type="character" w:customStyle="1" w:styleId="WW8Num5z3">
    <w:name w:val="WW8Num5z3"/>
    <w:rsid w:val="00ED023A"/>
  </w:style>
  <w:style w:type="character" w:customStyle="1" w:styleId="WW8Num5z4">
    <w:name w:val="WW8Num5z4"/>
    <w:rsid w:val="00ED023A"/>
  </w:style>
  <w:style w:type="character" w:customStyle="1" w:styleId="WW8Num5z5">
    <w:name w:val="WW8Num5z5"/>
    <w:rsid w:val="00ED023A"/>
  </w:style>
  <w:style w:type="character" w:customStyle="1" w:styleId="WW8Num5z6">
    <w:name w:val="WW8Num5z6"/>
    <w:rsid w:val="00ED023A"/>
  </w:style>
  <w:style w:type="character" w:customStyle="1" w:styleId="WW8Num5z7">
    <w:name w:val="WW8Num5z7"/>
    <w:rsid w:val="00ED023A"/>
  </w:style>
  <w:style w:type="character" w:customStyle="1" w:styleId="WW8Num5z8">
    <w:name w:val="WW8Num5z8"/>
    <w:rsid w:val="00ED023A"/>
  </w:style>
  <w:style w:type="character" w:customStyle="1" w:styleId="WW8Num6z0">
    <w:name w:val="WW8Num6z0"/>
    <w:rsid w:val="00ED023A"/>
  </w:style>
  <w:style w:type="character" w:customStyle="1" w:styleId="WW8Num6z1">
    <w:name w:val="WW8Num6z1"/>
    <w:rsid w:val="00ED023A"/>
  </w:style>
  <w:style w:type="character" w:customStyle="1" w:styleId="WW8Num6z2">
    <w:name w:val="WW8Num6z2"/>
    <w:rsid w:val="00ED023A"/>
  </w:style>
  <w:style w:type="character" w:customStyle="1" w:styleId="WW8Num6z3">
    <w:name w:val="WW8Num6z3"/>
    <w:rsid w:val="00ED023A"/>
  </w:style>
  <w:style w:type="character" w:customStyle="1" w:styleId="WW8Num6z4">
    <w:name w:val="WW8Num6z4"/>
    <w:rsid w:val="00ED023A"/>
  </w:style>
  <w:style w:type="character" w:customStyle="1" w:styleId="WW8Num6z5">
    <w:name w:val="WW8Num6z5"/>
    <w:rsid w:val="00ED023A"/>
  </w:style>
  <w:style w:type="character" w:customStyle="1" w:styleId="WW8Num6z6">
    <w:name w:val="WW8Num6z6"/>
    <w:rsid w:val="00ED023A"/>
  </w:style>
  <w:style w:type="character" w:customStyle="1" w:styleId="WW8Num6z7">
    <w:name w:val="WW8Num6z7"/>
    <w:rsid w:val="00ED023A"/>
  </w:style>
  <w:style w:type="character" w:customStyle="1" w:styleId="WW8Num6z8">
    <w:name w:val="WW8Num6z8"/>
    <w:rsid w:val="00ED023A"/>
  </w:style>
  <w:style w:type="character" w:customStyle="1" w:styleId="WW8Num7z0">
    <w:name w:val="WW8Num7z0"/>
    <w:rsid w:val="00ED023A"/>
  </w:style>
  <w:style w:type="character" w:customStyle="1" w:styleId="WW8Num8z0">
    <w:name w:val="WW8Num8z0"/>
    <w:rsid w:val="00ED023A"/>
    <w:rPr>
      <w:b/>
    </w:rPr>
  </w:style>
  <w:style w:type="character" w:customStyle="1" w:styleId="WW8Num8z1">
    <w:name w:val="WW8Num8z1"/>
    <w:rsid w:val="00ED023A"/>
  </w:style>
  <w:style w:type="character" w:customStyle="1" w:styleId="WW8Num8z2">
    <w:name w:val="WW8Num8z2"/>
    <w:rsid w:val="00ED023A"/>
  </w:style>
  <w:style w:type="character" w:customStyle="1" w:styleId="WW8Num8z3">
    <w:name w:val="WW8Num8z3"/>
    <w:rsid w:val="00ED023A"/>
  </w:style>
  <w:style w:type="character" w:customStyle="1" w:styleId="WW8Num8z4">
    <w:name w:val="WW8Num8z4"/>
    <w:rsid w:val="00ED023A"/>
  </w:style>
  <w:style w:type="character" w:customStyle="1" w:styleId="WW8Num8z5">
    <w:name w:val="WW8Num8z5"/>
    <w:rsid w:val="00ED023A"/>
  </w:style>
  <w:style w:type="character" w:customStyle="1" w:styleId="WW8Num8z6">
    <w:name w:val="WW8Num8z6"/>
    <w:rsid w:val="00ED023A"/>
  </w:style>
  <w:style w:type="character" w:customStyle="1" w:styleId="WW8Num8z7">
    <w:name w:val="WW8Num8z7"/>
    <w:rsid w:val="00ED023A"/>
  </w:style>
  <w:style w:type="character" w:customStyle="1" w:styleId="WW8Num8z8">
    <w:name w:val="WW8Num8z8"/>
    <w:rsid w:val="00ED023A"/>
  </w:style>
  <w:style w:type="character" w:customStyle="1" w:styleId="1fffb">
    <w:name w:val="Основной шрифт абзаца1"/>
    <w:rsid w:val="00ED023A"/>
  </w:style>
  <w:style w:type="character" w:customStyle="1" w:styleId="grame">
    <w:name w:val="grame"/>
    <w:basedOn w:val="1fffb"/>
    <w:rsid w:val="00ED023A"/>
  </w:style>
  <w:style w:type="character" w:customStyle="1" w:styleId="afffffffffffffff0">
    <w:name w:val="Маркеры списка"/>
    <w:rsid w:val="00ED023A"/>
    <w:rPr>
      <w:rFonts w:ascii="OpenSymbol" w:eastAsia="OpenSymbol" w:hAnsi="OpenSymbol" w:cs="OpenSymbol"/>
    </w:rPr>
  </w:style>
  <w:style w:type="paragraph" w:customStyle="1" w:styleId="1fffc">
    <w:name w:val="Название1"/>
    <w:basedOn w:val="a9"/>
    <w:rsid w:val="00ED023A"/>
    <w:pPr>
      <w:suppressLineNumbers/>
      <w:suppressAutoHyphens/>
      <w:spacing w:before="120" w:after="120" w:line="240" w:lineRule="auto"/>
    </w:pPr>
    <w:rPr>
      <w:rFonts w:ascii="Times New Roman" w:eastAsia="Times New Roman" w:hAnsi="Times New Roman" w:cs="Lohit Hindi"/>
      <w:i/>
      <w:iCs/>
      <w:sz w:val="24"/>
      <w:szCs w:val="24"/>
      <w:lang w:eastAsia="ar-SA"/>
    </w:rPr>
  </w:style>
  <w:style w:type="paragraph" w:customStyle="1" w:styleId="1fffd">
    <w:name w:val="Указатель1"/>
    <w:basedOn w:val="a9"/>
    <w:rsid w:val="00ED023A"/>
    <w:pPr>
      <w:suppressLineNumbers/>
      <w:suppressAutoHyphens/>
      <w:spacing w:after="0" w:line="240" w:lineRule="auto"/>
    </w:pPr>
    <w:rPr>
      <w:rFonts w:ascii="Times New Roman" w:eastAsia="Times New Roman" w:hAnsi="Times New Roman" w:cs="Lohit Hindi"/>
      <w:sz w:val="24"/>
      <w:szCs w:val="24"/>
      <w:lang w:eastAsia="ar-SA"/>
    </w:rPr>
  </w:style>
  <w:style w:type="paragraph" w:customStyle="1" w:styleId="1fffe">
    <w:name w:val="Знак Знак1 Знак Знак Знак Знак Знак Знак Знак Знак"/>
    <w:basedOn w:val="a9"/>
    <w:rsid w:val="00ED023A"/>
    <w:pPr>
      <w:suppressAutoHyphens/>
      <w:spacing w:after="0" w:line="240" w:lineRule="auto"/>
    </w:pPr>
    <w:rPr>
      <w:rFonts w:ascii="Verdana" w:eastAsia="Times New Roman" w:hAnsi="Verdana" w:cs="Verdana"/>
      <w:sz w:val="20"/>
      <w:szCs w:val="20"/>
      <w:lang w:val="en-US" w:eastAsia="ar-SA"/>
    </w:rPr>
  </w:style>
  <w:style w:type="paragraph" w:customStyle="1" w:styleId="afffffffffffffff1">
    <w:name w:val="Знак Знак Знак Знак Знак Знак Знак Знак Знак Знак"/>
    <w:basedOn w:val="a9"/>
    <w:rsid w:val="00ED023A"/>
    <w:pPr>
      <w:suppressAutoHyphens/>
      <w:spacing w:after="0" w:line="240" w:lineRule="auto"/>
    </w:pPr>
    <w:rPr>
      <w:rFonts w:ascii="Verdana" w:eastAsia="Times New Roman" w:hAnsi="Verdana" w:cs="Verdana"/>
      <w:sz w:val="20"/>
      <w:szCs w:val="20"/>
      <w:lang w:val="en-US" w:eastAsia="ar-SA"/>
    </w:rPr>
  </w:style>
  <w:style w:type="paragraph" w:customStyle="1" w:styleId="afffffffffffffff2">
    <w:name w:val="Содержимое врезки"/>
    <w:basedOn w:val="aff3"/>
    <w:rsid w:val="00ED023A"/>
    <w:pPr>
      <w:widowControl/>
      <w:suppressAutoHyphens/>
      <w:autoSpaceDE/>
      <w:autoSpaceDN/>
      <w:adjustRightInd/>
      <w:spacing w:after="0"/>
      <w:jc w:val="center"/>
    </w:pPr>
    <w:rPr>
      <w:sz w:val="24"/>
      <w:lang w:eastAsia="ar-SA"/>
    </w:rPr>
  </w:style>
  <w:style w:type="paragraph" w:customStyle="1" w:styleId="Char1">
    <w:name w:val="Char Знак Знак Знак Знак Знак Знак Знак Знак Знак Знак Знак Знак Знак Знак Знак1 Знак"/>
    <w:basedOn w:val="a9"/>
    <w:rsid w:val="00ED023A"/>
    <w:pPr>
      <w:spacing w:after="0" w:line="240" w:lineRule="auto"/>
    </w:pPr>
    <w:rPr>
      <w:rFonts w:ascii="Verdana" w:eastAsia="Times New Roman" w:hAnsi="Verdana" w:cs="Verdana"/>
      <w:sz w:val="20"/>
      <w:szCs w:val="20"/>
      <w:lang w:val="en-US"/>
    </w:rPr>
  </w:style>
  <w:style w:type="character" w:customStyle="1" w:styleId="WW8Num2z1">
    <w:name w:val="WW8Num2z1"/>
    <w:rsid w:val="00ED023A"/>
  </w:style>
  <w:style w:type="character" w:customStyle="1" w:styleId="WW8Num2z2">
    <w:name w:val="WW8Num2z2"/>
    <w:rsid w:val="00ED023A"/>
  </w:style>
  <w:style w:type="character" w:customStyle="1" w:styleId="WW8Num2z3">
    <w:name w:val="WW8Num2z3"/>
    <w:rsid w:val="00ED023A"/>
  </w:style>
  <w:style w:type="character" w:customStyle="1" w:styleId="WW8Num2z4">
    <w:name w:val="WW8Num2z4"/>
    <w:rsid w:val="00ED023A"/>
  </w:style>
  <w:style w:type="character" w:customStyle="1" w:styleId="WW8Num2z5">
    <w:name w:val="WW8Num2z5"/>
    <w:rsid w:val="00ED023A"/>
  </w:style>
  <w:style w:type="character" w:customStyle="1" w:styleId="WW8Num2z6">
    <w:name w:val="WW8Num2z6"/>
    <w:rsid w:val="00ED023A"/>
  </w:style>
  <w:style w:type="character" w:customStyle="1" w:styleId="WW8Num2z7">
    <w:name w:val="WW8Num2z7"/>
    <w:rsid w:val="00ED023A"/>
  </w:style>
  <w:style w:type="character" w:customStyle="1" w:styleId="WW8Num2z8">
    <w:name w:val="WW8Num2z8"/>
    <w:rsid w:val="00ED023A"/>
  </w:style>
  <w:style w:type="character" w:customStyle="1" w:styleId="2fff">
    <w:name w:val="Основной шрифт абзаца2"/>
    <w:rsid w:val="00ED023A"/>
  </w:style>
  <w:style w:type="character" w:customStyle="1" w:styleId="WW8Num7z1">
    <w:name w:val="WW8Num7z1"/>
    <w:rsid w:val="00ED023A"/>
  </w:style>
  <w:style w:type="character" w:customStyle="1" w:styleId="WW8Num7z2">
    <w:name w:val="WW8Num7z2"/>
    <w:rsid w:val="00ED023A"/>
  </w:style>
  <w:style w:type="character" w:customStyle="1" w:styleId="WW8Num7z3">
    <w:name w:val="WW8Num7z3"/>
    <w:rsid w:val="00ED023A"/>
  </w:style>
  <w:style w:type="character" w:customStyle="1" w:styleId="WW8Num7z4">
    <w:name w:val="WW8Num7z4"/>
    <w:rsid w:val="00ED023A"/>
  </w:style>
  <w:style w:type="character" w:customStyle="1" w:styleId="WW8Num7z5">
    <w:name w:val="WW8Num7z5"/>
    <w:rsid w:val="00ED023A"/>
  </w:style>
  <w:style w:type="character" w:customStyle="1" w:styleId="WW8Num7z6">
    <w:name w:val="WW8Num7z6"/>
    <w:rsid w:val="00ED023A"/>
  </w:style>
  <w:style w:type="character" w:customStyle="1" w:styleId="WW8Num7z7">
    <w:name w:val="WW8Num7z7"/>
    <w:rsid w:val="00ED023A"/>
  </w:style>
  <w:style w:type="character" w:customStyle="1" w:styleId="WW8Num7z8">
    <w:name w:val="WW8Num7z8"/>
    <w:rsid w:val="00ED023A"/>
  </w:style>
  <w:style w:type="character" w:customStyle="1" w:styleId="Absatz-Standardschriftart">
    <w:name w:val="Absatz-Standardschriftart"/>
    <w:rsid w:val="00ED023A"/>
  </w:style>
  <w:style w:type="character" w:customStyle="1" w:styleId="WW-Absatz-Standardschriftart">
    <w:name w:val="WW-Absatz-Standardschriftart"/>
    <w:rsid w:val="00ED023A"/>
  </w:style>
  <w:style w:type="character" w:customStyle="1" w:styleId="WW-Absatz-Standardschriftart1">
    <w:name w:val="WW-Absatz-Standardschriftart1"/>
    <w:rsid w:val="00ED023A"/>
  </w:style>
  <w:style w:type="character" w:customStyle="1" w:styleId="WW-Absatz-Standardschriftart11">
    <w:name w:val="WW-Absatz-Standardschriftart11"/>
    <w:rsid w:val="00ED023A"/>
  </w:style>
  <w:style w:type="character" w:customStyle="1" w:styleId="WW-Absatz-Standardschriftart111">
    <w:name w:val="WW-Absatz-Standardschriftart111"/>
    <w:rsid w:val="00ED023A"/>
  </w:style>
  <w:style w:type="character" w:customStyle="1" w:styleId="WW-Absatz-Standardschriftart1111">
    <w:name w:val="WW-Absatz-Standardschriftart1111"/>
    <w:rsid w:val="00ED023A"/>
  </w:style>
  <w:style w:type="character" w:customStyle="1" w:styleId="WW-Absatz-Standardschriftart11111">
    <w:name w:val="WW-Absatz-Standardschriftart11111"/>
    <w:rsid w:val="00ED023A"/>
  </w:style>
  <w:style w:type="character" w:customStyle="1" w:styleId="WW-Absatz-Standardschriftart111111">
    <w:name w:val="WW-Absatz-Standardschriftart111111"/>
    <w:rsid w:val="00ED023A"/>
  </w:style>
  <w:style w:type="character" w:customStyle="1" w:styleId="WW-Absatz-Standardschriftart1111111">
    <w:name w:val="WW-Absatz-Standardschriftart1111111"/>
    <w:rsid w:val="00ED023A"/>
  </w:style>
  <w:style w:type="character" w:customStyle="1" w:styleId="WW-Absatz-Standardschriftart11111111">
    <w:name w:val="WW-Absatz-Standardschriftart11111111"/>
    <w:rsid w:val="00ED023A"/>
  </w:style>
  <w:style w:type="character" w:customStyle="1" w:styleId="WW-Absatz-Standardschriftart111111111">
    <w:name w:val="WW-Absatz-Standardschriftart111111111"/>
    <w:rsid w:val="00ED023A"/>
  </w:style>
  <w:style w:type="character" w:customStyle="1" w:styleId="WW-Absatz-Standardschriftart1111111111">
    <w:name w:val="WW-Absatz-Standardschriftart1111111111"/>
    <w:rsid w:val="00ED023A"/>
  </w:style>
  <w:style w:type="character" w:customStyle="1" w:styleId="WW-Absatz-Standardschriftart11111111111">
    <w:name w:val="WW-Absatz-Standardschriftart11111111111"/>
    <w:rsid w:val="00ED023A"/>
  </w:style>
  <w:style w:type="character" w:customStyle="1" w:styleId="WW-Absatz-Standardschriftart111111111111">
    <w:name w:val="WW-Absatz-Standardschriftart111111111111"/>
    <w:rsid w:val="00ED023A"/>
  </w:style>
  <w:style w:type="character" w:customStyle="1" w:styleId="WW-Absatz-Standardschriftart1111111111111">
    <w:name w:val="WW-Absatz-Standardschriftart1111111111111"/>
    <w:rsid w:val="00ED023A"/>
  </w:style>
  <w:style w:type="character" w:customStyle="1" w:styleId="WW-Absatz-Standardschriftart11111111111111">
    <w:name w:val="WW-Absatz-Standardschriftart11111111111111"/>
    <w:rsid w:val="00ED023A"/>
  </w:style>
  <w:style w:type="character" w:customStyle="1" w:styleId="WW-Absatz-Standardschriftart111111111111111">
    <w:name w:val="WW-Absatz-Standardschriftart111111111111111"/>
    <w:rsid w:val="00ED023A"/>
  </w:style>
  <w:style w:type="character" w:customStyle="1" w:styleId="WW-Absatz-Standardschriftart1111111111111111">
    <w:name w:val="WW-Absatz-Standardschriftart1111111111111111"/>
    <w:rsid w:val="00ED023A"/>
  </w:style>
  <w:style w:type="character" w:customStyle="1" w:styleId="WW-Absatz-Standardschriftart11111111111111111">
    <w:name w:val="WW-Absatz-Standardschriftart11111111111111111"/>
    <w:rsid w:val="00ED023A"/>
  </w:style>
  <w:style w:type="character" w:customStyle="1" w:styleId="WW-Absatz-Standardschriftart111111111111111111">
    <w:name w:val="WW-Absatz-Standardschriftart111111111111111111"/>
    <w:rsid w:val="00ED023A"/>
  </w:style>
  <w:style w:type="character" w:customStyle="1" w:styleId="WW-Absatz-Standardschriftart1111111111111111111">
    <w:name w:val="WW-Absatz-Standardschriftart1111111111111111111"/>
    <w:rsid w:val="00ED023A"/>
  </w:style>
  <w:style w:type="character" w:customStyle="1" w:styleId="WW-Absatz-Standardschriftart11111111111111111111">
    <w:name w:val="WW-Absatz-Standardschriftart11111111111111111111"/>
    <w:rsid w:val="00ED023A"/>
  </w:style>
  <w:style w:type="character" w:customStyle="1" w:styleId="WW-Absatz-Standardschriftart111111111111111111111">
    <w:name w:val="WW-Absatz-Standardschriftart111111111111111111111"/>
    <w:rsid w:val="00ED023A"/>
  </w:style>
  <w:style w:type="character" w:customStyle="1" w:styleId="WW-Absatz-Standardschriftart1111111111111111111111">
    <w:name w:val="WW-Absatz-Standardschriftart1111111111111111111111"/>
    <w:rsid w:val="00ED023A"/>
  </w:style>
  <w:style w:type="character" w:customStyle="1" w:styleId="WW-Absatz-Standardschriftart11111111111111111111111">
    <w:name w:val="WW-Absatz-Standardschriftart11111111111111111111111"/>
    <w:rsid w:val="00ED023A"/>
  </w:style>
  <w:style w:type="character" w:customStyle="1" w:styleId="WW-Absatz-Standardschriftart111111111111111111111111">
    <w:name w:val="WW-Absatz-Standardschriftart111111111111111111111111"/>
    <w:rsid w:val="00ED023A"/>
  </w:style>
  <w:style w:type="character" w:customStyle="1" w:styleId="WW-Absatz-Standardschriftart1111111111111111111111111">
    <w:name w:val="WW-Absatz-Standardschriftart1111111111111111111111111"/>
    <w:rsid w:val="00ED023A"/>
  </w:style>
  <w:style w:type="character" w:customStyle="1" w:styleId="WW-Absatz-Standardschriftart11111111111111111111111111">
    <w:name w:val="WW-Absatz-Standardschriftart11111111111111111111111111"/>
    <w:rsid w:val="00ED023A"/>
  </w:style>
  <w:style w:type="character" w:customStyle="1" w:styleId="WW-Absatz-Standardschriftart111111111111111111111111111">
    <w:name w:val="WW-Absatz-Standardschriftart111111111111111111111111111"/>
    <w:rsid w:val="00ED023A"/>
  </w:style>
  <w:style w:type="character" w:customStyle="1" w:styleId="WW-Absatz-Standardschriftart1111111111111111111111111111">
    <w:name w:val="WW-Absatz-Standardschriftart1111111111111111111111111111"/>
    <w:rsid w:val="00ED023A"/>
  </w:style>
  <w:style w:type="character" w:customStyle="1" w:styleId="WW-Absatz-Standardschriftart11111111111111111111111111111">
    <w:name w:val="WW-Absatz-Standardschriftart11111111111111111111111111111"/>
    <w:rsid w:val="00ED023A"/>
  </w:style>
  <w:style w:type="character" w:customStyle="1" w:styleId="WW-Absatz-Standardschriftart111111111111111111111111111111">
    <w:name w:val="WW-Absatz-Standardschriftart111111111111111111111111111111"/>
    <w:rsid w:val="00ED023A"/>
  </w:style>
  <w:style w:type="character" w:customStyle="1" w:styleId="WW-Absatz-Standardschriftart1111111111111111111111111111111">
    <w:name w:val="WW-Absatz-Standardschriftart1111111111111111111111111111111"/>
    <w:rsid w:val="00ED023A"/>
  </w:style>
  <w:style w:type="character" w:customStyle="1" w:styleId="WW-Absatz-Standardschriftart11111111111111111111111111111111">
    <w:name w:val="WW-Absatz-Standardschriftart11111111111111111111111111111111"/>
    <w:rsid w:val="00ED023A"/>
  </w:style>
  <w:style w:type="character" w:customStyle="1" w:styleId="WW-Absatz-Standardschriftart111111111111111111111111111111111">
    <w:name w:val="WW-Absatz-Standardschriftart111111111111111111111111111111111"/>
    <w:rsid w:val="00ED023A"/>
  </w:style>
  <w:style w:type="character" w:customStyle="1" w:styleId="WW-Absatz-Standardschriftart1111111111111111111111111111111111">
    <w:name w:val="WW-Absatz-Standardschriftart1111111111111111111111111111111111"/>
    <w:rsid w:val="00ED023A"/>
  </w:style>
  <w:style w:type="character" w:customStyle="1" w:styleId="WW-Absatz-Standardschriftart11111111111111111111111111111111111">
    <w:name w:val="WW-Absatz-Standardschriftart11111111111111111111111111111111111"/>
    <w:rsid w:val="00ED023A"/>
  </w:style>
  <w:style w:type="character" w:customStyle="1" w:styleId="WW-Absatz-Standardschriftart111111111111111111111111111111111111">
    <w:name w:val="WW-Absatz-Standardschriftart111111111111111111111111111111111111"/>
    <w:rsid w:val="00ED023A"/>
  </w:style>
  <w:style w:type="character" w:customStyle="1" w:styleId="WW-Absatz-Standardschriftart1111111111111111111111111111111111111">
    <w:name w:val="WW-Absatz-Standardschriftart1111111111111111111111111111111111111"/>
    <w:rsid w:val="00ED023A"/>
  </w:style>
  <w:style w:type="character" w:customStyle="1" w:styleId="WW-Absatz-Standardschriftart11111111111111111111111111111111111111">
    <w:name w:val="WW-Absatz-Standardschriftart11111111111111111111111111111111111111"/>
    <w:rsid w:val="00ED023A"/>
  </w:style>
  <w:style w:type="character" w:customStyle="1" w:styleId="WW-Absatz-Standardschriftart111111111111111111111111111111111111111">
    <w:name w:val="WW-Absatz-Standardschriftart111111111111111111111111111111111111111"/>
    <w:rsid w:val="00ED023A"/>
  </w:style>
  <w:style w:type="character" w:customStyle="1" w:styleId="WW-Absatz-Standardschriftart1111111111111111111111111111111111111111">
    <w:name w:val="WW-Absatz-Standardschriftart1111111111111111111111111111111111111111"/>
    <w:rsid w:val="00ED023A"/>
  </w:style>
  <w:style w:type="character" w:customStyle="1" w:styleId="WW-Absatz-Standardschriftart11111111111111111111111111111111111111111">
    <w:name w:val="WW-Absatz-Standardschriftart11111111111111111111111111111111111111111"/>
    <w:rsid w:val="00ED023A"/>
  </w:style>
  <w:style w:type="character" w:customStyle="1" w:styleId="WW-Absatz-Standardschriftart111111111111111111111111111111111111111111">
    <w:name w:val="WW-Absatz-Standardschriftart111111111111111111111111111111111111111111"/>
    <w:rsid w:val="00ED023A"/>
  </w:style>
  <w:style w:type="character" w:customStyle="1" w:styleId="WW-Absatz-Standardschriftart1111111111111111111111111111111111111111111">
    <w:name w:val="WW-Absatz-Standardschriftart1111111111111111111111111111111111111111111"/>
    <w:rsid w:val="00ED023A"/>
  </w:style>
  <w:style w:type="character" w:customStyle="1" w:styleId="WW-Absatz-Standardschriftart11111111111111111111111111111111111111111111">
    <w:name w:val="WW-Absatz-Standardschriftart11111111111111111111111111111111111111111111"/>
    <w:rsid w:val="00ED023A"/>
  </w:style>
  <w:style w:type="character" w:customStyle="1" w:styleId="WW-Absatz-Standardschriftart111111111111111111111111111111111111111111111">
    <w:name w:val="WW-Absatz-Standardschriftart111111111111111111111111111111111111111111111"/>
    <w:rsid w:val="00ED023A"/>
  </w:style>
  <w:style w:type="character" w:customStyle="1" w:styleId="WW-Absatz-Standardschriftart1111111111111111111111111111111111111111111111">
    <w:name w:val="WW-Absatz-Standardschriftart1111111111111111111111111111111111111111111111"/>
    <w:rsid w:val="00ED023A"/>
  </w:style>
  <w:style w:type="character" w:customStyle="1" w:styleId="WW-Absatz-Standardschriftart11111111111111111111111111111111111111111111111">
    <w:name w:val="WW-Absatz-Standardschriftart11111111111111111111111111111111111111111111111"/>
    <w:rsid w:val="00ED023A"/>
  </w:style>
  <w:style w:type="character" w:customStyle="1" w:styleId="WW-Absatz-Standardschriftart111111111111111111111111111111111111111111111111">
    <w:name w:val="WW-Absatz-Standardschriftart111111111111111111111111111111111111111111111111"/>
    <w:rsid w:val="00ED023A"/>
  </w:style>
  <w:style w:type="character" w:customStyle="1" w:styleId="WW-Absatz-Standardschriftart1111111111111111111111111111111111111111111111111">
    <w:name w:val="WW-Absatz-Standardschriftart1111111111111111111111111111111111111111111111111"/>
    <w:rsid w:val="00ED023A"/>
  </w:style>
  <w:style w:type="character" w:customStyle="1" w:styleId="WW-Absatz-Standardschriftart11111111111111111111111111111111111111111111111111">
    <w:name w:val="WW-Absatz-Standardschriftart11111111111111111111111111111111111111111111111111"/>
    <w:rsid w:val="00ED023A"/>
  </w:style>
  <w:style w:type="character" w:customStyle="1" w:styleId="WW-Absatz-Standardschriftart111111111111111111111111111111111111111111111111111">
    <w:name w:val="WW-Absatz-Standardschriftart111111111111111111111111111111111111111111111111111"/>
    <w:rsid w:val="00ED023A"/>
  </w:style>
  <w:style w:type="character" w:customStyle="1" w:styleId="WW-Absatz-Standardschriftart1111111111111111111111111111111111111111111111111111">
    <w:name w:val="WW-Absatz-Standardschriftart1111111111111111111111111111111111111111111111111111"/>
    <w:rsid w:val="00ED023A"/>
  </w:style>
  <w:style w:type="character" w:customStyle="1" w:styleId="WW-Absatz-Standardschriftart11111111111111111111111111111111111111111111111111111">
    <w:name w:val="WW-Absatz-Standardschriftart11111111111111111111111111111111111111111111111111111"/>
    <w:rsid w:val="00ED023A"/>
  </w:style>
  <w:style w:type="character" w:customStyle="1" w:styleId="WW-Absatz-Standardschriftart111111111111111111111111111111111111111111111111111111">
    <w:name w:val="WW-Absatz-Standardschriftart111111111111111111111111111111111111111111111111111111"/>
    <w:rsid w:val="00ED023A"/>
  </w:style>
  <w:style w:type="character" w:customStyle="1" w:styleId="WW-Absatz-Standardschriftart1111111111111111111111111111111111111111111111111111111">
    <w:name w:val="WW-Absatz-Standardschriftart1111111111111111111111111111111111111111111111111111111"/>
    <w:rsid w:val="00ED023A"/>
  </w:style>
  <w:style w:type="character" w:customStyle="1" w:styleId="WW-Absatz-Standardschriftart11111111111111111111111111111111111111111111111111111111">
    <w:name w:val="WW-Absatz-Standardschriftart11111111111111111111111111111111111111111111111111111111"/>
    <w:rsid w:val="00ED023A"/>
  </w:style>
  <w:style w:type="character" w:customStyle="1" w:styleId="WW-Absatz-Standardschriftart111111111111111111111111111111111111111111111111111111111">
    <w:name w:val="WW-Absatz-Standardschriftart111111111111111111111111111111111111111111111111111111111"/>
    <w:rsid w:val="00ED023A"/>
  </w:style>
  <w:style w:type="character" w:customStyle="1" w:styleId="WW-Absatz-Standardschriftart1111111111111111111111111111111111111111111111111111111111">
    <w:name w:val="WW-Absatz-Standardschriftart1111111111111111111111111111111111111111111111111111111111"/>
    <w:rsid w:val="00ED023A"/>
  </w:style>
  <w:style w:type="character" w:customStyle="1" w:styleId="WW-Absatz-Standardschriftart11111111111111111111111111111111111111111111111111111111111">
    <w:name w:val="WW-Absatz-Standardschriftart11111111111111111111111111111111111111111111111111111111111"/>
    <w:rsid w:val="00ED023A"/>
  </w:style>
  <w:style w:type="character" w:customStyle="1" w:styleId="WW-Absatz-Standardschriftart111111111111111111111111111111111111111111111111111111111111">
    <w:name w:val="WW-Absatz-Standardschriftart111111111111111111111111111111111111111111111111111111111111"/>
    <w:rsid w:val="00ED023A"/>
  </w:style>
  <w:style w:type="character" w:customStyle="1" w:styleId="WW-Absatz-Standardschriftart1111111111111111111111111111111111111111111111111111111111111">
    <w:name w:val="WW-Absatz-Standardschriftart1111111111111111111111111111111111111111111111111111111111111"/>
    <w:rsid w:val="00ED023A"/>
  </w:style>
  <w:style w:type="character" w:customStyle="1" w:styleId="WW-Absatz-Standardschriftart11111111111111111111111111111111111111111111111111111111111111">
    <w:name w:val="WW-Absatz-Standardschriftart11111111111111111111111111111111111111111111111111111111111111"/>
    <w:rsid w:val="00ED023A"/>
  </w:style>
  <w:style w:type="character" w:customStyle="1" w:styleId="WW-Absatz-Standardschriftart111111111111111111111111111111111111111111111111111111111111111">
    <w:name w:val="WW-Absatz-Standardschriftart111111111111111111111111111111111111111111111111111111111111111"/>
    <w:rsid w:val="00ED023A"/>
  </w:style>
  <w:style w:type="character" w:customStyle="1" w:styleId="WW-Absatz-Standardschriftart1111111111111111111111111111111111111111111111111111111111111111">
    <w:name w:val="WW-Absatz-Standardschriftart1111111111111111111111111111111111111111111111111111111111111111"/>
    <w:rsid w:val="00ED023A"/>
  </w:style>
  <w:style w:type="character" w:customStyle="1" w:styleId="WW-Absatz-Standardschriftart11111111111111111111111111111111111111111111111111111111111111111">
    <w:name w:val="WW-Absatz-Standardschriftart11111111111111111111111111111111111111111111111111111111111111111"/>
    <w:rsid w:val="00ED023A"/>
  </w:style>
  <w:style w:type="character" w:customStyle="1" w:styleId="WW-Absatz-Standardschriftart111111111111111111111111111111111111111111111111111111111111111111">
    <w:name w:val="WW-Absatz-Standardschriftart111111111111111111111111111111111111111111111111111111111111111111"/>
    <w:rsid w:val="00ED023A"/>
  </w:style>
  <w:style w:type="character" w:customStyle="1" w:styleId="WW-Absatz-Standardschriftart1111111111111111111111111111111111111111111111111111111111111111111">
    <w:name w:val="WW-Absatz-Standardschriftart1111111111111111111111111111111111111111111111111111111111111111111"/>
    <w:rsid w:val="00ED023A"/>
  </w:style>
  <w:style w:type="character" w:customStyle="1" w:styleId="WW-Absatz-Standardschriftart11111111111111111111111111111111111111111111111111111111111111111111">
    <w:name w:val="WW-Absatz-Standardschriftart11111111111111111111111111111111111111111111111111111111111111111111"/>
    <w:rsid w:val="00ED023A"/>
  </w:style>
  <w:style w:type="character" w:customStyle="1" w:styleId="WW-Absatz-Standardschriftart111111111111111111111111111111111111111111111111111111111111111111111">
    <w:name w:val="WW-Absatz-Standardschriftart111111111111111111111111111111111111111111111111111111111111111111111"/>
    <w:rsid w:val="00ED023A"/>
  </w:style>
  <w:style w:type="character" w:customStyle="1" w:styleId="WW-Absatz-Standardschriftart1111111111111111111111111111111111111111111111111111111111111111111111">
    <w:name w:val="WW-Absatz-Standardschriftart1111111111111111111111111111111111111111111111111111111111111111111111"/>
    <w:rsid w:val="00ED023A"/>
  </w:style>
  <w:style w:type="character" w:customStyle="1" w:styleId="WW-Absatz-Standardschriftart11111111111111111111111111111111111111111111111111111111111111111111111">
    <w:name w:val="WW-Absatz-Standardschriftart11111111111111111111111111111111111111111111111111111111111111111111111"/>
    <w:rsid w:val="00ED023A"/>
  </w:style>
  <w:style w:type="character" w:customStyle="1" w:styleId="WW-Absatz-Standardschriftart111111111111111111111111111111111111111111111111111111111111111111111111">
    <w:name w:val="WW-Absatz-Standardschriftart111111111111111111111111111111111111111111111111111111111111111111111111"/>
    <w:rsid w:val="00ED023A"/>
  </w:style>
  <w:style w:type="character" w:customStyle="1" w:styleId="WW-Absatz-Standardschriftart1111111111111111111111111111111111111111111111111111111111111111111111111">
    <w:name w:val="WW-Absatz-Standardschriftart1111111111111111111111111111111111111111111111111111111111111111111111111"/>
    <w:rsid w:val="00ED023A"/>
  </w:style>
  <w:style w:type="character" w:customStyle="1" w:styleId="WW-Absatz-Standardschriftart11111111111111111111111111111111111111111111111111111111111111111111111111">
    <w:name w:val="WW-Absatz-Standardschriftart11111111111111111111111111111111111111111111111111111111111111111111111111"/>
    <w:rsid w:val="00ED023A"/>
  </w:style>
  <w:style w:type="character" w:customStyle="1" w:styleId="WW-Absatz-Standardschriftart111111111111111111111111111111111111111111111111111111111111111111111111111">
    <w:name w:val="WW-Absatz-Standardschriftart111111111111111111111111111111111111111111111111111111111111111111111111111"/>
    <w:rsid w:val="00ED023A"/>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ED023A"/>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ED023A"/>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ED023A"/>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ED023A"/>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ED023A"/>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ED023A"/>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ED023A"/>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ED023A"/>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ED023A"/>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ED023A"/>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ED023A"/>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ED023A"/>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ED023A"/>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ED023A"/>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ED023A"/>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ED023A"/>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ED023A"/>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ED023A"/>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ED023A"/>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ED023A"/>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ED023A"/>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ED023A"/>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ED023A"/>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ED023A"/>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ED023A"/>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ED023A"/>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ED023A"/>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ED023A"/>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ED023A"/>
  </w:style>
  <w:style w:type="character" w:customStyle="1" w:styleId="afffffffffffffff3">
    <w:name w:val="Символ нумерации"/>
    <w:rsid w:val="00ED023A"/>
  </w:style>
  <w:style w:type="paragraph" w:customStyle="1" w:styleId="2fff0">
    <w:name w:val="Название2"/>
    <w:basedOn w:val="a9"/>
    <w:rsid w:val="00ED023A"/>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2fff1">
    <w:name w:val="Указатель2"/>
    <w:basedOn w:val="a9"/>
    <w:rsid w:val="00ED023A"/>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00">
    <w:name w:val="Заголовок 10"/>
    <w:basedOn w:val="1b"/>
    <w:next w:val="aff3"/>
    <w:rsid w:val="00ED023A"/>
    <w:pPr>
      <w:keepNext/>
      <w:tabs>
        <w:tab w:val="clear" w:pos="8460"/>
      </w:tabs>
      <w:suppressAutoHyphens/>
      <w:spacing w:before="240" w:after="120" w:line="240" w:lineRule="auto"/>
      <w:ind w:firstLine="0"/>
      <w:jc w:val="left"/>
    </w:pPr>
    <w:rPr>
      <w:rFonts w:ascii="Arial" w:eastAsia="Lucida Sans Unicode" w:hAnsi="Arial" w:cs="Tahoma"/>
      <w:b/>
      <w:bCs/>
      <w:caps w:val="0"/>
      <w:sz w:val="21"/>
      <w:szCs w:val="21"/>
      <w:lang w:eastAsia="ar-SA"/>
    </w:rPr>
  </w:style>
  <w:style w:type="paragraph" w:customStyle="1" w:styleId="92">
    <w:name w:val="Знак9 Знак Знак"/>
    <w:basedOn w:val="a9"/>
    <w:rsid w:val="00ED023A"/>
    <w:pPr>
      <w:spacing w:after="0" w:line="240" w:lineRule="auto"/>
    </w:pPr>
    <w:rPr>
      <w:rFonts w:ascii="Verdana" w:eastAsia="Times New Roman" w:hAnsi="Verdana" w:cs="Verdana"/>
      <w:sz w:val="24"/>
      <w:szCs w:val="24"/>
      <w:lang w:val="en-US"/>
    </w:rPr>
  </w:style>
  <w:style w:type="paragraph" w:customStyle="1" w:styleId="st6">
    <w:name w:val="st6"/>
    <w:rsid w:val="00ED023A"/>
    <w:pPr>
      <w:autoSpaceDE w:val="0"/>
      <w:autoSpaceDN w:val="0"/>
      <w:adjustRightInd w:val="0"/>
      <w:spacing w:before="240" w:after="360"/>
      <w:ind w:left="360" w:right="360"/>
      <w:jc w:val="center"/>
    </w:pPr>
    <w:rPr>
      <w:rFonts w:ascii="Courier New" w:eastAsia="Times New Roman" w:hAnsi="Courier New"/>
      <w:sz w:val="24"/>
      <w:szCs w:val="24"/>
    </w:rPr>
  </w:style>
  <w:style w:type="character" w:customStyle="1" w:styleId="st24">
    <w:name w:val="st24"/>
    <w:rsid w:val="00ED023A"/>
    <w:rPr>
      <w:rFonts w:ascii="Times New Roman" w:hAnsi="Times New Roman"/>
      <w:b/>
      <w:bCs/>
      <w:color w:val="000000"/>
      <w:sz w:val="32"/>
      <w:szCs w:val="32"/>
    </w:rPr>
  </w:style>
  <w:style w:type="character" w:customStyle="1" w:styleId="st46">
    <w:name w:val="st46"/>
    <w:rsid w:val="00ED023A"/>
    <w:rPr>
      <w:rFonts w:ascii="Times New Roman" w:hAnsi="Times New Roman"/>
      <w:i/>
      <w:iCs/>
      <w:color w:val="000000"/>
    </w:rPr>
  </w:style>
  <w:style w:type="character" w:customStyle="1" w:styleId="afffffffffffffff4">
    <w:name w:val="Основной текст + Курсив"/>
    <w:uiPriority w:val="99"/>
    <w:rsid w:val="00ED023A"/>
    <w:rPr>
      <w:rFonts w:ascii="Times New Roman" w:eastAsia="Times New Roman" w:hAnsi="Times New Roman" w:cs="Times New Roman"/>
      <w:i/>
      <w:iCs/>
      <w:color w:val="000000"/>
      <w:spacing w:val="0"/>
      <w:w w:val="100"/>
      <w:position w:val="0"/>
      <w:sz w:val="19"/>
      <w:szCs w:val="19"/>
      <w:u w:val="none"/>
      <w:shd w:val="clear" w:color="auto" w:fill="FFFFFF"/>
      <w:vertAlign w:val="baseline"/>
      <w:lang w:val="ru-RU"/>
    </w:rPr>
  </w:style>
  <w:style w:type="character" w:customStyle="1" w:styleId="2fff2">
    <w:name w:val="Основной текст (2) + Полужирный"/>
    <w:rsid w:val="00ED023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FontStyle25">
    <w:name w:val="Font Style25"/>
    <w:uiPriority w:val="99"/>
    <w:rsid w:val="00ED023A"/>
    <w:rPr>
      <w:rFonts w:ascii="Times New Roman" w:eastAsia="Times New Roman" w:hAnsi="Times New Roman" w:cs="Times New Roman"/>
      <w:b/>
      <w:bCs/>
      <w:sz w:val="20"/>
      <w:szCs w:val="20"/>
    </w:rPr>
  </w:style>
  <w:style w:type="paragraph" w:customStyle="1" w:styleId="1ffff">
    <w:name w:val="Знак Знак Знак1 Знак"/>
    <w:basedOn w:val="a9"/>
    <w:rsid w:val="00ED023A"/>
    <w:pPr>
      <w:spacing w:after="0" w:line="240" w:lineRule="auto"/>
    </w:pPr>
    <w:rPr>
      <w:rFonts w:ascii="Verdana" w:eastAsia="Times New Roman" w:hAnsi="Verdana" w:cs="Verdana"/>
      <w:sz w:val="20"/>
      <w:szCs w:val="20"/>
      <w:lang w:val="en-US"/>
    </w:rPr>
  </w:style>
  <w:style w:type="paragraph" w:customStyle="1" w:styleId="Textbody">
    <w:name w:val="Text body"/>
    <w:rsid w:val="00ED023A"/>
    <w:pPr>
      <w:widowControl w:val="0"/>
      <w:shd w:val="clear" w:color="auto" w:fill="FFFFFF"/>
      <w:suppressAutoHyphens/>
      <w:autoSpaceDN w:val="0"/>
      <w:spacing w:before="540" w:after="720" w:line="0" w:lineRule="atLeast"/>
      <w:ind w:hanging="340"/>
      <w:jc w:val="both"/>
      <w:textAlignment w:val="baseline"/>
    </w:pPr>
    <w:rPr>
      <w:rFonts w:eastAsia="Times New Roman"/>
      <w:color w:val="000000"/>
      <w:kern w:val="3"/>
      <w:sz w:val="22"/>
      <w:szCs w:val="22"/>
      <w:lang w:val="en-US" w:eastAsia="en-US" w:bidi="en-US"/>
    </w:rPr>
  </w:style>
  <w:style w:type="paragraph" w:customStyle="1" w:styleId="Standard">
    <w:name w:val="Standard"/>
    <w:rsid w:val="00ED023A"/>
    <w:pPr>
      <w:widowControl w:val="0"/>
      <w:suppressAutoHyphens/>
      <w:autoSpaceDN w:val="0"/>
      <w:textAlignment w:val="baseline"/>
    </w:pPr>
    <w:rPr>
      <w:rFonts w:eastAsia="Lucida Sans Unicode" w:cs="Tahoma"/>
      <w:color w:val="000000"/>
      <w:kern w:val="3"/>
      <w:sz w:val="24"/>
      <w:szCs w:val="24"/>
      <w:lang w:val="en-US" w:eastAsia="en-US" w:bidi="en-US"/>
    </w:rPr>
  </w:style>
  <w:style w:type="paragraph" w:customStyle="1" w:styleId="TableContents">
    <w:name w:val="Table Contents"/>
    <w:basedOn w:val="Standard"/>
    <w:rsid w:val="00ED023A"/>
    <w:pPr>
      <w:suppressLineNumbers/>
    </w:pPr>
    <w:rPr>
      <w:rFonts w:eastAsia="Arial Unicode MS"/>
    </w:rPr>
  </w:style>
  <w:style w:type="character" w:customStyle="1" w:styleId="2100">
    <w:name w:val="Основной текст (2) + 10"/>
    <w:aliases w:val="5 pt,Не полужирный"/>
    <w:basedOn w:val="2ff4"/>
    <w:uiPriority w:val="99"/>
    <w:rsid w:val="00ED023A"/>
    <w:rPr>
      <w:rFonts w:eastAsia="Times New Roman"/>
      <w:b/>
      <w:bCs/>
      <w:color w:val="000000"/>
      <w:spacing w:val="0"/>
      <w:w w:val="100"/>
      <w:position w:val="0"/>
      <w:sz w:val="21"/>
      <w:szCs w:val="21"/>
      <w:shd w:val="clear" w:color="auto" w:fill="FFFFFF"/>
      <w:lang w:val="ru-RU" w:eastAsia="ru-RU"/>
    </w:rPr>
  </w:style>
  <w:style w:type="character" w:customStyle="1" w:styleId="4d">
    <w:name w:val="Подпись к таблице (4)_"/>
    <w:basedOn w:val="aa"/>
    <w:link w:val="410"/>
    <w:uiPriority w:val="99"/>
    <w:rsid w:val="00ED023A"/>
    <w:rPr>
      <w:b/>
      <w:bCs/>
      <w:shd w:val="clear" w:color="auto" w:fill="FFFFFF"/>
    </w:rPr>
  </w:style>
  <w:style w:type="paragraph" w:customStyle="1" w:styleId="410">
    <w:name w:val="Подпись к таблице (4)1"/>
    <w:basedOn w:val="a9"/>
    <w:link w:val="4d"/>
    <w:uiPriority w:val="99"/>
    <w:rsid w:val="00ED023A"/>
    <w:pPr>
      <w:widowControl w:val="0"/>
      <w:shd w:val="clear" w:color="auto" w:fill="FFFFFF"/>
      <w:spacing w:after="0" w:line="274" w:lineRule="exact"/>
      <w:jc w:val="center"/>
    </w:pPr>
    <w:rPr>
      <w:rFonts w:ascii="Times New Roman" w:hAnsi="Times New Roman"/>
      <w:b/>
      <w:bCs/>
      <w:sz w:val="20"/>
      <w:szCs w:val="20"/>
      <w:lang w:eastAsia="ru-RU"/>
    </w:rPr>
  </w:style>
  <w:style w:type="character" w:customStyle="1" w:styleId="77">
    <w:name w:val="Основной текст + 77"/>
    <w:aliases w:val="5 pt50"/>
    <w:basedOn w:val="aa"/>
    <w:uiPriority w:val="99"/>
    <w:rsid w:val="00ED023A"/>
    <w:rPr>
      <w:rFonts w:ascii="Times New Roman" w:hAnsi="Times New Roman" w:cs="Times New Roman"/>
      <w:sz w:val="15"/>
      <w:szCs w:val="15"/>
      <w:u w:val="none"/>
    </w:rPr>
  </w:style>
  <w:style w:type="paragraph" w:customStyle="1" w:styleId="afffffffffffffff5">
    <w:name w:val="бычный"/>
    <w:rsid w:val="00ED023A"/>
    <w:pPr>
      <w:widowControl w:val="0"/>
    </w:pPr>
    <w:rPr>
      <w:rFonts w:eastAsia="Times New Roman"/>
    </w:rPr>
  </w:style>
  <w:style w:type="character" w:customStyle="1" w:styleId="132">
    <w:name w:val="Основной текст + 13"/>
    <w:aliases w:val="5 pt8"/>
    <w:uiPriority w:val="99"/>
    <w:rsid w:val="00ED023A"/>
    <w:rPr>
      <w:rFonts w:ascii="Times New Roman" w:hAnsi="Times New Roman" w:cs="Times New Roman"/>
      <w:sz w:val="27"/>
      <w:szCs w:val="27"/>
      <w:u w:val="none"/>
    </w:rPr>
  </w:style>
  <w:style w:type="character" w:customStyle="1" w:styleId="9pt">
    <w:name w:val="Основной текст + 9 pt"/>
    <w:aliases w:val="Полужирный1,Полужирный"/>
    <w:uiPriority w:val="99"/>
    <w:rsid w:val="00ED023A"/>
    <w:rPr>
      <w:rFonts w:ascii="Times New Roman" w:hAnsi="Times New Roman" w:cs="Times New Roman"/>
      <w:b/>
      <w:bCs/>
      <w:sz w:val="18"/>
      <w:szCs w:val="18"/>
      <w:u w:val="none"/>
    </w:rPr>
  </w:style>
  <w:style w:type="character" w:customStyle="1" w:styleId="Calibri">
    <w:name w:val="Основной текст + Calibri"/>
    <w:aliases w:val="102,5 pt5,Основной текст + 7"/>
    <w:uiPriority w:val="99"/>
    <w:rsid w:val="00ED023A"/>
    <w:rPr>
      <w:rFonts w:ascii="Calibri" w:hAnsi="Calibri" w:cs="Calibri"/>
      <w:sz w:val="21"/>
      <w:szCs w:val="21"/>
      <w:u w:val="none"/>
    </w:rPr>
  </w:style>
  <w:style w:type="character" w:customStyle="1" w:styleId="Calibri2">
    <w:name w:val="Основной текст + Calibri2"/>
    <w:aliases w:val="101,5 pt3,Основной текст + 92,Курсив2,Интервал 2 pt1"/>
    <w:uiPriority w:val="99"/>
    <w:rsid w:val="00ED023A"/>
    <w:rPr>
      <w:rFonts w:ascii="Calibri" w:hAnsi="Calibri" w:cs="Calibri"/>
      <w:sz w:val="21"/>
      <w:szCs w:val="21"/>
      <w:u w:val="none"/>
    </w:rPr>
  </w:style>
  <w:style w:type="character" w:customStyle="1" w:styleId="14pt">
    <w:name w:val="Основной текст + 14 pt"/>
    <w:aliases w:val="Интервал 1 pt1"/>
    <w:uiPriority w:val="99"/>
    <w:rsid w:val="00ED023A"/>
    <w:rPr>
      <w:rFonts w:ascii="Times New Roman" w:hAnsi="Times New Roman" w:cs="Times New Roman"/>
      <w:spacing w:val="20"/>
      <w:sz w:val="28"/>
      <w:szCs w:val="28"/>
      <w:u w:val="none"/>
    </w:rPr>
  </w:style>
  <w:style w:type="character" w:customStyle="1" w:styleId="1ffff0">
    <w:name w:val="Заголовок №1_"/>
    <w:link w:val="1ffff1"/>
    <w:uiPriority w:val="99"/>
    <w:rsid w:val="00ED023A"/>
    <w:rPr>
      <w:rFonts w:ascii="Arial" w:hAnsi="Arial" w:cs="Arial"/>
      <w:b/>
      <w:bCs/>
      <w:spacing w:val="10"/>
      <w:sz w:val="26"/>
      <w:szCs w:val="26"/>
      <w:shd w:val="clear" w:color="auto" w:fill="FFFFFF"/>
    </w:rPr>
  </w:style>
  <w:style w:type="character" w:customStyle="1" w:styleId="1Calibri">
    <w:name w:val="Заголовок №1 + Calibri"/>
    <w:aliases w:val="14,5 pt7,Интервал 0 pt"/>
    <w:uiPriority w:val="99"/>
    <w:rsid w:val="00ED023A"/>
    <w:rPr>
      <w:rFonts w:ascii="Calibri" w:hAnsi="Calibri" w:cs="Calibri"/>
      <w:b/>
      <w:bCs/>
      <w:spacing w:val="0"/>
      <w:sz w:val="29"/>
      <w:szCs w:val="29"/>
      <w:shd w:val="clear" w:color="auto" w:fill="FFFFFF"/>
    </w:rPr>
  </w:style>
  <w:style w:type="paragraph" w:customStyle="1" w:styleId="1ffff1">
    <w:name w:val="Заголовок №1"/>
    <w:basedOn w:val="a9"/>
    <w:link w:val="1ffff0"/>
    <w:uiPriority w:val="99"/>
    <w:rsid w:val="00ED023A"/>
    <w:pPr>
      <w:widowControl w:val="0"/>
      <w:shd w:val="clear" w:color="auto" w:fill="FFFFFF"/>
      <w:spacing w:after="360" w:line="350" w:lineRule="exact"/>
      <w:outlineLvl w:val="0"/>
    </w:pPr>
    <w:rPr>
      <w:rFonts w:ascii="Arial" w:hAnsi="Arial" w:cs="Arial"/>
      <w:b/>
      <w:bCs/>
      <w:spacing w:val="10"/>
      <w:sz w:val="26"/>
      <w:szCs w:val="26"/>
      <w:lang w:eastAsia="ru-RU"/>
    </w:rPr>
  </w:style>
  <w:style w:type="numbering" w:customStyle="1" w:styleId="1ffff2">
    <w:name w:val="Нет списка1"/>
    <w:next w:val="ac"/>
    <w:uiPriority w:val="99"/>
    <w:semiHidden/>
    <w:rsid w:val="00ED023A"/>
  </w:style>
  <w:style w:type="paragraph" w:customStyle="1" w:styleId="afffffffffffffff6">
    <w:name w:val="Знак Знак Знак Знак Знак Знак Знак Знак Знак Знак Знак Знак Знак Знак Знак Знак Знак"/>
    <w:basedOn w:val="a9"/>
    <w:rsid w:val="00ED023A"/>
    <w:pPr>
      <w:spacing w:after="0" w:line="240" w:lineRule="auto"/>
    </w:pPr>
    <w:rPr>
      <w:rFonts w:ascii="Verdana" w:eastAsia="Times New Roman" w:hAnsi="Verdana" w:cs="Verdana"/>
      <w:sz w:val="28"/>
      <w:szCs w:val="28"/>
      <w:lang w:val="en-US"/>
    </w:rPr>
  </w:style>
  <w:style w:type="character" w:customStyle="1" w:styleId="longtext">
    <w:name w:val="long_text"/>
    <w:rsid w:val="00ED023A"/>
  </w:style>
  <w:style w:type="character" w:customStyle="1" w:styleId="WW-1">
    <w:name w:val="WW-Основной текст1"/>
    <w:rsid w:val="00ED023A"/>
    <w:rPr>
      <w:rFonts w:ascii="Times New Roman" w:eastAsia="Times New Roman" w:hAnsi="Times New Roman" w:cs="Times New Roman"/>
      <w:spacing w:val="0"/>
      <w:sz w:val="22"/>
      <w:szCs w:val="22"/>
    </w:rPr>
  </w:style>
  <w:style w:type="character" w:customStyle="1" w:styleId="11pt0">
    <w:name w:val="Основной текст + 11 pt"/>
    <w:aliases w:val="Полужирный20"/>
    <w:rsid w:val="00ED023A"/>
    <w:rPr>
      <w:rFonts w:ascii="Times New Roman" w:eastAsia="Times New Roman" w:hAnsi="Times New Roman" w:cs="Times New Roman"/>
      <w:b/>
      <w:bCs/>
      <w:i/>
      <w:iCs/>
      <w:spacing w:val="0"/>
      <w:sz w:val="22"/>
      <w:szCs w:val="22"/>
    </w:rPr>
  </w:style>
  <w:style w:type="paragraph" w:customStyle="1" w:styleId="CM20">
    <w:name w:val="CM20"/>
    <w:basedOn w:val="Default"/>
    <w:next w:val="Default"/>
    <w:uiPriority w:val="99"/>
    <w:rsid w:val="00ED023A"/>
    <w:rPr>
      <w:color w:val="auto"/>
    </w:rPr>
  </w:style>
  <w:style w:type="paragraph" w:customStyle="1" w:styleId="CM2">
    <w:name w:val="CM2"/>
    <w:basedOn w:val="Default"/>
    <w:next w:val="Default"/>
    <w:uiPriority w:val="99"/>
    <w:rsid w:val="00ED023A"/>
    <w:pPr>
      <w:spacing w:line="323" w:lineRule="atLeast"/>
    </w:pPr>
    <w:rPr>
      <w:color w:val="auto"/>
    </w:rPr>
  </w:style>
  <w:style w:type="paragraph" w:customStyle="1" w:styleId="afffffffffffffff7">
    <w:name w:val="Знак Знак Знак Знак Знак Знак Знак Знак Знак Знак Знак"/>
    <w:basedOn w:val="a9"/>
    <w:rsid w:val="00ED023A"/>
    <w:pPr>
      <w:spacing w:after="0" w:line="240" w:lineRule="auto"/>
    </w:pPr>
    <w:rPr>
      <w:rFonts w:ascii="Verdana" w:eastAsia="Times New Roman" w:hAnsi="Verdana" w:cs="Verdana"/>
      <w:sz w:val="28"/>
      <w:szCs w:val="28"/>
      <w:lang w:val="en-US"/>
    </w:rPr>
  </w:style>
  <w:style w:type="paragraph" w:customStyle="1" w:styleId="ussrdoctitle">
    <w:name w:val="ussrdoctitle"/>
    <w:uiPriority w:val="99"/>
    <w:rsid w:val="00ED023A"/>
    <w:pPr>
      <w:widowControl w:val="0"/>
      <w:autoSpaceDE w:val="0"/>
      <w:autoSpaceDN w:val="0"/>
      <w:adjustRightInd w:val="0"/>
    </w:pPr>
    <w:rPr>
      <w:rFonts w:ascii="Calibri" w:eastAsia="Times New Roman" w:hAnsi="Calibri"/>
      <w:b/>
      <w:bCs/>
      <w:sz w:val="22"/>
      <w:szCs w:val="22"/>
    </w:rPr>
  </w:style>
  <w:style w:type="character" w:customStyle="1" w:styleId="rvts6">
    <w:name w:val="rvts6"/>
    <w:basedOn w:val="aa"/>
    <w:rsid w:val="00ED023A"/>
  </w:style>
  <w:style w:type="paragraph" w:customStyle="1" w:styleId="rvps5">
    <w:name w:val="rvps5"/>
    <w:basedOn w:val="a9"/>
    <w:rsid w:val="00ED023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6">
    <w:name w:val="rvps6"/>
    <w:basedOn w:val="a9"/>
    <w:rsid w:val="00ED023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9"/>
    <w:rsid w:val="00ED023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9"/>
    <w:rsid w:val="00ED023A"/>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fff3">
    <w:name w:val="Нет списка2"/>
    <w:next w:val="ac"/>
    <w:uiPriority w:val="99"/>
    <w:semiHidden/>
    <w:unhideWhenUsed/>
    <w:rsid w:val="00ED023A"/>
  </w:style>
  <w:style w:type="paragraph" w:customStyle="1" w:styleId="118">
    <w:name w:val="Заголовок 11"/>
    <w:basedOn w:val="a9"/>
    <w:uiPriority w:val="1"/>
    <w:qFormat/>
    <w:rsid w:val="00ED023A"/>
    <w:pPr>
      <w:widowControl w:val="0"/>
      <w:autoSpaceDE w:val="0"/>
      <w:autoSpaceDN w:val="0"/>
      <w:adjustRightInd w:val="0"/>
      <w:spacing w:after="0" w:line="240" w:lineRule="auto"/>
      <w:outlineLvl w:val="0"/>
    </w:pPr>
    <w:rPr>
      <w:rFonts w:ascii="Times New Roman" w:eastAsia="Times New Roman" w:hAnsi="Times New Roman"/>
      <w:b/>
      <w:bCs/>
      <w:sz w:val="28"/>
      <w:szCs w:val="28"/>
      <w:lang w:eastAsia="ru-RU"/>
    </w:rPr>
  </w:style>
  <w:style w:type="paragraph" w:customStyle="1" w:styleId="215">
    <w:name w:val="Заголовок 21"/>
    <w:basedOn w:val="a9"/>
    <w:uiPriority w:val="1"/>
    <w:qFormat/>
    <w:rsid w:val="00ED023A"/>
    <w:pPr>
      <w:widowControl w:val="0"/>
      <w:autoSpaceDE w:val="0"/>
      <w:autoSpaceDN w:val="0"/>
      <w:adjustRightInd w:val="0"/>
      <w:spacing w:after="0" w:line="240" w:lineRule="auto"/>
      <w:outlineLvl w:val="1"/>
    </w:pPr>
    <w:rPr>
      <w:rFonts w:ascii="Times New Roman" w:eastAsia="Times New Roman" w:hAnsi="Times New Roman"/>
      <w:b/>
      <w:bCs/>
      <w:i/>
      <w:iCs/>
      <w:sz w:val="28"/>
      <w:szCs w:val="28"/>
      <w:lang w:eastAsia="ru-RU"/>
    </w:rPr>
  </w:style>
  <w:style w:type="numbering" w:customStyle="1" w:styleId="3fb">
    <w:name w:val="Нет списка3"/>
    <w:next w:val="ac"/>
    <w:uiPriority w:val="99"/>
    <w:semiHidden/>
    <w:unhideWhenUsed/>
    <w:rsid w:val="00ED023A"/>
  </w:style>
  <w:style w:type="numbering" w:customStyle="1" w:styleId="4e">
    <w:name w:val="Нет списка4"/>
    <w:next w:val="ac"/>
    <w:uiPriority w:val="99"/>
    <w:semiHidden/>
    <w:unhideWhenUsed/>
    <w:rsid w:val="00ED023A"/>
  </w:style>
  <w:style w:type="numbering" w:customStyle="1" w:styleId="59">
    <w:name w:val="Нет списка5"/>
    <w:next w:val="ac"/>
    <w:uiPriority w:val="99"/>
    <w:semiHidden/>
    <w:unhideWhenUsed/>
    <w:rsid w:val="00ED023A"/>
  </w:style>
  <w:style w:type="character" w:customStyle="1" w:styleId="FontStyle17">
    <w:name w:val="Font Style17"/>
    <w:rsid w:val="00ED023A"/>
    <w:rPr>
      <w:rFonts w:ascii="Times New Roman" w:hAnsi="Times New Roman" w:cs="Times New Roman"/>
      <w:sz w:val="26"/>
      <w:szCs w:val="26"/>
    </w:rPr>
  </w:style>
  <w:style w:type="paragraph" w:customStyle="1" w:styleId="CharCharCharCharCharCharCharCharCharCharCharChar">
    <w:name w:val="Char Char Char Char Char Char Char Char Char Char Char Char"/>
    <w:basedOn w:val="a9"/>
    <w:rsid w:val="00ED023A"/>
    <w:pPr>
      <w:spacing w:after="160" w:line="240" w:lineRule="exact"/>
    </w:pPr>
    <w:rPr>
      <w:rFonts w:ascii="Times New Roman" w:eastAsia="Times New Roman" w:hAnsi="Times New Roman" w:cs="Arial"/>
      <w:sz w:val="20"/>
      <w:szCs w:val="20"/>
      <w:lang w:val="de-CH" w:eastAsia="de-CH"/>
    </w:rPr>
  </w:style>
  <w:style w:type="paragraph" w:customStyle="1" w:styleId="afffffffffffffff8">
    <w:name w:val="Базовый"/>
    <w:rsid w:val="00ED023A"/>
    <w:pPr>
      <w:tabs>
        <w:tab w:val="left" w:pos="709"/>
      </w:tabs>
      <w:suppressAutoHyphens/>
      <w:spacing w:after="200" w:line="276" w:lineRule="atLeast"/>
    </w:pPr>
    <w:rPr>
      <w:rFonts w:ascii="Calibri" w:eastAsia="DejaVu Sans" w:hAnsi="Calibri"/>
      <w:sz w:val="22"/>
      <w:szCs w:val="22"/>
      <w:lang w:eastAsia="en-US"/>
    </w:rPr>
  </w:style>
  <w:style w:type="paragraph" w:customStyle="1" w:styleId="125">
    <w:name w:val="Заголовок 12"/>
    <w:basedOn w:val="1f"/>
    <w:next w:val="1f"/>
    <w:rsid w:val="00ED023A"/>
    <w:pPr>
      <w:keepNext/>
      <w:widowControl w:val="0"/>
      <w:spacing w:before="20"/>
      <w:jc w:val="center"/>
      <w:outlineLvl w:val="0"/>
    </w:pPr>
    <w:rPr>
      <w:b/>
      <w:snapToGrid/>
      <w:sz w:val="16"/>
    </w:rPr>
  </w:style>
  <w:style w:type="paragraph" w:customStyle="1" w:styleId="FR1">
    <w:name w:val="FR1"/>
    <w:rsid w:val="00ED023A"/>
    <w:pPr>
      <w:widowControl w:val="0"/>
    </w:pPr>
    <w:rPr>
      <w:rFonts w:eastAsia="Times New Roman"/>
      <w:sz w:val="24"/>
      <w:lang w:val="en-US"/>
    </w:rPr>
  </w:style>
  <w:style w:type="paragraph" w:customStyle="1" w:styleId="1ffff3">
    <w:name w:val="Верхний колонтитул1"/>
    <w:basedOn w:val="1f"/>
    <w:rsid w:val="00ED023A"/>
    <w:pPr>
      <w:tabs>
        <w:tab w:val="center" w:pos="4153"/>
        <w:tab w:val="right" w:pos="8306"/>
      </w:tabs>
    </w:pPr>
    <w:rPr>
      <w:snapToGrid/>
    </w:rPr>
  </w:style>
  <w:style w:type="paragraph" w:customStyle="1" w:styleId="1ffff4">
    <w:name w:val="Текст1"/>
    <w:basedOn w:val="a9"/>
    <w:rsid w:val="00ED023A"/>
    <w:pPr>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3fc">
    <w:name w:val="заголовок 3"/>
    <w:basedOn w:val="a9"/>
    <w:next w:val="a9"/>
    <w:rsid w:val="00ED023A"/>
    <w:pPr>
      <w:keepNext/>
      <w:tabs>
        <w:tab w:val="num" w:pos="360"/>
      </w:tabs>
      <w:spacing w:before="240" w:after="60" w:line="240" w:lineRule="auto"/>
      <w:ind w:left="360" w:hanging="360"/>
      <w:outlineLvl w:val="2"/>
    </w:pPr>
    <w:rPr>
      <w:rFonts w:ascii="Arial" w:eastAsia="Times New Roman" w:hAnsi="Arial"/>
      <w:sz w:val="24"/>
      <w:szCs w:val="20"/>
      <w:lang w:eastAsia="ru-RU"/>
    </w:rPr>
  </w:style>
  <w:style w:type="paragraph" w:customStyle="1" w:styleId="4f">
    <w:name w:val="заголовок 4"/>
    <w:basedOn w:val="a9"/>
    <w:next w:val="a9"/>
    <w:rsid w:val="00ED023A"/>
    <w:pPr>
      <w:keepNext/>
      <w:tabs>
        <w:tab w:val="num" w:pos="360"/>
      </w:tabs>
      <w:spacing w:before="240" w:after="60" w:line="240" w:lineRule="auto"/>
      <w:ind w:left="360" w:hanging="360"/>
      <w:outlineLvl w:val="3"/>
    </w:pPr>
    <w:rPr>
      <w:rFonts w:ascii="Arial" w:eastAsia="Times New Roman" w:hAnsi="Arial"/>
      <w:b/>
      <w:sz w:val="24"/>
      <w:szCs w:val="20"/>
      <w:lang w:eastAsia="ru-RU"/>
    </w:rPr>
  </w:style>
  <w:style w:type="paragraph" w:customStyle="1" w:styleId="5a">
    <w:name w:val="заголовок 5"/>
    <w:basedOn w:val="a9"/>
    <w:next w:val="a9"/>
    <w:rsid w:val="00ED023A"/>
    <w:pPr>
      <w:tabs>
        <w:tab w:val="num" w:pos="360"/>
      </w:tabs>
      <w:spacing w:before="240" w:after="60" w:line="240" w:lineRule="auto"/>
      <w:ind w:left="360" w:hanging="360"/>
      <w:outlineLvl w:val="4"/>
    </w:pPr>
    <w:rPr>
      <w:rFonts w:ascii="Arial" w:eastAsia="Times New Roman" w:hAnsi="Arial"/>
      <w:szCs w:val="20"/>
      <w:lang w:eastAsia="ru-RU"/>
    </w:rPr>
  </w:style>
  <w:style w:type="paragraph" w:customStyle="1" w:styleId="64">
    <w:name w:val="заголовок 6"/>
    <w:basedOn w:val="a9"/>
    <w:next w:val="a9"/>
    <w:rsid w:val="00ED023A"/>
    <w:pPr>
      <w:tabs>
        <w:tab w:val="num" w:pos="360"/>
      </w:tabs>
      <w:spacing w:before="240" w:after="60" w:line="240" w:lineRule="auto"/>
      <w:ind w:left="360" w:hanging="360"/>
      <w:outlineLvl w:val="5"/>
    </w:pPr>
    <w:rPr>
      <w:rFonts w:ascii="Times New Roman" w:eastAsia="Times New Roman" w:hAnsi="Times New Roman"/>
      <w:i/>
      <w:szCs w:val="20"/>
      <w:lang w:eastAsia="ru-RU"/>
    </w:rPr>
  </w:style>
  <w:style w:type="paragraph" w:customStyle="1" w:styleId="73">
    <w:name w:val="заголовок 7"/>
    <w:basedOn w:val="a9"/>
    <w:next w:val="a9"/>
    <w:rsid w:val="00ED023A"/>
    <w:pPr>
      <w:tabs>
        <w:tab w:val="num" w:pos="360"/>
      </w:tabs>
      <w:spacing w:before="240" w:after="60" w:line="240" w:lineRule="auto"/>
      <w:ind w:left="360" w:hanging="360"/>
      <w:outlineLvl w:val="6"/>
    </w:pPr>
    <w:rPr>
      <w:rFonts w:ascii="Arial" w:eastAsia="Times New Roman" w:hAnsi="Arial"/>
      <w:sz w:val="20"/>
      <w:szCs w:val="20"/>
      <w:lang w:eastAsia="ru-RU"/>
    </w:rPr>
  </w:style>
  <w:style w:type="paragraph" w:customStyle="1" w:styleId="83">
    <w:name w:val="заголовок 8"/>
    <w:basedOn w:val="a9"/>
    <w:next w:val="a9"/>
    <w:rsid w:val="00ED023A"/>
    <w:pPr>
      <w:tabs>
        <w:tab w:val="num" w:pos="360"/>
      </w:tabs>
      <w:spacing w:before="240" w:after="60" w:line="240" w:lineRule="auto"/>
      <w:ind w:left="360" w:hanging="360"/>
      <w:outlineLvl w:val="7"/>
    </w:pPr>
    <w:rPr>
      <w:rFonts w:ascii="Arial" w:eastAsia="Times New Roman" w:hAnsi="Arial"/>
      <w:i/>
      <w:sz w:val="20"/>
      <w:szCs w:val="20"/>
      <w:lang w:eastAsia="ru-RU"/>
    </w:rPr>
  </w:style>
  <w:style w:type="paragraph" w:customStyle="1" w:styleId="93">
    <w:name w:val="заголовок 9"/>
    <w:basedOn w:val="a9"/>
    <w:next w:val="a9"/>
    <w:rsid w:val="00ED023A"/>
    <w:pPr>
      <w:tabs>
        <w:tab w:val="num" w:pos="360"/>
      </w:tabs>
      <w:spacing w:before="240" w:after="60" w:line="240" w:lineRule="auto"/>
      <w:ind w:left="360" w:hanging="360"/>
      <w:outlineLvl w:val="8"/>
    </w:pPr>
    <w:rPr>
      <w:rFonts w:ascii="Arial" w:eastAsia="Times New Roman" w:hAnsi="Arial"/>
      <w:b/>
      <w:i/>
      <w:sz w:val="18"/>
      <w:szCs w:val="20"/>
      <w:lang w:eastAsia="ru-RU"/>
    </w:rPr>
  </w:style>
  <w:style w:type="character" w:customStyle="1" w:styleId="75pt">
    <w:name w:val="Основной текст + 7;5 pt"/>
    <w:rsid w:val="00ED023A"/>
    <w:rPr>
      <w:rFonts w:ascii="Times New Roman" w:eastAsia="Times New Roman" w:hAnsi="Times New Roman"/>
      <w:color w:val="000000"/>
      <w:spacing w:val="0"/>
      <w:w w:val="100"/>
      <w:position w:val="0"/>
      <w:sz w:val="15"/>
      <w:szCs w:val="15"/>
      <w:shd w:val="clear" w:color="auto" w:fill="FFFFFF"/>
      <w:lang w:val="ru-RU"/>
    </w:rPr>
  </w:style>
  <w:style w:type="paragraph" w:customStyle="1" w:styleId="74">
    <w:name w:val="Основной текст7"/>
    <w:basedOn w:val="a9"/>
    <w:rsid w:val="00ED023A"/>
    <w:pPr>
      <w:widowControl w:val="0"/>
      <w:shd w:val="clear" w:color="auto" w:fill="FFFFFF"/>
      <w:spacing w:before="420" w:after="0" w:line="322" w:lineRule="exact"/>
      <w:jc w:val="both"/>
    </w:pPr>
    <w:rPr>
      <w:rFonts w:ascii="Times New Roman" w:eastAsia="Times New Roman" w:hAnsi="Times New Roman" w:cstheme="minorBidi"/>
      <w:sz w:val="27"/>
      <w:szCs w:val="27"/>
    </w:rPr>
  </w:style>
  <w:style w:type="paragraph" w:customStyle="1" w:styleId="314">
    <w:name w:val="Заголовок 31"/>
    <w:basedOn w:val="a9"/>
    <w:uiPriority w:val="1"/>
    <w:qFormat/>
    <w:rsid w:val="00ED023A"/>
    <w:pPr>
      <w:widowControl w:val="0"/>
      <w:autoSpaceDE w:val="0"/>
      <w:autoSpaceDN w:val="0"/>
      <w:adjustRightInd w:val="0"/>
      <w:spacing w:after="0" w:line="240" w:lineRule="auto"/>
      <w:ind w:left="1302"/>
      <w:outlineLvl w:val="2"/>
    </w:pPr>
    <w:rPr>
      <w:rFonts w:ascii="Times New Roman" w:eastAsia="Times New Roman" w:hAnsi="Times New Roman"/>
      <w:b/>
      <w:bCs/>
      <w:i/>
      <w:iCs/>
      <w:sz w:val="28"/>
      <w:szCs w:val="28"/>
      <w:lang w:eastAsia="ru-RU"/>
    </w:rPr>
  </w:style>
  <w:style w:type="character" w:customStyle="1" w:styleId="115pt">
    <w:name w:val="Основной текст + 11;5 pt;Полужирный"/>
    <w:rsid w:val="00ED023A"/>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paragraph" w:customStyle="1" w:styleId="2fff4">
    <w:name w:val="Обычный (веб)2"/>
    <w:basedOn w:val="a9"/>
    <w:rsid w:val="00ED023A"/>
    <w:pPr>
      <w:overflowPunct w:val="0"/>
      <w:autoSpaceDE w:val="0"/>
      <w:autoSpaceDN w:val="0"/>
      <w:adjustRightInd w:val="0"/>
      <w:spacing w:before="100" w:after="100" w:line="240" w:lineRule="auto"/>
      <w:textAlignment w:val="baseline"/>
    </w:pPr>
    <w:rPr>
      <w:rFonts w:ascii="Arial Unicode MS" w:eastAsia="Arial Unicode MS" w:hAnsi="Times New Roman"/>
      <w:color w:val="FFFFFF"/>
      <w:sz w:val="24"/>
      <w:szCs w:val="20"/>
      <w:lang w:eastAsia="ru-RU"/>
    </w:rPr>
  </w:style>
  <w:style w:type="paragraph" w:customStyle="1" w:styleId="321">
    <w:name w:val="Основной текст 32"/>
    <w:basedOn w:val="a9"/>
    <w:rsid w:val="00ED023A"/>
    <w:pPr>
      <w:spacing w:after="0" w:line="240" w:lineRule="auto"/>
      <w:jc w:val="both"/>
    </w:pPr>
    <w:rPr>
      <w:rFonts w:ascii="Times New Roman" w:eastAsia="Times New Roman" w:hAnsi="Times New Roman"/>
      <w:sz w:val="24"/>
      <w:szCs w:val="20"/>
      <w:lang w:eastAsia="ru-RU"/>
    </w:rPr>
  </w:style>
  <w:style w:type="paragraph" w:customStyle="1" w:styleId="133">
    <w:name w:val="Заголовок 13"/>
    <w:basedOn w:val="a9"/>
    <w:uiPriority w:val="1"/>
    <w:qFormat/>
    <w:rsid w:val="00ED023A"/>
    <w:pPr>
      <w:widowControl w:val="0"/>
      <w:autoSpaceDE w:val="0"/>
      <w:autoSpaceDN w:val="0"/>
      <w:adjustRightInd w:val="0"/>
      <w:spacing w:after="0" w:line="240" w:lineRule="auto"/>
      <w:outlineLvl w:val="0"/>
    </w:pPr>
    <w:rPr>
      <w:rFonts w:ascii="Times New Roman" w:eastAsia="Times New Roman" w:hAnsi="Times New Roman"/>
      <w:b/>
      <w:bCs/>
      <w:sz w:val="28"/>
      <w:szCs w:val="28"/>
      <w:lang w:eastAsia="ru-RU"/>
    </w:rPr>
  </w:style>
  <w:style w:type="paragraph" w:customStyle="1" w:styleId="222">
    <w:name w:val="Заголовок 22"/>
    <w:basedOn w:val="a9"/>
    <w:uiPriority w:val="1"/>
    <w:qFormat/>
    <w:rsid w:val="00ED023A"/>
    <w:pPr>
      <w:widowControl w:val="0"/>
      <w:autoSpaceDE w:val="0"/>
      <w:autoSpaceDN w:val="0"/>
      <w:adjustRightInd w:val="0"/>
      <w:spacing w:after="0" w:line="240" w:lineRule="auto"/>
      <w:outlineLvl w:val="1"/>
    </w:pPr>
    <w:rPr>
      <w:rFonts w:ascii="Times New Roman" w:eastAsia="Times New Roman" w:hAnsi="Times New Roman"/>
      <w:b/>
      <w:bCs/>
      <w:i/>
      <w:iCs/>
      <w:sz w:val="28"/>
      <w:szCs w:val="28"/>
      <w:lang w:eastAsia="ru-RU"/>
    </w:rPr>
  </w:style>
  <w:style w:type="paragraph" w:customStyle="1" w:styleId="142">
    <w:name w:val="Заголовок 14"/>
    <w:basedOn w:val="2f0"/>
    <w:next w:val="2f0"/>
    <w:rsid w:val="00ED023A"/>
    <w:pPr>
      <w:keepNext/>
      <w:widowControl w:val="0"/>
      <w:snapToGrid/>
      <w:spacing w:before="20"/>
      <w:jc w:val="center"/>
      <w:outlineLvl w:val="0"/>
    </w:pPr>
    <w:rPr>
      <w:b/>
      <w:sz w:val="16"/>
    </w:rPr>
  </w:style>
  <w:style w:type="paragraph" w:customStyle="1" w:styleId="2fff5">
    <w:name w:val="Верхний колонтитул2"/>
    <w:basedOn w:val="2f0"/>
    <w:rsid w:val="00ED023A"/>
    <w:pPr>
      <w:tabs>
        <w:tab w:val="center" w:pos="4153"/>
        <w:tab w:val="right" w:pos="8306"/>
      </w:tabs>
      <w:snapToGrid/>
    </w:pPr>
    <w:rPr>
      <w:sz w:val="20"/>
    </w:rPr>
  </w:style>
  <w:style w:type="paragraph" w:customStyle="1" w:styleId="2fff6">
    <w:name w:val="Текст2"/>
    <w:basedOn w:val="a9"/>
    <w:rsid w:val="00ED023A"/>
    <w:pPr>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322">
    <w:name w:val="Заголовок 32"/>
    <w:basedOn w:val="a9"/>
    <w:uiPriority w:val="1"/>
    <w:qFormat/>
    <w:rsid w:val="00ED023A"/>
    <w:pPr>
      <w:widowControl w:val="0"/>
      <w:autoSpaceDE w:val="0"/>
      <w:autoSpaceDN w:val="0"/>
      <w:adjustRightInd w:val="0"/>
      <w:spacing w:after="0" w:line="240" w:lineRule="auto"/>
      <w:ind w:left="1302"/>
      <w:outlineLvl w:val="2"/>
    </w:pPr>
    <w:rPr>
      <w:rFonts w:ascii="Times New Roman" w:eastAsia="Times New Roman" w:hAnsi="Times New Roman"/>
      <w:b/>
      <w:bCs/>
      <w:i/>
      <w:iCs/>
      <w:sz w:val="28"/>
      <w:szCs w:val="28"/>
      <w:lang w:eastAsia="ru-RU"/>
    </w:rPr>
  </w:style>
  <w:style w:type="character" w:customStyle="1" w:styleId="5b">
    <w:name w:val="Основной текст (5)_"/>
    <w:basedOn w:val="aa"/>
    <w:link w:val="511"/>
    <w:uiPriority w:val="99"/>
    <w:rsid w:val="00ED023A"/>
    <w:rPr>
      <w:b/>
      <w:bCs/>
      <w:shd w:val="clear" w:color="auto" w:fill="FFFFFF"/>
    </w:rPr>
  </w:style>
  <w:style w:type="paragraph" w:customStyle="1" w:styleId="511">
    <w:name w:val="Основной текст (5)1"/>
    <w:basedOn w:val="a9"/>
    <w:link w:val="5b"/>
    <w:uiPriority w:val="99"/>
    <w:rsid w:val="00ED023A"/>
    <w:pPr>
      <w:widowControl w:val="0"/>
      <w:shd w:val="clear" w:color="auto" w:fill="FFFFFF"/>
      <w:spacing w:after="0" w:line="278" w:lineRule="exact"/>
    </w:pPr>
    <w:rPr>
      <w:rFonts w:ascii="Times New Roman" w:hAnsi="Times New Roman"/>
      <w:b/>
      <w:bCs/>
      <w:sz w:val="20"/>
      <w:szCs w:val="20"/>
      <w:lang w:eastAsia="ru-RU"/>
    </w:rPr>
  </w:style>
  <w:style w:type="character" w:customStyle="1" w:styleId="78">
    <w:name w:val="Основной текст + 78"/>
    <w:aliases w:val="5 pt60"/>
    <w:basedOn w:val="aa"/>
    <w:uiPriority w:val="99"/>
    <w:rsid w:val="00ED023A"/>
    <w:rPr>
      <w:rFonts w:ascii="Times New Roman" w:hAnsi="Times New Roman" w:cs="Times New Roman"/>
      <w:sz w:val="15"/>
      <w:szCs w:val="15"/>
      <w:u w:val="none"/>
    </w:rPr>
  </w:style>
  <w:style w:type="character" w:customStyle="1" w:styleId="7pt11">
    <w:name w:val="Основной текст + 7 pt11"/>
    <w:aliases w:val="Курсив33"/>
    <w:basedOn w:val="aa"/>
    <w:uiPriority w:val="99"/>
    <w:rsid w:val="00ED023A"/>
    <w:rPr>
      <w:rFonts w:ascii="Times New Roman" w:hAnsi="Times New Roman" w:cs="Times New Roman"/>
      <w:i/>
      <w:iCs/>
      <w:sz w:val="14"/>
      <w:szCs w:val="14"/>
      <w:u w:val="none"/>
    </w:rPr>
  </w:style>
  <w:style w:type="character" w:customStyle="1" w:styleId="3fd">
    <w:name w:val="Подпись к таблице (3)_"/>
    <w:basedOn w:val="aa"/>
    <w:link w:val="315"/>
    <w:uiPriority w:val="99"/>
    <w:rsid w:val="00ED023A"/>
    <w:rPr>
      <w:sz w:val="21"/>
      <w:szCs w:val="21"/>
      <w:shd w:val="clear" w:color="auto" w:fill="FFFFFF"/>
    </w:rPr>
  </w:style>
  <w:style w:type="character" w:customStyle="1" w:styleId="3fe">
    <w:name w:val="Подпись к таблице (3)"/>
    <w:basedOn w:val="3fd"/>
    <w:uiPriority w:val="99"/>
    <w:rsid w:val="00ED023A"/>
    <w:rPr>
      <w:sz w:val="21"/>
      <w:szCs w:val="21"/>
      <w:shd w:val="clear" w:color="auto" w:fill="FFFFFF"/>
    </w:rPr>
  </w:style>
  <w:style w:type="paragraph" w:customStyle="1" w:styleId="315">
    <w:name w:val="Подпись к таблице (3)1"/>
    <w:basedOn w:val="a9"/>
    <w:link w:val="3fd"/>
    <w:uiPriority w:val="99"/>
    <w:rsid w:val="00ED023A"/>
    <w:pPr>
      <w:widowControl w:val="0"/>
      <w:shd w:val="clear" w:color="auto" w:fill="FFFFFF"/>
      <w:spacing w:after="0" w:line="240" w:lineRule="atLeast"/>
    </w:pPr>
    <w:rPr>
      <w:rFonts w:ascii="Times New Roman" w:hAnsi="Times New Roman"/>
      <w:sz w:val="21"/>
      <w:szCs w:val="21"/>
      <w:lang w:eastAsia="ru-RU"/>
    </w:rPr>
  </w:style>
  <w:style w:type="character" w:customStyle="1" w:styleId="191">
    <w:name w:val="Основной текст (19)_"/>
    <w:basedOn w:val="aa"/>
    <w:link w:val="192"/>
    <w:uiPriority w:val="99"/>
    <w:rsid w:val="00ED023A"/>
    <w:rPr>
      <w:sz w:val="15"/>
      <w:szCs w:val="15"/>
      <w:shd w:val="clear" w:color="auto" w:fill="FFFFFF"/>
    </w:rPr>
  </w:style>
  <w:style w:type="paragraph" w:customStyle="1" w:styleId="192">
    <w:name w:val="Основной текст (19)"/>
    <w:basedOn w:val="a9"/>
    <w:link w:val="191"/>
    <w:uiPriority w:val="99"/>
    <w:rsid w:val="00ED023A"/>
    <w:pPr>
      <w:widowControl w:val="0"/>
      <w:shd w:val="clear" w:color="auto" w:fill="FFFFFF"/>
      <w:spacing w:after="0" w:line="240" w:lineRule="atLeast"/>
    </w:pPr>
    <w:rPr>
      <w:rFonts w:ascii="Times New Roman" w:hAnsi="Times New Roman"/>
      <w:sz w:val="15"/>
      <w:szCs w:val="15"/>
      <w:lang w:eastAsia="ru-RU"/>
    </w:rPr>
  </w:style>
  <w:style w:type="character" w:customStyle="1" w:styleId="7pt10">
    <w:name w:val="Основной текст + 7 pt10"/>
    <w:aliases w:val="Полужирный16"/>
    <w:basedOn w:val="aa"/>
    <w:uiPriority w:val="99"/>
    <w:rsid w:val="00ED023A"/>
    <w:rPr>
      <w:rFonts w:ascii="Times New Roman" w:hAnsi="Times New Roman" w:cs="Times New Roman"/>
      <w:b/>
      <w:bCs/>
      <w:sz w:val="14"/>
      <w:szCs w:val="14"/>
      <w:u w:val="none"/>
    </w:rPr>
  </w:style>
  <w:style w:type="character" w:customStyle="1" w:styleId="afffffffffffffff9">
    <w:name w:val="Подпись к картинке_"/>
    <w:basedOn w:val="aa"/>
    <w:link w:val="1ffff5"/>
    <w:uiPriority w:val="99"/>
    <w:rsid w:val="00ED023A"/>
    <w:rPr>
      <w:i/>
      <w:iCs/>
      <w:shd w:val="clear" w:color="auto" w:fill="FFFFFF"/>
    </w:rPr>
  </w:style>
  <w:style w:type="character" w:customStyle="1" w:styleId="0ptExact1">
    <w:name w:val="Подпись к картинке + Интервал 0 pt Exact1"/>
    <w:basedOn w:val="afffffffffffffff9"/>
    <w:uiPriority w:val="99"/>
    <w:rsid w:val="00ED023A"/>
    <w:rPr>
      <w:i/>
      <w:iCs/>
      <w:sz w:val="20"/>
      <w:szCs w:val="20"/>
      <w:shd w:val="clear" w:color="auto" w:fill="FFFFFF"/>
    </w:rPr>
  </w:style>
  <w:style w:type="paragraph" w:customStyle="1" w:styleId="1ffff5">
    <w:name w:val="Подпись к картинке1"/>
    <w:basedOn w:val="a9"/>
    <w:link w:val="afffffffffffffff9"/>
    <w:uiPriority w:val="99"/>
    <w:rsid w:val="00ED023A"/>
    <w:pPr>
      <w:widowControl w:val="0"/>
      <w:shd w:val="clear" w:color="auto" w:fill="FFFFFF"/>
      <w:spacing w:after="0" w:line="269" w:lineRule="exact"/>
      <w:ind w:hanging="1120"/>
      <w:jc w:val="center"/>
    </w:pPr>
    <w:rPr>
      <w:rFonts w:ascii="Times New Roman" w:hAnsi="Times New Roman"/>
      <w:i/>
      <w:iCs/>
      <w:sz w:val="20"/>
      <w:szCs w:val="20"/>
      <w:lang w:eastAsia="ru-RU"/>
    </w:rPr>
  </w:style>
  <w:style w:type="character" w:customStyle="1" w:styleId="11pt9">
    <w:name w:val="Основной текст + 11 pt9"/>
    <w:aliases w:val="Полужирный10,Курсив25"/>
    <w:basedOn w:val="aa"/>
    <w:uiPriority w:val="99"/>
    <w:rsid w:val="00ED023A"/>
    <w:rPr>
      <w:rFonts w:ascii="Times New Roman" w:hAnsi="Times New Roman" w:cs="Times New Roman"/>
      <w:b/>
      <w:bCs/>
      <w:i/>
      <w:iCs/>
      <w:sz w:val="22"/>
      <w:szCs w:val="22"/>
      <w:u w:val="none"/>
    </w:rPr>
  </w:style>
  <w:style w:type="character" w:customStyle="1" w:styleId="65">
    <w:name w:val="Основной текст + 6"/>
    <w:aliases w:val="5 pt48"/>
    <w:basedOn w:val="aa"/>
    <w:uiPriority w:val="99"/>
    <w:rsid w:val="00ED023A"/>
    <w:rPr>
      <w:rFonts w:ascii="Times New Roman" w:hAnsi="Times New Roman" w:cs="Times New Roman"/>
      <w:sz w:val="13"/>
      <w:szCs w:val="13"/>
      <w:u w:val="none"/>
    </w:rPr>
  </w:style>
  <w:style w:type="character" w:customStyle="1" w:styleId="Candara">
    <w:name w:val="Основной текст + Candara"/>
    <w:aliases w:val="4 pt1"/>
    <w:basedOn w:val="aa"/>
    <w:uiPriority w:val="99"/>
    <w:rsid w:val="00ED023A"/>
    <w:rPr>
      <w:rFonts w:ascii="Candara" w:hAnsi="Candara" w:cs="Candara"/>
      <w:sz w:val="8"/>
      <w:szCs w:val="8"/>
      <w:u w:val="none"/>
    </w:rPr>
  </w:style>
  <w:style w:type="character" w:customStyle="1" w:styleId="7pt8">
    <w:name w:val="Основной текст + 7 pt8"/>
    <w:aliases w:val="Полужирный9"/>
    <w:basedOn w:val="aa"/>
    <w:uiPriority w:val="99"/>
    <w:rsid w:val="00ED023A"/>
    <w:rPr>
      <w:rFonts w:ascii="Times New Roman" w:hAnsi="Times New Roman" w:cs="Times New Roman"/>
      <w:b/>
      <w:bCs/>
      <w:sz w:val="14"/>
      <w:szCs w:val="14"/>
      <w:u w:val="none"/>
    </w:rPr>
  </w:style>
  <w:style w:type="character" w:customStyle="1" w:styleId="3ff">
    <w:name w:val="Заголовок №3_"/>
    <w:basedOn w:val="aa"/>
    <w:link w:val="316"/>
    <w:uiPriority w:val="99"/>
    <w:rsid w:val="00ED023A"/>
    <w:rPr>
      <w:sz w:val="28"/>
      <w:szCs w:val="28"/>
      <w:shd w:val="clear" w:color="auto" w:fill="FFFFFF"/>
    </w:rPr>
  </w:style>
  <w:style w:type="character" w:customStyle="1" w:styleId="66">
    <w:name w:val="Основной текст (6)_"/>
    <w:basedOn w:val="aa"/>
    <w:link w:val="67"/>
    <w:uiPriority w:val="99"/>
    <w:rsid w:val="00ED023A"/>
    <w:rPr>
      <w:i/>
      <w:iCs/>
      <w:sz w:val="28"/>
      <w:szCs w:val="28"/>
      <w:shd w:val="clear" w:color="auto" w:fill="FFFFFF"/>
    </w:rPr>
  </w:style>
  <w:style w:type="character" w:customStyle="1" w:styleId="84">
    <w:name w:val="Основной текст (8)_"/>
    <w:basedOn w:val="aa"/>
    <w:link w:val="85"/>
    <w:uiPriority w:val="99"/>
    <w:rsid w:val="00ED023A"/>
    <w:rPr>
      <w:rFonts w:ascii="Franklin Gothic Medium" w:hAnsi="Franklin Gothic Medium" w:cs="Franklin Gothic Medium"/>
      <w:sz w:val="8"/>
      <w:szCs w:val="8"/>
      <w:shd w:val="clear" w:color="auto" w:fill="FFFFFF"/>
    </w:rPr>
  </w:style>
  <w:style w:type="paragraph" w:customStyle="1" w:styleId="316">
    <w:name w:val="Заголовок №31"/>
    <w:basedOn w:val="a9"/>
    <w:link w:val="3ff"/>
    <w:uiPriority w:val="99"/>
    <w:rsid w:val="00ED023A"/>
    <w:pPr>
      <w:widowControl w:val="0"/>
      <w:shd w:val="clear" w:color="auto" w:fill="FFFFFF"/>
      <w:spacing w:after="0" w:line="485" w:lineRule="exact"/>
      <w:jc w:val="both"/>
      <w:outlineLvl w:val="2"/>
    </w:pPr>
    <w:rPr>
      <w:rFonts w:ascii="Times New Roman" w:hAnsi="Times New Roman"/>
      <w:sz w:val="28"/>
      <w:szCs w:val="28"/>
      <w:lang w:eastAsia="ru-RU"/>
    </w:rPr>
  </w:style>
  <w:style w:type="paragraph" w:customStyle="1" w:styleId="67">
    <w:name w:val="Основной текст (6)"/>
    <w:basedOn w:val="a9"/>
    <w:link w:val="66"/>
    <w:uiPriority w:val="99"/>
    <w:rsid w:val="00ED023A"/>
    <w:pPr>
      <w:widowControl w:val="0"/>
      <w:shd w:val="clear" w:color="auto" w:fill="FFFFFF"/>
      <w:spacing w:after="660" w:line="485" w:lineRule="exact"/>
      <w:jc w:val="both"/>
    </w:pPr>
    <w:rPr>
      <w:rFonts w:ascii="Times New Roman" w:hAnsi="Times New Roman"/>
      <w:i/>
      <w:iCs/>
      <w:sz w:val="28"/>
      <w:szCs w:val="28"/>
      <w:lang w:eastAsia="ru-RU"/>
    </w:rPr>
  </w:style>
  <w:style w:type="paragraph" w:customStyle="1" w:styleId="85">
    <w:name w:val="Основной текст (8)"/>
    <w:basedOn w:val="a9"/>
    <w:link w:val="84"/>
    <w:uiPriority w:val="99"/>
    <w:rsid w:val="00ED023A"/>
    <w:pPr>
      <w:widowControl w:val="0"/>
      <w:shd w:val="clear" w:color="auto" w:fill="FFFFFF"/>
      <w:spacing w:after="0" w:line="240" w:lineRule="atLeast"/>
    </w:pPr>
    <w:rPr>
      <w:rFonts w:ascii="Franklin Gothic Medium" w:hAnsi="Franklin Gothic Medium" w:cs="Franklin Gothic Medium"/>
      <w:sz w:val="8"/>
      <w:szCs w:val="8"/>
      <w:lang w:eastAsia="ru-RU"/>
    </w:rPr>
  </w:style>
  <w:style w:type="character" w:customStyle="1" w:styleId="afffffffffffffffa">
    <w:name w:val="Основной текст + Полужирный"/>
    <w:basedOn w:val="aa"/>
    <w:uiPriority w:val="99"/>
    <w:rsid w:val="00ED023A"/>
    <w:rPr>
      <w:rFonts w:ascii="Times New Roman" w:hAnsi="Times New Roman" w:cs="Times New Roman"/>
      <w:b/>
      <w:bCs/>
      <w:sz w:val="28"/>
      <w:szCs w:val="28"/>
      <w:u w:val="none"/>
    </w:rPr>
  </w:style>
  <w:style w:type="character" w:customStyle="1" w:styleId="101">
    <w:name w:val="Основной текст + 10"/>
    <w:aliases w:val="5 pt36,Полужирный25"/>
    <w:basedOn w:val="aa"/>
    <w:uiPriority w:val="99"/>
    <w:rsid w:val="00ED023A"/>
    <w:rPr>
      <w:rFonts w:ascii="Times New Roman" w:hAnsi="Times New Roman" w:cs="Times New Roman"/>
      <w:b/>
      <w:bCs/>
      <w:sz w:val="21"/>
      <w:szCs w:val="21"/>
      <w:u w:val="none"/>
    </w:rPr>
  </w:style>
  <w:style w:type="character" w:customStyle="1" w:styleId="9pt5">
    <w:name w:val="Основной текст + 9 pt5"/>
    <w:aliases w:val="Полужирный24,Малые прописные"/>
    <w:basedOn w:val="aa"/>
    <w:uiPriority w:val="99"/>
    <w:rsid w:val="00ED023A"/>
    <w:rPr>
      <w:rFonts w:ascii="Times New Roman" w:hAnsi="Times New Roman" w:cs="Times New Roman"/>
      <w:b/>
      <w:bCs/>
      <w:smallCaps/>
      <w:sz w:val="18"/>
      <w:szCs w:val="18"/>
      <w:u w:val="none"/>
    </w:rPr>
  </w:style>
  <w:style w:type="character" w:customStyle="1" w:styleId="afffffffffffffffb">
    <w:name w:val="Подпись к таблице_"/>
    <w:basedOn w:val="aa"/>
    <w:link w:val="1ffff6"/>
    <w:uiPriority w:val="99"/>
    <w:locked/>
    <w:rsid w:val="00ED023A"/>
    <w:rPr>
      <w:sz w:val="28"/>
      <w:szCs w:val="28"/>
      <w:shd w:val="clear" w:color="auto" w:fill="FFFFFF"/>
    </w:rPr>
  </w:style>
  <w:style w:type="character" w:customStyle="1" w:styleId="afffffffffffffffc">
    <w:name w:val="Подпись к таблице"/>
    <w:basedOn w:val="afffffffffffffffb"/>
    <w:uiPriority w:val="99"/>
    <w:rsid w:val="00ED023A"/>
    <w:rPr>
      <w:sz w:val="28"/>
      <w:szCs w:val="28"/>
      <w:u w:val="single"/>
      <w:shd w:val="clear" w:color="auto" w:fill="FFFFFF"/>
    </w:rPr>
  </w:style>
  <w:style w:type="paragraph" w:customStyle="1" w:styleId="1ffff6">
    <w:name w:val="Подпись к таблице1"/>
    <w:basedOn w:val="a9"/>
    <w:link w:val="afffffffffffffffb"/>
    <w:uiPriority w:val="99"/>
    <w:rsid w:val="00ED023A"/>
    <w:pPr>
      <w:widowControl w:val="0"/>
      <w:shd w:val="clear" w:color="auto" w:fill="FFFFFF"/>
      <w:spacing w:after="0" w:line="240" w:lineRule="atLeast"/>
    </w:pPr>
    <w:rPr>
      <w:rFonts w:ascii="Times New Roman" w:hAnsi="Times New Roman"/>
      <w:sz w:val="28"/>
      <w:szCs w:val="28"/>
      <w:lang w:eastAsia="ru-RU"/>
    </w:rPr>
  </w:style>
  <w:style w:type="character" w:customStyle="1" w:styleId="10pt1">
    <w:name w:val="Основной текст + 10 pt1"/>
    <w:aliases w:val="Курсив8"/>
    <w:basedOn w:val="aa"/>
    <w:uiPriority w:val="99"/>
    <w:rsid w:val="00ED023A"/>
    <w:rPr>
      <w:rFonts w:ascii="Times New Roman" w:hAnsi="Times New Roman" w:cs="Times New Roman"/>
      <w:i/>
      <w:iCs/>
      <w:noProof/>
      <w:sz w:val="20"/>
      <w:szCs w:val="20"/>
      <w:u w:val="none"/>
    </w:rPr>
  </w:style>
  <w:style w:type="character" w:customStyle="1" w:styleId="11pt11">
    <w:name w:val="Основной текст + 11 pt11"/>
    <w:aliases w:val="Полужирный17,Курсив34"/>
    <w:basedOn w:val="aa"/>
    <w:uiPriority w:val="99"/>
    <w:rsid w:val="00ED023A"/>
    <w:rPr>
      <w:rFonts w:ascii="Times New Roman" w:hAnsi="Times New Roman" w:cs="Times New Roman"/>
      <w:b/>
      <w:bCs/>
      <w:i/>
      <w:iCs/>
      <w:sz w:val="22"/>
      <w:szCs w:val="22"/>
      <w:u w:val="none"/>
    </w:rPr>
  </w:style>
  <w:style w:type="character" w:customStyle="1" w:styleId="11pt10">
    <w:name w:val="Основной текст + 11 pt10"/>
    <w:aliases w:val="Курсив32"/>
    <w:basedOn w:val="aa"/>
    <w:uiPriority w:val="99"/>
    <w:rsid w:val="00ED023A"/>
    <w:rPr>
      <w:rFonts w:ascii="Times New Roman" w:hAnsi="Times New Roman" w:cs="Times New Roman"/>
      <w:i/>
      <w:iCs/>
      <w:sz w:val="22"/>
      <w:szCs w:val="22"/>
      <w:u w:val="none"/>
      <w:lang w:val="en-US" w:eastAsia="en-US"/>
    </w:rPr>
  </w:style>
  <w:style w:type="character" w:customStyle="1" w:styleId="afffffffffffffffd">
    <w:name w:val="АРИАЛ Знак"/>
    <w:basedOn w:val="aa"/>
    <w:link w:val="afffffffffffffffe"/>
    <w:locked/>
    <w:rsid w:val="00ED023A"/>
    <w:rPr>
      <w:rFonts w:ascii="Arial" w:hAnsi="Arial" w:cs="Arial"/>
    </w:rPr>
  </w:style>
  <w:style w:type="paragraph" w:customStyle="1" w:styleId="afffffffffffffffe">
    <w:name w:val="АРИАЛ"/>
    <w:basedOn w:val="a9"/>
    <w:link w:val="afffffffffffffffd"/>
    <w:qFormat/>
    <w:rsid w:val="00ED023A"/>
    <w:pPr>
      <w:spacing w:after="0" w:line="240" w:lineRule="auto"/>
      <w:jc w:val="both"/>
    </w:pPr>
    <w:rPr>
      <w:rFonts w:ascii="Arial" w:hAnsi="Arial" w:cs="Arial"/>
      <w:sz w:val="20"/>
      <w:szCs w:val="20"/>
      <w:lang w:eastAsia="ru-RU"/>
    </w:rPr>
  </w:style>
  <w:style w:type="character" w:customStyle="1" w:styleId="94">
    <w:name w:val="Основной текст + 9"/>
    <w:aliases w:val="5 pt4"/>
    <w:uiPriority w:val="99"/>
    <w:rsid w:val="00ED023A"/>
    <w:rPr>
      <w:rFonts w:ascii="Times New Roman" w:hAnsi="Times New Roman" w:cs="Times New Roman"/>
      <w:sz w:val="19"/>
      <w:szCs w:val="19"/>
      <w:u w:val="none"/>
    </w:rPr>
  </w:style>
  <w:style w:type="character" w:customStyle="1" w:styleId="5pt">
    <w:name w:val="Основной текст + 5 pt"/>
    <w:uiPriority w:val="99"/>
    <w:rsid w:val="00ED023A"/>
    <w:rPr>
      <w:rFonts w:ascii="Times New Roman" w:hAnsi="Times New Roman" w:cs="Times New Roman"/>
      <w:sz w:val="10"/>
      <w:szCs w:val="10"/>
      <w:u w:val="none"/>
    </w:rPr>
  </w:style>
  <w:style w:type="character" w:customStyle="1" w:styleId="910">
    <w:name w:val="Основной текст + 91"/>
    <w:aliases w:val="5 pt2,Курсив1"/>
    <w:uiPriority w:val="99"/>
    <w:rsid w:val="00ED023A"/>
    <w:rPr>
      <w:rFonts w:ascii="Times New Roman" w:hAnsi="Times New Roman" w:cs="Times New Roman"/>
      <w:i/>
      <w:iCs/>
      <w:sz w:val="19"/>
      <w:szCs w:val="19"/>
      <w:u w:val="none"/>
    </w:rPr>
  </w:style>
  <w:style w:type="paragraph" w:customStyle="1" w:styleId="affffffffffffffff">
    <w:name w:val="Новый абзац"/>
    <w:basedOn w:val="a9"/>
    <w:link w:val="2fff7"/>
    <w:qFormat/>
    <w:rsid w:val="00ED023A"/>
    <w:pPr>
      <w:spacing w:after="120" w:line="240" w:lineRule="auto"/>
      <w:ind w:firstLine="567"/>
      <w:jc w:val="both"/>
    </w:pPr>
    <w:rPr>
      <w:rFonts w:ascii="Arial" w:eastAsia="Times New Roman" w:hAnsi="Arial"/>
      <w:sz w:val="24"/>
      <w:szCs w:val="20"/>
      <w:lang w:eastAsia="ru-RU"/>
    </w:rPr>
  </w:style>
  <w:style w:type="paragraph" w:customStyle="1" w:styleId="-0">
    <w:name w:val="Список [-] (ПЗ)"/>
    <w:basedOn w:val="a9"/>
    <w:rsid w:val="00ED023A"/>
    <w:pPr>
      <w:numPr>
        <w:numId w:val="26"/>
      </w:numPr>
      <w:spacing w:after="0" w:line="240" w:lineRule="auto"/>
    </w:pPr>
    <w:rPr>
      <w:rFonts w:ascii="Arial" w:eastAsia="Times New Roman" w:hAnsi="Arial"/>
      <w:sz w:val="24"/>
      <w:szCs w:val="20"/>
      <w:lang w:eastAsia="ru-RU"/>
    </w:rPr>
  </w:style>
  <w:style w:type="paragraph" w:customStyle="1" w:styleId="IG0">
    <w:name w:val="Обычный_IG Знак Знак Знак Знак"/>
    <w:basedOn w:val="a9"/>
    <w:link w:val="IG1"/>
    <w:rsid w:val="00ED023A"/>
    <w:pPr>
      <w:spacing w:after="0" w:line="360" w:lineRule="auto"/>
      <w:ind w:firstLine="709"/>
      <w:jc w:val="both"/>
    </w:pPr>
    <w:rPr>
      <w:rFonts w:ascii="Arial" w:eastAsia="Times New Roman" w:hAnsi="Arial"/>
      <w:sz w:val="28"/>
      <w:szCs w:val="28"/>
      <w:lang w:eastAsia="ru-RU"/>
    </w:rPr>
  </w:style>
  <w:style w:type="character" w:customStyle="1" w:styleId="IG1">
    <w:name w:val="Обычный_IG Знак Знак Знак Знак Знак"/>
    <w:basedOn w:val="aa"/>
    <w:link w:val="IG0"/>
    <w:rsid w:val="00ED023A"/>
    <w:rPr>
      <w:rFonts w:ascii="Arial" w:eastAsia="Times New Roman" w:hAnsi="Arial"/>
      <w:sz w:val="28"/>
      <w:szCs w:val="28"/>
    </w:rPr>
  </w:style>
  <w:style w:type="paragraph" w:customStyle="1" w:styleId="IG2">
    <w:name w:val="Обычный_IG Знак Знак Знак"/>
    <w:basedOn w:val="a9"/>
    <w:rsid w:val="00ED023A"/>
    <w:pPr>
      <w:spacing w:after="0" w:line="360" w:lineRule="auto"/>
      <w:ind w:firstLine="709"/>
      <w:jc w:val="both"/>
    </w:pPr>
    <w:rPr>
      <w:rFonts w:ascii="Times New Roman" w:eastAsia="Times New Roman" w:hAnsi="Times New Roman"/>
      <w:sz w:val="28"/>
      <w:szCs w:val="28"/>
      <w:lang w:eastAsia="ru-RU"/>
    </w:rPr>
  </w:style>
  <w:style w:type="paragraph" w:customStyle="1" w:styleId="IG3">
    <w:name w:val="Обычный_IG"/>
    <w:basedOn w:val="a9"/>
    <w:link w:val="IG30"/>
    <w:rsid w:val="00ED023A"/>
    <w:pPr>
      <w:spacing w:after="0" w:line="360" w:lineRule="auto"/>
      <w:ind w:firstLine="709"/>
      <w:jc w:val="both"/>
    </w:pPr>
    <w:rPr>
      <w:rFonts w:ascii="Times New Roman" w:eastAsia="Times New Roman" w:hAnsi="Times New Roman"/>
      <w:sz w:val="28"/>
      <w:szCs w:val="28"/>
      <w:lang w:eastAsia="ru-RU"/>
    </w:rPr>
  </w:style>
  <w:style w:type="character" w:customStyle="1" w:styleId="2fff7">
    <w:name w:val="Новый абзац Знак2"/>
    <w:basedOn w:val="aa"/>
    <w:link w:val="affffffffffffffff"/>
    <w:rsid w:val="00ED023A"/>
    <w:rPr>
      <w:rFonts w:ascii="Arial" w:eastAsia="Times New Roman" w:hAnsi="Arial"/>
      <w:sz w:val="24"/>
    </w:rPr>
  </w:style>
  <w:style w:type="character" w:customStyle="1" w:styleId="IG30">
    <w:name w:val="Обычный_IG Знак3"/>
    <w:basedOn w:val="aa"/>
    <w:link w:val="IG3"/>
    <w:rsid w:val="00ED023A"/>
    <w:rPr>
      <w:rFonts w:eastAsia="Times New Roman"/>
      <w:sz w:val="28"/>
      <w:szCs w:val="28"/>
    </w:rPr>
  </w:style>
  <w:style w:type="character" w:customStyle="1" w:styleId="affffffffffffffff0">
    <w:name w:val="Обычный (ПЗ) Знак"/>
    <w:rsid w:val="00ED023A"/>
    <w:rPr>
      <w:rFonts w:ascii="Arial" w:eastAsia="Times New Roman" w:hAnsi="Arial" w:cs="Times New Roman"/>
      <w:sz w:val="24"/>
      <w:szCs w:val="20"/>
    </w:rPr>
  </w:style>
  <w:style w:type="paragraph" w:customStyle="1" w:styleId="WW-30">
    <w:name w:val="WW-Основной текст 3"/>
    <w:basedOn w:val="a9"/>
    <w:rsid w:val="00ED023A"/>
    <w:pPr>
      <w:widowControl w:val="0"/>
      <w:suppressAutoHyphens/>
      <w:spacing w:after="120" w:line="240" w:lineRule="auto"/>
    </w:pPr>
    <w:rPr>
      <w:rFonts w:ascii="Times New Roman" w:eastAsia="Arial Unicode MS" w:hAnsi="Times New Roman"/>
      <w:sz w:val="16"/>
      <w:szCs w:val="16"/>
      <w:lang w:eastAsia="ru-RU"/>
    </w:rPr>
  </w:style>
  <w:style w:type="character" w:customStyle="1" w:styleId="affffffffffffffff1">
    <w:name w:val="Символы концевой сноски"/>
    <w:basedOn w:val="1fffb"/>
    <w:rsid w:val="00ED023A"/>
    <w:rPr>
      <w:vertAlign w:val="superscript"/>
    </w:rPr>
  </w:style>
  <w:style w:type="character" w:customStyle="1" w:styleId="WW8Num16z0">
    <w:name w:val="WW8Num16z0"/>
    <w:rsid w:val="00ED023A"/>
    <w:rPr>
      <w:rFonts w:ascii="Symbol" w:hAnsi="Symbol"/>
    </w:rPr>
  </w:style>
  <w:style w:type="character" w:customStyle="1" w:styleId="WW8Num16z1">
    <w:name w:val="WW8Num16z1"/>
    <w:rsid w:val="00ED023A"/>
    <w:rPr>
      <w:rFonts w:ascii="Courier New" w:hAnsi="Courier New"/>
      <w:sz w:val="20"/>
    </w:rPr>
  </w:style>
  <w:style w:type="character" w:customStyle="1" w:styleId="WW8Num16z2">
    <w:name w:val="WW8Num16z2"/>
    <w:rsid w:val="00ED023A"/>
    <w:rPr>
      <w:rFonts w:ascii="Wingdings" w:hAnsi="Wingdings"/>
      <w:sz w:val="20"/>
    </w:rPr>
  </w:style>
  <w:style w:type="character" w:customStyle="1" w:styleId="WW8Num17z0">
    <w:name w:val="WW8Num17z0"/>
    <w:rsid w:val="00ED023A"/>
    <w:rPr>
      <w:rFonts w:ascii="Symbol" w:hAnsi="Symbol" w:cs="StarSymbol"/>
      <w:sz w:val="18"/>
      <w:szCs w:val="18"/>
    </w:rPr>
  </w:style>
  <w:style w:type="character" w:customStyle="1" w:styleId="WW8Num17z1">
    <w:name w:val="WW8Num17z1"/>
    <w:rsid w:val="00ED023A"/>
    <w:rPr>
      <w:rFonts w:ascii="Courier New" w:hAnsi="Courier New"/>
      <w:sz w:val="20"/>
    </w:rPr>
  </w:style>
  <w:style w:type="character" w:customStyle="1" w:styleId="WW8Num17z2">
    <w:name w:val="WW8Num17z2"/>
    <w:rsid w:val="00ED023A"/>
    <w:rPr>
      <w:rFonts w:ascii="Wingdings" w:hAnsi="Wingdings"/>
      <w:sz w:val="20"/>
    </w:rPr>
  </w:style>
  <w:style w:type="paragraph" w:customStyle="1" w:styleId="3110">
    <w:name w:val="Основной текст с отступом 311"/>
    <w:basedOn w:val="a9"/>
    <w:rsid w:val="00ED023A"/>
    <w:pPr>
      <w:widowControl w:val="0"/>
      <w:suppressAutoHyphens/>
      <w:spacing w:after="0" w:line="240" w:lineRule="auto"/>
      <w:ind w:left="1276" w:hanging="142"/>
      <w:jc w:val="both"/>
    </w:pPr>
    <w:rPr>
      <w:rFonts w:ascii="Times New Roman" w:eastAsia="Arial Unicode MS" w:hAnsi="Times New Roman"/>
      <w:sz w:val="28"/>
      <w:szCs w:val="24"/>
      <w:lang w:eastAsia="ru-RU"/>
    </w:rPr>
  </w:style>
  <w:style w:type="paragraph" w:customStyle="1" w:styleId="WW-20">
    <w:name w:val="WW-Основной текст 2"/>
    <w:basedOn w:val="a9"/>
    <w:rsid w:val="00ED023A"/>
    <w:pPr>
      <w:widowControl w:val="0"/>
      <w:suppressAutoHyphens/>
      <w:spacing w:after="120" w:line="480" w:lineRule="auto"/>
    </w:pPr>
    <w:rPr>
      <w:rFonts w:ascii="Times New Roman" w:eastAsia="Arial Unicode MS" w:hAnsi="Times New Roman"/>
      <w:sz w:val="24"/>
      <w:szCs w:val="24"/>
      <w:lang w:eastAsia="ru-RU"/>
    </w:rPr>
  </w:style>
  <w:style w:type="paragraph" w:customStyle="1" w:styleId="230">
    <w:name w:val="Основной текст 23"/>
    <w:basedOn w:val="a9"/>
    <w:rsid w:val="00ED023A"/>
    <w:pPr>
      <w:overflowPunct w:val="0"/>
      <w:autoSpaceDE w:val="0"/>
      <w:autoSpaceDN w:val="0"/>
      <w:adjustRightInd w:val="0"/>
      <w:spacing w:after="0" w:line="240" w:lineRule="auto"/>
      <w:jc w:val="both"/>
      <w:textAlignment w:val="baseline"/>
    </w:pPr>
    <w:rPr>
      <w:rFonts w:ascii="Times New Roman" w:eastAsia="Times New Roman" w:hAnsi="Times New Roman"/>
      <w:sz w:val="28"/>
      <w:szCs w:val="20"/>
      <w:lang w:eastAsia="ru-RU"/>
    </w:rPr>
  </w:style>
  <w:style w:type="numbering" w:customStyle="1" w:styleId="20">
    <w:name w:val="Стиль маркированный2"/>
    <w:basedOn w:val="ac"/>
    <w:rsid w:val="00ED023A"/>
    <w:pPr>
      <w:numPr>
        <w:numId w:val="27"/>
      </w:numPr>
    </w:pPr>
  </w:style>
  <w:style w:type="paragraph" w:customStyle="1" w:styleId="a0">
    <w:name w:val="СПИСОК"/>
    <w:basedOn w:val="a9"/>
    <w:link w:val="affffffffffffffff2"/>
    <w:rsid w:val="00ED023A"/>
    <w:pPr>
      <w:numPr>
        <w:numId w:val="28"/>
      </w:numPr>
      <w:spacing w:after="120" w:line="312" w:lineRule="auto"/>
      <w:ind w:right="567"/>
      <w:jc w:val="both"/>
    </w:pPr>
    <w:rPr>
      <w:rFonts w:ascii="Times New Roman" w:eastAsia="Times New Roman" w:hAnsi="Times New Roman"/>
      <w:sz w:val="26"/>
      <w:szCs w:val="26"/>
      <w:lang w:eastAsia="ru-RU"/>
    </w:rPr>
  </w:style>
  <w:style w:type="character" w:customStyle="1" w:styleId="affffffffffffffff2">
    <w:name w:val="СПИСОК Знак"/>
    <w:basedOn w:val="aa"/>
    <w:link w:val="a0"/>
    <w:rsid w:val="00ED023A"/>
    <w:rPr>
      <w:rFonts w:eastAsia="Times New Roman"/>
      <w:sz w:val="26"/>
      <w:szCs w:val="26"/>
    </w:rPr>
  </w:style>
  <w:style w:type="paragraph" w:customStyle="1" w:styleId="affffffffffffffff3">
    <w:name w:val="Пояснительная"/>
    <w:basedOn w:val="a9"/>
    <w:link w:val="affffffffffffffff4"/>
    <w:rsid w:val="00ED023A"/>
    <w:pPr>
      <w:spacing w:after="0" w:line="240" w:lineRule="auto"/>
      <w:ind w:firstLine="720"/>
      <w:jc w:val="both"/>
    </w:pPr>
    <w:rPr>
      <w:rFonts w:ascii="Times New Roman" w:eastAsia="Times New Roman" w:hAnsi="Times New Roman"/>
      <w:sz w:val="28"/>
      <w:szCs w:val="20"/>
      <w:lang w:eastAsia="ru-RU"/>
    </w:rPr>
  </w:style>
  <w:style w:type="character" w:customStyle="1" w:styleId="affffffffffffffff4">
    <w:name w:val="Пояснительная Знак"/>
    <w:basedOn w:val="aa"/>
    <w:link w:val="affffffffffffffff3"/>
    <w:rsid w:val="00ED023A"/>
    <w:rPr>
      <w:rFonts w:eastAsia="Times New Roman"/>
      <w:sz w:val="28"/>
    </w:rPr>
  </w:style>
  <w:style w:type="paragraph" w:customStyle="1" w:styleId="a4">
    <w:name w:val="список"/>
    <w:basedOn w:val="a9"/>
    <w:link w:val="affffffffffffffff5"/>
    <w:rsid w:val="00ED023A"/>
    <w:pPr>
      <w:widowControl w:val="0"/>
      <w:numPr>
        <w:numId w:val="29"/>
      </w:numPr>
      <w:spacing w:after="0" w:line="360" w:lineRule="auto"/>
      <w:ind w:right="567"/>
      <w:jc w:val="both"/>
    </w:pPr>
    <w:rPr>
      <w:rFonts w:ascii="Times New Roman" w:eastAsia="Times New Roman" w:hAnsi="Times New Roman"/>
      <w:snapToGrid w:val="0"/>
      <w:sz w:val="26"/>
      <w:szCs w:val="20"/>
      <w:lang w:eastAsia="ru-RU"/>
    </w:rPr>
  </w:style>
  <w:style w:type="character" w:customStyle="1" w:styleId="affffffffffffffff5">
    <w:name w:val="список Знак"/>
    <w:basedOn w:val="aa"/>
    <w:link w:val="a4"/>
    <w:rsid w:val="00ED023A"/>
    <w:rPr>
      <w:rFonts w:eastAsia="Times New Roman"/>
      <w:snapToGrid w:val="0"/>
      <w:sz w:val="26"/>
    </w:rPr>
  </w:style>
  <w:style w:type="paragraph" w:customStyle="1" w:styleId="143">
    <w:name w:val="Стиль 14 пт По ширине"/>
    <w:basedOn w:val="a9"/>
    <w:rsid w:val="00ED023A"/>
    <w:pPr>
      <w:spacing w:after="0" w:line="240" w:lineRule="auto"/>
      <w:jc w:val="both"/>
    </w:pPr>
    <w:rPr>
      <w:rFonts w:ascii="Times New Roman" w:eastAsia="Times New Roman" w:hAnsi="Times New Roman"/>
      <w:sz w:val="28"/>
      <w:szCs w:val="20"/>
      <w:lang w:eastAsia="ru-RU"/>
    </w:rPr>
  </w:style>
  <w:style w:type="paragraph" w:customStyle="1" w:styleId="1400">
    <w:name w:val="Стиль Обычный (веб) + 14 пт По ширине Слева:  0 см Первая строка..."/>
    <w:basedOn w:val="a9"/>
    <w:next w:val="affff2"/>
    <w:rsid w:val="00ED023A"/>
    <w:pPr>
      <w:spacing w:after="0" w:line="240" w:lineRule="auto"/>
      <w:ind w:firstLine="900"/>
      <w:jc w:val="both"/>
    </w:pPr>
    <w:rPr>
      <w:rFonts w:ascii="Times New Roman" w:eastAsia="Times New Roman" w:hAnsi="Times New Roman"/>
      <w:sz w:val="28"/>
      <w:szCs w:val="20"/>
      <w:lang w:eastAsia="ru-RU"/>
    </w:rPr>
  </w:style>
  <w:style w:type="paragraph" w:customStyle="1" w:styleId="119">
    <w:name w:val="Стиль_11"/>
    <w:basedOn w:val="a9"/>
    <w:rsid w:val="00ED023A"/>
    <w:pPr>
      <w:spacing w:after="0" w:line="240" w:lineRule="auto"/>
      <w:ind w:firstLine="720"/>
    </w:pPr>
    <w:rPr>
      <w:rFonts w:ascii="Arial" w:eastAsia="Times New Roman" w:hAnsi="Arial"/>
      <w:sz w:val="24"/>
      <w:szCs w:val="20"/>
      <w:lang w:eastAsia="ru-RU"/>
    </w:rPr>
  </w:style>
  <w:style w:type="paragraph" w:customStyle="1" w:styleId="top">
    <w:name w:val="top"/>
    <w:basedOn w:val="a9"/>
    <w:rsid w:val="00ED023A"/>
    <w:pPr>
      <w:spacing w:before="100" w:beforeAutospacing="1" w:after="100" w:afterAutospacing="1" w:line="240" w:lineRule="auto"/>
      <w:jc w:val="both"/>
    </w:pPr>
    <w:rPr>
      <w:rFonts w:ascii="Arial" w:eastAsia="Times New Roman" w:hAnsi="Arial" w:cs="Arial"/>
      <w:color w:val="000000"/>
      <w:sz w:val="20"/>
      <w:szCs w:val="20"/>
      <w:lang w:eastAsia="ru-RU"/>
    </w:rPr>
  </w:style>
  <w:style w:type="paragraph" w:customStyle="1" w:styleId="top1">
    <w:name w:val="top1"/>
    <w:basedOn w:val="a9"/>
    <w:rsid w:val="00ED023A"/>
    <w:pP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text1">
    <w:name w:val="text_1"/>
    <w:basedOn w:val="a9"/>
    <w:rsid w:val="00ED023A"/>
    <w:pPr>
      <w:spacing w:before="100" w:beforeAutospacing="1" w:after="100" w:afterAutospacing="1" w:line="240" w:lineRule="auto"/>
    </w:pPr>
    <w:rPr>
      <w:rFonts w:ascii="Verdana" w:eastAsia="Times New Roman" w:hAnsi="Verdana"/>
      <w:sz w:val="18"/>
      <w:szCs w:val="18"/>
      <w:lang w:eastAsia="ru-RU"/>
    </w:rPr>
  </w:style>
  <w:style w:type="character" w:customStyle="1" w:styleId="WW8Num9z0">
    <w:name w:val="WW8Num9z0"/>
    <w:rsid w:val="00ED023A"/>
    <w:rPr>
      <w:rFonts w:ascii="Wingdings" w:hAnsi="Wingdings"/>
    </w:rPr>
  </w:style>
  <w:style w:type="character" w:customStyle="1" w:styleId="WW8Num9z1">
    <w:name w:val="WW8Num9z1"/>
    <w:rsid w:val="00ED023A"/>
    <w:rPr>
      <w:rFonts w:ascii="Courier New" w:hAnsi="Courier New"/>
    </w:rPr>
  </w:style>
  <w:style w:type="character" w:customStyle="1" w:styleId="WW8Num9z3">
    <w:name w:val="WW8Num9z3"/>
    <w:rsid w:val="00ED023A"/>
    <w:rPr>
      <w:rFonts w:ascii="Symbol" w:hAnsi="Symbol"/>
    </w:rPr>
  </w:style>
  <w:style w:type="character" w:customStyle="1" w:styleId="WW8Num10z0">
    <w:name w:val="WW8Num10z0"/>
    <w:rsid w:val="00ED023A"/>
    <w:rPr>
      <w:rFonts w:ascii="Wingdings" w:hAnsi="Wingdings"/>
    </w:rPr>
  </w:style>
  <w:style w:type="character" w:customStyle="1" w:styleId="WW8Num10z1">
    <w:name w:val="WW8Num10z1"/>
    <w:rsid w:val="00ED023A"/>
    <w:rPr>
      <w:rFonts w:ascii="Courier New" w:hAnsi="Courier New"/>
    </w:rPr>
  </w:style>
  <w:style w:type="character" w:customStyle="1" w:styleId="WW8Num10z3">
    <w:name w:val="WW8Num10z3"/>
    <w:rsid w:val="00ED023A"/>
    <w:rPr>
      <w:rFonts w:ascii="Symbol" w:hAnsi="Symbol"/>
    </w:rPr>
  </w:style>
  <w:style w:type="paragraph" w:customStyle="1" w:styleId="affffffffffffffff6">
    <w:name w:val="Нижний колонтитул справа"/>
    <w:basedOn w:val="a9"/>
    <w:rsid w:val="00ED023A"/>
    <w:pPr>
      <w:widowControl w:val="0"/>
      <w:suppressLineNumbers/>
      <w:tabs>
        <w:tab w:val="center" w:pos="5187"/>
        <w:tab w:val="right" w:pos="10375"/>
      </w:tabs>
      <w:suppressAutoHyphens/>
      <w:spacing w:after="0" w:line="240" w:lineRule="auto"/>
    </w:pPr>
    <w:rPr>
      <w:rFonts w:ascii="Arial" w:eastAsia="Arial Unicode MS" w:hAnsi="Arial"/>
      <w:sz w:val="24"/>
      <w:szCs w:val="24"/>
      <w:lang w:eastAsia="ru-RU"/>
    </w:rPr>
  </w:style>
  <w:style w:type="paragraph" w:styleId="1ffff7">
    <w:name w:val="index 1"/>
    <w:basedOn w:val="a9"/>
    <w:next w:val="a9"/>
    <w:autoRedefine/>
    <w:uiPriority w:val="99"/>
    <w:rsid w:val="00ED023A"/>
    <w:pPr>
      <w:spacing w:after="0" w:line="240" w:lineRule="auto"/>
      <w:ind w:left="200" w:hanging="200"/>
    </w:pPr>
    <w:rPr>
      <w:rFonts w:ascii="Times New Roman" w:eastAsia="Times New Roman" w:hAnsi="Times New Roman"/>
      <w:sz w:val="20"/>
      <w:szCs w:val="20"/>
      <w:lang w:eastAsia="ru-RU"/>
    </w:rPr>
  </w:style>
  <w:style w:type="paragraph" w:styleId="affffffffffffffff7">
    <w:name w:val="index heading"/>
    <w:basedOn w:val="a9"/>
    <w:next w:val="1ffff7"/>
    <w:rsid w:val="00ED023A"/>
    <w:pPr>
      <w:widowControl w:val="0"/>
      <w:suppressAutoHyphens/>
      <w:spacing w:after="0" w:line="240" w:lineRule="auto"/>
    </w:pPr>
    <w:rPr>
      <w:rFonts w:ascii="Arial" w:eastAsia="Arial Unicode MS" w:hAnsi="Arial"/>
      <w:sz w:val="24"/>
      <w:szCs w:val="24"/>
      <w:lang w:eastAsia="ru-RU"/>
    </w:rPr>
  </w:style>
  <w:style w:type="paragraph" w:customStyle="1" w:styleId="affffffffffffffff8">
    <w:name w:val="Горизонтальная линия"/>
    <w:basedOn w:val="a9"/>
    <w:next w:val="aff3"/>
    <w:rsid w:val="00ED023A"/>
    <w:pPr>
      <w:widowControl w:val="0"/>
      <w:suppressLineNumbers/>
      <w:pBdr>
        <w:bottom w:val="double" w:sz="1" w:space="0" w:color="808080"/>
      </w:pBdr>
      <w:suppressAutoHyphens/>
      <w:spacing w:after="283" w:line="240" w:lineRule="auto"/>
    </w:pPr>
    <w:rPr>
      <w:rFonts w:ascii="Arial" w:eastAsia="Arial Unicode MS" w:hAnsi="Arial"/>
      <w:sz w:val="12"/>
      <w:szCs w:val="12"/>
      <w:lang w:eastAsia="ru-RU"/>
    </w:rPr>
  </w:style>
  <w:style w:type="paragraph" w:customStyle="1" w:styleId="BodyText210">
    <w:name w:val="Body Text 21"/>
    <w:basedOn w:val="a9"/>
    <w:rsid w:val="00ED023A"/>
    <w:pPr>
      <w:widowControl w:val="0"/>
      <w:suppressAutoHyphens/>
      <w:autoSpaceDE w:val="0"/>
      <w:spacing w:after="0" w:line="240" w:lineRule="auto"/>
      <w:jc w:val="both"/>
    </w:pPr>
    <w:rPr>
      <w:rFonts w:ascii="Arial" w:eastAsia="Arial Unicode MS" w:hAnsi="Arial"/>
      <w:sz w:val="28"/>
      <w:szCs w:val="20"/>
      <w:lang w:eastAsia="ru-RU"/>
    </w:rPr>
  </w:style>
  <w:style w:type="character" w:customStyle="1" w:styleId="WW8Num9z2">
    <w:name w:val="WW8Num9z2"/>
    <w:rsid w:val="00ED023A"/>
    <w:rPr>
      <w:rFonts w:ascii="Wingdings" w:hAnsi="Wingdings"/>
      <w:caps w:val="0"/>
      <w:smallCaps w:val="0"/>
      <w:strike w:val="0"/>
      <w:dstrike w:val="0"/>
      <w:vanish w:val="0"/>
      <w:position w:val="0"/>
      <w:sz w:val="24"/>
      <w:vertAlign w:val="baseline"/>
    </w:rPr>
  </w:style>
  <w:style w:type="character" w:customStyle="1" w:styleId="WW8Num10z2">
    <w:name w:val="WW8Num10z2"/>
    <w:rsid w:val="00ED023A"/>
    <w:rPr>
      <w:rFonts w:ascii="Wingdings" w:hAnsi="Wingdings"/>
      <w:caps w:val="0"/>
      <w:smallCaps w:val="0"/>
      <w:strike w:val="0"/>
      <w:dstrike w:val="0"/>
      <w:vanish w:val="0"/>
      <w:position w:val="0"/>
      <w:sz w:val="24"/>
      <w:vertAlign w:val="baseline"/>
    </w:rPr>
  </w:style>
  <w:style w:type="character" w:customStyle="1" w:styleId="WW8Num11z0">
    <w:name w:val="WW8Num11z0"/>
    <w:rsid w:val="00ED023A"/>
    <w:rPr>
      <w:caps w:val="0"/>
      <w:smallCaps w:val="0"/>
      <w:strike w:val="0"/>
      <w:dstrike w:val="0"/>
      <w:vanish w:val="0"/>
      <w:position w:val="0"/>
      <w:sz w:val="24"/>
      <w:vertAlign w:val="baseline"/>
    </w:rPr>
  </w:style>
  <w:style w:type="character" w:customStyle="1" w:styleId="WW8Num13z0">
    <w:name w:val="WW8Num13z0"/>
    <w:rsid w:val="00ED023A"/>
    <w:rPr>
      <w:b w:val="0"/>
      <w:i w:val="0"/>
      <w:caps w:val="0"/>
      <w:smallCaps w:val="0"/>
      <w:strike w:val="0"/>
      <w:dstrike w:val="0"/>
      <w:vanish w:val="0"/>
      <w:position w:val="0"/>
      <w:sz w:val="24"/>
      <w:vertAlign w:val="baseline"/>
    </w:rPr>
  </w:style>
  <w:style w:type="character" w:customStyle="1" w:styleId="WW8Num15z0">
    <w:name w:val="WW8Num15z0"/>
    <w:rsid w:val="00ED023A"/>
    <w:rPr>
      <w:rFonts w:ascii="Arial" w:hAnsi="Arial"/>
      <w:caps w:val="0"/>
      <w:smallCaps w:val="0"/>
      <w:strike w:val="0"/>
      <w:dstrike w:val="0"/>
      <w:vanish w:val="0"/>
      <w:position w:val="0"/>
      <w:sz w:val="22"/>
      <w:szCs w:val="22"/>
      <w:vertAlign w:val="baseline"/>
    </w:rPr>
  </w:style>
  <w:style w:type="character" w:customStyle="1" w:styleId="WW8Num18z0">
    <w:name w:val="WW8Num18z0"/>
    <w:rsid w:val="00ED023A"/>
    <w:rPr>
      <w:rFonts w:ascii="StarSymbol" w:hAnsi="StarSymbol"/>
    </w:rPr>
  </w:style>
  <w:style w:type="character" w:customStyle="1" w:styleId="WW8Num19z0">
    <w:name w:val="WW8Num19z0"/>
    <w:rsid w:val="00ED023A"/>
    <w:rPr>
      <w:rFonts w:ascii="Times New Roman" w:hAnsi="Times New Roman" w:cs="Times New Roman"/>
    </w:rPr>
  </w:style>
  <w:style w:type="character" w:customStyle="1" w:styleId="WW8Num20z0">
    <w:name w:val="WW8Num20z0"/>
    <w:rsid w:val="00ED023A"/>
    <w:rPr>
      <w:rFonts w:ascii="Wingdings" w:hAnsi="Wingdings"/>
    </w:rPr>
  </w:style>
  <w:style w:type="character" w:customStyle="1" w:styleId="WW8Num21z0">
    <w:name w:val="WW8Num21z0"/>
    <w:rsid w:val="00ED023A"/>
    <w:rPr>
      <w:rFonts w:ascii="Symbol" w:hAnsi="Symbol"/>
    </w:rPr>
  </w:style>
  <w:style w:type="character" w:customStyle="1" w:styleId="WW8Num22z0">
    <w:name w:val="WW8Num22z0"/>
    <w:rsid w:val="00ED023A"/>
    <w:rPr>
      <w:rFonts w:ascii="Symbol" w:hAnsi="Symbol"/>
    </w:rPr>
  </w:style>
  <w:style w:type="character" w:customStyle="1" w:styleId="WW8Num23z0">
    <w:name w:val="WW8Num23z0"/>
    <w:rsid w:val="00ED023A"/>
    <w:rPr>
      <w:rFonts w:ascii="Wingdings" w:hAnsi="Wingdings"/>
    </w:rPr>
  </w:style>
  <w:style w:type="character" w:customStyle="1" w:styleId="WW8Num24z0">
    <w:name w:val="WW8Num24z0"/>
    <w:rsid w:val="00ED023A"/>
    <w:rPr>
      <w:caps w:val="0"/>
      <w:smallCaps w:val="0"/>
      <w:strike w:val="0"/>
      <w:dstrike w:val="0"/>
      <w:vanish w:val="0"/>
      <w:position w:val="0"/>
      <w:sz w:val="24"/>
      <w:vertAlign w:val="baseline"/>
    </w:rPr>
  </w:style>
  <w:style w:type="character" w:customStyle="1" w:styleId="WW8Num15z1">
    <w:name w:val="WW8Num15z1"/>
    <w:rsid w:val="00ED023A"/>
    <w:rPr>
      <w:rFonts w:ascii="Wingdings" w:hAnsi="Wingdings"/>
    </w:rPr>
  </w:style>
  <w:style w:type="character" w:customStyle="1" w:styleId="WW8Num15z2">
    <w:name w:val="WW8Num15z2"/>
    <w:rsid w:val="00ED023A"/>
    <w:rPr>
      <w:rFonts w:ascii="Wingdings" w:hAnsi="Wingdings"/>
      <w:caps w:val="0"/>
      <w:smallCaps w:val="0"/>
      <w:strike w:val="0"/>
      <w:dstrike w:val="0"/>
      <w:vanish w:val="0"/>
      <w:position w:val="0"/>
      <w:sz w:val="24"/>
      <w:vertAlign w:val="baseline"/>
    </w:rPr>
  </w:style>
  <w:style w:type="character" w:customStyle="1" w:styleId="WW-">
    <w:name w:val="WW-Символы концевой сноски"/>
    <w:rsid w:val="00ED023A"/>
  </w:style>
  <w:style w:type="character" w:customStyle="1" w:styleId="WW8Num32z0">
    <w:name w:val="WW8Num32z0"/>
    <w:rsid w:val="00ED023A"/>
    <w:rPr>
      <w:caps w:val="0"/>
      <w:smallCaps w:val="0"/>
      <w:strike w:val="0"/>
      <w:dstrike w:val="0"/>
      <w:vanish w:val="0"/>
      <w:position w:val="0"/>
      <w:sz w:val="24"/>
      <w:vertAlign w:val="baseline"/>
    </w:rPr>
  </w:style>
  <w:style w:type="character" w:customStyle="1" w:styleId="WW8Num28z0">
    <w:name w:val="WW8Num28z0"/>
    <w:rsid w:val="00ED023A"/>
    <w:rPr>
      <w:b w:val="0"/>
      <w:i w:val="0"/>
      <w:caps w:val="0"/>
      <w:smallCaps w:val="0"/>
      <w:strike w:val="0"/>
      <w:dstrike w:val="0"/>
      <w:vanish w:val="0"/>
      <w:position w:val="0"/>
      <w:sz w:val="24"/>
      <w:vertAlign w:val="baseline"/>
    </w:rPr>
  </w:style>
  <w:style w:type="character" w:customStyle="1" w:styleId="WW8Num44z0">
    <w:name w:val="WW8Num44z0"/>
    <w:rsid w:val="00ED023A"/>
    <w:rPr>
      <w:caps w:val="0"/>
      <w:smallCaps w:val="0"/>
      <w:strike w:val="0"/>
      <w:dstrike w:val="0"/>
      <w:vanish w:val="0"/>
      <w:position w:val="0"/>
      <w:sz w:val="24"/>
      <w:vertAlign w:val="baseline"/>
    </w:rPr>
  </w:style>
  <w:style w:type="character" w:customStyle="1" w:styleId="WW8Num25z0">
    <w:name w:val="WW8Num25z0"/>
    <w:rsid w:val="00ED023A"/>
    <w:rPr>
      <w:caps w:val="0"/>
      <w:smallCaps w:val="0"/>
      <w:strike w:val="0"/>
      <w:dstrike w:val="0"/>
      <w:vanish w:val="0"/>
      <w:position w:val="0"/>
      <w:sz w:val="24"/>
      <w:vertAlign w:val="baseline"/>
    </w:rPr>
  </w:style>
  <w:style w:type="character" w:customStyle="1" w:styleId="WW8Num169z0">
    <w:name w:val="WW8Num169z0"/>
    <w:rsid w:val="00ED023A"/>
    <w:rPr>
      <w:rFonts w:ascii="Times New Roman" w:eastAsia="Times New Roman" w:hAnsi="Times New Roman" w:cs="Times New Roman"/>
    </w:rPr>
  </w:style>
  <w:style w:type="character" w:customStyle="1" w:styleId="WW8Num169z1">
    <w:name w:val="WW8Num169z1"/>
    <w:rsid w:val="00ED023A"/>
    <w:rPr>
      <w:rFonts w:ascii="Courier New" w:hAnsi="Courier New"/>
    </w:rPr>
  </w:style>
  <w:style w:type="character" w:customStyle="1" w:styleId="WW8Num169z2">
    <w:name w:val="WW8Num169z2"/>
    <w:rsid w:val="00ED023A"/>
    <w:rPr>
      <w:rFonts w:ascii="Wingdings" w:hAnsi="Wingdings"/>
    </w:rPr>
  </w:style>
  <w:style w:type="character" w:customStyle="1" w:styleId="WW8Num169z3">
    <w:name w:val="WW8Num169z3"/>
    <w:rsid w:val="00ED023A"/>
    <w:rPr>
      <w:rFonts w:ascii="Symbol" w:hAnsi="Symbol"/>
    </w:rPr>
  </w:style>
  <w:style w:type="character" w:customStyle="1" w:styleId="WW8Num321z0">
    <w:name w:val="WW8Num321z0"/>
    <w:rsid w:val="00ED023A"/>
    <w:rPr>
      <w:rFonts w:ascii="Wingdings" w:hAnsi="Wingdings"/>
    </w:rPr>
  </w:style>
  <w:style w:type="character" w:customStyle="1" w:styleId="WW8Num321z1">
    <w:name w:val="WW8Num321z1"/>
    <w:rsid w:val="00ED023A"/>
    <w:rPr>
      <w:rFonts w:ascii="Courier New" w:hAnsi="Courier New" w:cs="Courier New"/>
    </w:rPr>
  </w:style>
  <w:style w:type="character" w:customStyle="1" w:styleId="WW8Num321z3">
    <w:name w:val="WW8Num321z3"/>
    <w:rsid w:val="00ED023A"/>
    <w:rPr>
      <w:rFonts w:ascii="Symbol" w:hAnsi="Symbol"/>
    </w:rPr>
  </w:style>
  <w:style w:type="character" w:customStyle="1" w:styleId="WW8Num513z0">
    <w:name w:val="WW8Num513z0"/>
    <w:rsid w:val="00ED023A"/>
    <w:rPr>
      <w:rFonts w:ascii="Symbol" w:hAnsi="Symbol"/>
    </w:rPr>
  </w:style>
  <w:style w:type="character" w:customStyle="1" w:styleId="WW8Num513z1">
    <w:name w:val="WW8Num513z1"/>
    <w:rsid w:val="00ED023A"/>
    <w:rPr>
      <w:rFonts w:ascii="Courier New" w:hAnsi="Courier New" w:cs="Courier New"/>
    </w:rPr>
  </w:style>
  <w:style w:type="character" w:customStyle="1" w:styleId="WW8Num513z2">
    <w:name w:val="WW8Num513z2"/>
    <w:rsid w:val="00ED023A"/>
    <w:rPr>
      <w:rFonts w:ascii="Wingdings" w:hAnsi="Wingdings"/>
    </w:rPr>
  </w:style>
  <w:style w:type="character" w:customStyle="1" w:styleId="WW8Num340z0">
    <w:name w:val="WW8Num340z0"/>
    <w:rsid w:val="00ED023A"/>
    <w:rPr>
      <w:rFonts w:ascii="Symbol" w:hAnsi="Symbol"/>
    </w:rPr>
  </w:style>
  <w:style w:type="character" w:customStyle="1" w:styleId="WW8Num340z1">
    <w:name w:val="WW8Num340z1"/>
    <w:rsid w:val="00ED023A"/>
    <w:rPr>
      <w:rFonts w:ascii="Courier New" w:hAnsi="Courier New" w:cs="Courier New"/>
    </w:rPr>
  </w:style>
  <w:style w:type="character" w:customStyle="1" w:styleId="WW8Num340z2">
    <w:name w:val="WW8Num340z2"/>
    <w:rsid w:val="00ED023A"/>
    <w:rPr>
      <w:rFonts w:ascii="Wingdings" w:hAnsi="Wingdings"/>
    </w:rPr>
  </w:style>
  <w:style w:type="character" w:customStyle="1" w:styleId="WW8Num569z0">
    <w:name w:val="WW8Num569z0"/>
    <w:rsid w:val="00ED023A"/>
    <w:rPr>
      <w:rFonts w:ascii="Wingdings" w:hAnsi="Wingdings"/>
    </w:rPr>
  </w:style>
  <w:style w:type="character" w:customStyle="1" w:styleId="WW8Num569z1">
    <w:name w:val="WW8Num569z1"/>
    <w:rsid w:val="00ED023A"/>
    <w:rPr>
      <w:rFonts w:ascii="Courier New" w:hAnsi="Courier New" w:cs="Courier New"/>
    </w:rPr>
  </w:style>
  <w:style w:type="character" w:customStyle="1" w:styleId="WW8Num569z3">
    <w:name w:val="WW8Num569z3"/>
    <w:rsid w:val="00ED023A"/>
    <w:rPr>
      <w:rFonts w:ascii="Symbol" w:hAnsi="Symbol"/>
    </w:rPr>
  </w:style>
  <w:style w:type="character" w:customStyle="1" w:styleId="WW8Num192z0">
    <w:name w:val="WW8Num192z0"/>
    <w:rsid w:val="00ED023A"/>
    <w:rPr>
      <w:rFonts w:ascii="Wingdings" w:hAnsi="Wingdings"/>
    </w:rPr>
  </w:style>
  <w:style w:type="character" w:customStyle="1" w:styleId="WW8Num192z1">
    <w:name w:val="WW8Num192z1"/>
    <w:rsid w:val="00ED023A"/>
    <w:rPr>
      <w:rFonts w:ascii="Courier New" w:hAnsi="Courier New" w:cs="Courier New"/>
    </w:rPr>
  </w:style>
  <w:style w:type="character" w:customStyle="1" w:styleId="WW8Num192z3">
    <w:name w:val="WW8Num192z3"/>
    <w:rsid w:val="00ED023A"/>
    <w:rPr>
      <w:rFonts w:ascii="Symbol" w:hAnsi="Symbol"/>
    </w:rPr>
  </w:style>
  <w:style w:type="character" w:customStyle="1" w:styleId="WW8Num561z0">
    <w:name w:val="WW8Num561z0"/>
    <w:rsid w:val="00ED023A"/>
    <w:rPr>
      <w:rFonts w:ascii="Symbol" w:hAnsi="Symbol"/>
    </w:rPr>
  </w:style>
  <w:style w:type="character" w:customStyle="1" w:styleId="WW8Num561z1">
    <w:name w:val="WW8Num561z1"/>
    <w:rsid w:val="00ED023A"/>
    <w:rPr>
      <w:rFonts w:ascii="Courier New" w:hAnsi="Courier New"/>
    </w:rPr>
  </w:style>
  <w:style w:type="character" w:customStyle="1" w:styleId="WW8Num561z2">
    <w:name w:val="WW8Num561z2"/>
    <w:rsid w:val="00ED023A"/>
    <w:rPr>
      <w:rFonts w:ascii="Wingdings" w:hAnsi="Wingdings"/>
    </w:rPr>
  </w:style>
  <w:style w:type="paragraph" w:customStyle="1" w:styleId="223">
    <w:name w:val="Основной текст с отступом 22"/>
    <w:basedOn w:val="a9"/>
    <w:rsid w:val="00ED023A"/>
    <w:pPr>
      <w:widowControl w:val="0"/>
      <w:suppressAutoHyphens/>
      <w:spacing w:after="0" w:line="240" w:lineRule="auto"/>
      <w:ind w:left="-70" w:firstLine="709"/>
      <w:jc w:val="both"/>
    </w:pPr>
    <w:rPr>
      <w:rFonts w:ascii="Arial" w:eastAsia="Lucida Sans Unicode" w:hAnsi="Arial"/>
      <w:sz w:val="24"/>
      <w:szCs w:val="24"/>
      <w:lang w:eastAsia="ru-RU"/>
    </w:rPr>
  </w:style>
  <w:style w:type="numbering" w:customStyle="1" w:styleId="a2">
    <w:name w:val="Стиль маркированный"/>
    <w:basedOn w:val="ac"/>
    <w:rsid w:val="00ED023A"/>
    <w:pPr>
      <w:numPr>
        <w:numId w:val="30"/>
      </w:numPr>
    </w:pPr>
  </w:style>
  <w:style w:type="paragraph" w:customStyle="1" w:styleId="330">
    <w:name w:val="Основной текст 33"/>
    <w:basedOn w:val="a9"/>
    <w:rsid w:val="00ED023A"/>
    <w:pPr>
      <w:spacing w:after="0" w:line="240" w:lineRule="auto"/>
    </w:pPr>
    <w:rPr>
      <w:rFonts w:ascii="Times New Roman" w:eastAsia="Times New Roman" w:hAnsi="Times New Roman"/>
      <w:sz w:val="28"/>
      <w:szCs w:val="20"/>
      <w:lang w:val="en-US" w:eastAsia="ru-RU"/>
    </w:rPr>
  </w:style>
  <w:style w:type="numbering" w:customStyle="1" w:styleId="14">
    <w:name w:val="Стиль маркированный1"/>
    <w:basedOn w:val="ac"/>
    <w:rsid w:val="00ED023A"/>
    <w:pPr>
      <w:numPr>
        <w:numId w:val="31"/>
      </w:numPr>
    </w:pPr>
  </w:style>
  <w:style w:type="numbering" w:customStyle="1" w:styleId="a">
    <w:name w:val="Стиль нумерованный"/>
    <w:basedOn w:val="ac"/>
    <w:rsid w:val="00ED023A"/>
    <w:pPr>
      <w:numPr>
        <w:numId w:val="32"/>
      </w:numPr>
    </w:pPr>
  </w:style>
  <w:style w:type="paragraph" w:customStyle="1" w:styleId="sdendnote">
    <w:name w:val="sdendnote"/>
    <w:basedOn w:val="a9"/>
    <w:rsid w:val="00ED023A"/>
    <w:pPr>
      <w:spacing w:before="100" w:beforeAutospacing="1" w:after="0" w:line="240" w:lineRule="auto"/>
      <w:ind w:left="284" w:hanging="284"/>
    </w:pPr>
    <w:rPr>
      <w:rFonts w:ascii="Times New Roman" w:eastAsia="Times New Roman" w:hAnsi="Times New Roman"/>
      <w:sz w:val="20"/>
      <w:szCs w:val="20"/>
      <w:lang w:eastAsia="ru-RU"/>
    </w:rPr>
  </w:style>
  <w:style w:type="paragraph" w:customStyle="1" w:styleId="sdfootnote-western">
    <w:name w:val="sdfootnote-western"/>
    <w:basedOn w:val="a9"/>
    <w:rsid w:val="00ED023A"/>
    <w:pPr>
      <w:spacing w:before="100" w:beforeAutospacing="1" w:after="0" w:line="240" w:lineRule="auto"/>
    </w:pPr>
    <w:rPr>
      <w:rFonts w:ascii="Times New Roman" w:eastAsia="Times New Roman" w:hAnsi="Times New Roman"/>
      <w:sz w:val="20"/>
      <w:szCs w:val="20"/>
      <w:lang w:eastAsia="ru-RU"/>
    </w:rPr>
  </w:style>
  <w:style w:type="paragraph" w:customStyle="1" w:styleId="sdfootnote-cjk">
    <w:name w:val="sdfootnote-cjk"/>
    <w:basedOn w:val="a9"/>
    <w:rsid w:val="00ED023A"/>
    <w:pPr>
      <w:spacing w:before="100" w:beforeAutospacing="1" w:after="0" w:line="240" w:lineRule="auto"/>
    </w:pPr>
    <w:rPr>
      <w:rFonts w:ascii="Times New Roman" w:eastAsia="Times New Roman" w:hAnsi="Times New Roman"/>
      <w:sz w:val="20"/>
      <w:szCs w:val="20"/>
      <w:lang w:eastAsia="ru-RU"/>
    </w:rPr>
  </w:style>
  <w:style w:type="paragraph" w:customStyle="1" w:styleId="sdfootnote-ctl">
    <w:name w:val="sdfootnote-ctl"/>
    <w:basedOn w:val="a9"/>
    <w:rsid w:val="00ED023A"/>
    <w:pPr>
      <w:spacing w:before="100" w:beforeAutospacing="1" w:after="0" w:line="240" w:lineRule="auto"/>
    </w:pPr>
    <w:rPr>
      <w:rFonts w:ascii="Times New Roman" w:eastAsia="Times New Roman" w:hAnsi="Times New Roman"/>
      <w:sz w:val="24"/>
      <w:szCs w:val="24"/>
      <w:lang w:eastAsia="ru-RU"/>
    </w:rPr>
  </w:style>
  <w:style w:type="paragraph" w:customStyle="1" w:styleId="clstext">
    <w:name w:val="clstext"/>
    <w:basedOn w:val="a9"/>
    <w:rsid w:val="00ED023A"/>
    <w:pPr>
      <w:spacing w:before="45" w:after="45" w:line="240" w:lineRule="auto"/>
      <w:ind w:left="45" w:right="45" w:firstLine="225"/>
      <w:jc w:val="both"/>
    </w:pPr>
    <w:rPr>
      <w:rFonts w:ascii="Arial CYR" w:eastAsia="Times New Roman" w:hAnsi="Arial CYR" w:cs="Arial CYR"/>
      <w:color w:val="000000"/>
      <w:sz w:val="18"/>
      <w:szCs w:val="18"/>
      <w:lang w:eastAsia="ru-RU"/>
    </w:rPr>
  </w:style>
  <w:style w:type="paragraph" w:customStyle="1" w:styleId="1ffff8">
    <w:name w:val="Красная строка1"/>
    <w:basedOn w:val="aff3"/>
    <w:rsid w:val="00ED023A"/>
    <w:pPr>
      <w:widowControl/>
      <w:suppressAutoHyphens/>
      <w:autoSpaceDE/>
      <w:autoSpaceDN/>
      <w:adjustRightInd/>
      <w:ind w:firstLine="210"/>
    </w:pPr>
    <w:rPr>
      <w:lang w:eastAsia="ar-SA"/>
    </w:rPr>
  </w:style>
  <w:style w:type="paragraph" w:customStyle="1" w:styleId="216">
    <w:name w:val="Красная строка 21"/>
    <w:basedOn w:val="af8"/>
    <w:rsid w:val="00ED023A"/>
    <w:pPr>
      <w:ind w:firstLine="210"/>
    </w:pPr>
    <w:rPr>
      <w:sz w:val="20"/>
      <w:szCs w:val="20"/>
    </w:rPr>
  </w:style>
  <w:style w:type="paragraph" w:customStyle="1" w:styleId="1ffff9">
    <w:name w:val="Обычный отступ1"/>
    <w:basedOn w:val="a9"/>
    <w:rsid w:val="00ED023A"/>
    <w:pPr>
      <w:suppressAutoHyphens/>
      <w:spacing w:after="0" w:line="240" w:lineRule="auto"/>
      <w:ind w:left="708"/>
    </w:pPr>
    <w:rPr>
      <w:rFonts w:ascii="Times New Roman" w:eastAsia="Times New Roman" w:hAnsi="Times New Roman"/>
      <w:sz w:val="20"/>
      <w:szCs w:val="20"/>
      <w:lang w:eastAsia="ar-SA"/>
    </w:rPr>
  </w:style>
  <w:style w:type="paragraph" w:customStyle="1" w:styleId="affffffffffffffff9">
    <w:name w:val="пояснилка"/>
    <w:basedOn w:val="a9"/>
    <w:link w:val="affffffffffffffffa"/>
    <w:rsid w:val="00ED023A"/>
    <w:pPr>
      <w:tabs>
        <w:tab w:val="num" w:pos="-142"/>
      </w:tabs>
      <w:spacing w:after="0" w:line="240" w:lineRule="auto"/>
      <w:ind w:right="284" w:firstLine="709"/>
      <w:jc w:val="both"/>
    </w:pPr>
    <w:rPr>
      <w:rFonts w:ascii="Times New Roman" w:eastAsia="Times New Roman" w:hAnsi="Times New Roman"/>
      <w:sz w:val="28"/>
      <w:szCs w:val="28"/>
      <w:lang w:eastAsia="ru-RU"/>
    </w:rPr>
  </w:style>
  <w:style w:type="character" w:customStyle="1" w:styleId="affffffffffffffffa">
    <w:name w:val="пояснилка Знак"/>
    <w:basedOn w:val="aa"/>
    <w:link w:val="affffffffffffffff9"/>
    <w:rsid w:val="00ED023A"/>
    <w:rPr>
      <w:rFonts w:eastAsia="Times New Roman"/>
      <w:sz w:val="28"/>
      <w:szCs w:val="28"/>
    </w:rPr>
  </w:style>
  <w:style w:type="paragraph" w:customStyle="1" w:styleId="231">
    <w:name w:val="Основной текст 231"/>
    <w:basedOn w:val="a9"/>
    <w:rsid w:val="00ED023A"/>
    <w:pPr>
      <w:overflowPunct w:val="0"/>
      <w:autoSpaceDE w:val="0"/>
      <w:autoSpaceDN w:val="0"/>
      <w:adjustRightInd w:val="0"/>
      <w:spacing w:after="0" w:line="240" w:lineRule="auto"/>
      <w:jc w:val="both"/>
      <w:textAlignment w:val="baseline"/>
    </w:pPr>
    <w:rPr>
      <w:rFonts w:ascii="Times New Roman" w:eastAsia="Times New Roman" w:hAnsi="Times New Roman"/>
      <w:sz w:val="28"/>
      <w:szCs w:val="20"/>
      <w:lang w:eastAsia="ru-RU"/>
    </w:rPr>
  </w:style>
  <w:style w:type="paragraph" w:customStyle="1" w:styleId="11a">
    <w:name w:val="Обычный11"/>
    <w:rsid w:val="00ED023A"/>
    <w:pPr>
      <w:widowControl w:val="0"/>
    </w:pPr>
    <w:rPr>
      <w:rFonts w:ascii="Arial" w:eastAsia="Times New Roman" w:hAnsi="Arial"/>
      <w:snapToGrid w:val="0"/>
    </w:rPr>
  </w:style>
  <w:style w:type="paragraph" w:customStyle="1" w:styleId="331">
    <w:name w:val="Основной текст 331"/>
    <w:basedOn w:val="a9"/>
    <w:rsid w:val="00ED023A"/>
    <w:pPr>
      <w:spacing w:after="0" w:line="240" w:lineRule="auto"/>
    </w:pPr>
    <w:rPr>
      <w:rFonts w:ascii="Times New Roman" w:eastAsia="Times New Roman" w:hAnsi="Times New Roman"/>
      <w:sz w:val="28"/>
      <w:szCs w:val="20"/>
      <w:lang w:val="en-US" w:eastAsia="ru-RU"/>
    </w:rPr>
  </w:style>
  <w:style w:type="paragraph" w:customStyle="1" w:styleId="BodyTextIndent21">
    <w:name w:val="Body Text Indent 21"/>
    <w:basedOn w:val="a9"/>
    <w:rsid w:val="00ED023A"/>
    <w:pPr>
      <w:overflowPunct w:val="0"/>
      <w:autoSpaceDE w:val="0"/>
      <w:autoSpaceDN w:val="0"/>
      <w:adjustRightInd w:val="0"/>
      <w:spacing w:after="0" w:line="240" w:lineRule="auto"/>
      <w:ind w:firstLine="851"/>
      <w:jc w:val="both"/>
    </w:pPr>
    <w:rPr>
      <w:rFonts w:ascii="Times New Roman" w:eastAsia="Times New Roman" w:hAnsi="Times New Roman"/>
      <w:sz w:val="28"/>
      <w:szCs w:val="20"/>
      <w:lang w:eastAsia="ru-RU"/>
    </w:rPr>
  </w:style>
  <w:style w:type="paragraph" w:customStyle="1" w:styleId="Normal">
    <w:name w:val="Normal Знак Знак Знак"/>
    <w:rsid w:val="00ED023A"/>
    <w:pPr>
      <w:suppressAutoHyphens/>
      <w:spacing w:before="100" w:after="100"/>
      <w:jc w:val="both"/>
    </w:pPr>
    <w:rPr>
      <w:rFonts w:eastAsia="Times New Roman"/>
      <w:sz w:val="24"/>
      <w:szCs w:val="24"/>
      <w:lang w:eastAsia="ar-SA"/>
    </w:rPr>
  </w:style>
  <w:style w:type="paragraph" w:customStyle="1" w:styleId="Style33">
    <w:name w:val="Style33"/>
    <w:basedOn w:val="a9"/>
    <w:rsid w:val="00ED023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WW8Num11z1">
    <w:name w:val="WW8Num11z1"/>
    <w:rsid w:val="00ED023A"/>
    <w:rPr>
      <w:rFonts w:ascii="Courier New" w:hAnsi="Courier New" w:cs="Courier New"/>
    </w:rPr>
  </w:style>
  <w:style w:type="character" w:customStyle="1" w:styleId="WW8Num11z2">
    <w:name w:val="WW8Num11z2"/>
    <w:rsid w:val="00ED023A"/>
    <w:rPr>
      <w:rFonts w:ascii="Wingdings" w:hAnsi="Wingdings"/>
    </w:rPr>
  </w:style>
  <w:style w:type="character" w:customStyle="1" w:styleId="WW8Num12z0">
    <w:name w:val="WW8Num12z0"/>
    <w:rsid w:val="00ED023A"/>
    <w:rPr>
      <w:rFonts w:ascii="Symbol" w:hAnsi="Symbol"/>
    </w:rPr>
  </w:style>
  <w:style w:type="character" w:customStyle="1" w:styleId="WW8Num12z1">
    <w:name w:val="WW8Num12z1"/>
    <w:rsid w:val="00ED023A"/>
    <w:rPr>
      <w:rFonts w:ascii="Courier New" w:hAnsi="Courier New" w:cs="Courier New"/>
    </w:rPr>
  </w:style>
  <w:style w:type="character" w:customStyle="1" w:styleId="WW8Num12z2">
    <w:name w:val="WW8Num12z2"/>
    <w:rsid w:val="00ED023A"/>
    <w:rPr>
      <w:rFonts w:ascii="Wingdings" w:hAnsi="Wingdings"/>
    </w:rPr>
  </w:style>
  <w:style w:type="character" w:customStyle="1" w:styleId="WW8Num17z3">
    <w:name w:val="WW8Num17z3"/>
    <w:rsid w:val="00ED023A"/>
    <w:rPr>
      <w:rFonts w:ascii="Symbol" w:hAnsi="Symbol"/>
    </w:rPr>
  </w:style>
  <w:style w:type="character" w:customStyle="1" w:styleId="WW8Num18z1">
    <w:name w:val="WW8Num18z1"/>
    <w:rsid w:val="00ED023A"/>
    <w:rPr>
      <w:rFonts w:ascii="Courier New" w:hAnsi="Courier New" w:cs="Courier New"/>
    </w:rPr>
  </w:style>
  <w:style w:type="character" w:customStyle="1" w:styleId="WW8Num18z2">
    <w:name w:val="WW8Num18z2"/>
    <w:rsid w:val="00ED023A"/>
    <w:rPr>
      <w:rFonts w:ascii="Wingdings" w:hAnsi="Wingdings"/>
    </w:rPr>
  </w:style>
  <w:style w:type="character" w:customStyle="1" w:styleId="WW8Num19z1">
    <w:name w:val="WW8Num19z1"/>
    <w:rsid w:val="00ED023A"/>
    <w:rPr>
      <w:rFonts w:ascii="Courier New" w:hAnsi="Courier New" w:cs="Courier New"/>
    </w:rPr>
  </w:style>
  <w:style w:type="character" w:customStyle="1" w:styleId="WW8Num19z2">
    <w:name w:val="WW8Num19z2"/>
    <w:rsid w:val="00ED023A"/>
    <w:rPr>
      <w:rFonts w:ascii="Wingdings" w:hAnsi="Wingdings"/>
    </w:rPr>
  </w:style>
  <w:style w:type="character" w:customStyle="1" w:styleId="WW8Num23z1">
    <w:name w:val="WW8Num23z1"/>
    <w:rsid w:val="00ED023A"/>
    <w:rPr>
      <w:rFonts w:ascii="Courier New" w:hAnsi="Courier New" w:cs="Courier New"/>
    </w:rPr>
  </w:style>
  <w:style w:type="character" w:customStyle="1" w:styleId="WW8Num23z2">
    <w:name w:val="WW8Num23z2"/>
    <w:rsid w:val="00ED023A"/>
    <w:rPr>
      <w:rFonts w:ascii="Wingdings" w:hAnsi="Wingdings"/>
    </w:rPr>
  </w:style>
  <w:style w:type="character" w:customStyle="1" w:styleId="WW8Num25z1">
    <w:name w:val="WW8Num25z1"/>
    <w:rsid w:val="00ED023A"/>
    <w:rPr>
      <w:rFonts w:ascii="Courier New" w:hAnsi="Courier New" w:cs="Courier New"/>
    </w:rPr>
  </w:style>
  <w:style w:type="character" w:customStyle="1" w:styleId="WW8Num25z2">
    <w:name w:val="WW8Num25z2"/>
    <w:rsid w:val="00ED023A"/>
    <w:rPr>
      <w:rFonts w:ascii="Wingdings" w:hAnsi="Wingdings"/>
    </w:rPr>
  </w:style>
  <w:style w:type="character" w:customStyle="1" w:styleId="WW8Num27z0">
    <w:name w:val="WW8Num27z0"/>
    <w:rsid w:val="00ED023A"/>
    <w:rPr>
      <w:rFonts w:ascii="Symbol" w:hAnsi="Symbol"/>
    </w:rPr>
  </w:style>
  <w:style w:type="character" w:customStyle="1" w:styleId="WW8Num27z1">
    <w:name w:val="WW8Num27z1"/>
    <w:rsid w:val="00ED023A"/>
    <w:rPr>
      <w:rFonts w:ascii="Courier New" w:hAnsi="Courier New" w:cs="Courier New"/>
    </w:rPr>
  </w:style>
  <w:style w:type="character" w:customStyle="1" w:styleId="WW8Num27z2">
    <w:name w:val="WW8Num27z2"/>
    <w:rsid w:val="00ED023A"/>
    <w:rPr>
      <w:rFonts w:ascii="Wingdings" w:hAnsi="Wingdings"/>
    </w:rPr>
  </w:style>
  <w:style w:type="character" w:customStyle="1" w:styleId="WW8Num28z1">
    <w:name w:val="WW8Num28z1"/>
    <w:rsid w:val="00ED023A"/>
    <w:rPr>
      <w:rFonts w:ascii="Courier New" w:hAnsi="Courier New" w:cs="Courier New"/>
    </w:rPr>
  </w:style>
  <w:style w:type="character" w:customStyle="1" w:styleId="WW8Num28z2">
    <w:name w:val="WW8Num28z2"/>
    <w:rsid w:val="00ED023A"/>
    <w:rPr>
      <w:rFonts w:ascii="Wingdings" w:hAnsi="Wingdings"/>
    </w:rPr>
  </w:style>
  <w:style w:type="character" w:customStyle="1" w:styleId="WW8Num30z0">
    <w:name w:val="WW8Num30z0"/>
    <w:rsid w:val="00ED023A"/>
    <w:rPr>
      <w:rFonts w:ascii="Times New Roman" w:hAnsi="Times New Roman"/>
      <w:b w:val="0"/>
      <w:i w:val="0"/>
      <w:sz w:val="24"/>
      <w:u w:val="none"/>
    </w:rPr>
  </w:style>
  <w:style w:type="character" w:customStyle="1" w:styleId="WW8NumSt14z0">
    <w:name w:val="WW8NumSt14z0"/>
    <w:rsid w:val="00ED023A"/>
    <w:rPr>
      <w:rFonts w:ascii="Times New Roman" w:hAnsi="Times New Roman"/>
      <w:b w:val="0"/>
      <w:i w:val="0"/>
      <w:sz w:val="24"/>
      <w:u w:val="none"/>
    </w:rPr>
  </w:style>
  <w:style w:type="character" w:customStyle="1" w:styleId="WW8NumSt15z0">
    <w:name w:val="WW8NumSt15z0"/>
    <w:rsid w:val="00ED023A"/>
    <w:rPr>
      <w:rFonts w:ascii="Times New Roman" w:hAnsi="Times New Roman"/>
      <w:b w:val="0"/>
      <w:i w:val="0"/>
      <w:sz w:val="24"/>
      <w:u w:val="none"/>
    </w:rPr>
  </w:style>
  <w:style w:type="character" w:customStyle="1" w:styleId="WW8NumSt17z0">
    <w:name w:val="WW8NumSt17z0"/>
    <w:rsid w:val="00ED023A"/>
    <w:rPr>
      <w:rFonts w:ascii="Times New Roman" w:hAnsi="Times New Roman"/>
      <w:b w:val="0"/>
      <w:i w:val="0"/>
      <w:sz w:val="24"/>
      <w:u w:val="none"/>
    </w:rPr>
  </w:style>
  <w:style w:type="paragraph" w:customStyle="1" w:styleId="1ffffa">
    <w:name w:val="Название объекта1"/>
    <w:basedOn w:val="a9"/>
    <w:next w:val="a9"/>
    <w:rsid w:val="00ED023A"/>
    <w:pPr>
      <w:suppressAutoHyphens/>
      <w:spacing w:after="0" w:line="240" w:lineRule="auto"/>
    </w:pPr>
    <w:rPr>
      <w:rFonts w:ascii="Times New Roman" w:eastAsia="Times New Roman" w:hAnsi="Times New Roman"/>
      <w:b/>
      <w:bCs/>
      <w:sz w:val="20"/>
      <w:szCs w:val="20"/>
      <w:lang w:eastAsia="ar-SA"/>
    </w:rPr>
  </w:style>
  <w:style w:type="character" w:customStyle="1" w:styleId="317">
    <w:name w:val="Основной текст с отступом 3 Знак1"/>
    <w:basedOn w:val="aa"/>
    <w:rsid w:val="00ED023A"/>
    <w:rPr>
      <w:rFonts w:ascii="Arial" w:hAnsi="Arial"/>
      <w:sz w:val="16"/>
      <w:szCs w:val="16"/>
    </w:rPr>
  </w:style>
  <w:style w:type="character" w:customStyle="1" w:styleId="WW8Num14z0">
    <w:name w:val="WW8Num14z0"/>
    <w:rsid w:val="00ED023A"/>
    <w:rPr>
      <w:rFonts w:ascii="Symbol" w:hAnsi="Symbol"/>
    </w:rPr>
  </w:style>
  <w:style w:type="character" w:customStyle="1" w:styleId="WW8Num14z1">
    <w:name w:val="WW8Num14z1"/>
    <w:rsid w:val="00ED023A"/>
    <w:rPr>
      <w:rFonts w:ascii="Courier New" w:hAnsi="Courier New" w:cs="Courier New"/>
    </w:rPr>
  </w:style>
  <w:style w:type="character" w:customStyle="1" w:styleId="WW8Num14z2">
    <w:name w:val="WW8Num14z2"/>
    <w:rsid w:val="00ED023A"/>
    <w:rPr>
      <w:rFonts w:ascii="Wingdings" w:hAnsi="Wingdings"/>
    </w:rPr>
  </w:style>
  <w:style w:type="character" w:customStyle="1" w:styleId="WW8Num21z1">
    <w:name w:val="WW8Num21z1"/>
    <w:rsid w:val="00ED023A"/>
    <w:rPr>
      <w:rFonts w:ascii="Courier New" w:hAnsi="Courier New" w:cs="Courier New"/>
    </w:rPr>
  </w:style>
  <w:style w:type="character" w:customStyle="1" w:styleId="WW8Num21z2">
    <w:name w:val="WW8Num21z2"/>
    <w:rsid w:val="00ED023A"/>
    <w:rPr>
      <w:rFonts w:ascii="Wingdings" w:hAnsi="Wingdings"/>
    </w:rPr>
  </w:style>
  <w:style w:type="paragraph" w:customStyle="1" w:styleId="12pt0">
    <w:name w:val="Основной текст с отступом + 12 pt"/>
    <w:basedOn w:val="af8"/>
    <w:rsid w:val="00ED023A"/>
    <w:pPr>
      <w:spacing w:after="0"/>
      <w:ind w:left="0"/>
      <w:jc w:val="both"/>
    </w:pPr>
    <w:rPr>
      <w:b/>
      <w:color w:val="000000"/>
    </w:rPr>
  </w:style>
  <w:style w:type="character" w:customStyle="1" w:styleId="WW8Num20z1">
    <w:name w:val="WW8Num20z1"/>
    <w:rsid w:val="00ED023A"/>
    <w:rPr>
      <w:rFonts w:ascii="Courier New" w:hAnsi="Courier New" w:cs="Courier New"/>
    </w:rPr>
  </w:style>
  <w:style w:type="character" w:customStyle="1" w:styleId="WW8Num20z2">
    <w:name w:val="WW8Num20z2"/>
    <w:rsid w:val="00ED023A"/>
    <w:rPr>
      <w:rFonts w:ascii="Wingdings" w:hAnsi="Wingdings"/>
    </w:rPr>
  </w:style>
  <w:style w:type="character" w:customStyle="1" w:styleId="WW8Num22z1">
    <w:name w:val="WW8Num22z1"/>
    <w:rsid w:val="00ED023A"/>
    <w:rPr>
      <w:rFonts w:ascii="Courier New" w:hAnsi="Courier New" w:cs="Courier New"/>
    </w:rPr>
  </w:style>
  <w:style w:type="character" w:customStyle="1" w:styleId="WW8Num22z2">
    <w:name w:val="WW8Num22z2"/>
    <w:rsid w:val="00ED023A"/>
    <w:rPr>
      <w:rFonts w:ascii="Wingdings" w:hAnsi="Wingdings"/>
    </w:rPr>
  </w:style>
  <w:style w:type="character" w:customStyle="1" w:styleId="WW8Num24z1">
    <w:name w:val="WW8Num24z1"/>
    <w:rsid w:val="00ED023A"/>
    <w:rPr>
      <w:rFonts w:ascii="Courier New" w:hAnsi="Courier New" w:cs="Courier New"/>
    </w:rPr>
  </w:style>
  <w:style w:type="character" w:customStyle="1" w:styleId="WW8Num24z2">
    <w:name w:val="WW8Num24z2"/>
    <w:rsid w:val="00ED023A"/>
    <w:rPr>
      <w:rFonts w:ascii="Wingdings" w:hAnsi="Wingdings"/>
    </w:rPr>
  </w:style>
  <w:style w:type="character" w:customStyle="1" w:styleId="WW8Num26z0">
    <w:name w:val="WW8Num26z0"/>
    <w:rsid w:val="00ED023A"/>
    <w:rPr>
      <w:rFonts w:ascii="Symbol" w:hAnsi="Symbol"/>
    </w:rPr>
  </w:style>
  <w:style w:type="character" w:customStyle="1" w:styleId="WW8Num32z1">
    <w:name w:val="WW8Num32z1"/>
    <w:rsid w:val="00ED023A"/>
    <w:rPr>
      <w:rFonts w:ascii="Courier New" w:hAnsi="Courier New" w:cs="Courier New"/>
    </w:rPr>
  </w:style>
  <w:style w:type="character" w:customStyle="1" w:styleId="WW8Num32z2">
    <w:name w:val="WW8Num32z2"/>
    <w:rsid w:val="00ED023A"/>
    <w:rPr>
      <w:rFonts w:ascii="Wingdings" w:hAnsi="Wingdings"/>
    </w:rPr>
  </w:style>
  <w:style w:type="character" w:customStyle="1" w:styleId="3ff0">
    <w:name w:val="Основной шрифт абзаца3"/>
    <w:rsid w:val="00ED023A"/>
  </w:style>
  <w:style w:type="character" w:customStyle="1" w:styleId="WW8Num26z1">
    <w:name w:val="WW8Num26z1"/>
    <w:rsid w:val="00ED023A"/>
    <w:rPr>
      <w:rFonts w:ascii="Courier New" w:hAnsi="Courier New" w:cs="Courier New"/>
    </w:rPr>
  </w:style>
  <w:style w:type="character" w:customStyle="1" w:styleId="WW8Num26z2">
    <w:name w:val="WW8Num26z2"/>
    <w:rsid w:val="00ED023A"/>
    <w:rPr>
      <w:rFonts w:ascii="Wingdings" w:hAnsi="Wingdings"/>
    </w:rPr>
  </w:style>
  <w:style w:type="character" w:customStyle="1" w:styleId="WW8Num29z0">
    <w:name w:val="WW8Num29z0"/>
    <w:rsid w:val="00ED023A"/>
    <w:rPr>
      <w:rFonts w:ascii="Symbol" w:hAnsi="Symbol"/>
    </w:rPr>
  </w:style>
  <w:style w:type="character" w:customStyle="1" w:styleId="WW8Num29z1">
    <w:name w:val="WW8Num29z1"/>
    <w:rsid w:val="00ED023A"/>
    <w:rPr>
      <w:rFonts w:ascii="Courier New" w:hAnsi="Courier New" w:cs="Courier New"/>
    </w:rPr>
  </w:style>
  <w:style w:type="character" w:customStyle="1" w:styleId="WW8Num29z2">
    <w:name w:val="WW8Num29z2"/>
    <w:rsid w:val="00ED023A"/>
    <w:rPr>
      <w:rFonts w:ascii="Wingdings" w:hAnsi="Wingdings"/>
    </w:rPr>
  </w:style>
  <w:style w:type="character" w:customStyle="1" w:styleId="WW8Num30z1">
    <w:name w:val="WW8Num30z1"/>
    <w:rsid w:val="00ED023A"/>
    <w:rPr>
      <w:rFonts w:ascii="Courier New" w:hAnsi="Courier New" w:cs="Courier New"/>
    </w:rPr>
  </w:style>
  <w:style w:type="character" w:customStyle="1" w:styleId="WW8Num30z2">
    <w:name w:val="WW8Num30z2"/>
    <w:rsid w:val="00ED023A"/>
    <w:rPr>
      <w:rFonts w:ascii="Wingdings" w:hAnsi="Wingdings"/>
    </w:rPr>
  </w:style>
  <w:style w:type="character" w:customStyle="1" w:styleId="WW8Num31z0">
    <w:name w:val="WW8Num31z0"/>
    <w:rsid w:val="00ED023A"/>
    <w:rPr>
      <w:rFonts w:ascii="Symbol" w:hAnsi="Symbol"/>
    </w:rPr>
  </w:style>
  <w:style w:type="character" w:customStyle="1" w:styleId="WW8Num31z1">
    <w:name w:val="WW8Num31z1"/>
    <w:rsid w:val="00ED023A"/>
    <w:rPr>
      <w:rFonts w:ascii="Courier New" w:hAnsi="Courier New" w:cs="Courier New"/>
    </w:rPr>
  </w:style>
  <w:style w:type="character" w:customStyle="1" w:styleId="WW8Num31z2">
    <w:name w:val="WW8Num31z2"/>
    <w:rsid w:val="00ED023A"/>
    <w:rPr>
      <w:rFonts w:ascii="Wingdings" w:hAnsi="Wingdings"/>
    </w:rPr>
  </w:style>
  <w:style w:type="character" w:customStyle="1" w:styleId="WW8Num33z0">
    <w:name w:val="WW8Num33z0"/>
    <w:rsid w:val="00ED023A"/>
    <w:rPr>
      <w:rFonts w:ascii="Symbol" w:hAnsi="Symbol"/>
    </w:rPr>
  </w:style>
  <w:style w:type="character" w:customStyle="1" w:styleId="WW8Num33z1">
    <w:name w:val="WW8Num33z1"/>
    <w:rsid w:val="00ED023A"/>
    <w:rPr>
      <w:rFonts w:ascii="Courier New" w:hAnsi="Courier New" w:cs="Courier New"/>
    </w:rPr>
  </w:style>
  <w:style w:type="character" w:customStyle="1" w:styleId="WW8Num33z2">
    <w:name w:val="WW8Num33z2"/>
    <w:rsid w:val="00ED023A"/>
    <w:rPr>
      <w:rFonts w:ascii="Wingdings" w:hAnsi="Wingdings"/>
    </w:rPr>
  </w:style>
  <w:style w:type="character" w:customStyle="1" w:styleId="WW8Num34z0">
    <w:name w:val="WW8Num34z0"/>
    <w:rsid w:val="00ED023A"/>
    <w:rPr>
      <w:rFonts w:ascii="Symbol" w:hAnsi="Symbol"/>
    </w:rPr>
  </w:style>
  <w:style w:type="character" w:customStyle="1" w:styleId="WW8Num34z1">
    <w:name w:val="WW8Num34z1"/>
    <w:rsid w:val="00ED023A"/>
    <w:rPr>
      <w:rFonts w:ascii="Courier New" w:hAnsi="Courier New" w:cs="Courier New"/>
    </w:rPr>
  </w:style>
  <w:style w:type="character" w:customStyle="1" w:styleId="WW8Num34z2">
    <w:name w:val="WW8Num34z2"/>
    <w:rsid w:val="00ED023A"/>
    <w:rPr>
      <w:rFonts w:ascii="Wingdings" w:hAnsi="Wingdings"/>
    </w:rPr>
  </w:style>
  <w:style w:type="character" w:customStyle="1" w:styleId="WW8Num36z0">
    <w:name w:val="WW8Num36z0"/>
    <w:rsid w:val="00ED023A"/>
    <w:rPr>
      <w:rFonts w:ascii="Symbol" w:hAnsi="Symbol"/>
    </w:rPr>
  </w:style>
  <w:style w:type="character" w:customStyle="1" w:styleId="WW8Num38z0">
    <w:name w:val="WW8Num38z0"/>
    <w:rsid w:val="00ED023A"/>
    <w:rPr>
      <w:rFonts w:ascii="Symbol" w:hAnsi="Symbol"/>
    </w:rPr>
  </w:style>
  <w:style w:type="character" w:customStyle="1" w:styleId="WW8Num38z1">
    <w:name w:val="WW8Num38z1"/>
    <w:rsid w:val="00ED023A"/>
    <w:rPr>
      <w:rFonts w:ascii="Courier New" w:hAnsi="Courier New" w:cs="Courier New"/>
    </w:rPr>
  </w:style>
  <w:style w:type="character" w:customStyle="1" w:styleId="WW8Num38z2">
    <w:name w:val="WW8Num38z2"/>
    <w:rsid w:val="00ED023A"/>
    <w:rPr>
      <w:rFonts w:ascii="Wingdings" w:hAnsi="Wingdings"/>
    </w:rPr>
  </w:style>
  <w:style w:type="character" w:customStyle="1" w:styleId="WW8Num40z0">
    <w:name w:val="WW8Num40z0"/>
    <w:rsid w:val="00ED023A"/>
    <w:rPr>
      <w:rFonts w:ascii="Symbol" w:hAnsi="Symbol"/>
    </w:rPr>
  </w:style>
  <w:style w:type="character" w:customStyle="1" w:styleId="WW8Num40z1">
    <w:name w:val="WW8Num40z1"/>
    <w:rsid w:val="00ED023A"/>
    <w:rPr>
      <w:rFonts w:ascii="Courier New" w:hAnsi="Courier New" w:cs="Courier New"/>
    </w:rPr>
  </w:style>
  <w:style w:type="character" w:customStyle="1" w:styleId="WW8Num40z2">
    <w:name w:val="WW8Num40z2"/>
    <w:rsid w:val="00ED023A"/>
    <w:rPr>
      <w:rFonts w:ascii="Wingdings" w:hAnsi="Wingdings"/>
    </w:rPr>
  </w:style>
  <w:style w:type="character" w:customStyle="1" w:styleId="WW8Num44z1">
    <w:name w:val="WW8Num44z1"/>
    <w:rsid w:val="00ED023A"/>
    <w:rPr>
      <w:rFonts w:ascii="Courier New" w:hAnsi="Courier New" w:cs="Courier New"/>
    </w:rPr>
  </w:style>
  <w:style w:type="character" w:customStyle="1" w:styleId="WW8Num44z2">
    <w:name w:val="WW8Num44z2"/>
    <w:rsid w:val="00ED023A"/>
    <w:rPr>
      <w:rFonts w:ascii="Wingdings" w:hAnsi="Wingdings"/>
    </w:rPr>
  </w:style>
  <w:style w:type="character" w:customStyle="1" w:styleId="WW8NumSt10z0">
    <w:name w:val="WW8NumSt10z0"/>
    <w:rsid w:val="00ED023A"/>
    <w:rPr>
      <w:rFonts w:ascii="Times New Roman" w:hAnsi="Times New Roman" w:cs="Times New Roman"/>
    </w:rPr>
  </w:style>
  <w:style w:type="paragraph" w:customStyle="1" w:styleId="3ff1">
    <w:name w:val="Название3"/>
    <w:basedOn w:val="a9"/>
    <w:rsid w:val="00ED023A"/>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3ff2">
    <w:name w:val="Указатель3"/>
    <w:basedOn w:val="a9"/>
    <w:rsid w:val="00ED023A"/>
    <w:pPr>
      <w:suppressLineNumbers/>
      <w:suppressAutoHyphens/>
      <w:spacing w:after="0" w:line="240" w:lineRule="auto"/>
    </w:pPr>
    <w:rPr>
      <w:rFonts w:ascii="Arial" w:eastAsia="Times New Roman" w:hAnsi="Arial" w:cs="Tahoma"/>
      <w:sz w:val="20"/>
      <w:szCs w:val="20"/>
      <w:lang w:eastAsia="ar-SA"/>
    </w:rPr>
  </w:style>
  <w:style w:type="character" w:customStyle="1" w:styleId="1ffffb">
    <w:name w:val="Знак концевой сноски1"/>
    <w:basedOn w:val="1fffb"/>
    <w:rsid w:val="00ED023A"/>
    <w:rPr>
      <w:vertAlign w:val="superscript"/>
    </w:rPr>
  </w:style>
  <w:style w:type="character" w:customStyle="1" w:styleId="FontStyle53">
    <w:name w:val="Font Style53"/>
    <w:basedOn w:val="1fffb"/>
    <w:rsid w:val="00ED023A"/>
    <w:rPr>
      <w:rFonts w:ascii="Times New Roman" w:hAnsi="Times New Roman" w:cs="Times New Roman"/>
      <w:sz w:val="26"/>
      <w:szCs w:val="26"/>
    </w:rPr>
  </w:style>
  <w:style w:type="character" w:customStyle="1" w:styleId="WW8Num13z2">
    <w:name w:val="WW8Num13z2"/>
    <w:rsid w:val="00ED023A"/>
    <w:rPr>
      <w:rFonts w:ascii="Wingdings" w:hAnsi="Wingdings"/>
    </w:rPr>
  </w:style>
  <w:style w:type="character" w:customStyle="1" w:styleId="affffffffffffffffb">
    <w:name w:val="?????? ?????????"/>
    <w:rsid w:val="00ED023A"/>
    <w:rPr>
      <w:b w:val="0"/>
    </w:rPr>
  </w:style>
  <w:style w:type="character" w:customStyle="1" w:styleId="affffffffffffffffc">
    <w:name w:val="??????? ??????"/>
    <w:rsid w:val="00ED023A"/>
    <w:rPr>
      <w:rFonts w:ascii="StarSymbol" w:hAnsi="StarSymbol"/>
      <w:sz w:val="18"/>
    </w:rPr>
  </w:style>
  <w:style w:type="character" w:customStyle="1" w:styleId="1ffffc">
    <w:name w:val="???????? ????? ??????1"/>
    <w:rsid w:val="00ED023A"/>
  </w:style>
  <w:style w:type="character" w:customStyle="1" w:styleId="affffffffffffffffd">
    <w:name w:val="??????? ???????? ??????"/>
    <w:basedOn w:val="1ffffc"/>
    <w:rsid w:val="00ED023A"/>
    <w:rPr>
      <w:vertAlign w:val="superscript"/>
    </w:rPr>
  </w:style>
  <w:style w:type="character" w:customStyle="1" w:styleId="affffffffffffffffe">
    <w:name w:val="???????? ????? ??????"/>
    <w:rsid w:val="00ED023A"/>
  </w:style>
  <w:style w:type="character" w:customStyle="1" w:styleId="afffffffffffffffff">
    <w:name w:val="???? ???????? ??????"/>
    <w:basedOn w:val="affffffffffffffffe"/>
    <w:rsid w:val="00ED023A"/>
    <w:rPr>
      <w:vertAlign w:val="superscript"/>
    </w:rPr>
  </w:style>
  <w:style w:type="character" w:customStyle="1" w:styleId="14pt0">
    <w:name w:val="????? 14 pt"/>
    <w:basedOn w:val="1ffffc"/>
    <w:rsid w:val="00ED023A"/>
    <w:rPr>
      <w:sz w:val="28"/>
    </w:rPr>
  </w:style>
  <w:style w:type="paragraph" w:customStyle="1" w:styleId="afffffffffffffffff0">
    <w:name w:val="?????????"/>
    <w:basedOn w:val="a9"/>
    <w:next w:val="aff3"/>
    <w:rsid w:val="00ED023A"/>
    <w:pPr>
      <w:keepNext/>
      <w:widowControl w:val="0"/>
      <w:suppressAutoHyphens/>
      <w:spacing w:before="240" w:after="120" w:line="240" w:lineRule="auto"/>
    </w:pPr>
    <w:rPr>
      <w:rFonts w:ascii="Arial" w:eastAsia="Times New Roman" w:hAnsi="Arial"/>
      <w:sz w:val="28"/>
      <w:szCs w:val="20"/>
      <w:lang w:eastAsia="ru-RU"/>
    </w:rPr>
  </w:style>
  <w:style w:type="paragraph" w:customStyle="1" w:styleId="afffffffffffffffff1">
    <w:name w:val="?????????? ???????"/>
    <w:basedOn w:val="a9"/>
    <w:rsid w:val="00ED023A"/>
    <w:pPr>
      <w:widowControl w:val="0"/>
      <w:suppressLineNumbers/>
      <w:suppressAutoHyphens/>
      <w:spacing w:after="0" w:line="240" w:lineRule="auto"/>
    </w:pPr>
    <w:rPr>
      <w:rFonts w:ascii="Times New Roman" w:eastAsia="Times New Roman" w:hAnsi="Times New Roman"/>
      <w:sz w:val="24"/>
      <w:szCs w:val="20"/>
      <w:lang w:eastAsia="ru-RU"/>
    </w:rPr>
  </w:style>
  <w:style w:type="paragraph" w:customStyle="1" w:styleId="afffffffffffffffff2">
    <w:name w:val="????????? ???????"/>
    <w:basedOn w:val="afffffffffffffffff1"/>
    <w:rsid w:val="00ED023A"/>
    <w:pPr>
      <w:jc w:val="center"/>
    </w:pPr>
    <w:rPr>
      <w:b/>
      <w:i/>
    </w:rPr>
  </w:style>
  <w:style w:type="paragraph" w:customStyle="1" w:styleId="afffffffffffffffff3">
    <w:name w:val="????????"/>
    <w:basedOn w:val="a9"/>
    <w:rsid w:val="00ED023A"/>
    <w:pPr>
      <w:widowControl w:val="0"/>
      <w:suppressLineNumbers/>
      <w:suppressAutoHyphens/>
      <w:spacing w:before="120" w:after="120" w:line="240" w:lineRule="auto"/>
    </w:pPr>
    <w:rPr>
      <w:rFonts w:ascii="Times New Roman" w:eastAsia="Times New Roman" w:hAnsi="Times New Roman"/>
      <w:i/>
      <w:sz w:val="20"/>
      <w:szCs w:val="20"/>
      <w:lang w:eastAsia="ru-RU"/>
    </w:rPr>
  </w:style>
  <w:style w:type="paragraph" w:customStyle="1" w:styleId="WW-0">
    <w:name w:val="WW-?????????"/>
    <w:basedOn w:val="a9"/>
    <w:rsid w:val="00ED023A"/>
    <w:pPr>
      <w:widowControl w:val="0"/>
      <w:suppressLineNumbers/>
      <w:suppressAutoHyphens/>
      <w:spacing w:after="0" w:line="240" w:lineRule="auto"/>
    </w:pPr>
    <w:rPr>
      <w:rFonts w:ascii="Times New Roman" w:eastAsia="Times New Roman" w:hAnsi="Times New Roman"/>
      <w:sz w:val="24"/>
      <w:szCs w:val="20"/>
      <w:lang w:eastAsia="ru-RU"/>
    </w:rPr>
  </w:style>
  <w:style w:type="paragraph" w:customStyle="1" w:styleId="1ffffd">
    <w:name w:val="????????1"/>
    <w:basedOn w:val="a9"/>
    <w:rsid w:val="00ED023A"/>
    <w:pPr>
      <w:widowControl w:val="0"/>
      <w:suppressLineNumbers/>
      <w:suppressAutoHyphens/>
      <w:spacing w:before="120" w:after="120" w:line="240" w:lineRule="auto"/>
    </w:pPr>
    <w:rPr>
      <w:rFonts w:ascii="Times New Roman" w:eastAsia="Times New Roman" w:hAnsi="Times New Roman"/>
      <w:i/>
      <w:sz w:val="20"/>
      <w:szCs w:val="20"/>
      <w:lang w:eastAsia="ru-RU"/>
    </w:rPr>
  </w:style>
  <w:style w:type="paragraph" w:customStyle="1" w:styleId="1ffffe">
    <w:name w:val="?????????1"/>
    <w:basedOn w:val="a9"/>
    <w:rsid w:val="00ED023A"/>
    <w:pPr>
      <w:widowControl w:val="0"/>
      <w:suppressLineNumbers/>
      <w:suppressAutoHyphens/>
      <w:spacing w:after="0" w:line="240" w:lineRule="auto"/>
    </w:pPr>
    <w:rPr>
      <w:rFonts w:ascii="Times New Roman" w:eastAsia="Times New Roman" w:hAnsi="Times New Roman"/>
      <w:sz w:val="24"/>
      <w:szCs w:val="20"/>
      <w:lang w:eastAsia="ru-RU"/>
    </w:rPr>
  </w:style>
  <w:style w:type="paragraph" w:customStyle="1" w:styleId="318">
    <w:name w:val="???????? ????? ? ???????? 31"/>
    <w:basedOn w:val="a9"/>
    <w:rsid w:val="00ED023A"/>
    <w:pPr>
      <w:widowControl w:val="0"/>
      <w:suppressAutoHyphens/>
      <w:spacing w:after="0" w:line="240" w:lineRule="auto"/>
      <w:ind w:left="1276" w:hanging="142"/>
      <w:jc w:val="both"/>
    </w:pPr>
    <w:rPr>
      <w:rFonts w:ascii="Times New Roman" w:eastAsia="Times New Roman" w:hAnsi="Times New Roman"/>
      <w:sz w:val="28"/>
      <w:szCs w:val="20"/>
      <w:lang w:eastAsia="ru-RU"/>
    </w:rPr>
  </w:style>
  <w:style w:type="paragraph" w:customStyle="1" w:styleId="319">
    <w:name w:val="???????? ????? 31"/>
    <w:basedOn w:val="a9"/>
    <w:rsid w:val="00ED023A"/>
    <w:pPr>
      <w:widowControl w:val="0"/>
      <w:suppressAutoHyphens/>
      <w:spacing w:after="120" w:line="240" w:lineRule="auto"/>
    </w:pPr>
    <w:rPr>
      <w:rFonts w:ascii="Times New Roman" w:eastAsia="Times New Roman" w:hAnsi="Times New Roman"/>
      <w:sz w:val="16"/>
      <w:szCs w:val="20"/>
      <w:lang w:eastAsia="ru-RU"/>
    </w:rPr>
  </w:style>
  <w:style w:type="paragraph" w:customStyle="1" w:styleId="224">
    <w:name w:val="???????? ????? 22"/>
    <w:basedOn w:val="a9"/>
    <w:rsid w:val="00ED023A"/>
    <w:pPr>
      <w:widowControl w:val="0"/>
      <w:spacing w:after="120" w:line="480" w:lineRule="auto"/>
    </w:pPr>
    <w:rPr>
      <w:rFonts w:ascii="Times New Roman" w:eastAsia="Times New Roman" w:hAnsi="Times New Roman"/>
      <w:sz w:val="24"/>
      <w:szCs w:val="20"/>
      <w:lang w:eastAsia="ru-RU"/>
    </w:rPr>
  </w:style>
  <w:style w:type="paragraph" w:customStyle="1" w:styleId="afffffffffffffffff4">
    <w:name w:val="??????? (???)"/>
    <w:basedOn w:val="a9"/>
    <w:rsid w:val="00ED023A"/>
    <w:pPr>
      <w:widowControl w:val="0"/>
      <w:spacing w:before="100" w:after="119" w:line="240" w:lineRule="auto"/>
    </w:pPr>
    <w:rPr>
      <w:rFonts w:ascii="Times New Roman" w:eastAsia="Times New Roman" w:hAnsi="Times New Roman"/>
      <w:sz w:val="24"/>
      <w:szCs w:val="20"/>
      <w:lang w:eastAsia="ru-RU"/>
    </w:rPr>
  </w:style>
  <w:style w:type="paragraph" w:customStyle="1" w:styleId="323">
    <w:name w:val="???????? ????? ? ???????? 32"/>
    <w:basedOn w:val="a9"/>
    <w:rsid w:val="00ED023A"/>
    <w:pPr>
      <w:widowControl w:val="0"/>
      <w:spacing w:after="120" w:line="240" w:lineRule="auto"/>
      <w:ind w:left="283"/>
    </w:pPr>
    <w:rPr>
      <w:rFonts w:ascii="Times New Roman" w:eastAsia="Times New Roman" w:hAnsi="Times New Roman"/>
      <w:sz w:val="16"/>
      <w:szCs w:val="20"/>
      <w:lang w:eastAsia="ru-RU"/>
    </w:rPr>
  </w:style>
  <w:style w:type="paragraph" w:customStyle="1" w:styleId="217">
    <w:name w:val="???????? ????? ? ???????? 21"/>
    <w:basedOn w:val="a9"/>
    <w:rsid w:val="00ED023A"/>
    <w:pPr>
      <w:widowControl w:val="0"/>
      <w:spacing w:after="120" w:line="480" w:lineRule="auto"/>
      <w:ind w:left="283"/>
    </w:pPr>
    <w:rPr>
      <w:rFonts w:ascii="Times New Roman" w:eastAsia="Times New Roman" w:hAnsi="Times New Roman"/>
      <w:sz w:val="24"/>
      <w:szCs w:val="20"/>
      <w:lang w:eastAsia="ru-RU"/>
    </w:rPr>
  </w:style>
  <w:style w:type="paragraph" w:customStyle="1" w:styleId="2fff8">
    <w:name w:val="???????? ????? 2"/>
    <w:basedOn w:val="a9"/>
    <w:rsid w:val="00ED023A"/>
    <w:pPr>
      <w:spacing w:after="0" w:line="240" w:lineRule="auto"/>
    </w:pPr>
    <w:rPr>
      <w:rFonts w:ascii="SchoolBook" w:eastAsia="Times New Roman" w:hAnsi="SchoolBook"/>
      <w:sz w:val="24"/>
      <w:szCs w:val="20"/>
      <w:lang w:eastAsia="ru-RU"/>
    </w:rPr>
  </w:style>
  <w:style w:type="paragraph" w:customStyle="1" w:styleId="3ff3">
    <w:name w:val="???????? ????? 3"/>
    <w:basedOn w:val="a9"/>
    <w:rsid w:val="00ED023A"/>
    <w:pPr>
      <w:spacing w:after="0" w:line="240" w:lineRule="auto"/>
      <w:jc w:val="center"/>
    </w:pPr>
    <w:rPr>
      <w:rFonts w:ascii="SchoolBook" w:eastAsia="Times New Roman" w:hAnsi="SchoolBook"/>
      <w:sz w:val="24"/>
      <w:szCs w:val="20"/>
      <w:lang w:eastAsia="ru-RU"/>
    </w:rPr>
  </w:style>
  <w:style w:type="paragraph" w:customStyle="1" w:styleId="2fff9">
    <w:name w:val="???????? ????? ? ???????? 2"/>
    <w:basedOn w:val="a9"/>
    <w:rsid w:val="00ED023A"/>
    <w:pPr>
      <w:spacing w:after="0" w:line="240" w:lineRule="auto"/>
      <w:ind w:left="214"/>
    </w:pPr>
    <w:rPr>
      <w:rFonts w:ascii="SchoolBook" w:eastAsia="Times New Roman" w:hAnsi="SchoolBook"/>
      <w:sz w:val="24"/>
      <w:szCs w:val="20"/>
      <w:lang w:eastAsia="ru-RU"/>
    </w:rPr>
  </w:style>
  <w:style w:type="paragraph" w:customStyle="1" w:styleId="3ff4">
    <w:name w:val="???????? ????? ? ???????? 3"/>
    <w:basedOn w:val="a9"/>
    <w:rsid w:val="00ED023A"/>
    <w:pPr>
      <w:tabs>
        <w:tab w:val="left" w:pos="851"/>
      </w:tabs>
      <w:spacing w:after="0" w:line="240" w:lineRule="auto"/>
      <w:ind w:left="3119" w:hanging="3119"/>
      <w:jc w:val="both"/>
    </w:pPr>
    <w:rPr>
      <w:rFonts w:ascii="SchoolBook" w:eastAsia="Times New Roman" w:hAnsi="SchoolBook"/>
      <w:sz w:val="26"/>
      <w:szCs w:val="20"/>
      <w:lang w:eastAsia="ru-RU"/>
    </w:rPr>
  </w:style>
  <w:style w:type="paragraph" w:customStyle="1" w:styleId="WW-4">
    <w:name w:val="WW-?????????? ???????"/>
    <w:basedOn w:val="a9"/>
    <w:rsid w:val="00ED023A"/>
    <w:pPr>
      <w:widowControl w:val="0"/>
      <w:suppressLineNumbers/>
      <w:suppressAutoHyphens/>
      <w:spacing w:after="0" w:line="240" w:lineRule="auto"/>
    </w:pPr>
    <w:rPr>
      <w:rFonts w:ascii="Times New Roman" w:eastAsia="Times New Roman" w:hAnsi="Times New Roman"/>
      <w:sz w:val="24"/>
      <w:szCs w:val="20"/>
      <w:lang w:eastAsia="ru-RU"/>
    </w:rPr>
  </w:style>
  <w:style w:type="paragraph" w:customStyle="1" w:styleId="1fffff">
    <w:name w:val="Знак Знак Знак Знак Знак Знак Знак Знак Знак Знак Знак Знак Знак Знак Знак1"/>
    <w:basedOn w:val="a9"/>
    <w:rsid w:val="00ED023A"/>
    <w:pPr>
      <w:spacing w:after="0" w:line="240" w:lineRule="auto"/>
    </w:pPr>
    <w:rPr>
      <w:rFonts w:ascii="Verdana" w:eastAsia="Times New Roman" w:hAnsi="Verdana" w:cs="Verdana"/>
      <w:sz w:val="20"/>
      <w:szCs w:val="20"/>
      <w:lang w:val="en-US"/>
    </w:rPr>
  </w:style>
  <w:style w:type="paragraph" w:customStyle="1" w:styleId="11b">
    <w:name w:val="Знак Знак1 Знак Знак Знак Знак Знак Знак Знак Знак1"/>
    <w:basedOn w:val="a9"/>
    <w:rsid w:val="00ED023A"/>
    <w:pPr>
      <w:suppressAutoHyphens/>
      <w:spacing w:after="0" w:line="240" w:lineRule="auto"/>
    </w:pPr>
    <w:rPr>
      <w:rFonts w:ascii="Verdana" w:eastAsia="Times New Roman" w:hAnsi="Verdana" w:cs="Verdana"/>
      <w:sz w:val="20"/>
      <w:szCs w:val="20"/>
      <w:lang w:val="en-US" w:eastAsia="ar-SA"/>
    </w:rPr>
  </w:style>
  <w:style w:type="paragraph" w:customStyle="1" w:styleId="font10">
    <w:name w:val="font10"/>
    <w:basedOn w:val="a9"/>
    <w:rsid w:val="00ED023A"/>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11">
    <w:name w:val="font11"/>
    <w:basedOn w:val="a9"/>
    <w:rsid w:val="00ED023A"/>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
    <w:name w:val="Маркер [-]"/>
    <w:basedOn w:val="a9"/>
    <w:rsid w:val="00ED023A"/>
    <w:pPr>
      <w:numPr>
        <w:numId w:val="33"/>
      </w:numPr>
      <w:spacing w:after="120" w:line="240" w:lineRule="auto"/>
      <w:jc w:val="both"/>
    </w:pPr>
    <w:rPr>
      <w:rFonts w:ascii="Arial" w:eastAsia="Times New Roman" w:hAnsi="Arial"/>
      <w:sz w:val="24"/>
      <w:szCs w:val="20"/>
      <w:lang w:eastAsia="ru-RU"/>
    </w:rPr>
  </w:style>
  <w:style w:type="paragraph" w:customStyle="1" w:styleId="afffffffffffffffff5">
    <w:name w:val="Обычный с отступ."/>
    <w:basedOn w:val="a9"/>
    <w:rsid w:val="00ED023A"/>
    <w:pPr>
      <w:spacing w:after="0" w:line="240" w:lineRule="auto"/>
      <w:ind w:firstLine="720"/>
      <w:jc w:val="both"/>
    </w:pPr>
    <w:rPr>
      <w:rFonts w:ascii="Arial" w:eastAsia="Times New Roman" w:hAnsi="Arial"/>
      <w:sz w:val="24"/>
      <w:szCs w:val="20"/>
      <w:lang w:eastAsia="ru-RU"/>
    </w:rPr>
  </w:style>
  <w:style w:type="paragraph" w:customStyle="1" w:styleId="2fffa">
    <w:name w:val="Список 2.литература"/>
    <w:basedOn w:val="a9"/>
    <w:rsid w:val="00ED023A"/>
    <w:pPr>
      <w:spacing w:before="120" w:after="120" w:line="-300" w:lineRule="auto"/>
      <w:ind w:left="284" w:hanging="284"/>
      <w:jc w:val="both"/>
    </w:pPr>
    <w:rPr>
      <w:rFonts w:ascii="Times New Roman" w:eastAsia="Times New Roman" w:hAnsi="Times New Roman"/>
      <w:sz w:val="24"/>
      <w:szCs w:val="20"/>
      <w:lang w:eastAsia="ru-RU"/>
    </w:rPr>
  </w:style>
  <w:style w:type="paragraph" w:customStyle="1" w:styleId="Text3">
    <w:name w:val="Text3"/>
    <w:basedOn w:val="a9"/>
    <w:rsid w:val="00ED023A"/>
    <w:pPr>
      <w:spacing w:after="120" w:line="240" w:lineRule="auto"/>
      <w:ind w:left="720"/>
    </w:pPr>
    <w:rPr>
      <w:rFonts w:ascii="Times New Roman" w:eastAsia="Times New Roman" w:hAnsi="Times New Roman"/>
      <w:sz w:val="24"/>
      <w:szCs w:val="20"/>
      <w:lang w:eastAsia="ru-RU"/>
    </w:rPr>
  </w:style>
  <w:style w:type="character" w:customStyle="1" w:styleId="afffffffffffffffff6">
    <w:name w:val="Новый абзац Знак"/>
    <w:rsid w:val="00ED023A"/>
    <w:rPr>
      <w:rFonts w:ascii="Arial" w:hAnsi="Arial"/>
      <w:noProof w:val="0"/>
      <w:sz w:val="24"/>
      <w:lang w:val="ru-RU" w:eastAsia="ru-RU" w:bidi="ar-SA"/>
    </w:rPr>
  </w:style>
  <w:style w:type="paragraph" w:customStyle="1" w:styleId="TableHeading">
    <w:name w:val="Table Heading"/>
    <w:basedOn w:val="TableText"/>
    <w:next w:val="TableText"/>
    <w:rsid w:val="00ED023A"/>
    <w:pPr>
      <w:spacing w:before="120"/>
      <w:jc w:val="center"/>
    </w:pPr>
    <w:rPr>
      <w:b/>
      <w:sz w:val="22"/>
    </w:rPr>
  </w:style>
  <w:style w:type="paragraph" w:customStyle="1" w:styleId="TableText">
    <w:name w:val="Table Text"/>
    <w:basedOn w:val="a9"/>
    <w:rsid w:val="00ED023A"/>
    <w:pPr>
      <w:spacing w:after="120" w:line="240" w:lineRule="auto"/>
    </w:pPr>
    <w:rPr>
      <w:rFonts w:ascii="Arial" w:eastAsia="Times New Roman" w:hAnsi="Arial"/>
      <w:sz w:val="24"/>
      <w:szCs w:val="20"/>
      <w:lang w:eastAsia="ru-RU"/>
    </w:rPr>
  </w:style>
  <w:style w:type="character" w:customStyle="1" w:styleId="1fffff0">
    <w:name w:val="Новый абзац Знак1"/>
    <w:rsid w:val="00ED023A"/>
    <w:rPr>
      <w:rFonts w:ascii="Arial" w:hAnsi="Arial"/>
      <w:sz w:val="24"/>
      <w:lang w:val="ru-RU" w:eastAsia="ru-RU" w:bidi="ar-SA"/>
    </w:rPr>
  </w:style>
  <w:style w:type="paragraph" w:customStyle="1" w:styleId="afffffffffffffffff7">
    <w:name w:val="таблица"/>
    <w:basedOn w:val="a9"/>
    <w:next w:val="a9"/>
    <w:rsid w:val="00ED023A"/>
    <w:pPr>
      <w:spacing w:after="0" w:line="360" w:lineRule="auto"/>
      <w:ind w:firstLine="720"/>
      <w:jc w:val="both"/>
    </w:pPr>
    <w:rPr>
      <w:rFonts w:ascii="Times New Roman" w:eastAsia="Times New Roman" w:hAnsi="Times New Roman"/>
      <w:i/>
      <w:sz w:val="24"/>
      <w:szCs w:val="24"/>
      <w:lang w:eastAsia="ru-RU"/>
    </w:rPr>
  </w:style>
  <w:style w:type="paragraph" w:customStyle="1" w:styleId="afffffffffffffffff8">
    <w:name w:val="???????"/>
    <w:rsid w:val="00ED023A"/>
    <w:rPr>
      <w:rFonts w:eastAsia="Times New Roman"/>
      <w:b/>
      <w:bCs/>
      <w:sz w:val="28"/>
      <w:szCs w:val="28"/>
    </w:rPr>
  </w:style>
  <w:style w:type="paragraph" w:customStyle="1" w:styleId="-a">
    <w:name w:val="Список [-] (РМ)"/>
    <w:basedOn w:val="a9"/>
    <w:rsid w:val="00ED023A"/>
    <w:pPr>
      <w:tabs>
        <w:tab w:val="num" w:pos="1134"/>
      </w:tabs>
      <w:spacing w:after="0" w:line="240" w:lineRule="auto"/>
      <w:ind w:left="1134" w:hanging="397"/>
    </w:pPr>
    <w:rPr>
      <w:rFonts w:ascii="Arial" w:eastAsia="Times New Roman" w:hAnsi="Arial" w:cs="Arial"/>
      <w:sz w:val="24"/>
      <w:szCs w:val="24"/>
      <w:lang w:eastAsia="ru-RU"/>
    </w:rPr>
  </w:style>
  <w:style w:type="paragraph" w:customStyle="1" w:styleId="afc5ed">
    <w:name w:val="Обычпafc5edый Знак"/>
    <w:link w:val="afc5ed0"/>
    <w:rsid w:val="00ED023A"/>
    <w:pPr>
      <w:widowControl w:val="0"/>
      <w:autoSpaceDE w:val="0"/>
      <w:autoSpaceDN w:val="0"/>
    </w:pPr>
    <w:rPr>
      <w:rFonts w:eastAsia="Times New Roman"/>
    </w:rPr>
  </w:style>
  <w:style w:type="character" w:customStyle="1" w:styleId="afc5ed0">
    <w:name w:val="Обычпafc5edый Знак Знак"/>
    <w:link w:val="afc5ed"/>
    <w:rsid w:val="00ED023A"/>
    <w:rPr>
      <w:rFonts w:eastAsia="Times New Roman"/>
    </w:rPr>
  </w:style>
  <w:style w:type="character" w:customStyle="1" w:styleId="OGHeading3">
    <w:name w:val="OG Heading 3 Знак Знак"/>
    <w:rsid w:val="00ED023A"/>
    <w:rPr>
      <w:b/>
      <w:bCs/>
      <w:sz w:val="24"/>
      <w:szCs w:val="24"/>
      <w:lang w:val="ru-RU" w:eastAsia="ru-RU"/>
    </w:rPr>
  </w:style>
  <w:style w:type="paragraph" w:customStyle="1" w:styleId="text">
    <w:name w:val="text"/>
    <w:basedOn w:val="a9"/>
    <w:rsid w:val="00ED023A"/>
    <w:pPr>
      <w:spacing w:after="0" w:line="240" w:lineRule="auto"/>
      <w:ind w:firstLine="675"/>
      <w:jc w:val="both"/>
    </w:pPr>
    <w:rPr>
      <w:rFonts w:ascii="Verdana" w:eastAsia="Times New Roman" w:hAnsi="Verdana"/>
      <w:color w:val="000000"/>
      <w:sz w:val="20"/>
      <w:szCs w:val="20"/>
      <w:lang w:eastAsia="ru-RU"/>
    </w:rPr>
  </w:style>
  <w:style w:type="paragraph" w:customStyle="1" w:styleId="chap">
    <w:name w:val="chap"/>
    <w:basedOn w:val="a9"/>
    <w:rsid w:val="00ED023A"/>
    <w:pPr>
      <w:spacing w:before="300" w:after="150" w:line="240" w:lineRule="auto"/>
    </w:pPr>
    <w:rPr>
      <w:rFonts w:ascii="Verdana" w:eastAsia="Times New Roman" w:hAnsi="Verdana"/>
      <w:b/>
      <w:bCs/>
      <w:color w:val="993300"/>
      <w:sz w:val="20"/>
      <w:szCs w:val="20"/>
      <w:lang w:eastAsia="ru-RU"/>
    </w:rPr>
  </w:style>
  <w:style w:type="paragraph" w:customStyle="1" w:styleId="FR5">
    <w:name w:val="FR5"/>
    <w:rsid w:val="00ED023A"/>
    <w:pPr>
      <w:widowControl w:val="0"/>
      <w:overflowPunct w:val="0"/>
      <w:autoSpaceDE w:val="0"/>
      <w:autoSpaceDN w:val="0"/>
      <w:adjustRightInd w:val="0"/>
      <w:spacing w:before="120"/>
      <w:jc w:val="right"/>
      <w:textAlignment w:val="baseline"/>
    </w:pPr>
    <w:rPr>
      <w:rFonts w:ascii="Arial" w:eastAsia="Times New Roman" w:hAnsi="Arial" w:cs="Arial"/>
      <w:sz w:val="16"/>
      <w:szCs w:val="16"/>
    </w:rPr>
  </w:style>
  <w:style w:type="character" w:customStyle="1" w:styleId="ts21">
    <w:name w:val="ts21"/>
    <w:rsid w:val="00ED023A"/>
    <w:rPr>
      <w:rFonts w:ascii="Times New Roman" w:hAnsi="Times New Roman" w:cs="Times New Roman" w:hint="default"/>
      <w:color w:val="884706"/>
      <w:sz w:val="24"/>
      <w:szCs w:val="24"/>
    </w:rPr>
  </w:style>
  <w:style w:type="paragraph" w:customStyle="1" w:styleId="consnormal1">
    <w:name w:val="consnormal"/>
    <w:basedOn w:val="a9"/>
    <w:rsid w:val="00ED023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0">
    <w:name w:val="Text"/>
    <w:basedOn w:val="a9"/>
    <w:rsid w:val="00ED023A"/>
    <w:pPr>
      <w:spacing w:after="120" w:line="240" w:lineRule="auto"/>
    </w:pPr>
    <w:rPr>
      <w:rFonts w:ascii="Times New Roman" w:eastAsia="Times New Roman" w:hAnsi="Times New Roman"/>
      <w:sz w:val="24"/>
      <w:szCs w:val="20"/>
      <w:lang w:eastAsia="ru-RU"/>
    </w:rPr>
  </w:style>
  <w:style w:type="paragraph" w:customStyle="1" w:styleId="IG">
    <w:name w:val="Маркированный_список_IG"/>
    <w:basedOn w:val="a9"/>
    <w:rsid w:val="00ED023A"/>
    <w:pPr>
      <w:numPr>
        <w:numId w:val="34"/>
      </w:numPr>
      <w:tabs>
        <w:tab w:val="left" w:pos="1134"/>
      </w:tabs>
      <w:snapToGrid w:val="0"/>
      <w:spacing w:after="0" w:line="360" w:lineRule="auto"/>
      <w:jc w:val="both"/>
    </w:pPr>
    <w:rPr>
      <w:rFonts w:ascii="Times New Roman" w:eastAsia="Times New Roman" w:hAnsi="Times New Roman"/>
      <w:sz w:val="28"/>
      <w:szCs w:val="28"/>
      <w:lang w:eastAsia="ru-RU"/>
    </w:rPr>
  </w:style>
  <w:style w:type="paragraph" w:customStyle="1" w:styleId="IG4">
    <w:name w:val="Нумерованный_список_IG"/>
    <w:basedOn w:val="a9"/>
    <w:rsid w:val="00ED023A"/>
    <w:pPr>
      <w:tabs>
        <w:tab w:val="num" w:pos="-152"/>
        <w:tab w:val="left" w:pos="1134"/>
      </w:tabs>
      <w:snapToGrid w:val="0"/>
      <w:spacing w:after="0" w:line="360" w:lineRule="auto"/>
      <w:ind w:left="-152" w:firstLine="720"/>
      <w:jc w:val="both"/>
    </w:pPr>
    <w:rPr>
      <w:rFonts w:ascii="Times New Roman" w:eastAsia="Times New Roman" w:hAnsi="Times New Roman"/>
      <w:sz w:val="28"/>
      <w:szCs w:val="28"/>
      <w:lang w:eastAsia="ru-RU"/>
    </w:rPr>
  </w:style>
  <w:style w:type="paragraph" w:customStyle="1" w:styleId="11c">
    <w:name w:val="Осн. шрифт абзаца 11"/>
    <w:basedOn w:val="11d"/>
    <w:rsid w:val="00ED023A"/>
    <w:pPr>
      <w:spacing w:before="60"/>
      <w:ind w:right="170" w:firstLine="567"/>
      <w:jc w:val="both"/>
    </w:pPr>
  </w:style>
  <w:style w:type="paragraph" w:customStyle="1" w:styleId="11d">
    <w:name w:val="Основной шрифт 11"/>
    <w:basedOn w:val="a9"/>
    <w:rsid w:val="00ED023A"/>
    <w:pPr>
      <w:spacing w:after="0" w:line="240" w:lineRule="auto"/>
    </w:pPr>
    <w:rPr>
      <w:rFonts w:ascii="Arial" w:eastAsia="Times New Roman" w:hAnsi="Arial"/>
      <w:i/>
      <w:kern w:val="24"/>
      <w:szCs w:val="24"/>
      <w:lang w:eastAsia="ru-RU"/>
    </w:rPr>
  </w:style>
  <w:style w:type="numbering" w:customStyle="1" w:styleId="1">
    <w:name w:val="Текущий список1"/>
    <w:rsid w:val="00ED023A"/>
    <w:pPr>
      <w:numPr>
        <w:numId w:val="35"/>
      </w:numPr>
    </w:pPr>
  </w:style>
  <w:style w:type="paragraph" w:customStyle="1" w:styleId="afffffffffffffffff9">
    <w:name w:val="Обычный + По ширине"/>
    <w:aliases w:val="Первая строка:  1 см,Обычный + Times New Roman,По ширине,Перед:  6 пт,Меж...,Обычный + Arial,14 пт"/>
    <w:basedOn w:val="a9"/>
    <w:link w:val="TimesNewRoman"/>
    <w:rsid w:val="00ED023A"/>
    <w:pPr>
      <w:spacing w:after="0" w:line="240" w:lineRule="auto"/>
      <w:ind w:firstLine="567"/>
      <w:jc w:val="both"/>
    </w:pPr>
    <w:rPr>
      <w:rFonts w:ascii="Arial" w:eastAsia="Times New Roman" w:hAnsi="Arial"/>
      <w:sz w:val="24"/>
      <w:szCs w:val="24"/>
      <w:lang w:eastAsia="ru-RU"/>
    </w:rPr>
  </w:style>
  <w:style w:type="paragraph" w:customStyle="1" w:styleId="WW-31">
    <w:name w:val="WW-Îñíîâíîé òåêñò 3"/>
    <w:basedOn w:val="a9"/>
    <w:rsid w:val="00ED023A"/>
    <w:pPr>
      <w:widowControl w:val="0"/>
      <w:suppressAutoHyphens/>
      <w:overflowPunct w:val="0"/>
      <w:autoSpaceDE w:val="0"/>
      <w:autoSpaceDN w:val="0"/>
      <w:adjustRightInd w:val="0"/>
      <w:spacing w:after="120" w:line="240" w:lineRule="auto"/>
      <w:textAlignment w:val="baseline"/>
    </w:pPr>
    <w:rPr>
      <w:rFonts w:ascii="Times New Roman" w:eastAsia="Times New Roman" w:hAnsi="Times New Roman"/>
      <w:sz w:val="16"/>
      <w:szCs w:val="20"/>
      <w:lang w:eastAsia="ru-RU"/>
    </w:rPr>
  </w:style>
  <w:style w:type="paragraph" w:customStyle="1" w:styleId="WW-21">
    <w:name w:val="WW-Îñíîâíîé òåêñò 2"/>
    <w:basedOn w:val="a9"/>
    <w:rsid w:val="00ED023A"/>
    <w:pPr>
      <w:widowControl w:val="0"/>
      <w:suppressAutoHyphens/>
      <w:overflowPunct w:val="0"/>
      <w:autoSpaceDE w:val="0"/>
      <w:autoSpaceDN w:val="0"/>
      <w:adjustRightInd w:val="0"/>
      <w:spacing w:after="120" w:line="480" w:lineRule="auto"/>
      <w:textAlignment w:val="baseline"/>
    </w:pPr>
    <w:rPr>
      <w:rFonts w:ascii="Times New Roman" w:eastAsia="Times New Roman" w:hAnsi="Times New Roman"/>
      <w:sz w:val="24"/>
      <w:szCs w:val="20"/>
      <w:lang w:eastAsia="ru-RU"/>
    </w:rPr>
  </w:style>
  <w:style w:type="paragraph" w:customStyle="1" w:styleId="3120">
    <w:name w:val="Основной текст с отступом 312"/>
    <w:basedOn w:val="a9"/>
    <w:rsid w:val="00ED023A"/>
    <w:pPr>
      <w:widowControl w:val="0"/>
      <w:suppressAutoHyphens/>
      <w:spacing w:after="0" w:line="240" w:lineRule="auto"/>
      <w:ind w:left="1276" w:hanging="142"/>
      <w:jc w:val="both"/>
    </w:pPr>
    <w:rPr>
      <w:rFonts w:ascii="Times New Roman" w:eastAsia="Arial Unicode MS" w:hAnsi="Times New Roman"/>
      <w:sz w:val="28"/>
      <w:szCs w:val="24"/>
      <w:lang w:eastAsia="ru-RU"/>
    </w:rPr>
  </w:style>
  <w:style w:type="paragraph" w:customStyle="1" w:styleId="2130">
    <w:name w:val="Основной текст 213"/>
    <w:basedOn w:val="a9"/>
    <w:rsid w:val="00ED023A"/>
    <w:pPr>
      <w:widowControl w:val="0"/>
      <w:suppressAutoHyphens/>
      <w:spacing w:after="120" w:line="480" w:lineRule="auto"/>
    </w:pPr>
    <w:rPr>
      <w:rFonts w:ascii="Times New Roman" w:eastAsia="Arial Unicode MS" w:hAnsi="Times New Roman"/>
      <w:sz w:val="24"/>
      <w:szCs w:val="24"/>
      <w:lang w:eastAsia="ru-RU"/>
    </w:rPr>
  </w:style>
  <w:style w:type="paragraph" w:customStyle="1" w:styleId="127">
    <w:name w:val="Стиль По ширине Первая строка:  127 см"/>
    <w:basedOn w:val="a9"/>
    <w:rsid w:val="00ED023A"/>
    <w:pPr>
      <w:spacing w:before="120" w:after="0" w:line="240" w:lineRule="auto"/>
      <w:jc w:val="both"/>
    </w:pPr>
    <w:rPr>
      <w:rFonts w:ascii="Times New Roman" w:eastAsia="Times New Roman" w:hAnsi="Times New Roman"/>
      <w:sz w:val="26"/>
      <w:szCs w:val="20"/>
      <w:lang w:eastAsia="ru-RU"/>
    </w:rPr>
  </w:style>
  <w:style w:type="paragraph" w:customStyle="1" w:styleId="afffffffffffffffffa">
    <w:name w:val="обычный"/>
    <w:basedOn w:val="a9"/>
    <w:rsid w:val="00ED023A"/>
    <w:pPr>
      <w:spacing w:before="120" w:after="0" w:line="240" w:lineRule="auto"/>
      <w:jc w:val="both"/>
    </w:pPr>
    <w:rPr>
      <w:rFonts w:ascii="Times New Roman" w:eastAsia="Times New Roman" w:hAnsi="Times New Roman"/>
      <w:sz w:val="26"/>
      <w:szCs w:val="26"/>
      <w:lang w:eastAsia="ru-RU"/>
    </w:rPr>
  </w:style>
  <w:style w:type="character" w:customStyle="1" w:styleId="hlw">
    <w:name w:val="hlw"/>
    <w:basedOn w:val="aa"/>
    <w:rsid w:val="00ED023A"/>
  </w:style>
  <w:style w:type="character" w:customStyle="1" w:styleId="mapcountry">
    <w:name w:val="map_country"/>
    <w:basedOn w:val="aa"/>
    <w:rsid w:val="00ED023A"/>
  </w:style>
  <w:style w:type="character" w:customStyle="1" w:styleId="active">
    <w:name w:val="active"/>
    <w:basedOn w:val="aa"/>
    <w:rsid w:val="00ED023A"/>
  </w:style>
  <w:style w:type="character" w:customStyle="1" w:styleId="green">
    <w:name w:val="green"/>
    <w:basedOn w:val="aa"/>
    <w:rsid w:val="00ED023A"/>
  </w:style>
  <w:style w:type="character" w:customStyle="1" w:styleId="mapcountry1">
    <w:name w:val="map_country1"/>
    <w:basedOn w:val="aa"/>
    <w:rsid w:val="00ED023A"/>
  </w:style>
  <w:style w:type="character" w:customStyle="1" w:styleId="green1">
    <w:name w:val="green1"/>
    <w:rsid w:val="00ED023A"/>
    <w:rPr>
      <w:color w:val="006600"/>
    </w:rPr>
  </w:style>
  <w:style w:type="character" w:customStyle="1" w:styleId="active1">
    <w:name w:val="active1"/>
    <w:rsid w:val="00ED023A"/>
    <w:rPr>
      <w:shd w:val="clear" w:color="auto" w:fill="E8E9EC"/>
    </w:rPr>
  </w:style>
  <w:style w:type="paragraph" w:styleId="z-">
    <w:name w:val="HTML Top of Form"/>
    <w:aliases w:val=" Знак5"/>
    <w:basedOn w:val="a9"/>
    <w:next w:val="a9"/>
    <w:link w:val="z-0"/>
    <w:hidden/>
    <w:unhideWhenUsed/>
    <w:rsid w:val="00ED023A"/>
    <w:pPr>
      <w:pBdr>
        <w:bottom w:val="single" w:sz="6" w:space="1" w:color="auto"/>
      </w:pBdr>
      <w:spacing w:after="0" w:line="240" w:lineRule="auto"/>
      <w:jc w:val="center"/>
    </w:pPr>
    <w:rPr>
      <w:rFonts w:ascii="Arial" w:eastAsia="Times New Roman" w:hAnsi="Arial"/>
      <w:vanish/>
      <w:sz w:val="16"/>
      <w:szCs w:val="16"/>
      <w:lang w:eastAsia="ru-RU"/>
    </w:rPr>
  </w:style>
  <w:style w:type="character" w:customStyle="1" w:styleId="z-0">
    <w:name w:val="z-Начало формы Знак"/>
    <w:aliases w:val=" Знак5 Знак"/>
    <w:basedOn w:val="aa"/>
    <w:link w:val="z-"/>
    <w:rsid w:val="00ED023A"/>
    <w:rPr>
      <w:rFonts w:ascii="Arial" w:eastAsia="Times New Roman" w:hAnsi="Arial"/>
      <w:vanish/>
      <w:sz w:val="16"/>
      <w:szCs w:val="16"/>
    </w:rPr>
  </w:style>
  <w:style w:type="paragraph" w:styleId="z-1">
    <w:name w:val="HTML Bottom of Form"/>
    <w:aliases w:val=" Знак4"/>
    <w:basedOn w:val="a9"/>
    <w:next w:val="a9"/>
    <w:link w:val="z-2"/>
    <w:hidden/>
    <w:unhideWhenUsed/>
    <w:rsid w:val="00ED023A"/>
    <w:pPr>
      <w:pBdr>
        <w:top w:val="single" w:sz="6" w:space="1" w:color="auto"/>
      </w:pBdr>
      <w:spacing w:after="0" w:line="240" w:lineRule="auto"/>
      <w:jc w:val="center"/>
    </w:pPr>
    <w:rPr>
      <w:rFonts w:ascii="Arial" w:eastAsia="Times New Roman" w:hAnsi="Arial"/>
      <w:vanish/>
      <w:sz w:val="16"/>
      <w:szCs w:val="16"/>
      <w:lang w:eastAsia="ru-RU"/>
    </w:rPr>
  </w:style>
  <w:style w:type="character" w:customStyle="1" w:styleId="z-2">
    <w:name w:val="z-Конец формы Знак"/>
    <w:aliases w:val=" Знак4 Знак"/>
    <w:basedOn w:val="aa"/>
    <w:link w:val="z-1"/>
    <w:rsid w:val="00ED023A"/>
    <w:rPr>
      <w:rFonts w:ascii="Arial" w:eastAsia="Times New Roman" w:hAnsi="Arial"/>
      <w:vanish/>
      <w:sz w:val="16"/>
      <w:szCs w:val="16"/>
    </w:rPr>
  </w:style>
  <w:style w:type="character" w:customStyle="1" w:styleId="nickname">
    <w:name w:val="nickname"/>
    <w:basedOn w:val="aa"/>
    <w:rsid w:val="00ED023A"/>
  </w:style>
  <w:style w:type="character" w:customStyle="1" w:styleId="fn">
    <w:name w:val="fn"/>
    <w:basedOn w:val="aa"/>
    <w:rsid w:val="00ED023A"/>
  </w:style>
  <w:style w:type="character" w:customStyle="1" w:styleId="given-name">
    <w:name w:val="given-name"/>
    <w:basedOn w:val="aa"/>
    <w:rsid w:val="00ED023A"/>
  </w:style>
  <w:style w:type="character" w:customStyle="1" w:styleId="family-name">
    <w:name w:val="family-name"/>
    <w:basedOn w:val="aa"/>
    <w:rsid w:val="00ED023A"/>
  </w:style>
  <w:style w:type="paragraph" w:customStyle="1" w:styleId="2TimesNewRoman">
    <w:name w:val="Стиль Основной текст с отступом 2 + Times New Roman Междустр.интер..."/>
    <w:basedOn w:val="26"/>
    <w:rsid w:val="00ED023A"/>
    <w:pPr>
      <w:widowControl w:val="0"/>
      <w:spacing w:before="60" w:after="0" w:line="240" w:lineRule="auto"/>
      <w:ind w:left="0" w:firstLine="0"/>
    </w:pPr>
    <w:rPr>
      <w:sz w:val="26"/>
      <w:szCs w:val="20"/>
    </w:rPr>
  </w:style>
  <w:style w:type="character" w:customStyle="1" w:styleId="WW8Num14z3">
    <w:name w:val="WW8Num14z3"/>
    <w:rsid w:val="00ED023A"/>
    <w:rPr>
      <w:rFonts w:ascii="Symbol" w:hAnsi="Symbol"/>
    </w:rPr>
  </w:style>
  <w:style w:type="character" w:customStyle="1" w:styleId="WW8Num21z4">
    <w:name w:val="WW8Num21z4"/>
    <w:rsid w:val="00ED023A"/>
    <w:rPr>
      <w:rFonts w:ascii="Courier New" w:hAnsi="Courier New" w:cs="Courier New"/>
    </w:rPr>
  </w:style>
  <w:style w:type="character" w:customStyle="1" w:styleId="WW8NumSt18z0">
    <w:name w:val="WW8NumSt18z0"/>
    <w:rsid w:val="00ED023A"/>
    <w:rPr>
      <w:rFonts w:ascii="Times New Roman" w:hAnsi="Times New Roman" w:cs="Times New Roman"/>
    </w:rPr>
  </w:style>
  <w:style w:type="paragraph" w:customStyle="1" w:styleId="1fffff1">
    <w:name w:val="Схема документа1"/>
    <w:basedOn w:val="a9"/>
    <w:rsid w:val="00ED023A"/>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218">
    <w:name w:val="Список 21"/>
    <w:basedOn w:val="a9"/>
    <w:rsid w:val="00ED023A"/>
    <w:pPr>
      <w:suppressAutoHyphens/>
      <w:spacing w:after="0" w:line="240" w:lineRule="auto"/>
      <w:ind w:left="566" w:hanging="283"/>
    </w:pPr>
    <w:rPr>
      <w:rFonts w:ascii="Times New Roman" w:eastAsia="Times New Roman" w:hAnsi="Times New Roman"/>
      <w:sz w:val="20"/>
      <w:szCs w:val="20"/>
      <w:lang w:eastAsia="ar-SA"/>
    </w:rPr>
  </w:style>
  <w:style w:type="character" w:customStyle="1" w:styleId="3ff5">
    <w:name w:val="Знак Знак Знак3"/>
    <w:rsid w:val="00ED023A"/>
    <w:rPr>
      <w:rFonts w:ascii="Arial" w:hAnsi="Arial"/>
      <w:b/>
      <w:sz w:val="24"/>
      <w:lang w:val="ru-RU" w:eastAsia="ru-RU" w:bidi="ar-SA"/>
    </w:rPr>
  </w:style>
  <w:style w:type="paragraph" w:customStyle="1" w:styleId="134">
    <w:name w:val="Обычный13"/>
    <w:rsid w:val="00ED023A"/>
    <w:pPr>
      <w:widowControl w:val="0"/>
    </w:pPr>
    <w:rPr>
      <w:rFonts w:ascii="Arial" w:eastAsia="Times New Roman" w:hAnsi="Arial"/>
      <w:snapToGrid w:val="0"/>
    </w:rPr>
  </w:style>
  <w:style w:type="paragraph" w:customStyle="1" w:styleId="FR4">
    <w:name w:val="FR4"/>
    <w:rsid w:val="00ED023A"/>
    <w:pPr>
      <w:widowControl w:val="0"/>
      <w:snapToGrid w:val="0"/>
      <w:spacing w:before="460"/>
      <w:jc w:val="center"/>
    </w:pPr>
    <w:rPr>
      <w:rFonts w:ascii="Arial" w:eastAsia="Times New Roman" w:hAnsi="Arial"/>
      <w:sz w:val="24"/>
    </w:rPr>
  </w:style>
  <w:style w:type="character" w:customStyle="1" w:styleId="IG5">
    <w:name w:val="Название_таблицы_IG Знак Знак"/>
    <w:link w:val="IG6"/>
    <w:locked/>
    <w:rsid w:val="00ED023A"/>
    <w:rPr>
      <w:snapToGrid w:val="0"/>
      <w:sz w:val="28"/>
      <w:szCs w:val="28"/>
    </w:rPr>
  </w:style>
  <w:style w:type="paragraph" w:customStyle="1" w:styleId="IG6">
    <w:name w:val="Название_таблицы_IG Знак"/>
    <w:basedOn w:val="a9"/>
    <w:link w:val="IG5"/>
    <w:rsid w:val="00ED023A"/>
    <w:pPr>
      <w:keepNext/>
      <w:snapToGrid w:val="0"/>
      <w:spacing w:after="0" w:line="360" w:lineRule="auto"/>
      <w:jc w:val="both"/>
    </w:pPr>
    <w:rPr>
      <w:rFonts w:ascii="Times New Roman" w:hAnsi="Times New Roman"/>
      <w:snapToGrid w:val="0"/>
      <w:sz w:val="28"/>
      <w:szCs w:val="28"/>
      <w:lang w:eastAsia="ru-RU"/>
    </w:rPr>
  </w:style>
  <w:style w:type="paragraph" w:customStyle="1" w:styleId="IG7">
    <w:name w:val="Текст_таблицы_IG"/>
    <w:basedOn w:val="a9"/>
    <w:rsid w:val="00ED023A"/>
    <w:pPr>
      <w:spacing w:after="0" w:line="240" w:lineRule="auto"/>
    </w:pPr>
    <w:rPr>
      <w:rFonts w:ascii="Times New Roman" w:eastAsia="Times New Roman" w:hAnsi="Times New Roman"/>
      <w:sz w:val="24"/>
      <w:szCs w:val="24"/>
      <w:lang w:eastAsia="ru-RU"/>
    </w:rPr>
  </w:style>
  <w:style w:type="character" w:customStyle="1" w:styleId="afffffffffffffffffb">
    <w:name w:val="Новый абзац Знак Знак"/>
    <w:rsid w:val="00ED023A"/>
    <w:rPr>
      <w:rFonts w:ascii="Arial" w:hAnsi="Arial"/>
      <w:sz w:val="24"/>
      <w:lang w:val="ru-RU" w:eastAsia="ru-RU" w:bidi="ar-SA"/>
    </w:rPr>
  </w:style>
  <w:style w:type="character" w:customStyle="1" w:styleId="IG8">
    <w:name w:val="Название_таблицы_IG Знак Знак Знак"/>
    <w:rsid w:val="00ED023A"/>
    <w:rPr>
      <w:snapToGrid w:val="0"/>
      <w:sz w:val="28"/>
      <w:szCs w:val="28"/>
      <w:lang w:val="ru-RU" w:eastAsia="ru-RU" w:bidi="ar-SA"/>
    </w:rPr>
  </w:style>
  <w:style w:type="paragraph" w:customStyle="1" w:styleId="afffffffffffffffffc">
    <w:name w:val="ИТМ ГОЧС"/>
    <w:basedOn w:val="a9"/>
    <w:rsid w:val="00ED023A"/>
    <w:pPr>
      <w:spacing w:after="0" w:line="240" w:lineRule="auto"/>
      <w:ind w:firstLine="720"/>
      <w:jc w:val="both"/>
    </w:pPr>
    <w:rPr>
      <w:rFonts w:ascii="Arial" w:eastAsia="Verdana Ref" w:hAnsi="Arial"/>
      <w:snapToGrid w:val="0"/>
      <w:sz w:val="28"/>
      <w:szCs w:val="20"/>
      <w:lang w:eastAsia="ru-RU"/>
    </w:rPr>
  </w:style>
  <w:style w:type="paragraph" w:customStyle="1" w:styleId="afffffffffffffffffd">
    <w:name w:val="Новый абзац Знак Знак Знак Знак"/>
    <w:basedOn w:val="a9"/>
    <w:link w:val="afffffffffffffffffe"/>
    <w:rsid w:val="00ED023A"/>
    <w:pPr>
      <w:spacing w:after="120" w:line="240" w:lineRule="auto"/>
      <w:ind w:firstLine="567"/>
      <w:jc w:val="both"/>
    </w:pPr>
    <w:rPr>
      <w:rFonts w:ascii="Arial" w:eastAsia="Times New Roman" w:hAnsi="Arial"/>
      <w:sz w:val="24"/>
      <w:szCs w:val="20"/>
      <w:lang w:eastAsia="ru-RU"/>
    </w:rPr>
  </w:style>
  <w:style w:type="character" w:customStyle="1" w:styleId="afffffffffffffffffe">
    <w:name w:val="Новый абзац Знак Знак Знак Знак Знак"/>
    <w:link w:val="afffffffffffffffffd"/>
    <w:rsid w:val="00ED023A"/>
    <w:rPr>
      <w:rFonts w:ascii="Arial" w:eastAsia="Times New Roman" w:hAnsi="Arial"/>
      <w:sz w:val="24"/>
    </w:rPr>
  </w:style>
  <w:style w:type="paragraph" w:customStyle="1" w:styleId="4f0">
    <w:name w:val="Заголовок_4"/>
    <w:basedOn w:val="a9"/>
    <w:rsid w:val="00ED023A"/>
    <w:pPr>
      <w:keepNext/>
      <w:keepLines/>
      <w:spacing w:after="0" w:line="360" w:lineRule="auto"/>
      <w:ind w:firstLine="720"/>
      <w:jc w:val="both"/>
    </w:pPr>
    <w:rPr>
      <w:rFonts w:ascii="Times New Roman" w:eastAsia="Times New Roman" w:hAnsi="Times New Roman"/>
      <w:i/>
      <w:sz w:val="28"/>
      <w:szCs w:val="28"/>
      <w:lang w:eastAsia="ru-RU"/>
    </w:rPr>
  </w:style>
  <w:style w:type="paragraph" w:customStyle="1" w:styleId="affffffffffffffffff">
    <w:name w:val="Список нумер"/>
    <w:basedOn w:val="a9"/>
    <w:next w:val="a9"/>
    <w:rsid w:val="00ED023A"/>
    <w:pPr>
      <w:spacing w:after="0" w:line="240" w:lineRule="auto"/>
      <w:ind w:left="284" w:right="284" w:firstLine="794"/>
      <w:jc w:val="both"/>
    </w:pPr>
    <w:rPr>
      <w:rFonts w:ascii="Arial" w:eastAsia="Times New Roman" w:hAnsi="Arial"/>
      <w:szCs w:val="20"/>
      <w:lang w:eastAsia="ru-RU"/>
    </w:rPr>
  </w:style>
  <w:style w:type="paragraph" w:customStyle="1" w:styleId="1KGK9">
    <w:name w:val="1KG=K9"/>
    <w:rsid w:val="00ED023A"/>
    <w:pPr>
      <w:autoSpaceDE w:val="0"/>
      <w:autoSpaceDN w:val="0"/>
      <w:adjustRightInd w:val="0"/>
    </w:pPr>
    <w:rPr>
      <w:rFonts w:ascii="Arial" w:eastAsia="Times New Roman" w:hAnsi="Arial"/>
      <w:sz w:val="24"/>
      <w:szCs w:val="24"/>
    </w:rPr>
  </w:style>
  <w:style w:type="paragraph" w:customStyle="1" w:styleId="affffffffffffffffff0">
    <w:name w:val="Абзац"/>
    <w:qFormat/>
    <w:rsid w:val="00ED023A"/>
    <w:pPr>
      <w:tabs>
        <w:tab w:val="left" w:pos="567"/>
        <w:tab w:val="left" w:pos="1134"/>
        <w:tab w:val="right" w:pos="9639"/>
      </w:tabs>
      <w:spacing w:line="360" w:lineRule="auto"/>
      <w:ind w:firstLine="567"/>
      <w:jc w:val="both"/>
    </w:pPr>
    <w:rPr>
      <w:rFonts w:eastAsia="Times New Roman"/>
      <w:sz w:val="26"/>
    </w:rPr>
  </w:style>
  <w:style w:type="paragraph" w:customStyle="1" w:styleId="affffffffffffffffff1">
    <w:name w:val="Внутренний адрес"/>
    <w:basedOn w:val="a9"/>
    <w:rsid w:val="00ED023A"/>
    <w:pPr>
      <w:suppressAutoHyphens/>
      <w:spacing w:after="0" w:line="240" w:lineRule="auto"/>
    </w:pPr>
    <w:rPr>
      <w:rFonts w:ascii="Times New Roman" w:eastAsia="Times New Roman" w:hAnsi="Times New Roman"/>
      <w:sz w:val="20"/>
      <w:szCs w:val="20"/>
      <w:lang w:eastAsia="ar-SA"/>
    </w:rPr>
  </w:style>
  <w:style w:type="paragraph" w:customStyle="1" w:styleId="232">
    <w:name w:val="Основной текст с отступом 23"/>
    <w:basedOn w:val="a9"/>
    <w:rsid w:val="00ED023A"/>
    <w:pPr>
      <w:widowControl w:val="0"/>
      <w:spacing w:after="0" w:line="240" w:lineRule="auto"/>
      <w:ind w:firstLine="567"/>
      <w:jc w:val="both"/>
    </w:pPr>
    <w:rPr>
      <w:rFonts w:ascii="Times New Roman" w:eastAsia="Times New Roman" w:hAnsi="Times New Roman"/>
      <w:sz w:val="28"/>
      <w:szCs w:val="20"/>
      <w:lang w:eastAsia="ru-RU"/>
    </w:rPr>
  </w:style>
  <w:style w:type="paragraph" w:customStyle="1" w:styleId="1fffff2">
    <w:name w:val="Знак Знак1 Знак"/>
    <w:basedOn w:val="a9"/>
    <w:rsid w:val="00ED023A"/>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IG9">
    <w:name w:val="Обычный_IG Знак"/>
    <w:basedOn w:val="a9"/>
    <w:link w:val="IGa"/>
    <w:rsid w:val="00ED023A"/>
    <w:pPr>
      <w:spacing w:after="0" w:line="360" w:lineRule="auto"/>
      <w:ind w:firstLine="709"/>
      <w:jc w:val="both"/>
    </w:pPr>
    <w:rPr>
      <w:rFonts w:ascii="Arial" w:eastAsia="Times New Roman" w:hAnsi="Arial"/>
      <w:sz w:val="28"/>
      <w:szCs w:val="28"/>
      <w:lang w:eastAsia="ru-RU"/>
    </w:rPr>
  </w:style>
  <w:style w:type="character" w:customStyle="1" w:styleId="IGa">
    <w:name w:val="Обычный_IG Знак Знак"/>
    <w:link w:val="IG9"/>
    <w:rsid w:val="00ED023A"/>
    <w:rPr>
      <w:rFonts w:ascii="Arial" w:eastAsia="Times New Roman" w:hAnsi="Arial"/>
      <w:sz w:val="28"/>
      <w:szCs w:val="28"/>
    </w:rPr>
  </w:style>
  <w:style w:type="paragraph" w:customStyle="1" w:styleId="TimesNewRoman0">
    <w:name w:val="Новый абзац + Times New Roman"/>
    <w:aliases w:val="После:  0 пт,Междустр.интервал:  полуторный"/>
    <w:basedOn w:val="affffffffffffffff"/>
    <w:rsid w:val="00ED023A"/>
    <w:pPr>
      <w:spacing w:after="0" w:line="360" w:lineRule="auto"/>
    </w:pPr>
    <w:rPr>
      <w:rFonts w:ascii="Times New Roman" w:hAnsi="Times New Roman"/>
    </w:rPr>
  </w:style>
  <w:style w:type="character" w:customStyle="1" w:styleId="TimesNewRoman">
    <w:name w:val="Обычный + Times New Roman Знак"/>
    <w:aliases w:val="По ширине Знак,Первая строка:  1 см Знак,Перед:  6 пт Знак,Меж... Знак"/>
    <w:link w:val="afffffffffffffffff9"/>
    <w:rsid w:val="00ED023A"/>
    <w:rPr>
      <w:rFonts w:ascii="Arial" w:eastAsia="Times New Roman" w:hAnsi="Arial"/>
      <w:sz w:val="24"/>
      <w:szCs w:val="24"/>
    </w:rPr>
  </w:style>
  <w:style w:type="character" w:customStyle="1" w:styleId="1fffff3">
    <w:name w:val="Текст примечания Знак1"/>
    <w:aliases w:val=" Знак Знак10"/>
    <w:rsid w:val="00ED023A"/>
    <w:rPr>
      <w:szCs w:val="24"/>
    </w:rPr>
  </w:style>
  <w:style w:type="character" w:customStyle="1" w:styleId="WW8Num13z1">
    <w:name w:val="WW8Num13z1"/>
    <w:rsid w:val="00ED023A"/>
    <w:rPr>
      <w:rFonts w:ascii="Courier New" w:hAnsi="Courier New" w:cs="Courier New"/>
    </w:rPr>
  </w:style>
  <w:style w:type="character" w:customStyle="1" w:styleId="WW8Num13z3">
    <w:name w:val="WW8Num13z3"/>
    <w:rsid w:val="00ED023A"/>
    <w:rPr>
      <w:rFonts w:ascii="Symbol" w:hAnsi="Symbol"/>
    </w:rPr>
  </w:style>
  <w:style w:type="character" w:customStyle="1" w:styleId="WW8Num20z3">
    <w:name w:val="WW8Num20z3"/>
    <w:rsid w:val="00ED023A"/>
    <w:rPr>
      <w:rFonts w:ascii="Symbol" w:hAnsi="Symbol"/>
    </w:rPr>
  </w:style>
  <w:style w:type="character" w:styleId="affffffffffffffffff2">
    <w:name w:val="Placeholder Text"/>
    <w:uiPriority w:val="99"/>
    <w:semiHidden/>
    <w:rsid w:val="00ED023A"/>
    <w:rPr>
      <w:color w:val="808080"/>
    </w:rPr>
  </w:style>
  <w:style w:type="paragraph" w:customStyle="1" w:styleId="font0">
    <w:name w:val="font0"/>
    <w:basedOn w:val="a9"/>
    <w:rsid w:val="00ED023A"/>
    <w:pPr>
      <w:spacing w:before="100" w:beforeAutospacing="1" w:after="100" w:afterAutospacing="1" w:line="240" w:lineRule="auto"/>
    </w:pPr>
    <w:rPr>
      <w:rFonts w:ascii="Arial" w:eastAsia="Times New Roman" w:hAnsi="Arial"/>
      <w:sz w:val="20"/>
      <w:szCs w:val="20"/>
      <w:lang w:eastAsia="ru-RU"/>
    </w:rPr>
  </w:style>
  <w:style w:type="paragraph" w:customStyle="1" w:styleId="affffffffffffffffff3">
    <w:name w:val="НАЗВ.ГЛАВЫ(ПЗ)"/>
    <w:basedOn w:val="a9"/>
    <w:next w:val="afffffffffff"/>
    <w:rsid w:val="00ED023A"/>
    <w:pPr>
      <w:spacing w:before="240" w:after="60" w:line="360" w:lineRule="auto"/>
      <w:ind w:left="170"/>
      <w:outlineLvl w:val="0"/>
    </w:pPr>
    <w:rPr>
      <w:rFonts w:ascii="Arial" w:eastAsia="Times New Roman" w:hAnsi="Arial"/>
      <w:b/>
      <w:caps/>
      <w:sz w:val="32"/>
      <w:szCs w:val="20"/>
      <w:lang w:val="en-US" w:eastAsia="ru-RU"/>
    </w:rPr>
  </w:style>
  <w:style w:type="paragraph" w:customStyle="1" w:styleId="affffffffffffffffff4">
    <w:name w:val="Раздел гл.(ПЗ)"/>
    <w:basedOn w:val="a9"/>
    <w:next w:val="afffffffffff"/>
    <w:autoRedefine/>
    <w:rsid w:val="00ED023A"/>
    <w:pPr>
      <w:spacing w:after="0" w:line="240" w:lineRule="auto"/>
      <w:ind w:left="560" w:right="739" w:firstLine="420"/>
      <w:jc w:val="both"/>
    </w:pPr>
    <w:rPr>
      <w:rFonts w:ascii="Arial" w:eastAsia="Times New Roman" w:hAnsi="Arial"/>
      <w:b/>
      <w:bCs/>
      <w:sz w:val="24"/>
      <w:szCs w:val="20"/>
      <w:lang w:eastAsia="ru-RU"/>
    </w:rPr>
  </w:style>
  <w:style w:type="paragraph" w:customStyle="1" w:styleId="a6">
    <w:name w:val="Подраздел гл(ПЗ)"/>
    <w:basedOn w:val="a9"/>
    <w:next w:val="afffffffffff"/>
    <w:rsid w:val="00ED023A"/>
    <w:pPr>
      <w:numPr>
        <w:ilvl w:val="2"/>
        <w:numId w:val="36"/>
      </w:numPr>
      <w:spacing w:before="120" w:after="120" w:line="240" w:lineRule="auto"/>
      <w:jc w:val="both"/>
      <w:outlineLvl w:val="2"/>
    </w:pPr>
    <w:rPr>
      <w:rFonts w:ascii="Arial" w:eastAsia="Times New Roman" w:hAnsi="Arial"/>
      <w:sz w:val="28"/>
      <w:szCs w:val="20"/>
      <w:lang w:eastAsia="ru-RU"/>
    </w:rPr>
  </w:style>
  <w:style w:type="paragraph" w:customStyle="1" w:styleId="12">
    <w:name w:val="ОГЛАВЛ. 1 (ПЗ)"/>
    <w:basedOn w:val="1f0"/>
    <w:rsid w:val="00ED023A"/>
    <w:pPr>
      <w:numPr>
        <w:numId w:val="37"/>
      </w:numPr>
      <w:tabs>
        <w:tab w:val="clear" w:pos="9890"/>
        <w:tab w:val="right" w:leader="dot" w:pos="10082"/>
      </w:tabs>
    </w:pPr>
    <w:rPr>
      <w:rFonts w:ascii="Arial" w:eastAsia="Times New Roman" w:hAnsi="Arial"/>
      <w:b/>
      <w:caps/>
      <w:szCs w:val="20"/>
      <w:lang w:eastAsia="ru-RU"/>
    </w:rPr>
  </w:style>
  <w:style w:type="paragraph" w:customStyle="1" w:styleId="110">
    <w:name w:val="Оглавл. 1.1. (ПЗ)"/>
    <w:basedOn w:val="2d"/>
    <w:rsid w:val="00ED023A"/>
    <w:pPr>
      <w:numPr>
        <w:ilvl w:val="1"/>
        <w:numId w:val="37"/>
      </w:numPr>
      <w:spacing w:before="0" w:line="240" w:lineRule="auto"/>
    </w:pPr>
    <w:rPr>
      <w:rFonts w:ascii="Arial" w:eastAsia="Times New Roman" w:hAnsi="Arial"/>
      <w:b w:val="0"/>
      <w:bCs w:val="0"/>
      <w:sz w:val="24"/>
      <w:lang w:eastAsia="ru-RU"/>
    </w:rPr>
  </w:style>
  <w:style w:type="paragraph" w:customStyle="1" w:styleId="111">
    <w:name w:val="Оглавл 1.1.1. (ПЗ)"/>
    <w:basedOn w:val="3a"/>
    <w:rsid w:val="00ED023A"/>
    <w:pPr>
      <w:numPr>
        <w:ilvl w:val="2"/>
        <w:numId w:val="37"/>
      </w:numPr>
      <w:spacing w:line="240" w:lineRule="auto"/>
    </w:pPr>
    <w:rPr>
      <w:rFonts w:ascii="Arial" w:eastAsia="Times New Roman" w:hAnsi="Arial"/>
      <w:sz w:val="24"/>
      <w:lang w:eastAsia="ru-RU"/>
    </w:rPr>
  </w:style>
  <w:style w:type="paragraph" w:customStyle="1" w:styleId="1-">
    <w:name w:val="Список 1-й ур(ПЗ)"/>
    <w:basedOn w:val="a9"/>
    <w:rsid w:val="00ED023A"/>
    <w:pPr>
      <w:numPr>
        <w:numId w:val="38"/>
      </w:numPr>
      <w:spacing w:after="0" w:line="240" w:lineRule="auto"/>
    </w:pPr>
    <w:rPr>
      <w:rFonts w:ascii="Arial" w:eastAsia="Times New Roman" w:hAnsi="Arial"/>
      <w:sz w:val="24"/>
      <w:szCs w:val="20"/>
      <w:lang w:eastAsia="ru-RU"/>
    </w:rPr>
  </w:style>
  <w:style w:type="paragraph" w:customStyle="1" w:styleId="affffffffffffffffff5">
    <w:name w:val="Вложен.докум(ПЗ)"/>
    <w:basedOn w:val="30"/>
    <w:next w:val="afffffffffff"/>
    <w:rsid w:val="00ED023A"/>
    <w:pPr>
      <w:keepLines w:val="0"/>
      <w:numPr>
        <w:ilvl w:val="2"/>
      </w:numPr>
      <w:tabs>
        <w:tab w:val="num" w:pos="720"/>
        <w:tab w:val="num" w:pos="1430"/>
      </w:tabs>
      <w:spacing w:before="240" w:after="60" w:line="240" w:lineRule="auto"/>
      <w:ind w:left="567" w:right="170" w:hanging="720"/>
      <w:jc w:val="both"/>
    </w:pPr>
    <w:rPr>
      <w:rFonts w:ascii="Arial" w:hAnsi="Arial"/>
      <w:b w:val="0"/>
      <w:bCs w:val="0"/>
      <w:color w:val="auto"/>
      <w:sz w:val="24"/>
      <w:szCs w:val="20"/>
      <w:lang w:eastAsia="ru-RU"/>
    </w:rPr>
  </w:style>
  <w:style w:type="paragraph" w:customStyle="1" w:styleId="affffffffffffffffff6">
    <w:name w:val="Для оглавления"/>
    <w:basedOn w:val="21"/>
    <w:rsid w:val="00ED023A"/>
    <w:pPr>
      <w:keepLines w:val="0"/>
      <w:numPr>
        <w:ilvl w:val="1"/>
      </w:numPr>
      <w:tabs>
        <w:tab w:val="num" w:pos="576"/>
        <w:tab w:val="num" w:pos="644"/>
      </w:tabs>
      <w:spacing w:before="240" w:line="240" w:lineRule="auto"/>
      <w:ind w:left="576" w:hanging="576"/>
    </w:pPr>
    <w:rPr>
      <w:rFonts w:ascii="Arial" w:hAnsi="Arial"/>
      <w:color w:val="auto"/>
      <w:sz w:val="24"/>
      <w:szCs w:val="20"/>
      <w:lang w:eastAsia="ru-RU"/>
    </w:rPr>
  </w:style>
  <w:style w:type="character" w:customStyle="1" w:styleId="affffffffffffffffff7">
    <w:name w:val="Основной шрифт"/>
    <w:rsid w:val="00ED023A"/>
  </w:style>
  <w:style w:type="paragraph" w:customStyle="1" w:styleId="2fffb">
    <w:name w:val="Список 2 ур.(ПЗ)"/>
    <w:basedOn w:val="a9"/>
    <w:rsid w:val="00ED023A"/>
    <w:pPr>
      <w:spacing w:before="120" w:after="120" w:line="240" w:lineRule="auto"/>
      <w:ind w:firstLine="567"/>
      <w:jc w:val="both"/>
    </w:pPr>
    <w:rPr>
      <w:rFonts w:ascii="Arial" w:eastAsia="Times New Roman" w:hAnsi="Arial"/>
      <w:sz w:val="24"/>
      <w:szCs w:val="20"/>
      <w:lang w:eastAsia="ru-RU"/>
    </w:rPr>
  </w:style>
  <w:style w:type="paragraph" w:customStyle="1" w:styleId="1fffff4">
    <w:name w:val="Заголовок 1_СК"/>
    <w:basedOn w:val="a9"/>
    <w:next w:val="affffffffffffffffff8"/>
    <w:rsid w:val="00ED023A"/>
    <w:pPr>
      <w:tabs>
        <w:tab w:val="num" w:pos="432"/>
      </w:tabs>
      <w:spacing w:before="240" w:after="120" w:line="240" w:lineRule="auto"/>
      <w:ind w:left="431" w:hanging="431"/>
      <w:jc w:val="center"/>
      <w:outlineLvl w:val="0"/>
    </w:pPr>
    <w:rPr>
      <w:rFonts w:ascii="Arial" w:eastAsia="Times New Roman" w:hAnsi="Arial"/>
      <w:b/>
      <w:caps/>
      <w:spacing w:val="30"/>
      <w:sz w:val="24"/>
      <w:szCs w:val="20"/>
      <w:lang w:eastAsia="ru-RU"/>
    </w:rPr>
  </w:style>
  <w:style w:type="paragraph" w:customStyle="1" w:styleId="affffffffffffffffff8">
    <w:name w:val="Обычный_СК"/>
    <w:basedOn w:val="a9"/>
    <w:rsid w:val="00ED023A"/>
    <w:pPr>
      <w:tabs>
        <w:tab w:val="left" w:pos="720"/>
      </w:tabs>
      <w:spacing w:after="0" w:line="240" w:lineRule="auto"/>
      <w:ind w:firstLine="720"/>
      <w:jc w:val="both"/>
    </w:pPr>
    <w:rPr>
      <w:rFonts w:ascii="Arial" w:eastAsia="Times New Roman" w:hAnsi="Arial"/>
      <w:sz w:val="24"/>
      <w:szCs w:val="20"/>
      <w:lang w:eastAsia="ru-RU"/>
    </w:rPr>
  </w:style>
  <w:style w:type="paragraph" w:customStyle="1" w:styleId="11e">
    <w:name w:val="Заголовок 1.1_СК"/>
    <w:basedOn w:val="1fffff4"/>
    <w:next w:val="affffffffffffffffff9"/>
    <w:rsid w:val="00ED023A"/>
    <w:pPr>
      <w:tabs>
        <w:tab w:val="clear" w:pos="432"/>
        <w:tab w:val="num" w:pos="360"/>
        <w:tab w:val="num" w:pos="530"/>
        <w:tab w:val="num" w:pos="645"/>
        <w:tab w:val="num" w:pos="890"/>
        <w:tab w:val="num" w:pos="1428"/>
        <w:tab w:val="num" w:pos="1560"/>
      </w:tabs>
      <w:spacing w:before="0"/>
      <w:ind w:left="0" w:firstLine="709"/>
      <w:jc w:val="both"/>
      <w:outlineLvl w:val="1"/>
    </w:pPr>
    <w:rPr>
      <w:b w:val="0"/>
      <w:caps w:val="0"/>
      <w:spacing w:val="0"/>
    </w:rPr>
  </w:style>
  <w:style w:type="paragraph" w:customStyle="1" w:styleId="affffffffffffffffff9">
    <w:name w:val="Список_СК"/>
    <w:basedOn w:val="a9"/>
    <w:rsid w:val="00ED023A"/>
    <w:pPr>
      <w:tabs>
        <w:tab w:val="num" w:pos="1418"/>
      </w:tabs>
      <w:spacing w:after="0" w:line="240" w:lineRule="auto"/>
      <w:ind w:firstLine="709"/>
      <w:jc w:val="both"/>
      <w:outlineLvl w:val="2"/>
    </w:pPr>
    <w:rPr>
      <w:rFonts w:ascii="Arial" w:eastAsia="Times New Roman" w:hAnsi="Arial"/>
      <w:sz w:val="24"/>
      <w:szCs w:val="20"/>
      <w:lang w:eastAsia="ru-RU"/>
    </w:rPr>
  </w:style>
  <w:style w:type="paragraph" w:customStyle="1" w:styleId="affffffffffffffffffa">
    <w:name w:val="МаркСписок_СК"/>
    <w:basedOn w:val="affffffffffffffffff9"/>
    <w:rsid w:val="00ED023A"/>
    <w:pPr>
      <w:tabs>
        <w:tab w:val="clear" w:pos="1418"/>
        <w:tab w:val="num" w:pos="1843"/>
      </w:tabs>
      <w:ind w:firstLine="1276"/>
      <w:outlineLvl w:val="9"/>
    </w:pPr>
    <w:rPr>
      <w:lang w:val="en-US"/>
    </w:rPr>
  </w:style>
  <w:style w:type="paragraph" w:styleId="affffffffffffffffffb">
    <w:name w:val="toa heading"/>
    <w:basedOn w:val="a9"/>
    <w:next w:val="a9"/>
    <w:rsid w:val="00ED023A"/>
    <w:pPr>
      <w:spacing w:before="120" w:after="0" w:line="240" w:lineRule="auto"/>
    </w:pPr>
    <w:rPr>
      <w:rFonts w:ascii="Arial" w:eastAsia="Times New Roman" w:hAnsi="Arial" w:cs="Arial"/>
      <w:b/>
      <w:bCs/>
      <w:sz w:val="24"/>
      <w:szCs w:val="24"/>
      <w:lang w:eastAsia="ru-RU"/>
    </w:rPr>
  </w:style>
  <w:style w:type="paragraph" w:customStyle="1" w:styleId="-b">
    <w:name w:val="ГИ_Табл-Заголовок"/>
    <w:basedOn w:val="a9"/>
    <w:autoRedefine/>
    <w:rsid w:val="00ED023A"/>
    <w:pPr>
      <w:spacing w:after="60" w:line="240" w:lineRule="auto"/>
      <w:ind w:left="88" w:firstLine="28"/>
      <w:jc w:val="center"/>
    </w:pPr>
    <w:rPr>
      <w:rFonts w:ascii="Arial" w:eastAsia="Times New Roman" w:hAnsi="Arial"/>
      <w:sz w:val="24"/>
      <w:szCs w:val="20"/>
      <w:lang w:eastAsia="ru-RU"/>
    </w:rPr>
  </w:style>
  <w:style w:type="paragraph" w:customStyle="1" w:styleId="affffffffffffffffffc">
    <w:name w:val="ГИ_Отчетный"/>
    <w:basedOn w:val="a9"/>
    <w:rsid w:val="00ED023A"/>
    <w:pPr>
      <w:spacing w:after="0" w:line="360" w:lineRule="auto"/>
      <w:ind w:firstLine="720"/>
      <w:jc w:val="both"/>
    </w:pPr>
    <w:rPr>
      <w:rFonts w:ascii="Arial" w:eastAsia="Times New Roman" w:hAnsi="Arial"/>
      <w:sz w:val="24"/>
      <w:szCs w:val="20"/>
      <w:lang w:eastAsia="ru-RU"/>
    </w:rPr>
  </w:style>
  <w:style w:type="paragraph" w:customStyle="1" w:styleId="2110">
    <w:name w:val="Основной текст 211"/>
    <w:basedOn w:val="a9"/>
    <w:rsid w:val="00ED023A"/>
    <w:pPr>
      <w:spacing w:after="0" w:line="240" w:lineRule="auto"/>
      <w:jc w:val="both"/>
    </w:pPr>
    <w:rPr>
      <w:rFonts w:ascii="Times New Roman" w:eastAsia="Times New Roman" w:hAnsi="Times New Roman"/>
      <w:sz w:val="24"/>
      <w:szCs w:val="20"/>
      <w:lang w:eastAsia="ru-RU"/>
    </w:rPr>
  </w:style>
  <w:style w:type="character" w:customStyle="1" w:styleId="1fffff5">
    <w:name w:val="Знак Знак Знак1"/>
    <w:rsid w:val="00ED023A"/>
    <w:rPr>
      <w:rFonts w:ascii="Arial" w:hAnsi="Arial"/>
      <w:b/>
      <w:sz w:val="24"/>
      <w:lang w:val="ru-RU" w:eastAsia="ru-RU" w:bidi="ar-SA"/>
    </w:rPr>
  </w:style>
  <w:style w:type="paragraph" w:customStyle="1" w:styleId="332">
    <w:name w:val="Основной текст 332"/>
    <w:basedOn w:val="a9"/>
    <w:rsid w:val="00ED023A"/>
    <w:pPr>
      <w:spacing w:after="0" w:line="240" w:lineRule="auto"/>
    </w:pPr>
    <w:rPr>
      <w:rFonts w:ascii="Times New Roman" w:eastAsia="Times New Roman" w:hAnsi="Times New Roman"/>
      <w:sz w:val="28"/>
      <w:szCs w:val="20"/>
      <w:lang w:val="en-US" w:eastAsia="ru-RU"/>
    </w:rPr>
  </w:style>
  <w:style w:type="paragraph" w:customStyle="1" w:styleId="xl173">
    <w:name w:val="xl173"/>
    <w:basedOn w:val="a9"/>
    <w:rsid w:val="00ED023A"/>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4">
    <w:name w:val="xl174"/>
    <w:basedOn w:val="a9"/>
    <w:rsid w:val="00ED023A"/>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5">
    <w:name w:val="xl175"/>
    <w:basedOn w:val="a9"/>
    <w:rsid w:val="00ED023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6">
    <w:name w:val="xl176"/>
    <w:basedOn w:val="a9"/>
    <w:rsid w:val="00ED023A"/>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7">
    <w:name w:val="xl177"/>
    <w:basedOn w:val="a9"/>
    <w:rsid w:val="00ED023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
    <w:name w:val="xl178"/>
    <w:basedOn w:val="a9"/>
    <w:rsid w:val="00ED023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79">
    <w:name w:val="xl179"/>
    <w:basedOn w:val="a9"/>
    <w:rsid w:val="00ED023A"/>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80">
    <w:name w:val="xl180"/>
    <w:basedOn w:val="a9"/>
    <w:rsid w:val="00ED023A"/>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81">
    <w:name w:val="xl181"/>
    <w:basedOn w:val="a9"/>
    <w:rsid w:val="00ED023A"/>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82">
    <w:name w:val="xl182"/>
    <w:basedOn w:val="a9"/>
    <w:rsid w:val="00ED023A"/>
    <w:pPr>
      <w:pBdr>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83">
    <w:name w:val="xl183"/>
    <w:basedOn w:val="a9"/>
    <w:rsid w:val="00ED023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4">
    <w:name w:val="xl184"/>
    <w:basedOn w:val="a9"/>
    <w:rsid w:val="00ED023A"/>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5">
    <w:name w:val="xl185"/>
    <w:basedOn w:val="a9"/>
    <w:rsid w:val="00ED023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
    <w:name w:val="xl186"/>
    <w:basedOn w:val="a9"/>
    <w:rsid w:val="00ED023A"/>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7">
    <w:name w:val="xl187"/>
    <w:basedOn w:val="a9"/>
    <w:rsid w:val="00ED023A"/>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88">
    <w:name w:val="xl188"/>
    <w:basedOn w:val="a9"/>
    <w:rsid w:val="00ED023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9">
    <w:name w:val="xl189"/>
    <w:basedOn w:val="a9"/>
    <w:rsid w:val="00ED023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0">
    <w:name w:val="xl190"/>
    <w:basedOn w:val="a9"/>
    <w:rsid w:val="00ED023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1">
    <w:name w:val="xl191"/>
    <w:basedOn w:val="a9"/>
    <w:rsid w:val="00ED023A"/>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92">
    <w:name w:val="xl192"/>
    <w:basedOn w:val="a9"/>
    <w:rsid w:val="00ED023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3">
    <w:name w:val="xl193"/>
    <w:basedOn w:val="a9"/>
    <w:rsid w:val="00ED023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
    <w:name w:val="xl194"/>
    <w:basedOn w:val="a9"/>
    <w:rsid w:val="00ED023A"/>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
    <w:name w:val="xl195"/>
    <w:basedOn w:val="a9"/>
    <w:rsid w:val="00ED023A"/>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6">
    <w:name w:val="xl196"/>
    <w:basedOn w:val="a9"/>
    <w:rsid w:val="00ED023A"/>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7">
    <w:name w:val="xl197"/>
    <w:basedOn w:val="a9"/>
    <w:rsid w:val="00ED023A"/>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8">
    <w:name w:val="xl198"/>
    <w:basedOn w:val="a9"/>
    <w:rsid w:val="00ED023A"/>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99">
    <w:name w:val="xl199"/>
    <w:basedOn w:val="a9"/>
    <w:rsid w:val="00ED023A"/>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0">
    <w:name w:val="xl200"/>
    <w:basedOn w:val="a9"/>
    <w:rsid w:val="00ED023A"/>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affffffffffffffffffd">
    <w:name w:val="ОсновнойтекстНПБ"/>
    <w:basedOn w:val="a9"/>
    <w:rsid w:val="00ED023A"/>
    <w:pPr>
      <w:spacing w:after="0" w:line="240" w:lineRule="auto"/>
      <w:ind w:firstLine="1134"/>
      <w:jc w:val="both"/>
    </w:pPr>
    <w:rPr>
      <w:rFonts w:ascii="Arial" w:eastAsia="Times New Roman" w:hAnsi="Arial" w:cs="Arial"/>
      <w:sz w:val="24"/>
      <w:szCs w:val="20"/>
      <w:lang w:eastAsia="ru-RU"/>
    </w:rPr>
  </w:style>
  <w:style w:type="paragraph" w:customStyle="1" w:styleId="2320">
    <w:name w:val="Основной текст с отступом 232"/>
    <w:basedOn w:val="a9"/>
    <w:rsid w:val="00ED023A"/>
    <w:pPr>
      <w:spacing w:after="0" w:line="240" w:lineRule="auto"/>
      <w:ind w:firstLine="720"/>
      <w:jc w:val="center"/>
    </w:pPr>
    <w:rPr>
      <w:rFonts w:ascii="Times New Roman" w:eastAsia="Times New Roman" w:hAnsi="Times New Roman"/>
      <w:sz w:val="36"/>
      <w:szCs w:val="20"/>
      <w:lang w:eastAsia="ar-SA"/>
    </w:rPr>
  </w:style>
  <w:style w:type="character" w:customStyle="1" w:styleId="Web">
    <w:name w:val="Обычный (Web) Знак"/>
    <w:aliases w:val="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Знак4 Знак"/>
    <w:rsid w:val="00ED023A"/>
    <w:rPr>
      <w:rFonts w:ascii="Times New Roman" w:eastAsia="Times New Roman" w:hAnsi="Times New Roman" w:cs="Times New Roman"/>
      <w:color w:val="00008B"/>
      <w:sz w:val="24"/>
      <w:szCs w:val="24"/>
    </w:rPr>
  </w:style>
  <w:style w:type="character" w:customStyle="1" w:styleId="FontStyle33">
    <w:name w:val="Font Style33"/>
    <w:uiPriority w:val="99"/>
    <w:rsid w:val="00ED023A"/>
    <w:rPr>
      <w:rFonts w:ascii="Times New Roman" w:hAnsi="Times New Roman" w:cs="Times New Roman"/>
      <w:sz w:val="24"/>
      <w:szCs w:val="24"/>
    </w:rPr>
  </w:style>
  <w:style w:type="paragraph" w:customStyle="1" w:styleId="1fffff6">
    <w:name w:val="У1"/>
    <w:basedOn w:val="17"/>
    <w:link w:val="1fffff7"/>
    <w:qFormat/>
    <w:rsid w:val="00ED023A"/>
    <w:pPr>
      <w:spacing w:before="0" w:after="0"/>
      <w:jc w:val="center"/>
    </w:pPr>
    <w:rPr>
      <w:rFonts w:ascii="Cambria" w:hAnsi="Cambria" w:cs="Times New Roman"/>
      <w:caps/>
      <w:sz w:val="28"/>
      <w:szCs w:val="28"/>
    </w:rPr>
  </w:style>
  <w:style w:type="character" w:customStyle="1" w:styleId="1fffff7">
    <w:name w:val="У1 Знак"/>
    <w:link w:val="1fffff6"/>
    <w:rsid w:val="00ED023A"/>
    <w:rPr>
      <w:rFonts w:ascii="Cambria" w:eastAsia="Times New Roman" w:hAnsi="Cambria"/>
      <w:b/>
      <w:bCs/>
      <w:caps/>
      <w:kern w:val="32"/>
      <w:sz w:val="28"/>
      <w:szCs w:val="28"/>
    </w:rPr>
  </w:style>
  <w:style w:type="paragraph" w:customStyle="1" w:styleId="1fffff8">
    <w:name w:val="Основной текст с отступом1"/>
    <w:rsid w:val="00ED023A"/>
    <w:pPr>
      <w:widowControl w:val="0"/>
      <w:autoSpaceDE w:val="0"/>
      <w:autoSpaceDN w:val="0"/>
      <w:ind w:firstLine="851"/>
      <w:jc w:val="center"/>
    </w:pPr>
    <w:rPr>
      <w:rFonts w:eastAsia="Times New Roman"/>
      <w:sz w:val="28"/>
      <w:szCs w:val="28"/>
    </w:rPr>
  </w:style>
  <w:style w:type="paragraph" w:customStyle="1" w:styleId="2120">
    <w:name w:val="Основной текст 212"/>
    <w:basedOn w:val="a9"/>
    <w:rsid w:val="00ED023A"/>
    <w:pPr>
      <w:widowControl w:val="0"/>
      <w:suppressAutoHyphens/>
      <w:spacing w:after="120" w:line="480" w:lineRule="auto"/>
    </w:pPr>
    <w:rPr>
      <w:rFonts w:ascii="Times New Roman" w:eastAsia="Arial Unicode MS" w:hAnsi="Times New Roman"/>
      <w:sz w:val="24"/>
      <w:szCs w:val="24"/>
      <w:lang w:eastAsia="ru-RU"/>
    </w:rPr>
  </w:style>
  <w:style w:type="character" w:customStyle="1" w:styleId="2fffc">
    <w:name w:val="Знак Знак Знак2"/>
    <w:rsid w:val="00ED023A"/>
    <w:rPr>
      <w:rFonts w:ascii="Arial" w:hAnsi="Arial"/>
      <w:b/>
      <w:sz w:val="24"/>
      <w:lang w:val="ru-RU" w:eastAsia="ru-RU" w:bidi="ar-SA"/>
    </w:rPr>
  </w:style>
  <w:style w:type="paragraph" w:customStyle="1" w:styleId="126">
    <w:name w:val="Обычный12"/>
    <w:rsid w:val="00ED023A"/>
    <w:pPr>
      <w:widowControl w:val="0"/>
    </w:pPr>
    <w:rPr>
      <w:rFonts w:ascii="Arial" w:eastAsia="Times New Roman" w:hAnsi="Arial"/>
      <w:snapToGrid w:val="0"/>
    </w:rPr>
  </w:style>
  <w:style w:type="paragraph" w:customStyle="1" w:styleId="2310">
    <w:name w:val="Основной текст с отступом 231"/>
    <w:basedOn w:val="a9"/>
    <w:rsid w:val="00ED023A"/>
    <w:pPr>
      <w:spacing w:after="0" w:line="240" w:lineRule="auto"/>
      <w:ind w:firstLine="720"/>
      <w:jc w:val="center"/>
    </w:pPr>
    <w:rPr>
      <w:rFonts w:ascii="Times New Roman" w:eastAsia="Times New Roman" w:hAnsi="Times New Roman"/>
      <w:sz w:val="36"/>
      <w:szCs w:val="20"/>
      <w:lang w:eastAsia="ar-SA"/>
    </w:rPr>
  </w:style>
  <w:style w:type="paragraph" w:customStyle="1" w:styleId="-1">
    <w:name w:val="Содержание - 1"/>
    <w:basedOn w:val="a9"/>
    <w:uiPriority w:val="99"/>
    <w:qFormat/>
    <w:rsid w:val="00ED023A"/>
    <w:pPr>
      <w:numPr>
        <w:numId w:val="39"/>
      </w:numPr>
      <w:spacing w:before="60" w:after="60" w:line="240" w:lineRule="auto"/>
      <w:outlineLvl w:val="1"/>
    </w:pPr>
    <w:rPr>
      <w:rFonts w:ascii="Times New Roman" w:eastAsia="Times New Roman" w:hAnsi="Times New Roman"/>
      <w:b/>
      <w:caps/>
      <w:sz w:val="28"/>
      <w:szCs w:val="28"/>
      <w:lang w:eastAsia="ru-RU"/>
    </w:rPr>
  </w:style>
  <w:style w:type="paragraph" w:customStyle="1" w:styleId="-2">
    <w:name w:val="Содержание - 2"/>
    <w:basedOn w:val="a9"/>
    <w:uiPriority w:val="99"/>
    <w:qFormat/>
    <w:rsid w:val="00ED023A"/>
    <w:pPr>
      <w:numPr>
        <w:ilvl w:val="1"/>
        <w:numId w:val="39"/>
      </w:numPr>
      <w:spacing w:before="60" w:after="60" w:line="240" w:lineRule="auto"/>
      <w:outlineLvl w:val="1"/>
    </w:pPr>
    <w:rPr>
      <w:rFonts w:ascii="Times New Roman" w:eastAsia="Times New Roman" w:hAnsi="Times New Roman"/>
      <w:sz w:val="28"/>
      <w:szCs w:val="28"/>
      <w:lang w:eastAsia="ru-RU"/>
    </w:rPr>
  </w:style>
  <w:style w:type="paragraph" w:customStyle="1" w:styleId="-3">
    <w:name w:val="Содержание - 3"/>
    <w:basedOn w:val="a9"/>
    <w:uiPriority w:val="99"/>
    <w:qFormat/>
    <w:rsid w:val="00ED023A"/>
    <w:pPr>
      <w:numPr>
        <w:ilvl w:val="2"/>
        <w:numId w:val="39"/>
      </w:numPr>
      <w:spacing w:before="60" w:after="60" w:line="240" w:lineRule="auto"/>
      <w:outlineLvl w:val="1"/>
    </w:pPr>
    <w:rPr>
      <w:rFonts w:ascii="Times New Roman" w:eastAsia="Times New Roman" w:hAnsi="Times New Roman"/>
      <w:sz w:val="28"/>
      <w:szCs w:val="28"/>
      <w:lang w:eastAsia="ru-RU"/>
    </w:rPr>
  </w:style>
  <w:style w:type="character" w:customStyle="1" w:styleId="2ffc">
    <w:name w:val="заголовок 2 Знак"/>
    <w:link w:val="2ffb"/>
    <w:rsid w:val="00ED023A"/>
    <w:rPr>
      <w:rFonts w:eastAsia="Times New Roman"/>
      <w:b/>
      <w:sz w:val="24"/>
      <w:lang w:val="uk-UA"/>
    </w:rPr>
  </w:style>
  <w:style w:type="paragraph" w:customStyle="1" w:styleId="-c">
    <w:name w:val="Таблица-Заголовок"/>
    <w:basedOn w:val="a9"/>
    <w:next w:val="a9"/>
    <w:link w:val="-d"/>
    <w:rsid w:val="00ED023A"/>
    <w:pPr>
      <w:keepNext/>
      <w:keepLines/>
      <w:suppressAutoHyphens/>
      <w:spacing w:before="240" w:after="60" w:line="240" w:lineRule="auto"/>
      <w:jc w:val="center"/>
    </w:pPr>
    <w:rPr>
      <w:rFonts w:ascii="Times New Roman" w:eastAsia="Times New Roman" w:hAnsi="Times New Roman"/>
      <w:sz w:val="27"/>
      <w:szCs w:val="20"/>
      <w:lang w:eastAsia="ru-RU"/>
    </w:rPr>
  </w:style>
  <w:style w:type="character" w:customStyle="1" w:styleId="-d">
    <w:name w:val="Таблица-Заголовок Знак"/>
    <w:link w:val="-c"/>
    <w:rsid w:val="00ED023A"/>
    <w:rPr>
      <w:rFonts w:eastAsia="Times New Roman"/>
      <w:sz w:val="27"/>
    </w:rPr>
  </w:style>
  <w:style w:type="paragraph" w:customStyle="1" w:styleId="1fffff9">
    <w:name w:val="заголовок1"/>
    <w:basedOn w:val="a9"/>
    <w:autoRedefine/>
    <w:rsid w:val="00ED023A"/>
    <w:pPr>
      <w:widowControl w:val="0"/>
      <w:spacing w:before="240" w:after="120" w:line="240" w:lineRule="auto"/>
      <w:ind w:left="567" w:right="567" w:firstLine="709"/>
      <w:jc w:val="both"/>
    </w:pPr>
    <w:rPr>
      <w:rFonts w:ascii="Times New Roman" w:eastAsia="Times New Roman" w:hAnsi="Times New Roman" w:cs="Arial"/>
      <w:b/>
      <w:bCs/>
      <w:sz w:val="24"/>
      <w:lang w:eastAsia="ru-RU"/>
    </w:rPr>
  </w:style>
  <w:style w:type="paragraph" w:customStyle="1" w:styleId="1fffffa">
    <w:name w:val="Стиль Заголовок 1"/>
    <w:aliases w:val="новая страница + по ширине Междустр.интервал:  о..."/>
    <w:basedOn w:val="17"/>
    <w:rsid w:val="00ED023A"/>
    <w:pPr>
      <w:keepNext w:val="0"/>
      <w:pageBreakBefore/>
      <w:widowControl w:val="0"/>
      <w:spacing w:before="120" w:after="120"/>
      <w:ind w:left="737" w:right="737"/>
      <w:jc w:val="both"/>
    </w:pPr>
    <w:rPr>
      <w:rFonts w:ascii="Times New Roman" w:hAnsi="Times New Roman" w:cs="Times New Roman"/>
      <w:b w:val="0"/>
      <w:bCs w:val="0"/>
      <w:caps/>
      <w:kern w:val="0"/>
      <w:sz w:val="24"/>
      <w:szCs w:val="24"/>
    </w:rPr>
  </w:style>
  <w:style w:type="paragraph" w:customStyle="1" w:styleId="affffffffffffffffffe">
    <w:name w:val="Рисунок название"/>
    <w:basedOn w:val="affff7"/>
    <w:next w:val="a9"/>
    <w:autoRedefine/>
    <w:rsid w:val="00ED023A"/>
    <w:pPr>
      <w:widowControl w:val="0"/>
      <w:spacing w:after="0"/>
      <w:jc w:val="center"/>
    </w:pPr>
    <w:rPr>
      <w:rFonts w:ascii="Times New Roman" w:eastAsia="Times New Roman" w:hAnsi="Times New Roman"/>
      <w:b w:val="0"/>
      <w:bCs w:val="0"/>
      <w:color w:val="auto"/>
      <w:sz w:val="26"/>
      <w:szCs w:val="26"/>
      <w:lang w:eastAsia="ru-RU"/>
    </w:rPr>
  </w:style>
  <w:style w:type="paragraph" w:customStyle="1" w:styleId="2fffd">
    <w:name w:val="2"/>
    <w:basedOn w:val="a9"/>
    <w:next w:val="af7"/>
    <w:rsid w:val="00ED023A"/>
    <w:pPr>
      <w:widowControl w:val="0"/>
      <w:spacing w:before="100" w:beforeAutospacing="1" w:after="100" w:afterAutospacing="1" w:line="240" w:lineRule="auto"/>
      <w:jc w:val="center"/>
    </w:pPr>
    <w:rPr>
      <w:rFonts w:ascii="Times New Roman" w:eastAsia="Arial Unicode MS" w:hAnsi="Times New Roman" w:cs="Arial"/>
      <w:sz w:val="24"/>
      <w:szCs w:val="24"/>
      <w:lang w:eastAsia="ru-RU"/>
    </w:rPr>
  </w:style>
  <w:style w:type="paragraph" w:customStyle="1" w:styleId="5c">
    <w:name w:val="Обычный5"/>
    <w:rsid w:val="00ED023A"/>
    <w:rPr>
      <w:rFonts w:ascii="Arial" w:eastAsia="Times New Roman" w:hAnsi="Arial"/>
      <w:snapToGrid w:val="0"/>
      <w:sz w:val="22"/>
    </w:rPr>
  </w:style>
  <w:style w:type="paragraph" w:customStyle="1" w:styleId="340">
    <w:name w:val="Основной текст 34"/>
    <w:basedOn w:val="a9"/>
    <w:rsid w:val="00ED023A"/>
    <w:pPr>
      <w:widowControl w:val="0"/>
      <w:spacing w:after="0" w:line="240" w:lineRule="auto"/>
      <w:ind w:firstLine="720"/>
      <w:jc w:val="both"/>
    </w:pPr>
    <w:rPr>
      <w:rFonts w:ascii="Times New Roman" w:eastAsia="Times New Roman" w:hAnsi="Times New Roman"/>
      <w:sz w:val="24"/>
      <w:szCs w:val="24"/>
      <w:lang w:eastAsia="ru-RU"/>
    </w:rPr>
  </w:style>
  <w:style w:type="paragraph" w:customStyle="1" w:styleId="1fffffb">
    <w:name w:val="1"/>
    <w:basedOn w:val="a9"/>
    <w:next w:val="af7"/>
    <w:rsid w:val="00ED023A"/>
    <w:pPr>
      <w:widowControl w:val="0"/>
      <w:spacing w:before="100" w:after="100" w:line="240" w:lineRule="auto"/>
      <w:jc w:val="center"/>
    </w:pPr>
    <w:rPr>
      <w:rFonts w:ascii="Verdana" w:eastAsia="Arial Unicode MS" w:hAnsi="Verdana" w:cs="Arial Unicode MS"/>
      <w:color w:val="353535"/>
      <w:sz w:val="18"/>
      <w:szCs w:val="18"/>
      <w:lang w:eastAsia="ru-RU"/>
    </w:rPr>
  </w:style>
  <w:style w:type="paragraph" w:customStyle="1" w:styleId="3ff6">
    <w:name w:val="Стиль3"/>
    <w:basedOn w:val="43"/>
    <w:rsid w:val="00ED023A"/>
    <w:pPr>
      <w:widowControl w:val="0"/>
      <w:spacing w:line="240" w:lineRule="auto"/>
      <w:ind w:left="1106" w:hanging="624"/>
    </w:pPr>
    <w:rPr>
      <w:rFonts w:ascii="Times New Roman" w:eastAsia="Times New Roman" w:hAnsi="Times New Roman"/>
      <w:b/>
      <w:bCs/>
      <w:i/>
      <w:sz w:val="24"/>
      <w:lang w:eastAsia="ru-RU"/>
    </w:rPr>
  </w:style>
  <w:style w:type="paragraph" w:customStyle="1" w:styleId="4f1">
    <w:name w:val="Стиль4"/>
    <w:basedOn w:val="43"/>
    <w:autoRedefine/>
    <w:rsid w:val="00ED023A"/>
    <w:pPr>
      <w:widowControl w:val="0"/>
      <w:spacing w:line="240" w:lineRule="auto"/>
      <w:ind w:left="1106" w:hanging="624"/>
    </w:pPr>
    <w:rPr>
      <w:rFonts w:ascii="Times New Roman" w:eastAsia="Times New Roman" w:hAnsi="Times New Roman"/>
      <w:b/>
      <w:bCs/>
      <w:i/>
      <w:sz w:val="24"/>
      <w:lang w:eastAsia="ru-RU"/>
    </w:rPr>
  </w:style>
  <w:style w:type="paragraph" w:customStyle="1" w:styleId="5d">
    <w:name w:val="Стиль5"/>
    <w:basedOn w:val="43"/>
    <w:autoRedefine/>
    <w:rsid w:val="00ED023A"/>
    <w:pPr>
      <w:widowControl w:val="0"/>
      <w:spacing w:line="240" w:lineRule="auto"/>
      <w:ind w:left="1106" w:hanging="624"/>
    </w:pPr>
    <w:rPr>
      <w:rFonts w:ascii="Times New Roman" w:eastAsia="Times New Roman" w:hAnsi="Times New Roman"/>
      <w:b/>
      <w:bCs/>
      <w:i/>
      <w:sz w:val="24"/>
      <w:lang w:eastAsia="ru-RU"/>
    </w:rPr>
  </w:style>
  <w:style w:type="paragraph" w:customStyle="1" w:styleId="afffffffffffffffffff">
    <w:name w:val="ТТТ"/>
    <w:basedOn w:val="af8"/>
    <w:rsid w:val="00ED023A"/>
    <w:pPr>
      <w:widowControl w:val="0"/>
      <w:tabs>
        <w:tab w:val="right" w:leader="dot" w:pos="9361"/>
      </w:tabs>
      <w:suppressAutoHyphens w:val="0"/>
      <w:spacing w:after="0" w:line="360" w:lineRule="auto"/>
      <w:ind w:left="0" w:firstLine="720"/>
      <w:jc w:val="both"/>
    </w:pPr>
    <w:rPr>
      <w:spacing w:val="20"/>
      <w:lang w:eastAsia="ru-RU"/>
    </w:rPr>
  </w:style>
  <w:style w:type="paragraph" w:customStyle="1" w:styleId="240">
    <w:name w:val="Основной текст 24"/>
    <w:basedOn w:val="a9"/>
    <w:rsid w:val="00ED023A"/>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sz w:val="26"/>
      <w:szCs w:val="24"/>
      <w:lang w:eastAsia="ru-RU"/>
    </w:rPr>
  </w:style>
  <w:style w:type="paragraph" w:customStyle="1" w:styleId="241">
    <w:name w:val="Основной текст с отступом 24"/>
    <w:basedOn w:val="a9"/>
    <w:rsid w:val="00ED023A"/>
    <w:pPr>
      <w:widowControl w:val="0"/>
      <w:spacing w:after="0" w:line="240" w:lineRule="auto"/>
      <w:ind w:firstLine="720"/>
      <w:jc w:val="both"/>
    </w:pPr>
    <w:rPr>
      <w:rFonts w:ascii="Times New Roman CYR" w:eastAsia="Times New Roman" w:hAnsi="Times New Roman CYR"/>
      <w:sz w:val="24"/>
      <w:szCs w:val="20"/>
      <w:lang w:eastAsia="ru-RU"/>
    </w:rPr>
  </w:style>
  <w:style w:type="paragraph" w:customStyle="1" w:styleId="Iiiaeuiue">
    <w:name w:val="Ii?iaeuiue"/>
    <w:rsid w:val="00ED023A"/>
    <w:rPr>
      <w:rFonts w:ascii="Baltica" w:eastAsia="Times New Roman" w:hAnsi="Baltica"/>
      <w:sz w:val="24"/>
    </w:rPr>
  </w:style>
  <w:style w:type="paragraph" w:customStyle="1" w:styleId="aHeader">
    <w:name w:val="a_Header"/>
    <w:basedOn w:val="a9"/>
    <w:rsid w:val="00ED023A"/>
    <w:pPr>
      <w:widowControl w:val="0"/>
      <w:tabs>
        <w:tab w:val="left" w:pos="1985"/>
      </w:tabs>
      <w:spacing w:after="60" w:line="240" w:lineRule="auto"/>
      <w:jc w:val="center"/>
    </w:pPr>
    <w:rPr>
      <w:rFonts w:ascii="Courier New" w:eastAsia="Times New Roman" w:hAnsi="Courier New"/>
      <w:sz w:val="24"/>
      <w:szCs w:val="20"/>
      <w:lang w:eastAsia="ru-RU"/>
    </w:rPr>
  </w:style>
  <w:style w:type="paragraph" w:customStyle="1" w:styleId="68">
    <w:name w:val="Стиль6"/>
    <w:basedOn w:val="1f0"/>
    <w:rsid w:val="00ED023A"/>
    <w:pPr>
      <w:widowControl w:val="0"/>
      <w:tabs>
        <w:tab w:val="clear" w:pos="9890"/>
        <w:tab w:val="left" w:pos="360"/>
        <w:tab w:val="right" w:leader="dot" w:pos="9911"/>
      </w:tabs>
      <w:spacing w:before="360"/>
      <w:ind w:right="11"/>
      <w:outlineLvl w:val="0"/>
    </w:pPr>
    <w:rPr>
      <w:rFonts w:eastAsia="Times New Roman"/>
      <w:b/>
      <w:sz w:val="28"/>
      <w:szCs w:val="28"/>
      <w:lang w:eastAsia="ru-RU"/>
    </w:rPr>
  </w:style>
  <w:style w:type="paragraph" w:customStyle="1" w:styleId="75">
    <w:name w:val="Стиль7"/>
    <w:basedOn w:val="a9"/>
    <w:rsid w:val="00ED023A"/>
    <w:pPr>
      <w:widowControl w:val="0"/>
      <w:spacing w:after="0" w:line="240" w:lineRule="auto"/>
      <w:jc w:val="both"/>
    </w:pPr>
    <w:rPr>
      <w:rFonts w:ascii="Times New Roman" w:eastAsia="Times New Roman" w:hAnsi="Times New Roman" w:cs="Arial"/>
      <w:sz w:val="24"/>
      <w:szCs w:val="24"/>
      <w:lang w:eastAsia="ru-RU"/>
    </w:rPr>
  </w:style>
  <w:style w:type="paragraph" w:customStyle="1" w:styleId="86">
    <w:name w:val="Стиль8"/>
    <w:basedOn w:val="a9"/>
    <w:rsid w:val="00ED023A"/>
    <w:pPr>
      <w:widowControl w:val="0"/>
      <w:spacing w:after="0" w:line="240" w:lineRule="auto"/>
      <w:jc w:val="both"/>
    </w:pPr>
    <w:rPr>
      <w:rFonts w:ascii="Times New Roman" w:eastAsia="Times New Roman" w:hAnsi="Times New Roman" w:cs="Arial"/>
      <w:sz w:val="24"/>
      <w:lang w:eastAsia="ru-RU"/>
    </w:rPr>
  </w:style>
  <w:style w:type="paragraph" w:customStyle="1" w:styleId="afffffffffffffffffff0">
    <w:name w:val="номер таблицы"/>
    <w:basedOn w:val="a9"/>
    <w:rsid w:val="00ED023A"/>
    <w:pPr>
      <w:spacing w:before="120" w:after="60" w:line="240" w:lineRule="auto"/>
      <w:jc w:val="right"/>
    </w:pPr>
    <w:rPr>
      <w:rFonts w:ascii="Times New Roman" w:eastAsia="Times New Roman" w:hAnsi="Times New Roman"/>
      <w:b/>
      <w:sz w:val="24"/>
      <w:szCs w:val="20"/>
      <w:lang w:eastAsia="ru-RU"/>
    </w:rPr>
  </w:style>
  <w:style w:type="paragraph" w:customStyle="1" w:styleId="afffffffffffffffffff1">
    <w:name w:val="текст сноски"/>
    <w:basedOn w:val="a9"/>
    <w:rsid w:val="00ED023A"/>
    <w:pPr>
      <w:autoSpaceDE w:val="0"/>
      <w:autoSpaceDN w:val="0"/>
      <w:spacing w:after="0" w:line="240" w:lineRule="auto"/>
    </w:pPr>
    <w:rPr>
      <w:rFonts w:ascii="Arial" w:eastAsia="Times New Roman" w:hAnsi="Arial" w:cs="Arial"/>
      <w:sz w:val="20"/>
      <w:szCs w:val="20"/>
      <w:lang w:eastAsia="ru-RU"/>
    </w:rPr>
  </w:style>
  <w:style w:type="character" w:customStyle="1" w:styleId="afffffffffffffffffff2">
    <w:name w:val="знак сноски"/>
    <w:rsid w:val="00ED023A"/>
    <w:rPr>
      <w:vertAlign w:val="superscript"/>
    </w:rPr>
  </w:style>
  <w:style w:type="paragraph" w:customStyle="1" w:styleId="afffffffffffffffffff3">
    <w:name w:val="Эко_булет"/>
    <w:basedOn w:val="a9"/>
    <w:next w:val="a9"/>
    <w:rsid w:val="00ED023A"/>
    <w:pPr>
      <w:tabs>
        <w:tab w:val="num" w:pos="1077"/>
      </w:tabs>
      <w:spacing w:after="0" w:line="240" w:lineRule="auto"/>
      <w:ind w:left="1077" w:hanging="368"/>
    </w:pPr>
    <w:rPr>
      <w:rFonts w:ascii="Times New Roman" w:eastAsia="Times New Roman" w:hAnsi="Times New Roman"/>
      <w:sz w:val="24"/>
      <w:szCs w:val="24"/>
      <w:lang w:eastAsia="ru-RU"/>
    </w:rPr>
  </w:style>
  <w:style w:type="paragraph" w:customStyle="1" w:styleId="int">
    <w:name w:val="int"/>
    <w:basedOn w:val="a9"/>
    <w:rsid w:val="00ED023A"/>
    <w:pPr>
      <w:spacing w:before="100" w:beforeAutospacing="1" w:after="100" w:afterAutospacing="1" w:line="240" w:lineRule="auto"/>
      <w:ind w:firstLine="720"/>
      <w:jc w:val="both"/>
    </w:pPr>
    <w:rPr>
      <w:rFonts w:ascii="Times New Roman" w:eastAsia="Times New Roman" w:hAnsi="Times New Roman"/>
      <w:color w:val="00008B"/>
      <w:sz w:val="24"/>
      <w:szCs w:val="24"/>
      <w:lang w:eastAsia="ru-RU"/>
    </w:rPr>
  </w:style>
  <w:style w:type="paragraph" w:customStyle="1" w:styleId="ptext">
    <w:name w:val="ptext"/>
    <w:basedOn w:val="a9"/>
    <w:rsid w:val="00ED023A"/>
    <w:pPr>
      <w:spacing w:before="100" w:beforeAutospacing="1" w:after="100" w:afterAutospacing="1" w:line="240" w:lineRule="auto"/>
      <w:ind w:firstLine="150"/>
      <w:jc w:val="both"/>
    </w:pPr>
    <w:rPr>
      <w:rFonts w:ascii="Arial" w:eastAsia="Times New Roman" w:hAnsi="Arial" w:cs="Arial"/>
      <w:b/>
      <w:bCs/>
      <w:color w:val="4A4A4A"/>
      <w:sz w:val="18"/>
      <w:szCs w:val="18"/>
      <w:lang w:eastAsia="ru-RU"/>
    </w:rPr>
  </w:style>
  <w:style w:type="paragraph" w:customStyle="1" w:styleId="2fffe">
    <w:name w:val="Таблица2"/>
    <w:basedOn w:val="a9"/>
    <w:autoRedefine/>
    <w:rsid w:val="00ED023A"/>
    <w:pPr>
      <w:autoSpaceDE w:val="0"/>
      <w:autoSpaceDN w:val="0"/>
      <w:adjustRightInd w:val="0"/>
      <w:spacing w:after="0" w:line="220" w:lineRule="exact"/>
    </w:pPr>
    <w:rPr>
      <w:rFonts w:ascii="Tahoma" w:eastAsia="Times New Roman" w:hAnsi="Tahoma" w:cs="Arial"/>
      <w:sz w:val="20"/>
      <w:lang w:eastAsia="ru-RU"/>
    </w:rPr>
  </w:style>
  <w:style w:type="paragraph" w:customStyle="1" w:styleId="Normal0">
    <w:name w:val="Normal Знак"/>
    <w:rsid w:val="00ED023A"/>
    <w:rPr>
      <w:rFonts w:eastAsia="Times New Roman"/>
      <w:sz w:val="24"/>
    </w:rPr>
  </w:style>
  <w:style w:type="paragraph" w:customStyle="1" w:styleId="95">
    <w:name w:val="Стиль9"/>
    <w:basedOn w:val="a9"/>
    <w:next w:val="a9"/>
    <w:rsid w:val="00ED023A"/>
    <w:pPr>
      <w:widowControl w:val="0"/>
      <w:spacing w:after="0" w:line="240" w:lineRule="auto"/>
      <w:jc w:val="both"/>
    </w:pPr>
    <w:rPr>
      <w:rFonts w:ascii="Times New Roman" w:eastAsia="Times New Roman" w:hAnsi="Times New Roman" w:cs="Arial"/>
      <w:sz w:val="24"/>
      <w:szCs w:val="24"/>
      <w:lang w:eastAsia="ru-RU"/>
    </w:rPr>
  </w:style>
  <w:style w:type="paragraph" w:customStyle="1" w:styleId="128">
    <w:name w:val="таблицы 12"/>
    <w:basedOn w:val="a9"/>
    <w:rsid w:val="00ED023A"/>
    <w:pPr>
      <w:keepLines/>
      <w:snapToGrid w:val="0"/>
      <w:spacing w:after="0" w:line="240" w:lineRule="auto"/>
      <w:jc w:val="both"/>
    </w:pPr>
    <w:rPr>
      <w:rFonts w:ascii="Times New Roman" w:eastAsia="Times New Roman" w:hAnsi="Times New Roman"/>
      <w:sz w:val="24"/>
      <w:szCs w:val="20"/>
      <w:lang w:eastAsia="ru-RU"/>
    </w:rPr>
  </w:style>
  <w:style w:type="paragraph" w:customStyle="1" w:styleId="11f">
    <w:name w:val="Знак Знак1 Знак1"/>
    <w:basedOn w:val="a9"/>
    <w:rsid w:val="00ED023A"/>
    <w:pPr>
      <w:spacing w:after="60" w:line="240" w:lineRule="auto"/>
      <w:ind w:firstLine="709"/>
      <w:jc w:val="both"/>
    </w:pPr>
    <w:rPr>
      <w:rFonts w:ascii="Arial" w:eastAsia="Times New Roman" w:hAnsi="Arial" w:cs="Arial"/>
      <w:bCs/>
      <w:sz w:val="24"/>
      <w:szCs w:val="24"/>
      <w:lang w:eastAsia="ru-RU"/>
    </w:rPr>
  </w:style>
  <w:style w:type="paragraph" w:customStyle="1" w:styleId="afffffffffffffffffff4">
    <w:name w:val="Шапка таблицы"/>
    <w:basedOn w:val="a9"/>
    <w:rsid w:val="00ED023A"/>
    <w:pPr>
      <w:spacing w:before="60" w:after="60" w:line="240" w:lineRule="auto"/>
      <w:jc w:val="center"/>
    </w:pPr>
    <w:rPr>
      <w:rFonts w:ascii="Arial" w:eastAsia="Times New Roman" w:hAnsi="Arial"/>
      <w:b/>
      <w:sz w:val="20"/>
      <w:szCs w:val="20"/>
      <w:lang w:eastAsia="ru-RU"/>
    </w:rPr>
  </w:style>
  <w:style w:type="paragraph" w:customStyle="1" w:styleId="1fffffc">
    <w:name w:val="Список Марк.1"/>
    <w:basedOn w:val="a9"/>
    <w:rsid w:val="00ED023A"/>
    <w:pPr>
      <w:tabs>
        <w:tab w:val="num" w:pos="360"/>
      </w:tabs>
      <w:spacing w:after="60" w:line="360" w:lineRule="auto"/>
      <w:ind w:left="1135" w:right="284" w:hanging="284"/>
    </w:pPr>
    <w:rPr>
      <w:rFonts w:ascii="Arial" w:eastAsia="Times New Roman" w:hAnsi="Arial"/>
      <w:szCs w:val="20"/>
      <w:lang w:eastAsia="ru-RU"/>
    </w:rPr>
  </w:style>
  <w:style w:type="paragraph" w:customStyle="1" w:styleId="4f2">
    <w:name w:val="Название4"/>
    <w:basedOn w:val="5c"/>
    <w:rsid w:val="00ED023A"/>
    <w:pPr>
      <w:jc w:val="center"/>
    </w:pPr>
    <w:rPr>
      <w:rFonts w:ascii="Times New Roman" w:hAnsi="Times New Roman"/>
      <w:snapToGrid/>
      <w:sz w:val="28"/>
    </w:rPr>
  </w:style>
  <w:style w:type="character" w:customStyle="1" w:styleId="1fffffd">
    <w:name w:val="Название Знак1"/>
    <w:aliases w:val="Название таб Знак Знак Знак2,Название Знак Знак1,Название таб Знак Знак Знак Знак1,Название таб Знак Знак1 Знак1,Название таб Знак Знак3,Таблица № Знак,Название Знак Знак2"/>
    <w:rsid w:val="00ED023A"/>
    <w:rPr>
      <w:b/>
      <w:sz w:val="28"/>
      <w:lang w:val="ru-RU" w:eastAsia="ru-RU" w:bidi="ar-SA"/>
    </w:rPr>
  </w:style>
  <w:style w:type="paragraph" w:customStyle="1" w:styleId="1fffffe">
    <w:name w:val="Абзац 1"/>
    <w:basedOn w:val="aff3"/>
    <w:rsid w:val="00ED023A"/>
    <w:pPr>
      <w:widowControl/>
      <w:autoSpaceDE/>
      <w:autoSpaceDN/>
      <w:adjustRightInd/>
      <w:spacing w:before="120" w:after="0"/>
      <w:ind w:firstLine="567"/>
      <w:jc w:val="both"/>
    </w:pPr>
    <w:rPr>
      <w:sz w:val="24"/>
    </w:rPr>
  </w:style>
  <w:style w:type="paragraph" w:customStyle="1" w:styleId="1ffffff">
    <w:name w:val="Стиль 1"/>
    <w:basedOn w:val="a9"/>
    <w:rsid w:val="00ED023A"/>
    <w:pPr>
      <w:spacing w:before="20" w:after="20" w:line="240" w:lineRule="auto"/>
      <w:ind w:firstLine="567"/>
      <w:jc w:val="both"/>
    </w:pPr>
    <w:rPr>
      <w:rFonts w:ascii="Arial" w:eastAsia="Times New Roman" w:hAnsi="Arial" w:cs="Arial"/>
      <w:lang w:eastAsia="ru-RU"/>
    </w:rPr>
  </w:style>
  <w:style w:type="paragraph" w:customStyle="1" w:styleId="1ffffff0">
    <w:name w:val="Стиль1а"/>
    <w:basedOn w:val="1ffffff"/>
    <w:autoRedefine/>
    <w:rsid w:val="00ED023A"/>
    <w:pPr>
      <w:ind w:firstLine="0"/>
    </w:pPr>
  </w:style>
  <w:style w:type="paragraph" w:customStyle="1" w:styleId="Noeeu1">
    <w:name w:val="Noeeu 1"/>
    <w:basedOn w:val="a9"/>
    <w:rsid w:val="00ED023A"/>
    <w:pPr>
      <w:spacing w:before="60" w:after="60" w:line="240" w:lineRule="auto"/>
      <w:ind w:firstLine="709"/>
      <w:jc w:val="both"/>
    </w:pPr>
    <w:rPr>
      <w:rFonts w:ascii="Times New Roman" w:eastAsia="Times New Roman" w:hAnsi="Times New Roman"/>
      <w:sz w:val="24"/>
      <w:szCs w:val="24"/>
      <w:lang w:eastAsia="ru-RU"/>
    </w:rPr>
  </w:style>
  <w:style w:type="paragraph" w:customStyle="1" w:styleId="4f3">
    <w:name w:val="Стиль 4"/>
    <w:basedOn w:val="a9"/>
    <w:rsid w:val="00ED023A"/>
    <w:pPr>
      <w:spacing w:after="0" w:line="240" w:lineRule="auto"/>
    </w:pPr>
    <w:rPr>
      <w:rFonts w:ascii="Arial" w:eastAsia="Times New Roman" w:hAnsi="Arial" w:cs="Arial"/>
      <w:lang w:eastAsia="ru-RU"/>
    </w:rPr>
  </w:style>
  <w:style w:type="character" w:customStyle="1" w:styleId="3ff7">
    <w:name w:val="Стиль3 Знак"/>
    <w:rsid w:val="00ED023A"/>
    <w:rPr>
      <w:b/>
      <w:bCs/>
      <w:caps/>
      <w:lang w:val="ru-RU" w:eastAsia="ru-RU"/>
    </w:rPr>
  </w:style>
  <w:style w:type="paragraph" w:customStyle="1" w:styleId="Noeeu4">
    <w:name w:val="Noeeu 4"/>
    <w:basedOn w:val="a9"/>
    <w:rsid w:val="00ED023A"/>
    <w:pPr>
      <w:spacing w:before="60" w:after="60" w:line="240" w:lineRule="auto"/>
      <w:ind w:firstLine="709"/>
    </w:pPr>
    <w:rPr>
      <w:rFonts w:ascii="Times New Roman" w:eastAsia="Times New Roman" w:hAnsi="Times New Roman"/>
      <w:sz w:val="24"/>
      <w:szCs w:val="24"/>
      <w:lang w:eastAsia="ru-RU"/>
    </w:rPr>
  </w:style>
  <w:style w:type="paragraph" w:customStyle="1" w:styleId="2ffff">
    <w:name w:val="Стиль 2"/>
    <w:basedOn w:val="4f3"/>
    <w:rsid w:val="00ED023A"/>
    <w:pPr>
      <w:spacing w:before="20" w:after="20"/>
      <w:ind w:left="992" w:firstLine="567"/>
      <w:jc w:val="both"/>
    </w:pPr>
  </w:style>
  <w:style w:type="paragraph" w:customStyle="1" w:styleId="69">
    <w:name w:val="Стиль 6"/>
    <w:basedOn w:val="a9"/>
    <w:rsid w:val="00ED023A"/>
    <w:pPr>
      <w:spacing w:before="240" w:after="240" w:line="240" w:lineRule="auto"/>
      <w:jc w:val="center"/>
    </w:pPr>
    <w:rPr>
      <w:rFonts w:ascii="Arial" w:eastAsia="Times New Roman" w:hAnsi="Arial" w:cs="Arial"/>
      <w:b/>
      <w:bCs/>
      <w:i/>
      <w:iCs/>
      <w:lang w:eastAsia="ru-RU"/>
    </w:rPr>
  </w:style>
  <w:style w:type="character" w:customStyle="1" w:styleId="2ffff0">
    <w:name w:val="Стиль2 Знак"/>
    <w:rsid w:val="00ED023A"/>
    <w:rPr>
      <w:b/>
      <w:bCs/>
      <w:caps/>
      <w:sz w:val="22"/>
      <w:szCs w:val="22"/>
      <w:lang w:val="ru-RU" w:eastAsia="ru-RU"/>
    </w:rPr>
  </w:style>
  <w:style w:type="paragraph" w:customStyle="1" w:styleId="3ff8">
    <w:name w:val="Стиль 3"/>
    <w:basedOn w:val="4f3"/>
    <w:rsid w:val="00ED023A"/>
    <w:pPr>
      <w:spacing w:before="20" w:after="20"/>
      <w:ind w:firstLine="709"/>
      <w:jc w:val="both"/>
    </w:pPr>
  </w:style>
  <w:style w:type="paragraph" w:customStyle="1" w:styleId="1ffffff1">
    <w:name w:val="Стиль 1 Знак"/>
    <w:basedOn w:val="a9"/>
    <w:autoRedefine/>
    <w:rsid w:val="00ED023A"/>
    <w:pPr>
      <w:tabs>
        <w:tab w:val="left" w:pos="1418"/>
        <w:tab w:val="left" w:pos="1560"/>
      </w:tabs>
      <w:overflowPunct w:val="0"/>
      <w:autoSpaceDE w:val="0"/>
      <w:autoSpaceDN w:val="0"/>
      <w:adjustRightInd w:val="0"/>
      <w:spacing w:before="60" w:after="60" w:line="240" w:lineRule="auto"/>
      <w:jc w:val="both"/>
      <w:textAlignment w:val="baseline"/>
    </w:pPr>
    <w:rPr>
      <w:rFonts w:ascii="Times New Roman" w:eastAsia="Times New Roman" w:hAnsi="Times New Roman"/>
      <w:sz w:val="26"/>
      <w:szCs w:val="26"/>
      <w:lang w:eastAsia="ru-RU"/>
    </w:rPr>
  </w:style>
  <w:style w:type="paragraph" w:customStyle="1" w:styleId="76">
    <w:name w:val="Стиль 7"/>
    <w:basedOn w:val="a9"/>
    <w:next w:val="a9"/>
    <w:rsid w:val="00ED023A"/>
    <w:pPr>
      <w:spacing w:before="120" w:after="240" w:line="240" w:lineRule="auto"/>
      <w:jc w:val="center"/>
    </w:pPr>
    <w:rPr>
      <w:rFonts w:ascii="Arial" w:eastAsia="Times New Roman" w:hAnsi="Arial" w:cs="Arial"/>
      <w:b/>
      <w:bCs/>
      <w:caps/>
      <w:lang w:eastAsia="ru-RU"/>
    </w:rPr>
  </w:style>
  <w:style w:type="character" w:customStyle="1" w:styleId="4f4">
    <w:name w:val="Стиль4 Знак"/>
    <w:rsid w:val="00ED023A"/>
    <w:rPr>
      <w:b/>
      <w:bCs/>
      <w:caps/>
      <w:sz w:val="18"/>
      <w:szCs w:val="18"/>
      <w:lang w:val="ru-RU" w:eastAsia="ru-RU"/>
    </w:rPr>
  </w:style>
  <w:style w:type="paragraph" w:customStyle="1" w:styleId="5e">
    <w:name w:val="Стиль 5а"/>
    <w:basedOn w:val="a9"/>
    <w:rsid w:val="00ED023A"/>
    <w:pPr>
      <w:overflowPunct w:val="0"/>
      <w:autoSpaceDE w:val="0"/>
      <w:autoSpaceDN w:val="0"/>
      <w:adjustRightInd w:val="0"/>
      <w:spacing w:before="240" w:after="240" w:line="240" w:lineRule="auto"/>
      <w:jc w:val="center"/>
      <w:textAlignment w:val="baseline"/>
    </w:pPr>
    <w:rPr>
      <w:rFonts w:ascii="Times New Roman" w:eastAsia="Times New Roman" w:hAnsi="Times New Roman"/>
      <w:b/>
      <w:bCs/>
      <w:caps/>
      <w:sz w:val="20"/>
      <w:szCs w:val="20"/>
      <w:lang w:eastAsia="ru-RU"/>
    </w:rPr>
  </w:style>
  <w:style w:type="paragraph" w:customStyle="1" w:styleId="afffffffffffffffffff5">
    <w:name w:val="Основной текст ДБ"/>
    <w:basedOn w:val="a9"/>
    <w:rsid w:val="00ED023A"/>
    <w:pPr>
      <w:spacing w:after="0" w:line="360" w:lineRule="auto"/>
      <w:ind w:firstLine="851"/>
      <w:jc w:val="both"/>
    </w:pPr>
    <w:rPr>
      <w:rFonts w:ascii="Times New Roman" w:eastAsia="Times New Roman" w:hAnsi="Times New Roman"/>
      <w:sz w:val="24"/>
      <w:szCs w:val="24"/>
      <w:lang w:eastAsia="ru-RU"/>
    </w:rPr>
  </w:style>
  <w:style w:type="paragraph" w:customStyle="1" w:styleId="afffffffffffffffffff6">
    <w:name w:val="Номер таблицы ДБ"/>
    <w:basedOn w:val="a9"/>
    <w:rsid w:val="00ED023A"/>
    <w:pPr>
      <w:spacing w:before="200" w:after="0" w:line="360" w:lineRule="auto"/>
      <w:jc w:val="right"/>
    </w:pPr>
    <w:rPr>
      <w:rFonts w:ascii="Times New Roman" w:eastAsia="Times New Roman" w:hAnsi="Times New Roman"/>
      <w:b/>
      <w:bCs/>
      <w:i/>
      <w:iCs/>
      <w:sz w:val="20"/>
      <w:szCs w:val="20"/>
      <w:lang w:eastAsia="ru-RU"/>
    </w:rPr>
  </w:style>
  <w:style w:type="paragraph" w:customStyle="1" w:styleId="afffffffffffffffffff7">
    <w:name w:val="Обычный ДБ"/>
    <w:basedOn w:val="a9"/>
    <w:rsid w:val="00ED023A"/>
    <w:pPr>
      <w:spacing w:after="0" w:line="360" w:lineRule="auto"/>
      <w:jc w:val="both"/>
    </w:pPr>
    <w:rPr>
      <w:rFonts w:ascii="Times New Roman" w:eastAsia="Times New Roman" w:hAnsi="Times New Roman"/>
      <w:sz w:val="24"/>
      <w:szCs w:val="24"/>
      <w:lang w:eastAsia="ru-RU"/>
    </w:rPr>
  </w:style>
  <w:style w:type="paragraph" w:customStyle="1" w:styleId="129">
    <w:name w:val="осн.текст в табл. 12"/>
    <w:basedOn w:val="a9"/>
    <w:rsid w:val="00ED023A"/>
    <w:pPr>
      <w:keepLines/>
      <w:widowControl w:val="0"/>
      <w:spacing w:before="40" w:after="40" w:line="240" w:lineRule="auto"/>
      <w:jc w:val="both"/>
    </w:pPr>
    <w:rPr>
      <w:rFonts w:ascii="Times New Roman" w:eastAsia="Times New Roman" w:hAnsi="Times New Roman"/>
      <w:sz w:val="24"/>
      <w:szCs w:val="24"/>
      <w:lang w:eastAsia="ru-RU"/>
    </w:rPr>
  </w:style>
  <w:style w:type="paragraph" w:customStyle="1" w:styleId="afffffffffffffffffff8">
    <w:name w:val="Обычный после таблицы"/>
    <w:basedOn w:val="a9"/>
    <w:next w:val="a9"/>
    <w:link w:val="afffffffffffffffffff9"/>
    <w:rsid w:val="00ED023A"/>
    <w:pPr>
      <w:spacing w:before="120" w:after="0" w:line="264" w:lineRule="auto"/>
      <w:ind w:firstLine="567"/>
      <w:jc w:val="both"/>
    </w:pPr>
    <w:rPr>
      <w:rFonts w:ascii="Times New Roman" w:eastAsia="Times New Roman" w:hAnsi="Times New Roman"/>
      <w:sz w:val="28"/>
      <w:szCs w:val="24"/>
      <w:lang w:eastAsia="ru-RU"/>
    </w:rPr>
  </w:style>
  <w:style w:type="character" w:customStyle="1" w:styleId="afffffffffffffffffff9">
    <w:name w:val="Обычный после таблицы Знак"/>
    <w:link w:val="afffffffffffffffffff8"/>
    <w:rsid w:val="00ED023A"/>
    <w:rPr>
      <w:rFonts w:eastAsia="Times New Roman"/>
      <w:sz w:val="28"/>
      <w:szCs w:val="24"/>
    </w:rPr>
  </w:style>
  <w:style w:type="paragraph" w:customStyle="1" w:styleId="afffffffffffffffffffa">
    <w:name w:val="Таблица внутри центр"/>
    <w:rsid w:val="00ED023A"/>
    <w:pPr>
      <w:jc w:val="center"/>
    </w:pPr>
    <w:rPr>
      <w:rFonts w:eastAsia="Times New Roman"/>
      <w:sz w:val="22"/>
      <w:szCs w:val="22"/>
    </w:rPr>
  </w:style>
  <w:style w:type="paragraph" w:customStyle="1" w:styleId="afffffffffffffffffffb">
    <w:name w:val="Таблица внутри влево"/>
    <w:link w:val="afffffffffffffffffffc"/>
    <w:rsid w:val="00ED023A"/>
    <w:rPr>
      <w:rFonts w:eastAsia="Times New Roman"/>
      <w:iCs/>
      <w:sz w:val="22"/>
      <w:szCs w:val="22"/>
    </w:rPr>
  </w:style>
  <w:style w:type="character" w:customStyle="1" w:styleId="afffffffffffffffffffc">
    <w:name w:val="Таблица внутри влево Знак"/>
    <w:link w:val="afffffffffffffffffffb"/>
    <w:rsid w:val="00ED023A"/>
    <w:rPr>
      <w:rFonts w:eastAsia="Times New Roman"/>
      <w:iCs/>
      <w:sz w:val="22"/>
      <w:szCs w:val="22"/>
    </w:rPr>
  </w:style>
  <w:style w:type="paragraph" w:customStyle="1" w:styleId="afffffffffffffffffffd">
    <w:name w:val="Таблица шапка"/>
    <w:rsid w:val="00ED023A"/>
    <w:pPr>
      <w:jc w:val="center"/>
    </w:pPr>
    <w:rPr>
      <w:rFonts w:eastAsia="Times New Roman"/>
      <w:b/>
      <w:bCs/>
      <w:sz w:val="22"/>
      <w:szCs w:val="22"/>
    </w:rPr>
  </w:style>
  <w:style w:type="character" w:customStyle="1" w:styleId="1ffffff2">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Название таб Знак2,Таблица № Знак2"/>
    <w:rsid w:val="00ED023A"/>
    <w:rPr>
      <w:bCs/>
      <w:kern w:val="28"/>
      <w:sz w:val="24"/>
      <w:szCs w:val="32"/>
      <w:lang w:val="ru-RU" w:eastAsia="ru-RU" w:bidi="ar-SA"/>
    </w:rPr>
  </w:style>
  <w:style w:type="paragraph" w:customStyle="1" w:styleId="Normal10-02">
    <w:name w:val="Normal + 10 пт полужирный По центру Слева:  -02 см Справ..."/>
    <w:basedOn w:val="a9"/>
    <w:rsid w:val="00ED023A"/>
    <w:pPr>
      <w:spacing w:after="0" w:line="240" w:lineRule="auto"/>
      <w:ind w:left="-113" w:right="-113"/>
      <w:jc w:val="center"/>
    </w:pPr>
    <w:rPr>
      <w:rFonts w:ascii="Times New Roman" w:eastAsia="Times New Roman" w:hAnsi="Times New Roman"/>
      <w:b/>
      <w:bCs/>
      <w:sz w:val="20"/>
      <w:szCs w:val="20"/>
      <w:lang w:eastAsia="ru-RU"/>
    </w:rPr>
  </w:style>
  <w:style w:type="character" w:customStyle="1" w:styleId="FontStyle48">
    <w:name w:val="Font Style48"/>
    <w:rsid w:val="00ED023A"/>
    <w:rPr>
      <w:rFonts w:ascii="Times New Roman" w:hAnsi="Times New Roman" w:cs="Times New Roman"/>
      <w:sz w:val="12"/>
      <w:szCs w:val="12"/>
    </w:rPr>
  </w:style>
  <w:style w:type="character" w:customStyle="1" w:styleId="87">
    <w:name w:val="Знак Знак8"/>
    <w:rsid w:val="00ED023A"/>
    <w:rPr>
      <w:rFonts w:cs="Arial"/>
      <w:b/>
      <w:bCs/>
      <w:caps/>
      <w:kern w:val="32"/>
      <w:sz w:val="28"/>
      <w:szCs w:val="32"/>
      <w:lang w:val="ru-RU" w:eastAsia="ru-RU" w:bidi="ar-SA"/>
    </w:rPr>
  </w:style>
  <w:style w:type="character" w:customStyle="1" w:styleId="79">
    <w:name w:val="Знак Знак7"/>
    <w:rsid w:val="00ED023A"/>
    <w:rPr>
      <w:rFonts w:cs="Arial"/>
      <w:b/>
      <w:bCs/>
      <w:sz w:val="24"/>
      <w:szCs w:val="24"/>
      <w:lang w:val="ru-RU" w:eastAsia="ru-RU" w:bidi="ar-SA"/>
    </w:rPr>
  </w:style>
  <w:style w:type="paragraph" w:customStyle="1" w:styleId="afffffffffffffffffffe">
    <w:name w:val="ТаблицаНПБ"/>
    <w:basedOn w:val="a9"/>
    <w:rsid w:val="00ED023A"/>
    <w:pPr>
      <w:spacing w:after="0" w:line="240" w:lineRule="auto"/>
      <w:ind w:firstLine="1134"/>
      <w:jc w:val="right"/>
    </w:pPr>
    <w:rPr>
      <w:rFonts w:ascii="Arial" w:eastAsia="Times New Roman" w:hAnsi="Arial" w:cs="Arial"/>
      <w:sz w:val="24"/>
      <w:szCs w:val="20"/>
      <w:lang w:eastAsia="ru-RU"/>
    </w:rPr>
  </w:style>
  <w:style w:type="paragraph" w:customStyle="1" w:styleId="CharCharCarCarCharCharCarCarCharCharCarCarCharChar">
    <w:name w:val="Char Char Car Car Char Char Car Car Char Char Car Car Char Char"/>
    <w:basedOn w:val="a9"/>
    <w:rsid w:val="00ED023A"/>
    <w:pPr>
      <w:spacing w:after="160" w:line="240" w:lineRule="exact"/>
    </w:pPr>
    <w:rPr>
      <w:rFonts w:ascii="Times New Roman" w:eastAsia="Times New Roman" w:hAnsi="Times New Roman"/>
      <w:sz w:val="20"/>
      <w:szCs w:val="20"/>
      <w:lang w:eastAsia="ru-RU"/>
    </w:rPr>
  </w:style>
  <w:style w:type="paragraph" w:customStyle="1" w:styleId="6a">
    <w:name w:val="Обычный6"/>
    <w:rsid w:val="00ED023A"/>
    <w:pPr>
      <w:suppressAutoHyphens/>
    </w:pPr>
    <w:rPr>
      <w:rFonts w:eastAsia="Times New Roman"/>
      <w:sz w:val="24"/>
      <w:lang w:eastAsia="ar-SA"/>
    </w:rPr>
  </w:style>
  <w:style w:type="paragraph" w:customStyle="1" w:styleId="style272">
    <w:name w:val="style272"/>
    <w:basedOn w:val="a9"/>
    <w:rsid w:val="00ED023A"/>
    <w:pPr>
      <w:spacing w:before="100" w:beforeAutospacing="1" w:after="100" w:afterAutospacing="1" w:line="240" w:lineRule="auto"/>
    </w:pPr>
    <w:rPr>
      <w:rFonts w:ascii="Tahoma" w:eastAsia="Times New Roman" w:hAnsi="Tahoma" w:cs="Tahoma"/>
      <w:color w:val="333333"/>
      <w:sz w:val="18"/>
      <w:szCs w:val="18"/>
      <w:lang w:eastAsia="ru-RU"/>
    </w:rPr>
  </w:style>
  <w:style w:type="character" w:customStyle="1" w:styleId="style2721">
    <w:name w:val="style2721"/>
    <w:rsid w:val="00ED023A"/>
    <w:rPr>
      <w:rFonts w:ascii="Tahoma" w:hAnsi="Tahoma" w:cs="Tahoma" w:hint="default"/>
      <w:color w:val="333333"/>
      <w:sz w:val="18"/>
      <w:szCs w:val="18"/>
    </w:rPr>
  </w:style>
  <w:style w:type="paragraph" w:customStyle="1" w:styleId="--">
    <w:name w:val="АВП-стиль-подзаголовок"/>
    <w:basedOn w:val="a9"/>
    <w:link w:val="--0"/>
    <w:autoRedefine/>
    <w:rsid w:val="00ED023A"/>
    <w:pPr>
      <w:keepNext/>
      <w:spacing w:after="0" w:line="312" w:lineRule="auto"/>
      <w:outlineLvl w:val="0"/>
    </w:pPr>
    <w:rPr>
      <w:rFonts w:ascii="Times New Roman" w:eastAsia="Times New Roman" w:hAnsi="Times New Roman"/>
      <w:bCs/>
      <w:caps/>
      <w:kern w:val="32"/>
      <w:sz w:val="28"/>
      <w:szCs w:val="28"/>
      <w:lang w:eastAsia="ar-SA"/>
    </w:rPr>
  </w:style>
  <w:style w:type="character" w:customStyle="1" w:styleId="--0">
    <w:name w:val="АВП-стиль-подзаголовок Знак"/>
    <w:link w:val="--"/>
    <w:rsid w:val="00ED023A"/>
    <w:rPr>
      <w:rFonts w:eastAsia="Times New Roman"/>
      <w:bCs/>
      <w:caps/>
      <w:kern w:val="32"/>
      <w:sz w:val="28"/>
      <w:szCs w:val="28"/>
      <w:lang w:eastAsia="ar-SA"/>
    </w:rPr>
  </w:style>
  <w:style w:type="character" w:customStyle="1" w:styleId="FontStyle12">
    <w:name w:val="Font Style12"/>
    <w:rsid w:val="00ED023A"/>
    <w:rPr>
      <w:rFonts w:ascii="Times New Roman" w:hAnsi="Times New Roman" w:cs="Times New Roman"/>
      <w:sz w:val="22"/>
      <w:szCs w:val="22"/>
    </w:rPr>
  </w:style>
  <w:style w:type="paragraph" w:customStyle="1" w:styleId="Quotations">
    <w:name w:val="Quotations"/>
    <w:basedOn w:val="Standard"/>
    <w:rsid w:val="00ED023A"/>
    <w:pPr>
      <w:ind w:left="-567" w:right="-766" w:firstLine="567"/>
      <w:jc w:val="both"/>
    </w:pPr>
    <w:rPr>
      <w:color w:val="auto"/>
      <w:sz w:val="28"/>
      <w:szCs w:val="20"/>
      <w:lang w:val="ru-RU" w:eastAsia="ru-RU" w:bidi="ar-SA"/>
    </w:rPr>
  </w:style>
  <w:style w:type="paragraph" w:customStyle="1" w:styleId="Textbodyindent">
    <w:name w:val="Text body indent"/>
    <w:basedOn w:val="Standard"/>
    <w:rsid w:val="00ED023A"/>
    <w:pPr>
      <w:spacing w:after="120"/>
      <w:ind w:left="283"/>
    </w:pPr>
    <w:rPr>
      <w:color w:val="auto"/>
      <w:lang w:val="ru-RU" w:eastAsia="ru-RU" w:bidi="ar-SA"/>
    </w:rPr>
  </w:style>
  <w:style w:type="paragraph" w:customStyle="1" w:styleId="2ffff1">
    <w:name w:val="у2"/>
    <w:basedOn w:val="21"/>
    <w:link w:val="2ffff2"/>
    <w:qFormat/>
    <w:rsid w:val="00ED023A"/>
    <w:pPr>
      <w:keepLines w:val="0"/>
      <w:spacing w:before="240" w:after="60" w:line="240" w:lineRule="auto"/>
    </w:pPr>
    <w:rPr>
      <w:i/>
      <w:iCs/>
      <w:caps/>
      <w:color w:val="auto"/>
      <w:sz w:val="28"/>
      <w:szCs w:val="28"/>
      <w:lang w:eastAsia="ru-RU"/>
    </w:rPr>
  </w:style>
  <w:style w:type="character" w:customStyle="1" w:styleId="2ffff2">
    <w:name w:val="у2 Знак"/>
    <w:link w:val="2ffff1"/>
    <w:rsid w:val="00ED023A"/>
    <w:rPr>
      <w:rFonts w:ascii="Cambria" w:eastAsia="Times New Roman" w:hAnsi="Cambria"/>
      <w:b/>
      <w:bCs/>
      <w:i/>
      <w:iCs/>
      <w:caps/>
      <w:sz w:val="28"/>
      <w:szCs w:val="28"/>
    </w:rPr>
  </w:style>
  <w:style w:type="paragraph" w:customStyle="1" w:styleId="3ff9">
    <w:name w:val="У3"/>
    <w:basedOn w:val="30"/>
    <w:link w:val="3ffa"/>
    <w:qFormat/>
    <w:rsid w:val="00ED023A"/>
    <w:pPr>
      <w:keepLines w:val="0"/>
      <w:spacing w:before="120" w:after="120" w:line="240" w:lineRule="auto"/>
      <w:ind w:left="709"/>
    </w:pPr>
    <w:rPr>
      <w:color w:val="auto"/>
      <w:sz w:val="28"/>
      <w:szCs w:val="28"/>
      <w:lang w:eastAsia="ru-RU"/>
    </w:rPr>
  </w:style>
  <w:style w:type="character" w:customStyle="1" w:styleId="3ffa">
    <w:name w:val="У3 Знак"/>
    <w:link w:val="3ff9"/>
    <w:rsid w:val="00ED023A"/>
    <w:rPr>
      <w:rFonts w:ascii="Cambria" w:eastAsia="Times New Roman" w:hAnsi="Cambria"/>
      <w:b/>
      <w:bCs/>
      <w:sz w:val="28"/>
      <w:szCs w:val="28"/>
    </w:rPr>
  </w:style>
  <w:style w:type="paragraph" w:customStyle="1" w:styleId="3ffb">
    <w:name w:val="Заголовок №3"/>
    <w:basedOn w:val="a9"/>
    <w:rsid w:val="00ED023A"/>
    <w:pPr>
      <w:shd w:val="clear" w:color="auto" w:fill="FFFFFF"/>
      <w:suppressAutoHyphens/>
      <w:spacing w:after="720" w:line="0" w:lineRule="atLeast"/>
      <w:jc w:val="both"/>
    </w:pPr>
    <w:rPr>
      <w:rFonts w:ascii="Times New Roman" w:eastAsia="Times New Roman" w:hAnsi="Times New Roman"/>
      <w:b/>
      <w:bCs/>
      <w:color w:val="000000"/>
      <w:spacing w:val="10"/>
      <w:sz w:val="25"/>
      <w:szCs w:val="25"/>
      <w:lang w:eastAsia="ar-SA"/>
    </w:rPr>
  </w:style>
  <w:style w:type="paragraph" w:customStyle="1" w:styleId="250">
    <w:name w:val="Основной текст 25"/>
    <w:basedOn w:val="a9"/>
    <w:rsid w:val="00ED023A"/>
    <w:pPr>
      <w:spacing w:after="0" w:line="240" w:lineRule="auto"/>
      <w:jc w:val="both"/>
    </w:pPr>
    <w:rPr>
      <w:rFonts w:ascii="Times New Roman" w:eastAsia="Times New Roman" w:hAnsi="Times New Roman"/>
      <w:sz w:val="24"/>
      <w:szCs w:val="20"/>
      <w:lang w:eastAsia="ru-RU"/>
    </w:rPr>
  </w:style>
  <w:style w:type="paragraph" w:customStyle="1" w:styleId="western">
    <w:name w:val="western"/>
    <w:basedOn w:val="a9"/>
    <w:rsid w:val="00ED023A"/>
    <w:pPr>
      <w:spacing w:before="100" w:after="100" w:line="240" w:lineRule="auto"/>
    </w:pPr>
    <w:rPr>
      <w:rFonts w:ascii="Times New Roman" w:eastAsia="Times New Roman" w:hAnsi="Times New Roman"/>
      <w:sz w:val="28"/>
      <w:szCs w:val="28"/>
      <w:lang w:eastAsia="ar-SA"/>
    </w:rPr>
  </w:style>
  <w:style w:type="paragraph" w:customStyle="1" w:styleId="333">
    <w:name w:val="Основной текст с отступом 33"/>
    <w:basedOn w:val="a9"/>
    <w:rsid w:val="00ED023A"/>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6"/>
      <w:szCs w:val="20"/>
      <w:lang w:eastAsia="ru-RU"/>
    </w:rPr>
  </w:style>
  <w:style w:type="paragraph" w:customStyle="1" w:styleId="350">
    <w:name w:val="Основной текст 35"/>
    <w:basedOn w:val="a9"/>
    <w:rsid w:val="00ED023A"/>
    <w:pPr>
      <w:spacing w:after="0" w:line="240" w:lineRule="auto"/>
    </w:pPr>
    <w:rPr>
      <w:rFonts w:ascii="Times New Roman" w:eastAsia="Times New Roman" w:hAnsi="Times New Roman"/>
      <w:sz w:val="28"/>
      <w:szCs w:val="20"/>
      <w:lang w:val="en-US" w:eastAsia="ru-RU"/>
    </w:rPr>
  </w:style>
  <w:style w:type="character" w:customStyle="1" w:styleId="ConsNormal2">
    <w:name w:val="ConsNormal Знак Знак"/>
    <w:rsid w:val="00ED023A"/>
    <w:rPr>
      <w:rFonts w:ascii="Arial" w:hAnsi="Arial" w:cs="Arial"/>
      <w:lang w:val="ru-RU" w:eastAsia="ru-RU" w:bidi="ar-SA"/>
    </w:rPr>
  </w:style>
  <w:style w:type="paragraph" w:customStyle="1" w:styleId="251">
    <w:name w:val="Основной текст с отступом 25"/>
    <w:basedOn w:val="a9"/>
    <w:rsid w:val="00ED023A"/>
    <w:pPr>
      <w:widowControl w:val="0"/>
      <w:spacing w:after="0" w:line="240" w:lineRule="auto"/>
      <w:ind w:firstLine="567"/>
      <w:jc w:val="both"/>
    </w:pPr>
    <w:rPr>
      <w:rFonts w:ascii="Times New Roman" w:eastAsia="Times New Roman" w:hAnsi="Times New Roman"/>
      <w:sz w:val="28"/>
      <w:szCs w:val="20"/>
      <w:lang w:eastAsia="ru-RU"/>
    </w:rPr>
  </w:style>
  <w:style w:type="paragraph" w:customStyle="1" w:styleId="300">
    <w:name w:val="основной30"/>
    <w:basedOn w:val="a9"/>
    <w:rsid w:val="00ED023A"/>
    <w:pPr>
      <w:spacing w:after="0" w:line="240" w:lineRule="auto"/>
      <w:ind w:firstLine="282"/>
      <w:jc w:val="both"/>
    </w:pPr>
    <w:rPr>
      <w:rFonts w:ascii="Times New Roman" w:eastAsia="Times New Roman" w:hAnsi="Times New Roman"/>
      <w:b/>
      <w:bCs/>
      <w:i/>
      <w:iCs/>
      <w:color w:val="000000"/>
      <w:sz w:val="21"/>
      <w:szCs w:val="21"/>
      <w:lang w:eastAsia="ru-RU"/>
    </w:rPr>
  </w:style>
  <w:style w:type="paragraph" w:customStyle="1" w:styleId="102">
    <w:name w:val="основнойтекст10"/>
    <w:basedOn w:val="a9"/>
    <w:rsid w:val="00ED023A"/>
    <w:pPr>
      <w:spacing w:after="0" w:line="240" w:lineRule="auto"/>
      <w:ind w:firstLine="282"/>
      <w:jc w:val="both"/>
    </w:pPr>
    <w:rPr>
      <w:rFonts w:ascii="Times New Roman" w:eastAsia="Times New Roman" w:hAnsi="Times New Roman"/>
      <w:i/>
      <w:iCs/>
      <w:color w:val="8D0D0C"/>
      <w:sz w:val="20"/>
      <w:szCs w:val="20"/>
      <w:lang w:eastAsia="ru-RU"/>
    </w:rPr>
  </w:style>
  <w:style w:type="paragraph" w:customStyle="1" w:styleId="author">
    <w:name w:val="author"/>
    <w:basedOn w:val="a9"/>
    <w:rsid w:val="00ED023A"/>
    <w:pPr>
      <w:shd w:val="clear" w:color="auto" w:fill="E8EAEA"/>
      <w:spacing w:before="400" w:line="240" w:lineRule="auto"/>
    </w:pPr>
    <w:rPr>
      <w:rFonts w:ascii="Arial" w:eastAsia="Times New Roman" w:hAnsi="Arial" w:cs="Arial"/>
      <w:sz w:val="18"/>
      <w:szCs w:val="18"/>
      <w:lang w:eastAsia="ru-RU"/>
    </w:rPr>
  </w:style>
  <w:style w:type="paragraph" w:customStyle="1" w:styleId="affffffffffffffffffff">
    <w:name w:val="Табличный текст"/>
    <w:basedOn w:val="a9"/>
    <w:rsid w:val="00ED023A"/>
    <w:pPr>
      <w:spacing w:before="120" w:after="120" w:line="312" w:lineRule="auto"/>
      <w:ind w:left="112"/>
      <w:jc w:val="both"/>
    </w:pPr>
    <w:rPr>
      <w:rFonts w:ascii="Arial" w:eastAsia="Times New Roman" w:hAnsi="Arial"/>
      <w:lang w:eastAsia="ru-RU"/>
    </w:rPr>
  </w:style>
  <w:style w:type="paragraph" w:customStyle="1" w:styleId="TableHead">
    <w:name w:val="TableHead"/>
    <w:basedOn w:val="a9"/>
    <w:rsid w:val="00ED023A"/>
    <w:pPr>
      <w:keepNext/>
      <w:spacing w:after="0" w:line="240" w:lineRule="auto"/>
      <w:jc w:val="center"/>
    </w:pPr>
    <w:rPr>
      <w:rFonts w:ascii="Times New Roman" w:eastAsia="Times New Roman" w:hAnsi="Times New Roman"/>
      <w:b/>
      <w:snapToGrid w:val="0"/>
      <w:sz w:val="16"/>
      <w:szCs w:val="20"/>
      <w:lang w:eastAsia="ru-RU"/>
    </w:rPr>
  </w:style>
  <w:style w:type="paragraph" w:customStyle="1" w:styleId="Normativ">
    <w:name w:val="Normativ"/>
    <w:basedOn w:val="a9"/>
    <w:rsid w:val="00ED023A"/>
    <w:pPr>
      <w:keepNext/>
      <w:spacing w:after="40" w:line="240" w:lineRule="auto"/>
      <w:jc w:val="center"/>
    </w:pPr>
    <w:rPr>
      <w:rFonts w:ascii="Times New Roman" w:eastAsia="Times New Roman" w:hAnsi="Times New Roman"/>
      <w:b/>
      <w:snapToGrid w:val="0"/>
      <w:szCs w:val="20"/>
      <w:lang w:eastAsia="ru-RU"/>
    </w:rPr>
  </w:style>
  <w:style w:type="paragraph" w:customStyle="1" w:styleId="PerctrPosob">
    <w:name w:val="Per_ctr_Posob"/>
    <w:basedOn w:val="a9"/>
    <w:rsid w:val="00ED023A"/>
    <w:pPr>
      <w:keepNext/>
      <w:spacing w:after="2640" w:line="240" w:lineRule="auto"/>
      <w:jc w:val="center"/>
    </w:pPr>
    <w:rPr>
      <w:rFonts w:ascii="Times New Roman" w:eastAsia="Times New Roman" w:hAnsi="Times New Roman"/>
      <w:caps/>
      <w:snapToGrid w:val="0"/>
      <w:sz w:val="24"/>
      <w:szCs w:val="20"/>
      <w:lang w:eastAsia="ru-RU"/>
    </w:rPr>
  </w:style>
  <w:style w:type="paragraph" w:customStyle="1" w:styleId="affffffffffffffffffff0">
    <w:name w:val="Таблотст"/>
    <w:basedOn w:val="affffffffffffffff7"/>
    <w:rsid w:val="00ED023A"/>
    <w:pPr>
      <w:widowControl/>
      <w:suppressAutoHyphens w:val="0"/>
      <w:spacing w:line="220" w:lineRule="exact"/>
      <w:ind w:left="85"/>
    </w:pPr>
    <w:rPr>
      <w:rFonts w:ascii="Times New Roman" w:eastAsia="Times New Roman" w:hAnsi="Times New Roman"/>
      <w:sz w:val="20"/>
      <w:szCs w:val="20"/>
    </w:rPr>
  </w:style>
  <w:style w:type="paragraph" w:customStyle="1" w:styleId="Norrus">
    <w:name w:val="Norrus"/>
    <w:basedOn w:val="a9"/>
    <w:rsid w:val="00ED023A"/>
    <w:pPr>
      <w:spacing w:after="0" w:line="240" w:lineRule="auto"/>
    </w:pPr>
    <w:rPr>
      <w:rFonts w:ascii="NTHelvetica/Cyrillic" w:eastAsia="Times New Roman" w:hAnsi="NTHelvetica/Cyrillic"/>
      <w:sz w:val="24"/>
      <w:szCs w:val="20"/>
      <w:lang w:val="en-GB"/>
    </w:rPr>
  </w:style>
  <w:style w:type="paragraph" w:customStyle="1" w:styleId="affffffffffffffffffff1">
    <w:name w:val="Стандартный"/>
    <w:basedOn w:val="a9"/>
    <w:link w:val="affffffffffffffffffff2"/>
    <w:qFormat/>
    <w:rsid w:val="00ED023A"/>
    <w:pPr>
      <w:spacing w:after="0" w:line="360" w:lineRule="auto"/>
      <w:ind w:firstLine="851"/>
      <w:jc w:val="both"/>
    </w:pPr>
    <w:rPr>
      <w:rFonts w:ascii="Arial" w:eastAsia="Times New Roman" w:hAnsi="Arial"/>
      <w:sz w:val="24"/>
      <w:szCs w:val="20"/>
      <w:lang w:eastAsia="ru-RU"/>
    </w:rPr>
  </w:style>
  <w:style w:type="character" w:customStyle="1" w:styleId="affffffffffffffffffff2">
    <w:name w:val="Стандартный Знак"/>
    <w:link w:val="affffffffffffffffffff1"/>
    <w:rsid w:val="00ED023A"/>
    <w:rPr>
      <w:rFonts w:ascii="Arial" w:eastAsia="Times New Roman" w:hAnsi="Arial"/>
      <w:sz w:val="24"/>
    </w:rPr>
  </w:style>
  <w:style w:type="paragraph" w:customStyle="1" w:styleId="affffffffffffffffffff3">
    <w:name w:val="Стадия"/>
    <w:basedOn w:val="a9"/>
    <w:rsid w:val="00ED023A"/>
    <w:pPr>
      <w:spacing w:before="120" w:after="0" w:line="240" w:lineRule="auto"/>
      <w:jc w:val="center"/>
    </w:pPr>
    <w:rPr>
      <w:rFonts w:ascii="Times New Roman" w:eastAsia="Times New Roman" w:hAnsi="Times New Roman"/>
      <w:b/>
      <w:sz w:val="32"/>
      <w:szCs w:val="32"/>
      <w:lang w:val="en-US" w:bidi="en-US"/>
    </w:rPr>
  </w:style>
  <w:style w:type="character" w:customStyle="1" w:styleId="jq-selectbox1">
    <w:name w:val="jq-selectbox1"/>
    <w:basedOn w:val="aa"/>
    <w:rsid w:val="00ED023A"/>
  </w:style>
  <w:style w:type="character" w:customStyle="1" w:styleId="4f5">
    <w:name w:val="Знак Знак Знак4"/>
    <w:basedOn w:val="aa"/>
    <w:rsid w:val="00ED023A"/>
    <w:rPr>
      <w:rFonts w:ascii="Arial" w:hAnsi="Arial"/>
      <w:b/>
      <w:sz w:val="24"/>
      <w:lang w:val="ru-RU" w:eastAsia="ru-RU" w:bidi="ar-SA"/>
    </w:rPr>
  </w:style>
  <w:style w:type="character" w:customStyle="1" w:styleId="4f6">
    <w:name w:val="Знак Знак4"/>
    <w:basedOn w:val="aa"/>
    <w:rsid w:val="00ED023A"/>
    <w:rPr>
      <w:rFonts w:ascii="Arial" w:hAnsi="Arial"/>
      <w:b/>
      <w:caps/>
      <w:sz w:val="24"/>
      <w:lang w:val="ru-RU" w:eastAsia="ru-RU" w:bidi="ar-SA"/>
    </w:rPr>
  </w:style>
  <w:style w:type="paragraph" w:customStyle="1" w:styleId="411">
    <w:name w:val="Обычный41"/>
    <w:rsid w:val="00ED023A"/>
    <w:pPr>
      <w:widowControl w:val="0"/>
      <w:snapToGrid w:val="0"/>
      <w:spacing w:before="200" w:line="300" w:lineRule="auto"/>
      <w:ind w:firstLine="840"/>
    </w:pPr>
    <w:rPr>
      <w:rFonts w:eastAsia="Times New Roman"/>
      <w:sz w:val="22"/>
    </w:rPr>
  </w:style>
  <w:style w:type="paragraph" w:customStyle="1" w:styleId="2410">
    <w:name w:val="Основной текст 241"/>
    <w:basedOn w:val="a9"/>
    <w:rsid w:val="00ED023A"/>
    <w:pPr>
      <w:spacing w:after="0" w:line="240" w:lineRule="auto"/>
      <w:jc w:val="both"/>
    </w:pPr>
    <w:rPr>
      <w:rFonts w:ascii="Times New Roman" w:eastAsia="Times New Roman" w:hAnsi="Times New Roman"/>
      <w:sz w:val="24"/>
      <w:szCs w:val="20"/>
      <w:lang w:eastAsia="ru-RU"/>
    </w:rPr>
  </w:style>
  <w:style w:type="character" w:customStyle="1" w:styleId="FontStyle128">
    <w:name w:val="Font Style128"/>
    <w:basedOn w:val="aa"/>
    <w:rsid w:val="00ED023A"/>
    <w:rPr>
      <w:rFonts w:ascii="Times New Roman" w:hAnsi="Times New Roman" w:cs="Times New Roman"/>
      <w:sz w:val="16"/>
      <w:szCs w:val="16"/>
    </w:rPr>
  </w:style>
  <w:style w:type="character" w:customStyle="1" w:styleId="5f">
    <w:name w:val="Знак Знак Знак5"/>
    <w:basedOn w:val="aa"/>
    <w:rsid w:val="00ED023A"/>
    <w:rPr>
      <w:rFonts w:ascii="Arial" w:hAnsi="Arial"/>
      <w:b/>
      <w:sz w:val="24"/>
      <w:lang w:val="ru-RU" w:eastAsia="ru-RU" w:bidi="ar-SA"/>
    </w:rPr>
  </w:style>
  <w:style w:type="paragraph" w:customStyle="1" w:styleId="12a">
    <w:name w:val="Знак Знак1 Знак2"/>
    <w:basedOn w:val="a9"/>
    <w:rsid w:val="00ED023A"/>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341">
    <w:name w:val="Основной текст с отступом 34"/>
    <w:basedOn w:val="a9"/>
    <w:rsid w:val="00ED023A"/>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6"/>
      <w:szCs w:val="20"/>
      <w:lang w:eastAsia="ru-RU"/>
    </w:rPr>
  </w:style>
  <w:style w:type="character" w:customStyle="1" w:styleId="text11">
    <w:name w:val="text_11"/>
    <w:basedOn w:val="aa"/>
    <w:rsid w:val="00ED023A"/>
    <w:rPr>
      <w:rFonts w:ascii="Verdana" w:hAnsi="Verdana" w:hint="default"/>
      <w:b w:val="0"/>
      <w:bCs w:val="0"/>
      <w:i w:val="0"/>
      <w:iCs w:val="0"/>
      <w:caps w:val="0"/>
      <w:smallCaps w:val="0"/>
      <w:sz w:val="14"/>
      <w:szCs w:val="14"/>
    </w:rPr>
  </w:style>
  <w:style w:type="paragraph" w:customStyle="1" w:styleId="affffffffffffffffffff4">
    <w:name w:val="Таблица(абз)"/>
    <w:basedOn w:val="aff3"/>
    <w:next w:val="aff3"/>
    <w:rsid w:val="00ED023A"/>
    <w:pPr>
      <w:tabs>
        <w:tab w:val="left" w:pos="851"/>
      </w:tabs>
      <w:spacing w:after="0"/>
      <w:jc w:val="center"/>
    </w:pPr>
    <w:rPr>
      <w:rFonts w:ascii="Arial" w:hAnsi="Arial" w:cs="Arial"/>
      <w:bCs/>
      <w:szCs w:val="22"/>
      <w:lang w:val="en-US"/>
    </w:rPr>
  </w:style>
  <w:style w:type="paragraph" w:customStyle="1" w:styleId="7a">
    <w:name w:val="Обычный7"/>
    <w:rsid w:val="00ED023A"/>
    <w:rPr>
      <w:rFonts w:ascii="Arial" w:eastAsia="Times New Roman" w:hAnsi="Arial"/>
      <w:snapToGrid w:val="0"/>
      <w:sz w:val="22"/>
    </w:rPr>
  </w:style>
  <w:style w:type="paragraph" w:customStyle="1" w:styleId="360">
    <w:name w:val="Основной текст 36"/>
    <w:basedOn w:val="a9"/>
    <w:rsid w:val="00ED023A"/>
    <w:pPr>
      <w:widowControl w:val="0"/>
      <w:spacing w:after="0" w:line="240" w:lineRule="auto"/>
      <w:ind w:firstLine="720"/>
      <w:jc w:val="both"/>
    </w:pPr>
    <w:rPr>
      <w:rFonts w:ascii="Times New Roman" w:eastAsia="Times New Roman" w:hAnsi="Times New Roman"/>
      <w:sz w:val="24"/>
      <w:szCs w:val="24"/>
      <w:lang w:eastAsia="ru-RU"/>
    </w:rPr>
  </w:style>
  <w:style w:type="paragraph" w:customStyle="1" w:styleId="260">
    <w:name w:val="Основной текст 26"/>
    <w:basedOn w:val="a9"/>
    <w:rsid w:val="00ED023A"/>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sz w:val="26"/>
      <w:szCs w:val="24"/>
      <w:lang w:eastAsia="ru-RU"/>
    </w:rPr>
  </w:style>
  <w:style w:type="paragraph" w:customStyle="1" w:styleId="261">
    <w:name w:val="Основной текст с отступом 26"/>
    <w:basedOn w:val="a9"/>
    <w:rsid w:val="00ED023A"/>
    <w:pPr>
      <w:widowControl w:val="0"/>
      <w:spacing w:after="0" w:line="240" w:lineRule="auto"/>
      <w:ind w:firstLine="720"/>
      <w:jc w:val="both"/>
    </w:pPr>
    <w:rPr>
      <w:rFonts w:ascii="Times New Roman CYR" w:eastAsia="Times New Roman" w:hAnsi="Times New Roman CYR"/>
      <w:sz w:val="24"/>
      <w:szCs w:val="20"/>
      <w:lang w:eastAsia="ru-RU"/>
    </w:rPr>
  </w:style>
  <w:style w:type="numbering" w:customStyle="1" w:styleId="11f0">
    <w:name w:val="Нет списка11"/>
    <w:next w:val="ac"/>
    <w:semiHidden/>
    <w:rsid w:val="00ED023A"/>
  </w:style>
  <w:style w:type="table" w:customStyle="1" w:styleId="11f1">
    <w:name w:val="Сетка таблицы11"/>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c"/>
    <w:semiHidden/>
    <w:rsid w:val="00ED023A"/>
  </w:style>
  <w:style w:type="numbering" w:customStyle="1" w:styleId="219">
    <w:name w:val="Нет списка21"/>
    <w:next w:val="ac"/>
    <w:semiHidden/>
    <w:unhideWhenUsed/>
    <w:rsid w:val="00ED023A"/>
  </w:style>
  <w:style w:type="numbering" w:customStyle="1" w:styleId="31a">
    <w:name w:val="Нет списка31"/>
    <w:next w:val="ac"/>
    <w:semiHidden/>
    <w:rsid w:val="00ED023A"/>
  </w:style>
  <w:style w:type="paragraph" w:customStyle="1" w:styleId="FORMATTEXT0">
    <w:name w:val=".FORMATTEXT"/>
    <w:rsid w:val="00ED023A"/>
    <w:pPr>
      <w:widowControl w:val="0"/>
      <w:autoSpaceDE w:val="0"/>
      <w:autoSpaceDN w:val="0"/>
      <w:adjustRightInd w:val="0"/>
    </w:pPr>
    <w:rPr>
      <w:rFonts w:eastAsia="Times New Roman"/>
      <w:sz w:val="24"/>
      <w:szCs w:val="24"/>
    </w:rPr>
  </w:style>
  <w:style w:type="numbering" w:customStyle="1" w:styleId="412">
    <w:name w:val="Нет списка41"/>
    <w:next w:val="ac"/>
    <w:semiHidden/>
    <w:rsid w:val="00ED023A"/>
  </w:style>
  <w:style w:type="table" w:customStyle="1" w:styleId="2ffff3">
    <w:name w:val="Сетка таблицы2"/>
    <w:basedOn w:val="ab"/>
    <w:next w:val="af6"/>
    <w:uiPriority w:val="59"/>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b">
    <w:name w:val="Нет списка12"/>
    <w:next w:val="ac"/>
    <w:semiHidden/>
    <w:rsid w:val="00ED023A"/>
  </w:style>
  <w:style w:type="numbering" w:customStyle="1" w:styleId="2111">
    <w:name w:val="Нет списка211"/>
    <w:next w:val="ac"/>
    <w:semiHidden/>
    <w:unhideWhenUsed/>
    <w:rsid w:val="00ED023A"/>
  </w:style>
  <w:style w:type="character" w:customStyle="1" w:styleId="1ffffff3">
    <w:name w:val="Основной текст 1 Знак Знак"/>
    <w:rsid w:val="00ED023A"/>
    <w:rPr>
      <w:rFonts w:cs="Arial"/>
      <w:sz w:val="24"/>
      <w:szCs w:val="22"/>
      <w:lang w:val="ru-RU" w:eastAsia="ru-RU" w:bidi="ar-SA"/>
    </w:rPr>
  </w:style>
  <w:style w:type="character" w:customStyle="1" w:styleId="affffffffffffffffffff5">
    <w:name w:val="новая страница Знак Знак"/>
    <w:rsid w:val="00ED023A"/>
    <w:rPr>
      <w:rFonts w:ascii="Arial" w:hAnsi="Arial" w:cs="Arial"/>
      <w:b/>
      <w:bCs/>
      <w:kern w:val="32"/>
      <w:sz w:val="32"/>
      <w:szCs w:val="32"/>
      <w:lang w:val="ru-RU" w:eastAsia="ru-RU" w:bidi="ar-SA"/>
    </w:rPr>
  </w:style>
  <w:style w:type="numbering" w:customStyle="1" w:styleId="3111">
    <w:name w:val="Нет списка311"/>
    <w:next w:val="ac"/>
    <w:semiHidden/>
    <w:rsid w:val="00ED023A"/>
  </w:style>
  <w:style w:type="paragraph" w:customStyle="1" w:styleId="2ffff4">
    <w:name w:val="Îñíîâíîé òåêñò 2"/>
    <w:basedOn w:val="a9"/>
    <w:rsid w:val="00ED023A"/>
    <w:pPr>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paragraph" w:customStyle="1" w:styleId="BodyText23">
    <w:name w:val="Body Text 23"/>
    <w:basedOn w:val="a9"/>
    <w:rsid w:val="00ED023A"/>
    <w:pPr>
      <w:autoSpaceDE w:val="0"/>
      <w:autoSpaceDN w:val="0"/>
      <w:spacing w:after="0" w:line="240" w:lineRule="auto"/>
      <w:jc w:val="center"/>
    </w:pPr>
    <w:rPr>
      <w:rFonts w:ascii="Times New Roman" w:eastAsia="Times New Roman" w:hAnsi="Times New Roman"/>
      <w:b/>
      <w:bCs/>
      <w:sz w:val="24"/>
      <w:szCs w:val="24"/>
      <w:lang w:eastAsia="ru-RU"/>
    </w:rPr>
  </w:style>
  <w:style w:type="table" w:customStyle="1" w:styleId="21a">
    <w:name w:val="Сетка таблицы21"/>
    <w:basedOn w:val="ab"/>
    <w:next w:val="af6"/>
    <w:uiPriority w:val="59"/>
    <w:rsid w:val="00ED023A"/>
    <w:pPr>
      <w:ind w:firstLine="851"/>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roick">
    <w:name w:val="troick"/>
    <w:basedOn w:val="a9"/>
    <w:rsid w:val="00ED023A"/>
    <w:pPr>
      <w:spacing w:after="0" w:line="360" w:lineRule="auto"/>
      <w:ind w:firstLine="680"/>
      <w:jc w:val="both"/>
    </w:pPr>
    <w:rPr>
      <w:rFonts w:ascii="Times New Roman" w:eastAsia="Times New Roman" w:hAnsi="Times New Roman"/>
      <w:sz w:val="24"/>
      <w:szCs w:val="20"/>
      <w:lang w:eastAsia="ru-RU"/>
    </w:rPr>
  </w:style>
  <w:style w:type="paragraph" w:customStyle="1" w:styleId="-12">
    <w:name w:val="заголовок-1 шел"/>
    <w:basedOn w:val="17"/>
    <w:link w:val="-13"/>
    <w:qFormat/>
    <w:rsid w:val="00ED023A"/>
    <w:pPr>
      <w:widowControl w:val="0"/>
      <w:ind w:right="-1" w:firstLine="851"/>
      <w:jc w:val="both"/>
    </w:pPr>
    <w:rPr>
      <w:rFonts w:ascii="Times New Roman" w:hAnsi="Times New Roman"/>
      <w:caps/>
      <w:sz w:val="28"/>
    </w:rPr>
  </w:style>
  <w:style w:type="paragraph" w:customStyle="1" w:styleId="-22">
    <w:name w:val="заголовок-2 шел"/>
    <w:basedOn w:val="21"/>
    <w:link w:val="-23"/>
    <w:qFormat/>
    <w:rsid w:val="00ED023A"/>
    <w:pPr>
      <w:keepLines w:val="0"/>
      <w:widowControl w:val="0"/>
      <w:spacing w:before="120" w:after="120" w:line="240" w:lineRule="auto"/>
      <w:ind w:right="-1" w:firstLine="851"/>
      <w:jc w:val="both"/>
    </w:pPr>
    <w:rPr>
      <w:rFonts w:ascii="Times New Roman" w:hAnsi="Times New Roman"/>
      <w:color w:val="auto"/>
      <w:sz w:val="28"/>
      <w:szCs w:val="24"/>
      <w:u w:val="single"/>
      <w:lang w:eastAsia="ru-RU"/>
    </w:rPr>
  </w:style>
  <w:style w:type="character" w:customStyle="1" w:styleId="-13">
    <w:name w:val="заголовок-1 шел Знак"/>
    <w:basedOn w:val="aa"/>
    <w:link w:val="-12"/>
    <w:rsid w:val="00ED023A"/>
    <w:rPr>
      <w:rFonts w:eastAsia="Times New Roman" w:cs="Arial"/>
      <w:b/>
      <w:bCs/>
      <w:caps/>
      <w:kern w:val="32"/>
      <w:sz w:val="28"/>
      <w:szCs w:val="32"/>
    </w:rPr>
  </w:style>
  <w:style w:type="paragraph" w:customStyle="1" w:styleId="-32">
    <w:name w:val="заголовок-3 шел"/>
    <w:basedOn w:val="30"/>
    <w:link w:val="-33"/>
    <w:qFormat/>
    <w:rsid w:val="00ED023A"/>
    <w:pPr>
      <w:keepNext w:val="0"/>
      <w:keepLines w:val="0"/>
      <w:widowControl w:val="0"/>
      <w:spacing w:before="0" w:line="240" w:lineRule="auto"/>
      <w:ind w:firstLine="851"/>
    </w:pPr>
    <w:rPr>
      <w:rFonts w:ascii="Times New Roman" w:hAnsi="Times New Roman" w:cs="Arial"/>
      <w:color w:val="auto"/>
      <w:sz w:val="24"/>
      <w:szCs w:val="24"/>
      <w:lang w:eastAsia="ru-RU"/>
    </w:rPr>
  </w:style>
  <w:style w:type="character" w:customStyle="1" w:styleId="-23">
    <w:name w:val="заголовок-2 шел Знак"/>
    <w:basedOn w:val="aa"/>
    <w:link w:val="-22"/>
    <w:rsid w:val="00ED023A"/>
    <w:rPr>
      <w:rFonts w:eastAsia="Times New Roman"/>
      <w:b/>
      <w:bCs/>
      <w:sz w:val="28"/>
      <w:szCs w:val="24"/>
      <w:u w:val="single"/>
    </w:rPr>
  </w:style>
  <w:style w:type="paragraph" w:customStyle="1" w:styleId="-40">
    <w:name w:val="заголовок-4 шел"/>
    <w:basedOn w:val="40"/>
    <w:link w:val="-41"/>
    <w:qFormat/>
    <w:rsid w:val="00ED023A"/>
    <w:pPr>
      <w:keepLines w:val="0"/>
      <w:widowControl w:val="0"/>
      <w:spacing w:before="240" w:after="60" w:line="240" w:lineRule="auto"/>
      <w:ind w:right="-1" w:firstLine="851"/>
      <w:jc w:val="both"/>
    </w:pPr>
    <w:rPr>
      <w:iCs w:val="0"/>
      <w:color w:val="FF0000"/>
      <w:sz w:val="24"/>
      <w:szCs w:val="28"/>
      <w:u w:val="single"/>
      <w:lang w:eastAsia="ru-RU"/>
    </w:rPr>
  </w:style>
  <w:style w:type="character" w:customStyle="1" w:styleId="-33">
    <w:name w:val="заголовок-3 шел Знак"/>
    <w:basedOn w:val="aa"/>
    <w:link w:val="-32"/>
    <w:rsid w:val="00ED023A"/>
    <w:rPr>
      <w:rFonts w:eastAsia="Times New Roman" w:cs="Arial"/>
      <w:b/>
      <w:bCs/>
      <w:sz w:val="24"/>
      <w:szCs w:val="24"/>
    </w:rPr>
  </w:style>
  <w:style w:type="numbering" w:customStyle="1" w:styleId="6b">
    <w:name w:val="Нет списка6"/>
    <w:next w:val="ac"/>
    <w:uiPriority w:val="99"/>
    <w:semiHidden/>
    <w:rsid w:val="00ED023A"/>
  </w:style>
  <w:style w:type="character" w:customStyle="1" w:styleId="-41">
    <w:name w:val="заголовок-4 шел Знак"/>
    <w:basedOn w:val="41"/>
    <w:link w:val="-40"/>
    <w:rsid w:val="00ED023A"/>
    <w:rPr>
      <w:rFonts w:ascii="Cambria" w:eastAsia="Times New Roman" w:hAnsi="Cambria" w:cs="Times New Roman"/>
      <w:b/>
      <w:bCs/>
      <w:i/>
      <w:iCs w:val="0"/>
      <w:color w:val="FF0000"/>
      <w:sz w:val="24"/>
      <w:szCs w:val="28"/>
      <w:u w:val="single"/>
    </w:rPr>
  </w:style>
  <w:style w:type="table" w:customStyle="1" w:styleId="3ffc">
    <w:name w:val="Сетка таблицы3"/>
    <w:basedOn w:val="ab"/>
    <w:next w:val="af6"/>
    <w:rsid w:val="00ED023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c"/>
    <w:semiHidden/>
    <w:rsid w:val="00ED023A"/>
  </w:style>
  <w:style w:type="table" w:customStyle="1" w:styleId="12c">
    <w:name w:val="Сетка таблицы12"/>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c"/>
    <w:semiHidden/>
    <w:rsid w:val="00ED023A"/>
  </w:style>
  <w:style w:type="numbering" w:customStyle="1" w:styleId="225">
    <w:name w:val="Нет списка22"/>
    <w:next w:val="ac"/>
    <w:semiHidden/>
    <w:unhideWhenUsed/>
    <w:rsid w:val="00ED023A"/>
  </w:style>
  <w:style w:type="numbering" w:customStyle="1" w:styleId="324">
    <w:name w:val="Нет списка32"/>
    <w:next w:val="ac"/>
    <w:semiHidden/>
    <w:rsid w:val="00ED023A"/>
  </w:style>
  <w:style w:type="numbering" w:customStyle="1" w:styleId="420">
    <w:name w:val="Нет списка42"/>
    <w:next w:val="ac"/>
    <w:semiHidden/>
    <w:rsid w:val="00ED023A"/>
  </w:style>
  <w:style w:type="numbering" w:customStyle="1" w:styleId="1210">
    <w:name w:val="Нет списка121"/>
    <w:next w:val="ac"/>
    <w:semiHidden/>
    <w:rsid w:val="00ED023A"/>
  </w:style>
  <w:style w:type="numbering" w:customStyle="1" w:styleId="2121">
    <w:name w:val="Нет списка212"/>
    <w:next w:val="ac"/>
    <w:semiHidden/>
    <w:unhideWhenUsed/>
    <w:rsid w:val="00ED023A"/>
  </w:style>
  <w:style w:type="numbering" w:customStyle="1" w:styleId="3121">
    <w:name w:val="Нет списка312"/>
    <w:next w:val="ac"/>
    <w:semiHidden/>
    <w:rsid w:val="00ED023A"/>
  </w:style>
  <w:style w:type="numbering" w:customStyle="1" w:styleId="512">
    <w:name w:val="Нет списка51"/>
    <w:next w:val="ac"/>
    <w:uiPriority w:val="99"/>
    <w:semiHidden/>
    <w:rsid w:val="00ED023A"/>
  </w:style>
  <w:style w:type="table" w:customStyle="1" w:styleId="31b">
    <w:name w:val="Сетка таблицы31"/>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c"/>
    <w:semiHidden/>
    <w:rsid w:val="00ED023A"/>
  </w:style>
  <w:style w:type="numbering" w:customStyle="1" w:styleId="2210">
    <w:name w:val="Нет списка221"/>
    <w:next w:val="ac"/>
    <w:semiHidden/>
    <w:unhideWhenUsed/>
    <w:rsid w:val="00ED023A"/>
  </w:style>
  <w:style w:type="numbering" w:customStyle="1" w:styleId="3210">
    <w:name w:val="Нет списка321"/>
    <w:next w:val="ac"/>
    <w:semiHidden/>
    <w:rsid w:val="00ED023A"/>
  </w:style>
  <w:style w:type="character" w:customStyle="1" w:styleId="FontStyle43">
    <w:name w:val="Font Style43"/>
    <w:uiPriority w:val="99"/>
    <w:rsid w:val="00ED023A"/>
    <w:rPr>
      <w:rFonts w:ascii="Times New Roman" w:hAnsi="Times New Roman" w:cs="Times New Roman"/>
      <w:sz w:val="24"/>
      <w:szCs w:val="24"/>
    </w:rPr>
  </w:style>
  <w:style w:type="paragraph" w:customStyle="1" w:styleId="2ffff5">
    <w:name w:val="Список бюл.2"/>
    <w:basedOn w:val="2f2"/>
    <w:rsid w:val="00ED023A"/>
    <w:pPr>
      <w:tabs>
        <w:tab w:val="clear" w:pos="552"/>
        <w:tab w:val="num" w:pos="284"/>
        <w:tab w:val="left" w:pos="993"/>
      </w:tabs>
      <w:spacing w:after="0" w:line="240" w:lineRule="auto"/>
      <w:ind w:left="340" w:hanging="360"/>
    </w:pPr>
    <w:rPr>
      <w:rFonts w:ascii="Times New Roman" w:hAnsi="Times New Roman" w:cs="Times New Roman"/>
      <w:spacing w:val="0"/>
      <w:sz w:val="26"/>
      <w:szCs w:val="24"/>
      <w:lang w:eastAsia="ru-RU"/>
    </w:rPr>
  </w:style>
  <w:style w:type="paragraph" w:customStyle="1" w:styleId="3130">
    <w:name w:val="Основной текст с отступом 313"/>
    <w:basedOn w:val="a9"/>
    <w:rsid w:val="00ED023A"/>
    <w:pPr>
      <w:widowControl w:val="0"/>
      <w:suppressAutoHyphens/>
      <w:spacing w:after="0" w:line="240" w:lineRule="auto"/>
      <w:ind w:left="1276" w:hanging="142"/>
      <w:jc w:val="both"/>
    </w:pPr>
    <w:rPr>
      <w:rFonts w:ascii="Times New Roman" w:eastAsia="Arial Unicode MS" w:hAnsi="Times New Roman"/>
      <w:sz w:val="28"/>
      <w:szCs w:val="24"/>
      <w:lang w:eastAsia="ru-RU"/>
    </w:rPr>
  </w:style>
  <w:style w:type="character" w:customStyle="1" w:styleId="comment">
    <w:name w:val="comment"/>
    <w:basedOn w:val="aa"/>
    <w:rsid w:val="00ED023A"/>
  </w:style>
  <w:style w:type="paragraph" w:customStyle="1" w:styleId="tekstvpr">
    <w:name w:val="tekstvpr"/>
    <w:basedOn w:val="a9"/>
    <w:rsid w:val="00ED023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kstob">
    <w:name w:val="tekstob"/>
    <w:basedOn w:val="a9"/>
    <w:rsid w:val="00ED023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8">
    <w:name w:val="Обычный8"/>
    <w:rsid w:val="00ED023A"/>
    <w:pPr>
      <w:suppressAutoHyphens/>
    </w:pPr>
    <w:rPr>
      <w:rFonts w:eastAsia="Times New Roman"/>
      <w:sz w:val="24"/>
      <w:lang w:eastAsia="ar-SA"/>
    </w:rPr>
  </w:style>
  <w:style w:type="paragraph" w:customStyle="1" w:styleId="270">
    <w:name w:val="Основной текст 27"/>
    <w:basedOn w:val="a9"/>
    <w:rsid w:val="00ED023A"/>
    <w:pPr>
      <w:spacing w:after="0" w:line="240" w:lineRule="auto"/>
      <w:jc w:val="both"/>
    </w:pPr>
    <w:rPr>
      <w:rFonts w:ascii="Times New Roman" w:eastAsia="Times New Roman" w:hAnsi="Times New Roman"/>
      <w:sz w:val="24"/>
      <w:szCs w:val="20"/>
      <w:lang w:eastAsia="ru-RU"/>
    </w:rPr>
  </w:style>
  <w:style w:type="paragraph" w:customStyle="1" w:styleId="351">
    <w:name w:val="Основной текст с отступом 35"/>
    <w:basedOn w:val="a9"/>
    <w:rsid w:val="00ED023A"/>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6"/>
      <w:szCs w:val="20"/>
      <w:lang w:eastAsia="ru-RU"/>
    </w:rPr>
  </w:style>
  <w:style w:type="paragraph" w:customStyle="1" w:styleId="370">
    <w:name w:val="Основной текст 37"/>
    <w:basedOn w:val="a9"/>
    <w:rsid w:val="00ED023A"/>
    <w:pPr>
      <w:spacing w:after="0" w:line="240" w:lineRule="auto"/>
    </w:pPr>
    <w:rPr>
      <w:rFonts w:ascii="Times New Roman" w:eastAsia="Times New Roman" w:hAnsi="Times New Roman"/>
      <w:sz w:val="28"/>
      <w:szCs w:val="20"/>
      <w:lang w:val="en-US" w:eastAsia="ru-RU"/>
    </w:rPr>
  </w:style>
  <w:style w:type="paragraph" w:customStyle="1" w:styleId="271">
    <w:name w:val="Основной текст с отступом 27"/>
    <w:basedOn w:val="a9"/>
    <w:rsid w:val="00ED023A"/>
    <w:pPr>
      <w:widowControl w:val="0"/>
      <w:spacing w:after="0" w:line="240" w:lineRule="auto"/>
      <w:ind w:firstLine="567"/>
      <w:jc w:val="both"/>
    </w:pPr>
    <w:rPr>
      <w:rFonts w:ascii="Times New Roman" w:eastAsia="Times New Roman" w:hAnsi="Times New Roman"/>
      <w:sz w:val="28"/>
      <w:szCs w:val="20"/>
      <w:lang w:eastAsia="ru-RU"/>
    </w:rPr>
  </w:style>
  <w:style w:type="paragraph" w:customStyle="1" w:styleId="3ffd">
    <w:name w:val="Основной текст3"/>
    <w:basedOn w:val="a9"/>
    <w:rsid w:val="00ED023A"/>
    <w:pPr>
      <w:spacing w:after="0" w:line="240" w:lineRule="auto"/>
      <w:jc w:val="both"/>
    </w:pPr>
    <w:rPr>
      <w:rFonts w:ascii="Times New Roman" w:eastAsia="Times New Roman" w:hAnsi="Times New Roman"/>
      <w:sz w:val="24"/>
      <w:szCs w:val="20"/>
      <w:lang w:eastAsia="ru-RU"/>
    </w:rPr>
  </w:style>
  <w:style w:type="character" w:customStyle="1" w:styleId="710">
    <w:name w:val="Заголовок 7 Знак1"/>
    <w:rsid w:val="00ED023A"/>
    <w:rPr>
      <w:b/>
      <w:sz w:val="23"/>
      <w:u w:val="single"/>
    </w:rPr>
  </w:style>
  <w:style w:type="paragraph" w:customStyle="1" w:styleId="11f2">
    <w:name w:val="Обычный (веб)11"/>
    <w:basedOn w:val="a9"/>
    <w:rsid w:val="00ED023A"/>
    <w:pPr>
      <w:spacing w:before="100" w:after="100" w:line="240" w:lineRule="auto"/>
    </w:pPr>
    <w:rPr>
      <w:rFonts w:ascii="Times New Roman" w:eastAsia="Times New Roman" w:hAnsi="Times New Roman"/>
      <w:sz w:val="24"/>
      <w:szCs w:val="20"/>
      <w:lang w:eastAsia="ru-RU"/>
    </w:rPr>
  </w:style>
  <w:style w:type="paragraph" w:customStyle="1" w:styleId="-24">
    <w:name w:val="Содержание - Уровень 2"/>
    <w:basedOn w:val="21"/>
    <w:link w:val="-25"/>
    <w:qFormat/>
    <w:rsid w:val="00ED023A"/>
    <w:pPr>
      <w:keepLines w:val="0"/>
      <w:spacing w:before="120" w:after="120" w:line="240" w:lineRule="auto"/>
      <w:ind w:left="709"/>
    </w:pPr>
    <w:rPr>
      <w:b w:val="0"/>
      <w:iCs/>
      <w:caps/>
      <w:color w:val="auto"/>
      <w:sz w:val="28"/>
      <w:szCs w:val="28"/>
      <w:lang w:eastAsia="ru-RU"/>
    </w:rPr>
  </w:style>
  <w:style w:type="character" w:customStyle="1" w:styleId="-25">
    <w:name w:val="Содержание - Уровень 2 Знак"/>
    <w:link w:val="-24"/>
    <w:rsid w:val="00ED023A"/>
    <w:rPr>
      <w:rFonts w:ascii="Cambria" w:eastAsia="Times New Roman" w:hAnsi="Cambria"/>
      <w:bCs/>
      <w:iCs/>
      <w:caps/>
      <w:sz w:val="28"/>
      <w:szCs w:val="28"/>
    </w:rPr>
  </w:style>
  <w:style w:type="paragraph" w:customStyle="1" w:styleId="3ffe">
    <w:name w:val="Абзац списка3"/>
    <w:basedOn w:val="a9"/>
    <w:rsid w:val="00ED023A"/>
    <w:pPr>
      <w:widowControl w:val="0"/>
      <w:suppressAutoHyphens/>
      <w:spacing w:after="0" w:line="240" w:lineRule="auto"/>
      <w:ind w:left="720"/>
    </w:pPr>
    <w:rPr>
      <w:rFonts w:ascii="Times New Roman" w:eastAsia="Arial Unicode MS" w:hAnsi="Times New Roman"/>
      <w:kern w:val="1"/>
      <w:sz w:val="24"/>
      <w:szCs w:val="24"/>
      <w:lang w:eastAsia="ar-SA"/>
    </w:rPr>
  </w:style>
  <w:style w:type="paragraph" w:customStyle="1" w:styleId="-34">
    <w:name w:val="Содержание - Уровень 3"/>
    <w:basedOn w:val="ad"/>
    <w:link w:val="-35"/>
    <w:qFormat/>
    <w:rsid w:val="00ED023A"/>
    <w:pPr>
      <w:spacing w:before="120" w:after="120" w:line="240" w:lineRule="auto"/>
      <w:ind w:left="0" w:firstLine="709"/>
      <w:jc w:val="both"/>
      <w:outlineLvl w:val="2"/>
    </w:pPr>
    <w:rPr>
      <w:rFonts w:ascii="Cambria" w:eastAsia="Times New Roman" w:hAnsi="Cambria"/>
      <w:b/>
      <w:sz w:val="28"/>
      <w:szCs w:val="28"/>
      <w:lang w:eastAsia="ru-RU"/>
    </w:rPr>
  </w:style>
  <w:style w:type="character" w:customStyle="1" w:styleId="-35">
    <w:name w:val="Содержание - Уровень 3 Знак"/>
    <w:link w:val="-34"/>
    <w:rsid w:val="00ED023A"/>
    <w:rPr>
      <w:rFonts w:ascii="Cambria" w:eastAsia="Times New Roman" w:hAnsi="Cambria"/>
      <w:b/>
      <w:sz w:val="28"/>
      <w:szCs w:val="28"/>
    </w:rPr>
  </w:style>
  <w:style w:type="paragraph" w:customStyle="1" w:styleId="-14">
    <w:name w:val="Содержание - Уровень 1"/>
    <w:basedOn w:val="a9"/>
    <w:link w:val="-15"/>
    <w:qFormat/>
    <w:rsid w:val="00ED023A"/>
    <w:pPr>
      <w:spacing w:before="120" w:after="120" w:line="240" w:lineRule="auto"/>
      <w:jc w:val="both"/>
      <w:outlineLvl w:val="0"/>
    </w:pPr>
    <w:rPr>
      <w:rFonts w:ascii="Cambria" w:eastAsia="Times New Roman" w:hAnsi="Cambria"/>
      <w:b/>
      <w:caps/>
      <w:sz w:val="28"/>
      <w:szCs w:val="28"/>
      <w:lang w:eastAsia="ru-RU"/>
    </w:rPr>
  </w:style>
  <w:style w:type="character" w:customStyle="1" w:styleId="-15">
    <w:name w:val="Содержание - Уровень 1 Знак"/>
    <w:link w:val="-14"/>
    <w:rsid w:val="00ED023A"/>
    <w:rPr>
      <w:rFonts w:ascii="Cambria" w:eastAsia="Times New Roman" w:hAnsi="Cambria"/>
      <w:b/>
      <w:caps/>
      <w:sz w:val="28"/>
      <w:szCs w:val="28"/>
    </w:rPr>
  </w:style>
  <w:style w:type="paragraph" w:customStyle="1" w:styleId="affffffffffffffffffff6">
    <w:name w:val="Знак Знак Знак Знак Знак"/>
    <w:basedOn w:val="a9"/>
    <w:rsid w:val="00ED023A"/>
    <w:pPr>
      <w:spacing w:after="0" w:line="240" w:lineRule="auto"/>
    </w:pPr>
    <w:rPr>
      <w:rFonts w:ascii="Times New Roman" w:eastAsia="Times New Roman" w:hAnsi="Times New Roman"/>
      <w:sz w:val="20"/>
      <w:szCs w:val="20"/>
      <w:lang w:val="en-US"/>
    </w:rPr>
  </w:style>
  <w:style w:type="numbering" w:customStyle="1" w:styleId="34">
    <w:name w:val="Стиль маркированный34"/>
    <w:basedOn w:val="ac"/>
    <w:rsid w:val="00ED023A"/>
    <w:pPr>
      <w:numPr>
        <w:numId w:val="40"/>
      </w:numPr>
    </w:pPr>
  </w:style>
  <w:style w:type="paragraph" w:customStyle="1" w:styleId="4f7">
    <w:name w:val="Заголовок 4 Шелестов"/>
    <w:basedOn w:val="a9"/>
    <w:link w:val="4f8"/>
    <w:qFormat/>
    <w:rsid w:val="00ED023A"/>
    <w:pPr>
      <w:keepNext/>
      <w:tabs>
        <w:tab w:val="left" w:pos="9344"/>
      </w:tabs>
      <w:spacing w:before="240" w:after="120" w:line="240" w:lineRule="auto"/>
      <w:ind w:firstLine="851"/>
      <w:jc w:val="both"/>
      <w:outlineLvl w:val="2"/>
    </w:pPr>
    <w:rPr>
      <w:rFonts w:ascii="Times New Roman" w:eastAsia="Times New Roman" w:hAnsi="Times New Roman"/>
      <w:b/>
      <w:i/>
      <w:sz w:val="24"/>
      <w:szCs w:val="26"/>
    </w:rPr>
  </w:style>
  <w:style w:type="character" w:customStyle="1" w:styleId="4f8">
    <w:name w:val="Заголовок 4 Шелестов Знак"/>
    <w:link w:val="4f7"/>
    <w:rsid w:val="00ED023A"/>
    <w:rPr>
      <w:rFonts w:eastAsia="Times New Roman"/>
      <w:b/>
      <w:i/>
      <w:sz w:val="24"/>
      <w:szCs w:val="26"/>
      <w:lang w:eastAsia="en-US"/>
    </w:rPr>
  </w:style>
  <w:style w:type="paragraph" w:customStyle="1" w:styleId="3fff">
    <w:name w:val="Заголовок 3 Шелестов"/>
    <w:basedOn w:val="a9"/>
    <w:link w:val="3fff0"/>
    <w:qFormat/>
    <w:rsid w:val="00ED023A"/>
    <w:pPr>
      <w:keepNext/>
      <w:tabs>
        <w:tab w:val="left" w:pos="9344"/>
      </w:tabs>
      <w:spacing w:before="240" w:after="120" w:line="240" w:lineRule="auto"/>
      <w:ind w:firstLine="851"/>
      <w:jc w:val="both"/>
      <w:outlineLvl w:val="2"/>
    </w:pPr>
    <w:rPr>
      <w:rFonts w:ascii="Times New Roman" w:eastAsia="Times New Roman" w:hAnsi="Times New Roman"/>
      <w:b/>
      <w:sz w:val="24"/>
      <w:szCs w:val="26"/>
    </w:rPr>
  </w:style>
  <w:style w:type="character" w:customStyle="1" w:styleId="3fff0">
    <w:name w:val="Заголовок 3 Шелестов Знак"/>
    <w:link w:val="3fff"/>
    <w:rsid w:val="00ED023A"/>
    <w:rPr>
      <w:rFonts w:eastAsia="Times New Roman"/>
      <w:b/>
      <w:sz w:val="24"/>
      <w:szCs w:val="26"/>
      <w:lang w:eastAsia="en-US"/>
    </w:rPr>
  </w:style>
  <w:style w:type="character" w:customStyle="1" w:styleId="iceouttxt">
    <w:name w:val="iceouttxt"/>
    <w:rsid w:val="00ED023A"/>
  </w:style>
  <w:style w:type="table" w:customStyle="1" w:styleId="4f9">
    <w:name w:val="Сетка таблицы4"/>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етка таблицы5"/>
    <w:basedOn w:val="ab"/>
    <w:next w:val="af6"/>
    <w:uiPriority w:val="59"/>
    <w:rsid w:val="00ED023A"/>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b"/>
    <w:next w:val="af6"/>
    <w:uiPriority w:val="59"/>
    <w:rsid w:val="00ED023A"/>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b">
    <w:name w:val="Сетка таблицы7"/>
    <w:basedOn w:val="ab"/>
    <w:next w:val="af6"/>
    <w:uiPriority w:val="59"/>
    <w:rsid w:val="00ED023A"/>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f4">
    <w:name w:val="Заг 1"/>
    <w:basedOn w:val="17"/>
    <w:link w:val="1ffffff5"/>
    <w:rsid w:val="00ED023A"/>
    <w:pPr>
      <w:shd w:val="clear" w:color="auto" w:fill="F7225E"/>
      <w:spacing w:before="720" w:after="360"/>
      <w:ind w:firstLine="851"/>
      <w:contextualSpacing/>
      <w:jc w:val="both"/>
    </w:pPr>
    <w:rPr>
      <w:rFonts w:ascii="Times New Roman" w:eastAsia="Calibri" w:hAnsi="Times New Roman" w:cs="Times New Roman"/>
      <w:bCs w:val="0"/>
      <w:iCs/>
      <w:caps/>
      <w:color w:val="FFFFFF"/>
      <w:kern w:val="0"/>
      <w:sz w:val="30"/>
      <w:szCs w:val="20"/>
    </w:rPr>
  </w:style>
  <w:style w:type="character" w:customStyle="1" w:styleId="1ffffff5">
    <w:name w:val="Заг 1 Знак"/>
    <w:link w:val="1ffffff4"/>
    <w:locked/>
    <w:rsid w:val="00ED023A"/>
    <w:rPr>
      <w:b/>
      <w:iCs/>
      <w:caps/>
      <w:color w:val="FFFFFF"/>
      <w:sz w:val="30"/>
      <w:shd w:val="clear" w:color="auto" w:fill="F7225E"/>
    </w:rPr>
  </w:style>
  <w:style w:type="paragraph" w:customStyle="1" w:styleId="3112">
    <w:name w:val="Основной текст 311"/>
    <w:basedOn w:val="a9"/>
    <w:rsid w:val="00ED023A"/>
    <w:pPr>
      <w:spacing w:after="0" w:line="240" w:lineRule="auto"/>
      <w:ind w:firstLine="720"/>
      <w:jc w:val="both"/>
    </w:pPr>
    <w:rPr>
      <w:rFonts w:ascii="Times New Roman" w:hAnsi="Times New Roman"/>
      <w:sz w:val="24"/>
      <w:lang w:eastAsia="ru-RU"/>
    </w:rPr>
  </w:style>
  <w:style w:type="paragraph" w:customStyle="1" w:styleId="2112">
    <w:name w:val="Основной текст с отступом 211"/>
    <w:basedOn w:val="a9"/>
    <w:rsid w:val="00ED023A"/>
    <w:pPr>
      <w:spacing w:after="0" w:line="240" w:lineRule="auto"/>
      <w:ind w:firstLine="720"/>
      <w:jc w:val="both"/>
    </w:pPr>
    <w:rPr>
      <w:rFonts w:ascii="Times New Roman CYR" w:hAnsi="Times New Roman CYR"/>
      <w:sz w:val="24"/>
      <w:lang w:eastAsia="ru-RU"/>
    </w:rPr>
  </w:style>
  <w:style w:type="paragraph" w:customStyle="1" w:styleId="11f3">
    <w:name w:val="Знак11"/>
    <w:basedOn w:val="a9"/>
    <w:rsid w:val="00ED023A"/>
    <w:pPr>
      <w:spacing w:before="100" w:beforeAutospacing="1" w:after="100" w:afterAutospacing="1" w:line="240" w:lineRule="auto"/>
      <w:ind w:firstLine="851"/>
      <w:jc w:val="both"/>
    </w:pPr>
    <w:rPr>
      <w:rFonts w:ascii="Tahoma" w:hAnsi="Tahoma"/>
      <w:sz w:val="24"/>
      <w:lang w:val="en-US" w:eastAsia="ru-RU"/>
    </w:rPr>
  </w:style>
  <w:style w:type="paragraph" w:customStyle="1" w:styleId="11f4">
    <w:name w:val="Название11"/>
    <w:basedOn w:val="11a"/>
    <w:rsid w:val="00ED023A"/>
    <w:pPr>
      <w:widowControl/>
      <w:jc w:val="center"/>
    </w:pPr>
    <w:rPr>
      <w:rFonts w:ascii="Times New Roman" w:eastAsia="Calibri" w:hAnsi="Times New Roman"/>
      <w:snapToGrid/>
      <w:sz w:val="28"/>
    </w:rPr>
  </w:style>
  <w:style w:type="character" w:customStyle="1" w:styleId="1111">
    <w:name w:val="Знак Знак111"/>
    <w:rsid w:val="00ED023A"/>
    <w:rPr>
      <w:rFonts w:ascii="Times New Roman" w:eastAsia="Times New Roman" w:hAnsi="Times New Roman" w:cs="Times New Roman"/>
      <w:sz w:val="24"/>
      <w:szCs w:val="20"/>
      <w:lang w:eastAsia="ru-RU"/>
    </w:rPr>
  </w:style>
  <w:style w:type="paragraph" w:customStyle="1" w:styleId="31c">
    <w:name w:val="Знак3 Знак Знак Знак1"/>
    <w:basedOn w:val="a9"/>
    <w:rsid w:val="00ED023A"/>
    <w:pPr>
      <w:spacing w:after="60" w:line="240" w:lineRule="auto"/>
      <w:ind w:firstLine="709"/>
      <w:jc w:val="both"/>
    </w:pPr>
    <w:rPr>
      <w:rFonts w:ascii="Arial" w:hAnsi="Arial"/>
      <w:bCs/>
      <w:sz w:val="24"/>
      <w:lang w:eastAsia="ru-RU"/>
    </w:rPr>
  </w:style>
  <w:style w:type="character" w:customStyle="1" w:styleId="810">
    <w:name w:val="Знак Знак81"/>
    <w:rsid w:val="00ED023A"/>
    <w:rPr>
      <w:rFonts w:cs="Arial"/>
      <w:b/>
      <w:bCs/>
      <w:caps/>
      <w:kern w:val="32"/>
      <w:sz w:val="28"/>
      <w:szCs w:val="32"/>
      <w:lang w:val="ru-RU" w:eastAsia="ru-RU" w:bidi="ar-SA"/>
    </w:rPr>
  </w:style>
  <w:style w:type="character" w:customStyle="1" w:styleId="711">
    <w:name w:val="Знак Знак71"/>
    <w:rsid w:val="00ED023A"/>
    <w:rPr>
      <w:rFonts w:cs="Arial"/>
      <w:b/>
      <w:bCs/>
      <w:sz w:val="24"/>
      <w:szCs w:val="24"/>
      <w:lang w:val="ru-RU" w:eastAsia="ru-RU" w:bidi="ar-SA"/>
    </w:rPr>
  </w:style>
  <w:style w:type="paragraph" w:customStyle="1" w:styleId="0">
    <w:name w:val="Стиль Основной текст с отступом + вправо После:  0 пт"/>
    <w:basedOn w:val="af8"/>
    <w:rsid w:val="00ED023A"/>
    <w:pPr>
      <w:suppressAutoHyphens w:val="0"/>
      <w:spacing w:before="240" w:after="60"/>
      <w:ind w:left="0" w:firstLine="851"/>
      <w:jc w:val="right"/>
    </w:pPr>
    <w:rPr>
      <w:rFonts w:eastAsia="MS Mincho"/>
      <w:szCs w:val="22"/>
      <w:lang w:eastAsia="ru-RU"/>
    </w:rPr>
  </w:style>
  <w:style w:type="paragraph" w:customStyle="1" w:styleId="affffffffffffffffffff7">
    <w:name w:val="Стиль по центру"/>
    <w:basedOn w:val="a9"/>
    <w:rsid w:val="00ED023A"/>
    <w:pPr>
      <w:spacing w:before="120" w:after="120" w:line="240" w:lineRule="auto"/>
      <w:ind w:firstLine="851"/>
      <w:jc w:val="both"/>
    </w:pPr>
    <w:rPr>
      <w:rFonts w:ascii="Arial" w:hAnsi="Arial"/>
      <w:sz w:val="24"/>
      <w:lang w:eastAsia="ru-RU"/>
    </w:rPr>
  </w:style>
  <w:style w:type="paragraph" w:customStyle="1" w:styleId="3fff1">
    <w:name w:val="Заголовок 3__"/>
    <w:basedOn w:val="af8"/>
    <w:rsid w:val="00ED023A"/>
    <w:pPr>
      <w:suppressAutoHyphens w:val="0"/>
      <w:spacing w:before="120" w:after="240"/>
      <w:ind w:left="0" w:firstLine="851"/>
      <w:jc w:val="both"/>
    </w:pPr>
    <w:rPr>
      <w:rFonts w:eastAsia="MS Mincho"/>
      <w:b/>
      <w:bCs/>
      <w:i/>
      <w:iCs/>
      <w:szCs w:val="22"/>
      <w:lang w:eastAsia="ru-RU"/>
    </w:rPr>
  </w:style>
  <w:style w:type="paragraph" w:customStyle="1" w:styleId="1Arial16pt">
    <w:name w:val="Стиль Заголовок 1 + Arial 16 pt по центру"/>
    <w:basedOn w:val="17"/>
    <w:rsid w:val="00ED023A"/>
    <w:pPr>
      <w:spacing w:before="120" w:after="180"/>
      <w:ind w:firstLine="851"/>
      <w:contextualSpacing/>
      <w:jc w:val="both"/>
    </w:pPr>
    <w:rPr>
      <w:rFonts w:eastAsia="Calibri" w:cs="Times New Roman"/>
      <w:bCs w:val="0"/>
      <w:caps/>
      <w:szCs w:val="20"/>
    </w:rPr>
  </w:style>
  <w:style w:type="paragraph" w:customStyle="1" w:styleId="3Arial14pt">
    <w:name w:val="Стиль Заголовок 3 + Arial 14 pt по центру"/>
    <w:basedOn w:val="30"/>
    <w:rsid w:val="00ED023A"/>
    <w:pPr>
      <w:spacing w:before="0" w:line="240" w:lineRule="auto"/>
      <w:ind w:firstLine="851"/>
      <w:contextualSpacing/>
      <w:jc w:val="both"/>
    </w:pPr>
    <w:rPr>
      <w:rFonts w:ascii="Arial" w:hAnsi="Arial"/>
      <w:bCs w:val="0"/>
      <w:i/>
      <w:color w:val="FF388C"/>
      <w:sz w:val="28"/>
      <w:lang w:eastAsia="ru-RU"/>
    </w:rPr>
  </w:style>
  <w:style w:type="numbering" w:customStyle="1" w:styleId="SymbolSymbol">
    <w:name w:val="Стиль маркированный Symbol (Symbol) подчеркивание"/>
    <w:basedOn w:val="ac"/>
    <w:rsid w:val="00ED023A"/>
    <w:pPr>
      <w:numPr>
        <w:numId w:val="41"/>
      </w:numPr>
    </w:pPr>
  </w:style>
  <w:style w:type="numbering" w:customStyle="1" w:styleId="12pt">
    <w:name w:val="Стиль маркированный 12 pt"/>
    <w:basedOn w:val="ac"/>
    <w:rsid w:val="00ED023A"/>
    <w:pPr>
      <w:numPr>
        <w:numId w:val="42"/>
      </w:numPr>
    </w:pPr>
  </w:style>
  <w:style w:type="paragraph" w:customStyle="1" w:styleId="affffffffffffffffffff8">
    <w:name w:val="Маркированный"/>
    <w:basedOn w:val="afff0"/>
    <w:rsid w:val="00ED023A"/>
    <w:pPr>
      <w:spacing w:after="60"/>
      <w:ind w:left="0" w:firstLine="0"/>
      <w:jc w:val="both"/>
    </w:pPr>
    <w:rPr>
      <w:rFonts w:ascii="Arial" w:eastAsia="MS Mincho" w:hAnsi="Arial"/>
      <w:szCs w:val="22"/>
      <w:lang w:eastAsia="ja-JP"/>
    </w:rPr>
  </w:style>
  <w:style w:type="paragraph" w:customStyle="1" w:styleId="a1">
    <w:name w:val="Нумерованный"/>
    <w:basedOn w:val="a9"/>
    <w:rsid w:val="00ED023A"/>
    <w:pPr>
      <w:numPr>
        <w:numId w:val="43"/>
      </w:numPr>
      <w:spacing w:after="60" w:line="240" w:lineRule="auto"/>
      <w:jc w:val="both"/>
    </w:pPr>
    <w:rPr>
      <w:rFonts w:ascii="Arial" w:eastAsia="MS Mincho" w:hAnsi="Arial"/>
      <w:sz w:val="24"/>
      <w:lang w:eastAsia="ru-RU"/>
    </w:rPr>
  </w:style>
  <w:style w:type="paragraph" w:customStyle="1" w:styleId="063">
    <w:name w:val="Стиль Маркированный + Слева:  063 см"/>
    <w:basedOn w:val="affffffffffffffffffff8"/>
    <w:rsid w:val="00ED023A"/>
    <w:pPr>
      <w:numPr>
        <w:numId w:val="44"/>
      </w:numPr>
    </w:pPr>
  </w:style>
  <w:style w:type="paragraph" w:customStyle="1" w:styleId="1ffffff6">
    <w:name w:val="Заголовок 1_"/>
    <w:basedOn w:val="17"/>
    <w:rsid w:val="00ED023A"/>
    <w:pPr>
      <w:spacing w:after="180"/>
      <w:ind w:firstLine="851"/>
      <w:contextualSpacing/>
      <w:jc w:val="both"/>
    </w:pPr>
    <w:rPr>
      <w:rFonts w:ascii="Arial Black" w:eastAsia="Calibri" w:hAnsi="Arial Black" w:cs="Times New Roman"/>
      <w:bCs w:val="0"/>
      <w:caps/>
      <w:sz w:val="28"/>
      <w:szCs w:val="28"/>
    </w:rPr>
  </w:style>
  <w:style w:type="paragraph" w:customStyle="1" w:styleId="103">
    <w:name w:val="Стиль Заголовок 1 + Первая строка:  0 см"/>
    <w:basedOn w:val="17"/>
    <w:autoRedefine/>
    <w:rsid w:val="00ED023A"/>
    <w:pPr>
      <w:spacing w:after="240"/>
      <w:ind w:firstLine="851"/>
      <w:contextualSpacing/>
      <w:jc w:val="both"/>
    </w:pPr>
    <w:rPr>
      <w:rFonts w:ascii="Arial Black" w:eastAsia="Calibri" w:hAnsi="Arial Black" w:cs="Times New Roman"/>
      <w:smallCaps/>
      <w:sz w:val="24"/>
      <w:szCs w:val="24"/>
    </w:rPr>
  </w:style>
  <w:style w:type="paragraph" w:customStyle="1" w:styleId="15">
    <w:name w:val="Перечисление 1"/>
    <w:basedOn w:val="a9"/>
    <w:rsid w:val="00ED023A"/>
    <w:pPr>
      <w:numPr>
        <w:numId w:val="45"/>
      </w:numPr>
      <w:spacing w:after="60" w:line="240" w:lineRule="auto"/>
      <w:jc w:val="both"/>
    </w:pPr>
    <w:rPr>
      <w:rFonts w:ascii="Arial Narrow" w:eastAsia="MS Mincho" w:hAnsi="Arial Narrow"/>
      <w:lang w:eastAsia="ru-RU"/>
    </w:rPr>
  </w:style>
  <w:style w:type="paragraph" w:customStyle="1" w:styleId="affffffffffffffffffff9">
    <w:name w:val="Табл"/>
    <w:basedOn w:val="a9"/>
    <w:rsid w:val="00ED023A"/>
    <w:pPr>
      <w:spacing w:before="180" w:after="120" w:line="240" w:lineRule="auto"/>
      <w:ind w:firstLine="851"/>
      <w:jc w:val="right"/>
    </w:pPr>
    <w:rPr>
      <w:rFonts w:ascii="Arial" w:eastAsia="MS Mincho" w:hAnsi="Arial"/>
      <w:sz w:val="24"/>
      <w:lang w:eastAsia="ru-RU"/>
    </w:rPr>
  </w:style>
  <w:style w:type="paragraph" w:customStyle="1" w:styleId="affffffffffffffffffffa">
    <w:name w:val="Имя таблицы"/>
    <w:basedOn w:val="a9"/>
    <w:rsid w:val="00ED023A"/>
    <w:pPr>
      <w:spacing w:before="120" w:after="120" w:line="240" w:lineRule="auto"/>
      <w:ind w:firstLine="851"/>
      <w:contextualSpacing/>
      <w:jc w:val="both"/>
    </w:pPr>
    <w:rPr>
      <w:rFonts w:ascii="Arial" w:hAnsi="Arial"/>
      <w:sz w:val="24"/>
      <w:lang w:eastAsia="ru-RU"/>
    </w:rPr>
  </w:style>
  <w:style w:type="paragraph" w:customStyle="1" w:styleId="160">
    <w:name w:val="Стиль полужирный с тенью Междустр.интервал:  точно 16 пт"/>
    <w:basedOn w:val="a9"/>
    <w:rsid w:val="00ED023A"/>
    <w:pPr>
      <w:spacing w:after="60" w:line="320" w:lineRule="exact"/>
      <w:ind w:firstLine="709"/>
      <w:jc w:val="both"/>
    </w:pPr>
    <w:rPr>
      <w:rFonts w:ascii="Arial" w:hAnsi="Arial"/>
      <w:b/>
      <w:bCs/>
      <w:caps/>
      <w:sz w:val="24"/>
      <w:lang w:eastAsia="ru-RU"/>
    </w:rPr>
  </w:style>
  <w:style w:type="paragraph" w:customStyle="1" w:styleId="zzCopyright">
    <w:name w:val="zzCopyright"/>
    <w:basedOn w:val="a9"/>
    <w:next w:val="a9"/>
    <w:rsid w:val="00ED023A"/>
    <w:pPr>
      <w:pBdr>
        <w:top w:val="single" w:sz="6" w:space="1" w:color="auto"/>
        <w:left w:val="single" w:sz="6" w:space="4" w:color="auto"/>
        <w:bottom w:val="single" w:sz="6" w:space="1" w:color="auto"/>
        <w:right w:val="single" w:sz="6" w:space="4" w:color="auto"/>
      </w:pBdr>
      <w:tabs>
        <w:tab w:val="left" w:pos="514"/>
        <w:tab w:val="num" w:pos="3600"/>
        <w:tab w:val="left" w:pos="9623"/>
      </w:tabs>
      <w:spacing w:after="240" w:line="230" w:lineRule="auto"/>
      <w:ind w:left="284" w:right="284" w:hanging="360"/>
      <w:jc w:val="both"/>
    </w:pPr>
    <w:rPr>
      <w:rFonts w:ascii="Arial" w:eastAsia="MS Mincho" w:hAnsi="Arial"/>
      <w:color w:val="0000FF"/>
      <w:sz w:val="24"/>
      <w:lang w:val="en-GB" w:eastAsia="ja-JP"/>
    </w:rPr>
  </w:style>
  <w:style w:type="paragraph" w:customStyle="1" w:styleId="zzCover">
    <w:name w:val="zzCover"/>
    <w:basedOn w:val="a9"/>
    <w:rsid w:val="00ED023A"/>
    <w:pPr>
      <w:tabs>
        <w:tab w:val="num" w:pos="4320"/>
      </w:tabs>
      <w:spacing w:after="220" w:line="230" w:lineRule="auto"/>
      <w:ind w:left="4320" w:hanging="360"/>
      <w:jc w:val="right"/>
    </w:pPr>
    <w:rPr>
      <w:rFonts w:ascii="Arial" w:eastAsia="MS Mincho" w:hAnsi="Arial"/>
      <w:b/>
      <w:color w:val="000000"/>
      <w:sz w:val="24"/>
      <w:lang w:val="en-GB" w:eastAsia="ja-JP"/>
    </w:rPr>
  </w:style>
  <w:style w:type="paragraph" w:customStyle="1" w:styleId="1ffffff7">
    <w:name w:val="Список литературы1"/>
    <w:basedOn w:val="a9"/>
    <w:rsid w:val="00ED023A"/>
    <w:pPr>
      <w:tabs>
        <w:tab w:val="left" w:pos="660"/>
        <w:tab w:val="num" w:pos="720"/>
      </w:tabs>
      <w:spacing w:after="240" w:line="230" w:lineRule="auto"/>
      <w:ind w:left="658" w:hanging="658"/>
      <w:jc w:val="both"/>
    </w:pPr>
    <w:rPr>
      <w:rFonts w:ascii="Arial" w:eastAsia="MS Mincho" w:hAnsi="Arial"/>
      <w:sz w:val="24"/>
      <w:lang w:val="en-GB" w:eastAsia="ja-JP"/>
    </w:rPr>
  </w:style>
  <w:style w:type="paragraph" w:customStyle="1" w:styleId="1ffffff8">
    <w:name w:val="Дата1"/>
    <w:basedOn w:val="a9"/>
    <w:next w:val="a9"/>
    <w:rsid w:val="00ED023A"/>
    <w:pPr>
      <w:tabs>
        <w:tab w:val="num" w:pos="1980"/>
      </w:tabs>
      <w:autoSpaceDE w:val="0"/>
      <w:autoSpaceDN w:val="0"/>
      <w:adjustRightInd w:val="0"/>
      <w:spacing w:after="0" w:line="240" w:lineRule="auto"/>
      <w:ind w:left="1980" w:hanging="1260"/>
      <w:jc w:val="both"/>
      <w:textAlignment w:val="baseline"/>
    </w:pPr>
    <w:rPr>
      <w:rFonts w:ascii="Arial" w:eastAsia="MS Mincho" w:hAnsi="Arial"/>
      <w:kern w:val="2"/>
      <w:sz w:val="24"/>
      <w:lang w:val="en-US" w:eastAsia="ja-JP"/>
    </w:rPr>
  </w:style>
  <w:style w:type="paragraph" w:customStyle="1" w:styleId="Terms">
    <w:name w:val="Term(s)"/>
    <w:basedOn w:val="a9"/>
    <w:next w:val="Definition"/>
    <w:rsid w:val="00ED023A"/>
    <w:pPr>
      <w:keepNext/>
      <w:tabs>
        <w:tab w:val="num" w:pos="720"/>
      </w:tabs>
      <w:suppressAutoHyphens/>
      <w:spacing w:after="0" w:line="230" w:lineRule="auto"/>
      <w:ind w:left="720" w:hanging="360"/>
      <w:jc w:val="both"/>
    </w:pPr>
    <w:rPr>
      <w:rFonts w:ascii="Arial" w:eastAsia="MS Mincho" w:hAnsi="Arial"/>
      <w:b/>
      <w:sz w:val="24"/>
      <w:lang w:val="en-GB" w:eastAsia="ja-JP"/>
    </w:rPr>
  </w:style>
  <w:style w:type="paragraph" w:customStyle="1" w:styleId="Definition">
    <w:name w:val="Definition"/>
    <w:basedOn w:val="a9"/>
    <w:next w:val="a9"/>
    <w:rsid w:val="00ED023A"/>
    <w:pPr>
      <w:spacing w:after="240" w:line="230" w:lineRule="auto"/>
      <w:ind w:firstLine="851"/>
      <w:jc w:val="both"/>
    </w:pPr>
    <w:rPr>
      <w:rFonts w:ascii="Arial" w:eastAsia="MS Mincho" w:hAnsi="Arial"/>
      <w:sz w:val="24"/>
      <w:lang w:val="en-GB" w:eastAsia="ja-JP"/>
    </w:rPr>
  </w:style>
  <w:style w:type="paragraph" w:customStyle="1" w:styleId="-e">
    <w:name w:val="Таблица - центр"/>
    <w:basedOn w:val="a9"/>
    <w:rsid w:val="00ED023A"/>
    <w:pPr>
      <w:spacing w:after="0" w:line="240" w:lineRule="auto"/>
      <w:ind w:firstLine="851"/>
      <w:jc w:val="both"/>
    </w:pPr>
    <w:rPr>
      <w:rFonts w:ascii="Times New Roman" w:hAnsi="Times New Roman"/>
      <w:sz w:val="24"/>
      <w:lang w:eastAsia="ru-RU"/>
    </w:rPr>
  </w:style>
  <w:style w:type="paragraph" w:customStyle="1" w:styleId="affffffffffffffffffffb">
    <w:name w:val="Обы"/>
    <w:rsid w:val="00ED023A"/>
    <w:pPr>
      <w:widowControl w:val="0"/>
      <w:jc w:val="both"/>
    </w:pPr>
    <w:rPr>
      <w:rFonts w:ascii="Calibri" w:hAnsi="Calibri"/>
    </w:rPr>
  </w:style>
  <w:style w:type="paragraph" w:customStyle="1" w:styleId="Iauiue2">
    <w:name w:val="Iau?iue2"/>
    <w:rsid w:val="00ED023A"/>
    <w:pPr>
      <w:widowControl w:val="0"/>
      <w:jc w:val="both"/>
    </w:pPr>
    <w:rPr>
      <w:rFonts w:ascii="Courier New" w:hAnsi="Courier New" w:cs="Courier New"/>
      <w:b/>
      <w:bCs/>
      <w:i/>
      <w:iCs/>
    </w:rPr>
  </w:style>
  <w:style w:type="paragraph" w:customStyle="1" w:styleId="affffffffffffffffffffc">
    <w:name w:val="Список определений"/>
    <w:basedOn w:val="a9"/>
    <w:next w:val="a9"/>
    <w:rsid w:val="00ED023A"/>
    <w:pPr>
      <w:spacing w:after="0" w:line="240" w:lineRule="auto"/>
      <w:ind w:left="360" w:firstLine="851"/>
      <w:jc w:val="both"/>
    </w:pPr>
    <w:rPr>
      <w:rFonts w:ascii="Times New Roman" w:hAnsi="Times New Roman"/>
      <w:snapToGrid w:val="0"/>
      <w:sz w:val="24"/>
      <w:lang w:eastAsia="ru-RU"/>
    </w:rPr>
  </w:style>
  <w:style w:type="paragraph" w:customStyle="1" w:styleId="affffffffffffffffffffd">
    <w:name w:val="таб. заголовок"/>
    <w:basedOn w:val="17"/>
    <w:rsid w:val="00ED023A"/>
    <w:pPr>
      <w:keepNext w:val="0"/>
      <w:spacing w:before="120" w:after="120"/>
      <w:ind w:firstLine="851"/>
      <w:jc w:val="both"/>
      <w:outlineLvl w:val="9"/>
    </w:pPr>
    <w:rPr>
      <w:rFonts w:ascii="Times New Roman" w:eastAsia="Calibri" w:hAnsi="Times New Roman" w:cs="Times New Roman"/>
      <w:b w:val="0"/>
      <w:snapToGrid w:val="0"/>
      <w:kern w:val="0"/>
      <w:sz w:val="26"/>
    </w:rPr>
  </w:style>
  <w:style w:type="paragraph" w:customStyle="1" w:styleId="N">
    <w:name w:val="таб. N"/>
    <w:basedOn w:val="17"/>
    <w:rsid w:val="00ED023A"/>
    <w:pPr>
      <w:spacing w:before="120" w:after="0"/>
      <w:ind w:right="567" w:firstLine="851"/>
      <w:jc w:val="right"/>
      <w:outlineLvl w:val="9"/>
    </w:pPr>
    <w:rPr>
      <w:rFonts w:ascii="Times New Roman" w:eastAsia="Calibri" w:hAnsi="Times New Roman" w:cs="Times New Roman"/>
      <w:b w:val="0"/>
      <w:noProof/>
      <w:snapToGrid w:val="0"/>
      <w:kern w:val="0"/>
      <w:sz w:val="26"/>
    </w:rPr>
  </w:style>
  <w:style w:type="paragraph" w:customStyle="1" w:styleId="affffffffffffffffffffe">
    <w:name w:val="Шапка табл"/>
    <w:basedOn w:val="affffffffffffffffffffd"/>
    <w:rsid w:val="00ED023A"/>
    <w:pPr>
      <w:spacing w:before="0"/>
    </w:pPr>
  </w:style>
  <w:style w:type="character" w:customStyle="1" w:styleId="c1">
    <w:name w:val="c1"/>
    <w:rsid w:val="00ED023A"/>
  </w:style>
  <w:style w:type="paragraph" w:customStyle="1" w:styleId="center1">
    <w:name w:val="center1"/>
    <w:basedOn w:val="a9"/>
    <w:rsid w:val="00ED023A"/>
    <w:pPr>
      <w:spacing w:before="100" w:after="100" w:line="240" w:lineRule="auto"/>
      <w:ind w:firstLine="851"/>
      <w:jc w:val="both"/>
    </w:pPr>
    <w:rPr>
      <w:rFonts w:ascii="Times New Roman" w:hAnsi="Times New Roman"/>
      <w:sz w:val="24"/>
      <w:lang w:eastAsia="ru-RU"/>
    </w:rPr>
  </w:style>
  <w:style w:type="paragraph" w:customStyle="1" w:styleId="justify2">
    <w:name w:val="justify2"/>
    <w:basedOn w:val="a9"/>
    <w:rsid w:val="00ED023A"/>
    <w:pPr>
      <w:spacing w:before="100" w:after="100" w:line="240" w:lineRule="auto"/>
      <w:ind w:firstLine="851"/>
      <w:jc w:val="both"/>
    </w:pPr>
    <w:rPr>
      <w:rFonts w:ascii="Times New Roman" w:hAnsi="Times New Roman"/>
      <w:sz w:val="24"/>
      <w:lang w:eastAsia="ru-RU"/>
    </w:rPr>
  </w:style>
  <w:style w:type="paragraph" w:customStyle="1" w:styleId="afffffffffffffffffffff">
    <w:name w:val="рисунок"/>
    <w:basedOn w:val="a9"/>
    <w:rsid w:val="00ED023A"/>
    <w:pPr>
      <w:spacing w:after="0" w:line="240" w:lineRule="auto"/>
      <w:ind w:firstLine="851"/>
      <w:jc w:val="both"/>
    </w:pPr>
    <w:rPr>
      <w:rFonts w:ascii="Times New Roman" w:hAnsi="Times New Roman"/>
      <w:sz w:val="24"/>
      <w:lang w:eastAsia="ru-RU"/>
    </w:rPr>
  </w:style>
  <w:style w:type="paragraph" w:customStyle="1" w:styleId="7c">
    <w:name w:val="Стиль Заголовок 7 + подчеркивание"/>
    <w:basedOn w:val="7"/>
    <w:rsid w:val="00ED023A"/>
    <w:pPr>
      <w:keepNext/>
      <w:keepLines/>
      <w:numPr>
        <w:ilvl w:val="6"/>
      </w:numPr>
      <w:tabs>
        <w:tab w:val="num" w:pos="1296"/>
      </w:tabs>
      <w:spacing w:before="360"/>
      <w:ind w:left="1296" w:firstLine="567"/>
    </w:pPr>
    <w:rPr>
      <w:rFonts w:ascii="Cambria" w:hAnsi="Cambria"/>
      <w:b/>
      <w:bCs/>
      <w:i/>
      <w:color w:val="404040"/>
      <w:sz w:val="26"/>
      <w:szCs w:val="26"/>
    </w:rPr>
  </w:style>
  <w:style w:type="paragraph" w:customStyle="1" w:styleId="12d">
    <w:name w:val="Стиль Название объекта + Перед:  12 пт"/>
    <w:basedOn w:val="6"/>
    <w:rsid w:val="00ED023A"/>
    <w:pPr>
      <w:keepNext/>
      <w:keepLines/>
      <w:numPr>
        <w:ilvl w:val="5"/>
      </w:numPr>
      <w:spacing w:before="200" w:after="0" w:line="360" w:lineRule="auto"/>
      <w:ind w:firstLine="851"/>
      <w:jc w:val="both"/>
    </w:pPr>
    <w:rPr>
      <w:rFonts w:ascii="Cambria" w:hAnsi="Cambria"/>
      <w:bCs w:val="0"/>
      <w:i/>
      <w:iCs/>
      <w:color w:val="243F60"/>
      <w:szCs w:val="28"/>
    </w:rPr>
  </w:style>
  <w:style w:type="paragraph" w:customStyle="1" w:styleId="1270">
    <w:name w:val="Стиль Первая строка:  127 см"/>
    <w:basedOn w:val="a9"/>
    <w:rsid w:val="00ED023A"/>
    <w:pPr>
      <w:spacing w:before="120" w:after="0" w:line="240" w:lineRule="auto"/>
      <w:ind w:firstLine="851"/>
      <w:jc w:val="both"/>
    </w:pPr>
    <w:rPr>
      <w:rFonts w:ascii="Times New Roman" w:hAnsi="Times New Roman"/>
      <w:sz w:val="26"/>
      <w:lang w:eastAsia="ru-RU"/>
    </w:rPr>
  </w:style>
  <w:style w:type="paragraph" w:customStyle="1" w:styleId="1ffffff9">
    <w:name w:val="Стиль Первая строка:  1 см"/>
    <w:basedOn w:val="a9"/>
    <w:rsid w:val="00ED023A"/>
    <w:pPr>
      <w:spacing w:before="120" w:after="0" w:line="240" w:lineRule="auto"/>
      <w:ind w:firstLine="851"/>
      <w:jc w:val="both"/>
    </w:pPr>
    <w:rPr>
      <w:rFonts w:ascii="Times New Roman" w:hAnsi="Times New Roman"/>
      <w:sz w:val="26"/>
      <w:lang w:eastAsia="ru-RU"/>
    </w:rPr>
  </w:style>
  <w:style w:type="paragraph" w:customStyle="1" w:styleId="afffffffffffffffffffff0">
    <w:name w:val="Стиль Основной текст + Черный Междустр.интервал:  полуторный"/>
    <w:basedOn w:val="aff3"/>
    <w:rsid w:val="00ED023A"/>
    <w:pPr>
      <w:widowControl/>
      <w:autoSpaceDE/>
      <w:autoSpaceDN/>
      <w:adjustRightInd/>
      <w:spacing w:before="120" w:after="0"/>
      <w:ind w:firstLine="851"/>
      <w:jc w:val="both"/>
    </w:pPr>
    <w:rPr>
      <w:rFonts w:eastAsia="Calibri"/>
      <w:color w:val="000000"/>
      <w:sz w:val="26"/>
    </w:rPr>
  </w:style>
  <w:style w:type="paragraph" w:customStyle="1" w:styleId="afffffffffffffffffffff1">
    <w:name w:val="Стиль Черный Междустр.интервал:  полуторный"/>
    <w:basedOn w:val="a9"/>
    <w:rsid w:val="00ED023A"/>
    <w:pPr>
      <w:spacing w:before="120" w:after="0" w:line="240" w:lineRule="auto"/>
      <w:ind w:firstLine="851"/>
      <w:jc w:val="both"/>
    </w:pPr>
    <w:rPr>
      <w:rFonts w:ascii="Times New Roman" w:hAnsi="Times New Roman"/>
      <w:color w:val="000000"/>
      <w:sz w:val="26"/>
      <w:lang w:eastAsia="ru-RU"/>
    </w:rPr>
  </w:style>
  <w:style w:type="character" w:customStyle="1" w:styleId="12e">
    <w:name w:val="Стиль 12 пт"/>
    <w:rsid w:val="00ED023A"/>
    <w:rPr>
      <w:sz w:val="26"/>
    </w:rPr>
  </w:style>
  <w:style w:type="paragraph" w:customStyle="1" w:styleId="Normal3">
    <w:name w:val="Normal Знак Знак"/>
    <w:rsid w:val="00ED023A"/>
    <w:pPr>
      <w:spacing w:before="100" w:after="100"/>
      <w:jc w:val="both"/>
    </w:pPr>
    <w:rPr>
      <w:rFonts w:ascii="Calibri" w:hAnsi="Calibri"/>
      <w:snapToGrid w:val="0"/>
    </w:rPr>
  </w:style>
  <w:style w:type="paragraph" w:customStyle="1" w:styleId="5f1">
    <w:name w:val="çàãîëîâîê 5"/>
    <w:basedOn w:val="a9"/>
    <w:next w:val="a9"/>
    <w:rsid w:val="00ED023A"/>
    <w:pPr>
      <w:keepNext/>
      <w:spacing w:after="0" w:line="240" w:lineRule="auto"/>
      <w:ind w:firstLine="720"/>
      <w:jc w:val="both"/>
    </w:pPr>
    <w:rPr>
      <w:rFonts w:ascii="Times New Roman" w:hAnsi="Times New Roman"/>
      <w:sz w:val="28"/>
      <w:lang w:eastAsia="ru-RU"/>
    </w:rPr>
  </w:style>
  <w:style w:type="paragraph" w:customStyle="1" w:styleId="afffffffffffffffffffff2">
    <w:name w:val="заголовки таблиц Знак"/>
    <w:basedOn w:val="a9"/>
    <w:rsid w:val="00ED023A"/>
    <w:pPr>
      <w:spacing w:before="120" w:after="0" w:line="240" w:lineRule="auto"/>
      <w:ind w:firstLine="851"/>
      <w:jc w:val="both"/>
    </w:pPr>
    <w:rPr>
      <w:rFonts w:ascii="Times New Roman" w:hAnsi="Times New Roman"/>
      <w:b/>
      <w:bCs/>
      <w:sz w:val="24"/>
      <w:lang w:eastAsia="ru-RU"/>
    </w:rPr>
  </w:style>
  <w:style w:type="paragraph" w:customStyle="1" w:styleId="afffffffffffffffffffff3">
    <w:name w:val="Таблицы с заголовками"/>
    <w:basedOn w:val="affff7"/>
    <w:autoRedefine/>
    <w:rsid w:val="00ED023A"/>
    <w:pPr>
      <w:keepNext/>
      <w:spacing w:after="0" w:line="360" w:lineRule="auto"/>
      <w:ind w:firstLine="851"/>
      <w:jc w:val="both"/>
    </w:pPr>
    <w:rPr>
      <w:rFonts w:ascii="Arial" w:hAnsi="Arial"/>
      <w:bCs w:val="0"/>
      <w:lang w:eastAsia="ru-RU"/>
    </w:rPr>
  </w:style>
  <w:style w:type="paragraph" w:customStyle="1" w:styleId="TimesNewRoman12pt">
    <w:name w:val="Стиль Стиль Times New Roman 12 pt полужирный курсив по центру + не ..."/>
    <w:basedOn w:val="a9"/>
    <w:rsid w:val="00ED023A"/>
    <w:pPr>
      <w:keepNext/>
      <w:numPr>
        <w:ilvl w:val="2"/>
        <w:numId w:val="47"/>
      </w:numPr>
      <w:spacing w:before="360" w:after="360" w:line="360" w:lineRule="auto"/>
      <w:jc w:val="both"/>
      <w:outlineLvl w:val="2"/>
    </w:pPr>
    <w:rPr>
      <w:rFonts w:ascii="Arial" w:hAnsi="Arial"/>
      <w:i/>
      <w:iCs/>
      <w:sz w:val="28"/>
      <w:szCs w:val="28"/>
      <w:lang w:eastAsia="ru-RU"/>
    </w:rPr>
  </w:style>
  <w:style w:type="paragraph" w:customStyle="1" w:styleId="412pt">
    <w:name w:val="Стиль Заголовок 4 + 12 pt"/>
    <w:basedOn w:val="40"/>
    <w:rsid w:val="00ED023A"/>
    <w:pPr>
      <w:numPr>
        <w:ilvl w:val="3"/>
        <w:numId w:val="48"/>
      </w:numPr>
      <w:spacing w:line="240" w:lineRule="auto"/>
      <w:jc w:val="both"/>
    </w:pPr>
    <w:rPr>
      <w:rFonts w:cs="Arial"/>
      <w:i w:val="0"/>
      <w:color w:val="FF388C"/>
      <w:lang w:eastAsia="ru-RU"/>
    </w:rPr>
  </w:style>
  <w:style w:type="paragraph" w:customStyle="1" w:styleId="afffffffffffffffffffff4">
    <w:name w:val="Таблицы остальные графы"/>
    <w:basedOn w:val="a9"/>
    <w:next w:val="a9"/>
    <w:autoRedefine/>
    <w:rsid w:val="00ED023A"/>
    <w:pPr>
      <w:spacing w:after="0" w:line="240" w:lineRule="auto"/>
      <w:ind w:firstLine="851"/>
      <w:jc w:val="both"/>
    </w:pPr>
    <w:rPr>
      <w:rFonts w:ascii="Arial" w:hAnsi="Arial"/>
      <w:sz w:val="24"/>
      <w:lang w:eastAsia="ru-RU"/>
    </w:rPr>
  </w:style>
  <w:style w:type="paragraph" w:customStyle="1" w:styleId="afffffffffffffffffffff5">
    <w:name w:val="Таблицы первая графа"/>
    <w:basedOn w:val="a9"/>
    <w:autoRedefine/>
    <w:rsid w:val="00ED023A"/>
    <w:pPr>
      <w:spacing w:after="0" w:line="240" w:lineRule="auto"/>
      <w:ind w:firstLine="851"/>
      <w:jc w:val="both"/>
    </w:pPr>
    <w:rPr>
      <w:rFonts w:ascii="Arial" w:hAnsi="Arial"/>
      <w:sz w:val="24"/>
      <w:lang w:eastAsia="ru-RU"/>
    </w:rPr>
  </w:style>
  <w:style w:type="paragraph" w:customStyle="1" w:styleId="TimesNewRoman1">
    <w:name w:val="Стиль Таблица название + Times New Roman По центру"/>
    <w:basedOn w:val="a9"/>
    <w:autoRedefine/>
    <w:rsid w:val="00ED023A"/>
    <w:pPr>
      <w:keepNext/>
      <w:spacing w:before="360" w:after="120" w:line="240" w:lineRule="auto"/>
      <w:ind w:firstLine="851"/>
      <w:jc w:val="both"/>
    </w:pPr>
    <w:rPr>
      <w:rFonts w:ascii="Arial" w:hAnsi="Arial"/>
      <w:b/>
      <w:bCs/>
      <w:sz w:val="24"/>
      <w:lang w:eastAsia="ru-RU"/>
    </w:rPr>
  </w:style>
  <w:style w:type="paragraph" w:customStyle="1" w:styleId="afffffffffffffffffffff6">
    <w:name w:val="Таблица название"/>
    <w:basedOn w:val="a9"/>
    <w:next w:val="afffffffffffffffffffff5"/>
    <w:link w:val="afffffffffffffffffffff7"/>
    <w:autoRedefine/>
    <w:rsid w:val="00ED023A"/>
    <w:pPr>
      <w:keepNext/>
      <w:spacing w:before="480" w:after="60" w:line="240" w:lineRule="auto"/>
      <w:ind w:firstLine="851"/>
      <w:jc w:val="both"/>
    </w:pPr>
    <w:rPr>
      <w:rFonts w:ascii="Arial" w:hAnsi="Arial"/>
      <w:b/>
      <w:sz w:val="24"/>
      <w:lang w:eastAsia="ru-RU"/>
    </w:rPr>
  </w:style>
  <w:style w:type="character" w:customStyle="1" w:styleId="afffffffffffffffffffff7">
    <w:name w:val="Таблица название Знак"/>
    <w:link w:val="afffffffffffffffffffff6"/>
    <w:rsid w:val="00ED023A"/>
    <w:rPr>
      <w:rFonts w:ascii="Arial" w:hAnsi="Arial"/>
      <w:b/>
      <w:sz w:val="24"/>
      <w:szCs w:val="22"/>
    </w:rPr>
  </w:style>
  <w:style w:type="paragraph" w:customStyle="1" w:styleId="a8">
    <w:name w:val="Список марк."/>
    <w:basedOn w:val="a9"/>
    <w:autoRedefine/>
    <w:rsid w:val="00ED023A"/>
    <w:pPr>
      <w:numPr>
        <w:numId w:val="49"/>
      </w:numPr>
      <w:spacing w:before="60" w:after="0" w:line="360" w:lineRule="auto"/>
      <w:jc w:val="both"/>
    </w:pPr>
    <w:rPr>
      <w:rFonts w:ascii="Times New Roman" w:hAnsi="Times New Roman"/>
      <w:sz w:val="28"/>
      <w:szCs w:val="28"/>
      <w:lang w:eastAsia="ru-RU"/>
    </w:rPr>
  </w:style>
  <w:style w:type="paragraph" w:customStyle="1" w:styleId="3fff2">
    <w:name w:val="Стиль Черный3"/>
    <w:basedOn w:val="a9"/>
    <w:rsid w:val="00ED023A"/>
    <w:pPr>
      <w:spacing w:before="120" w:after="0" w:line="240" w:lineRule="auto"/>
      <w:ind w:firstLine="851"/>
      <w:jc w:val="both"/>
    </w:pPr>
    <w:rPr>
      <w:rFonts w:ascii="Times New Roman" w:hAnsi="Times New Roman"/>
      <w:color w:val="000000"/>
      <w:sz w:val="26"/>
      <w:szCs w:val="26"/>
      <w:lang w:eastAsia="ru-RU"/>
    </w:rPr>
  </w:style>
  <w:style w:type="character" w:customStyle="1" w:styleId="3fff3">
    <w:name w:val="Стиль Черный3 Знак"/>
    <w:rsid w:val="00ED023A"/>
    <w:rPr>
      <w:color w:val="000000"/>
      <w:sz w:val="26"/>
      <w:szCs w:val="26"/>
      <w:lang w:val="ru-RU" w:eastAsia="ru-RU" w:bidi="ar-SA"/>
    </w:rPr>
  </w:style>
  <w:style w:type="paragraph" w:customStyle="1" w:styleId="afffffffffffffffffffff8">
    <w:name w:val="Стиль Основной текст + Черный"/>
    <w:basedOn w:val="aff3"/>
    <w:rsid w:val="00ED023A"/>
    <w:pPr>
      <w:widowControl/>
      <w:autoSpaceDE/>
      <w:autoSpaceDN/>
      <w:adjustRightInd/>
      <w:spacing w:before="120" w:after="0"/>
      <w:ind w:firstLine="851"/>
      <w:jc w:val="both"/>
    </w:pPr>
    <w:rPr>
      <w:rFonts w:eastAsia="Calibri"/>
      <w:color w:val="000000"/>
      <w:sz w:val="26"/>
    </w:rPr>
  </w:style>
  <w:style w:type="character" w:customStyle="1" w:styleId="afffffffffffffffffffff9">
    <w:name w:val="Стиль Основной текст + Черный Знак"/>
    <w:rsid w:val="00ED023A"/>
    <w:rPr>
      <w:rFonts w:ascii="Courier New" w:hAnsi="Courier New"/>
      <w:color w:val="000000"/>
      <w:sz w:val="26"/>
      <w:lang w:val="ru-RU" w:eastAsia="ru-RU" w:bidi="ar-SA"/>
    </w:rPr>
  </w:style>
  <w:style w:type="paragraph" w:customStyle="1" w:styleId="11f5">
    <w:name w:val="табл.11"/>
    <w:basedOn w:val="17"/>
    <w:rsid w:val="00ED023A"/>
    <w:pPr>
      <w:spacing w:before="0" w:after="0" w:line="360" w:lineRule="auto"/>
      <w:ind w:firstLine="851"/>
      <w:jc w:val="both"/>
    </w:pPr>
    <w:rPr>
      <w:rFonts w:ascii="Times New Roman" w:eastAsia="Calibri" w:hAnsi="Times New Roman" w:cs="Times New Roman"/>
      <w:bCs w:val="0"/>
      <w:i/>
      <w:kern w:val="0"/>
      <w:sz w:val="28"/>
      <w:szCs w:val="28"/>
    </w:rPr>
  </w:style>
  <w:style w:type="paragraph" w:customStyle="1" w:styleId="144">
    <w:name w:val="Обычный + 14 пт"/>
    <w:aliases w:val="полужирный,курсив"/>
    <w:basedOn w:val="a9"/>
    <w:rsid w:val="00ED023A"/>
    <w:pPr>
      <w:keepNext/>
      <w:spacing w:before="240" w:after="60" w:line="360" w:lineRule="auto"/>
      <w:ind w:firstLine="708"/>
      <w:jc w:val="both"/>
      <w:outlineLvl w:val="1"/>
    </w:pPr>
    <w:rPr>
      <w:rFonts w:ascii="Times New Roman" w:hAnsi="Times New Roman"/>
      <w:b/>
      <w:bCs/>
      <w:i/>
      <w:iCs/>
      <w:sz w:val="28"/>
      <w:szCs w:val="28"/>
      <w:lang w:eastAsia="ru-RU"/>
    </w:rPr>
  </w:style>
  <w:style w:type="table" w:customStyle="1" w:styleId="226">
    <w:name w:val="Сетка таблицы22"/>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
    <w:name w:val="Стиль маркированный Symbol (Symbol) подчеркивание1"/>
    <w:basedOn w:val="ac"/>
    <w:rsid w:val="00ED023A"/>
  </w:style>
  <w:style w:type="numbering" w:customStyle="1" w:styleId="1ffffffa">
    <w:name w:val="Стиль нумерованный1"/>
    <w:basedOn w:val="ac"/>
    <w:rsid w:val="00ED023A"/>
  </w:style>
  <w:style w:type="numbering" w:customStyle="1" w:styleId="12pt1">
    <w:name w:val="Стиль маркированный 12 pt1"/>
    <w:basedOn w:val="ac"/>
    <w:rsid w:val="00ED023A"/>
    <w:pPr>
      <w:numPr>
        <w:numId w:val="52"/>
      </w:numPr>
    </w:pPr>
  </w:style>
  <w:style w:type="paragraph" w:customStyle="1" w:styleId="2ffff6">
    <w:name w:val="Список литературы2"/>
    <w:basedOn w:val="a9"/>
    <w:rsid w:val="00ED023A"/>
    <w:pPr>
      <w:tabs>
        <w:tab w:val="left" w:pos="660"/>
        <w:tab w:val="num" w:pos="720"/>
      </w:tabs>
      <w:spacing w:after="240" w:line="230" w:lineRule="auto"/>
      <w:ind w:left="658" w:hanging="658"/>
      <w:jc w:val="both"/>
    </w:pPr>
    <w:rPr>
      <w:rFonts w:ascii="Arial" w:eastAsia="MS Mincho" w:hAnsi="Arial"/>
      <w:sz w:val="24"/>
      <w:lang w:val="en-GB" w:eastAsia="ja-JP"/>
    </w:rPr>
  </w:style>
  <w:style w:type="paragraph" w:customStyle="1" w:styleId="2ffff7">
    <w:name w:val="Дата2"/>
    <w:basedOn w:val="a9"/>
    <w:next w:val="a9"/>
    <w:rsid w:val="00ED023A"/>
    <w:pPr>
      <w:tabs>
        <w:tab w:val="num" w:pos="1980"/>
      </w:tabs>
      <w:autoSpaceDE w:val="0"/>
      <w:autoSpaceDN w:val="0"/>
      <w:adjustRightInd w:val="0"/>
      <w:spacing w:after="0" w:line="240" w:lineRule="auto"/>
      <w:ind w:left="1980" w:hanging="1260"/>
      <w:jc w:val="both"/>
      <w:textAlignment w:val="baseline"/>
    </w:pPr>
    <w:rPr>
      <w:rFonts w:ascii="Arial" w:eastAsia="MS Mincho" w:hAnsi="Arial"/>
      <w:kern w:val="2"/>
      <w:sz w:val="24"/>
      <w:lang w:val="en-US" w:eastAsia="ja-JP"/>
    </w:rPr>
  </w:style>
  <w:style w:type="paragraph" w:customStyle="1" w:styleId="Normal-021">
    <w:name w:val="Normal -02 см Справ...1"/>
    <w:basedOn w:val="11a"/>
    <w:rsid w:val="00ED023A"/>
    <w:pPr>
      <w:widowControl/>
      <w:snapToGrid w:val="0"/>
      <w:ind w:left="-113" w:right="-113"/>
      <w:jc w:val="center"/>
    </w:pPr>
    <w:rPr>
      <w:rFonts w:ascii="Times New Roman" w:eastAsia="Calibri" w:hAnsi="Times New Roman"/>
      <w:b/>
      <w:bCs/>
      <w:snapToGrid/>
    </w:rPr>
  </w:style>
  <w:style w:type="character" w:customStyle="1" w:styleId="hdr">
    <w:name w:val="hdr"/>
    <w:rsid w:val="00ED023A"/>
  </w:style>
  <w:style w:type="numbering" w:customStyle="1" w:styleId="SymbolSymbol2">
    <w:name w:val="Стиль маркированный Symbol (Symbol) подчеркивание2"/>
    <w:basedOn w:val="ac"/>
    <w:rsid w:val="00ED023A"/>
  </w:style>
  <w:style w:type="numbering" w:customStyle="1" w:styleId="2ffff8">
    <w:name w:val="Стиль нумерованный2"/>
    <w:basedOn w:val="ac"/>
    <w:rsid w:val="00ED023A"/>
  </w:style>
  <w:style w:type="numbering" w:customStyle="1" w:styleId="12pt2">
    <w:name w:val="Стиль маркированный 12 pt2"/>
    <w:basedOn w:val="ac"/>
    <w:rsid w:val="00ED023A"/>
  </w:style>
  <w:style w:type="paragraph" w:customStyle="1" w:styleId="3fff4">
    <w:name w:val="Список литературы3"/>
    <w:basedOn w:val="a9"/>
    <w:rsid w:val="00ED023A"/>
    <w:pPr>
      <w:tabs>
        <w:tab w:val="left" w:pos="660"/>
        <w:tab w:val="num" w:pos="720"/>
      </w:tabs>
      <w:spacing w:after="240" w:line="230" w:lineRule="auto"/>
      <w:ind w:left="658" w:hanging="658"/>
      <w:jc w:val="both"/>
    </w:pPr>
    <w:rPr>
      <w:rFonts w:ascii="Arial" w:eastAsia="MS Mincho" w:hAnsi="Arial"/>
      <w:sz w:val="24"/>
      <w:lang w:val="en-GB" w:eastAsia="ja-JP"/>
    </w:rPr>
  </w:style>
  <w:style w:type="paragraph" w:customStyle="1" w:styleId="3fff5">
    <w:name w:val="Дата3"/>
    <w:basedOn w:val="a9"/>
    <w:next w:val="a9"/>
    <w:rsid w:val="00ED023A"/>
    <w:pPr>
      <w:tabs>
        <w:tab w:val="num" w:pos="1980"/>
      </w:tabs>
      <w:autoSpaceDE w:val="0"/>
      <w:autoSpaceDN w:val="0"/>
      <w:adjustRightInd w:val="0"/>
      <w:spacing w:after="0" w:line="240" w:lineRule="auto"/>
      <w:ind w:left="1980" w:hanging="1260"/>
      <w:jc w:val="both"/>
      <w:textAlignment w:val="baseline"/>
    </w:pPr>
    <w:rPr>
      <w:rFonts w:ascii="Arial" w:eastAsia="MS Mincho" w:hAnsi="Arial"/>
      <w:kern w:val="2"/>
      <w:sz w:val="24"/>
      <w:lang w:val="en-US" w:eastAsia="ja-JP"/>
    </w:rPr>
  </w:style>
  <w:style w:type="paragraph" w:customStyle="1" w:styleId="3fff6">
    <w:name w:val="Обычный (веб)3"/>
    <w:basedOn w:val="a9"/>
    <w:rsid w:val="00ED023A"/>
    <w:pPr>
      <w:spacing w:before="100" w:after="100" w:line="240" w:lineRule="auto"/>
      <w:ind w:firstLine="851"/>
      <w:jc w:val="both"/>
    </w:pPr>
    <w:rPr>
      <w:rFonts w:ascii="Arial Unicode MS" w:eastAsia="Arial Unicode MS" w:hAnsi="Arial Unicode MS"/>
      <w:sz w:val="24"/>
      <w:lang w:val="en-US" w:eastAsia="ru-RU"/>
    </w:rPr>
  </w:style>
  <w:style w:type="table" w:customStyle="1" w:styleId="513">
    <w:name w:val="Сетка таблицы5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
    <w:name w:val="Стиль маркированный 12 pt11"/>
    <w:basedOn w:val="ac"/>
    <w:rsid w:val="00ED023A"/>
  </w:style>
  <w:style w:type="table" w:customStyle="1" w:styleId="170">
    <w:name w:val="Сетка таблицы17"/>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fb">
    <w:name w:val="Слабое выделение1"/>
    <w:rsid w:val="00ED023A"/>
    <w:rPr>
      <w:rFonts w:ascii="Times New Roman" w:hAnsi="Times New Roman" w:cs="Times New Roman" w:hint="default"/>
      <w:iCs/>
      <w:strike w:val="0"/>
      <w:dstrike w:val="0"/>
      <w:color w:val="auto"/>
      <w:sz w:val="22"/>
      <w:u w:val="none"/>
      <w:effect w:val="none"/>
    </w:rPr>
  </w:style>
  <w:style w:type="paragraph" w:styleId="2ffff9">
    <w:name w:val="index 2"/>
    <w:basedOn w:val="a9"/>
    <w:next w:val="a9"/>
    <w:autoRedefine/>
    <w:rsid w:val="00ED023A"/>
    <w:pPr>
      <w:spacing w:after="0" w:line="240" w:lineRule="auto"/>
      <w:ind w:left="480" w:hanging="240"/>
      <w:jc w:val="both"/>
    </w:pPr>
    <w:rPr>
      <w:rFonts w:ascii="Times New Roman" w:hAnsi="Times New Roman"/>
      <w:sz w:val="24"/>
      <w:lang w:eastAsia="ru-RU"/>
    </w:rPr>
  </w:style>
  <w:style w:type="paragraph" w:styleId="3fff7">
    <w:name w:val="index 3"/>
    <w:basedOn w:val="a9"/>
    <w:next w:val="a9"/>
    <w:autoRedefine/>
    <w:rsid w:val="00ED023A"/>
    <w:pPr>
      <w:spacing w:after="0" w:line="240" w:lineRule="auto"/>
      <w:ind w:left="720" w:hanging="240"/>
      <w:jc w:val="both"/>
    </w:pPr>
    <w:rPr>
      <w:rFonts w:ascii="Times New Roman" w:hAnsi="Times New Roman"/>
      <w:sz w:val="24"/>
      <w:lang w:eastAsia="ru-RU"/>
    </w:rPr>
  </w:style>
  <w:style w:type="paragraph" w:styleId="4fa">
    <w:name w:val="index 4"/>
    <w:basedOn w:val="a9"/>
    <w:next w:val="a9"/>
    <w:autoRedefine/>
    <w:rsid w:val="00ED023A"/>
    <w:pPr>
      <w:spacing w:after="0" w:line="240" w:lineRule="auto"/>
      <w:ind w:left="960" w:hanging="240"/>
      <w:jc w:val="both"/>
    </w:pPr>
    <w:rPr>
      <w:rFonts w:ascii="Times New Roman" w:hAnsi="Times New Roman"/>
      <w:sz w:val="24"/>
      <w:lang w:eastAsia="ru-RU"/>
    </w:rPr>
  </w:style>
  <w:style w:type="paragraph" w:styleId="5f2">
    <w:name w:val="index 5"/>
    <w:basedOn w:val="a9"/>
    <w:next w:val="a9"/>
    <w:autoRedefine/>
    <w:rsid w:val="00ED023A"/>
    <w:pPr>
      <w:spacing w:after="0" w:line="240" w:lineRule="auto"/>
      <w:ind w:left="1200" w:hanging="240"/>
      <w:jc w:val="both"/>
    </w:pPr>
    <w:rPr>
      <w:rFonts w:ascii="Times New Roman" w:hAnsi="Times New Roman"/>
      <w:sz w:val="24"/>
      <w:lang w:eastAsia="ru-RU"/>
    </w:rPr>
  </w:style>
  <w:style w:type="paragraph" w:styleId="6d">
    <w:name w:val="index 6"/>
    <w:basedOn w:val="a9"/>
    <w:next w:val="a9"/>
    <w:rsid w:val="00ED023A"/>
    <w:pPr>
      <w:spacing w:after="60" w:line="240" w:lineRule="auto"/>
      <w:ind w:firstLine="851"/>
      <w:jc w:val="both"/>
    </w:pPr>
    <w:rPr>
      <w:rFonts w:ascii="Arial Narrow" w:hAnsi="Arial Narrow"/>
      <w:sz w:val="24"/>
      <w:lang w:eastAsia="ru-RU"/>
    </w:rPr>
  </w:style>
  <w:style w:type="paragraph" w:styleId="7d">
    <w:name w:val="index 7"/>
    <w:basedOn w:val="a9"/>
    <w:next w:val="a9"/>
    <w:autoRedefine/>
    <w:rsid w:val="00ED023A"/>
    <w:pPr>
      <w:spacing w:after="0" w:line="240" w:lineRule="auto"/>
      <w:ind w:left="1680" w:hanging="240"/>
      <w:jc w:val="both"/>
    </w:pPr>
    <w:rPr>
      <w:rFonts w:ascii="Times New Roman" w:hAnsi="Times New Roman"/>
      <w:sz w:val="24"/>
      <w:lang w:eastAsia="ru-RU"/>
    </w:rPr>
  </w:style>
  <w:style w:type="paragraph" w:styleId="8a">
    <w:name w:val="index 8"/>
    <w:basedOn w:val="a9"/>
    <w:next w:val="a9"/>
    <w:autoRedefine/>
    <w:rsid w:val="00ED023A"/>
    <w:pPr>
      <w:spacing w:after="0" w:line="240" w:lineRule="auto"/>
      <w:ind w:left="1920" w:hanging="240"/>
      <w:jc w:val="both"/>
    </w:pPr>
    <w:rPr>
      <w:rFonts w:ascii="Times New Roman" w:hAnsi="Times New Roman"/>
      <w:sz w:val="24"/>
      <w:lang w:eastAsia="ru-RU"/>
    </w:rPr>
  </w:style>
  <w:style w:type="paragraph" w:styleId="97">
    <w:name w:val="index 9"/>
    <w:basedOn w:val="a9"/>
    <w:next w:val="a9"/>
    <w:autoRedefine/>
    <w:rsid w:val="00ED023A"/>
    <w:pPr>
      <w:spacing w:after="0" w:line="240" w:lineRule="auto"/>
      <w:ind w:left="2160" w:hanging="240"/>
      <w:jc w:val="both"/>
    </w:pPr>
    <w:rPr>
      <w:rFonts w:ascii="Times New Roman" w:hAnsi="Times New Roman"/>
      <w:sz w:val="24"/>
      <w:lang w:eastAsia="ru-RU"/>
    </w:rPr>
  </w:style>
  <w:style w:type="paragraph" w:customStyle="1" w:styleId="-16">
    <w:name w:val="без отступ -1"/>
    <w:basedOn w:val="a9"/>
    <w:link w:val="-17"/>
    <w:qFormat/>
    <w:rsid w:val="00ED023A"/>
    <w:pPr>
      <w:spacing w:after="0" w:line="240" w:lineRule="auto"/>
      <w:jc w:val="both"/>
    </w:pPr>
    <w:rPr>
      <w:rFonts w:ascii="Times New Roman" w:hAnsi="Times New Roman"/>
      <w:sz w:val="24"/>
      <w:szCs w:val="20"/>
    </w:rPr>
  </w:style>
  <w:style w:type="character" w:customStyle="1" w:styleId="-17">
    <w:name w:val="без отступ -1 Знак"/>
    <w:link w:val="-16"/>
    <w:rsid w:val="00ED023A"/>
    <w:rPr>
      <w:sz w:val="24"/>
      <w:lang w:eastAsia="en-US"/>
    </w:rPr>
  </w:style>
  <w:style w:type="paragraph" w:customStyle="1" w:styleId="-150">
    <w:name w:val="без отступ -1.5"/>
    <w:basedOn w:val="a9"/>
    <w:link w:val="-151"/>
    <w:qFormat/>
    <w:rsid w:val="00ED023A"/>
    <w:pPr>
      <w:spacing w:after="0" w:line="360" w:lineRule="auto"/>
      <w:jc w:val="both"/>
    </w:pPr>
    <w:rPr>
      <w:rFonts w:ascii="Times New Roman" w:hAnsi="Times New Roman"/>
      <w:sz w:val="24"/>
      <w:szCs w:val="20"/>
    </w:rPr>
  </w:style>
  <w:style w:type="character" w:customStyle="1" w:styleId="-151">
    <w:name w:val="без отступ -1.5 Знак"/>
    <w:link w:val="-150"/>
    <w:rsid w:val="00ED023A"/>
    <w:rPr>
      <w:sz w:val="24"/>
      <w:lang w:eastAsia="en-US"/>
    </w:rPr>
  </w:style>
  <w:style w:type="table" w:customStyle="1" w:styleId="2113">
    <w:name w:val="Сетка таблицы211"/>
    <w:basedOn w:val="ab"/>
    <w:next w:val="af6"/>
    <w:uiPriority w:val="59"/>
    <w:rsid w:val="00ED023A"/>
    <w:pPr>
      <w:ind w:firstLine="851"/>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b"/>
    <w:next w:val="af6"/>
    <w:uiPriority w:val="59"/>
    <w:rsid w:val="00ED023A"/>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b"/>
    <w:next w:val="af6"/>
    <w:uiPriority w:val="59"/>
    <w:rsid w:val="00ED023A"/>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b"/>
    <w:next w:val="af6"/>
    <w:uiPriority w:val="59"/>
    <w:rsid w:val="00ED023A"/>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e">
    <w:name w:val="Нет списка7"/>
    <w:next w:val="ac"/>
    <w:uiPriority w:val="99"/>
    <w:semiHidden/>
    <w:unhideWhenUsed/>
    <w:rsid w:val="00ED023A"/>
  </w:style>
  <w:style w:type="numbering" w:customStyle="1" w:styleId="146">
    <w:name w:val="Нет списка14"/>
    <w:next w:val="ac"/>
    <w:uiPriority w:val="99"/>
    <w:semiHidden/>
    <w:rsid w:val="00ED023A"/>
  </w:style>
  <w:style w:type="numbering" w:customStyle="1" w:styleId="1130">
    <w:name w:val="Нет списка113"/>
    <w:next w:val="ac"/>
    <w:semiHidden/>
    <w:rsid w:val="00ED023A"/>
  </w:style>
  <w:style w:type="numbering" w:customStyle="1" w:styleId="233">
    <w:name w:val="Нет списка23"/>
    <w:next w:val="ac"/>
    <w:semiHidden/>
    <w:unhideWhenUsed/>
    <w:rsid w:val="00ED023A"/>
  </w:style>
  <w:style w:type="numbering" w:customStyle="1" w:styleId="334">
    <w:name w:val="Нет списка33"/>
    <w:next w:val="ac"/>
    <w:semiHidden/>
    <w:rsid w:val="00ED023A"/>
  </w:style>
  <w:style w:type="numbering" w:customStyle="1" w:styleId="430">
    <w:name w:val="Нет списка43"/>
    <w:next w:val="ac"/>
    <w:semiHidden/>
    <w:rsid w:val="00ED023A"/>
  </w:style>
  <w:style w:type="numbering" w:customStyle="1" w:styleId="11110">
    <w:name w:val="Нет списка1111"/>
    <w:next w:val="ac"/>
    <w:semiHidden/>
    <w:rsid w:val="00ED023A"/>
  </w:style>
  <w:style w:type="numbering" w:customStyle="1" w:styleId="11111">
    <w:name w:val="Нет списка11111"/>
    <w:next w:val="ac"/>
    <w:semiHidden/>
    <w:rsid w:val="00ED023A"/>
  </w:style>
  <w:style w:type="numbering" w:customStyle="1" w:styleId="2131">
    <w:name w:val="Нет списка213"/>
    <w:next w:val="ac"/>
    <w:semiHidden/>
    <w:unhideWhenUsed/>
    <w:rsid w:val="00ED023A"/>
  </w:style>
  <w:style w:type="numbering" w:customStyle="1" w:styleId="3131">
    <w:name w:val="Нет списка313"/>
    <w:next w:val="ac"/>
    <w:semiHidden/>
    <w:rsid w:val="00ED023A"/>
  </w:style>
  <w:style w:type="numbering" w:customStyle="1" w:styleId="4110">
    <w:name w:val="Нет списка411"/>
    <w:next w:val="ac"/>
    <w:semiHidden/>
    <w:rsid w:val="00ED023A"/>
  </w:style>
  <w:style w:type="numbering" w:customStyle="1" w:styleId="1220">
    <w:name w:val="Нет списка122"/>
    <w:next w:val="ac"/>
    <w:semiHidden/>
    <w:rsid w:val="00ED023A"/>
  </w:style>
  <w:style w:type="numbering" w:customStyle="1" w:styleId="21110">
    <w:name w:val="Нет списка2111"/>
    <w:next w:val="ac"/>
    <w:semiHidden/>
    <w:unhideWhenUsed/>
    <w:rsid w:val="00ED023A"/>
  </w:style>
  <w:style w:type="numbering" w:customStyle="1" w:styleId="31110">
    <w:name w:val="Нет списка3111"/>
    <w:next w:val="ac"/>
    <w:semiHidden/>
    <w:rsid w:val="00ED023A"/>
  </w:style>
  <w:style w:type="numbering" w:customStyle="1" w:styleId="521">
    <w:name w:val="Нет списка52"/>
    <w:next w:val="ac"/>
    <w:uiPriority w:val="99"/>
    <w:semiHidden/>
    <w:unhideWhenUsed/>
    <w:rsid w:val="00ED023A"/>
  </w:style>
  <w:style w:type="numbering" w:customStyle="1" w:styleId="612">
    <w:name w:val="Нет списка61"/>
    <w:next w:val="ac"/>
    <w:uiPriority w:val="99"/>
    <w:semiHidden/>
    <w:rsid w:val="00ED023A"/>
  </w:style>
  <w:style w:type="numbering" w:customStyle="1" w:styleId="1320">
    <w:name w:val="Нет списка132"/>
    <w:next w:val="ac"/>
    <w:semiHidden/>
    <w:rsid w:val="00ED023A"/>
  </w:style>
  <w:style w:type="numbering" w:customStyle="1" w:styleId="1121">
    <w:name w:val="Нет списка1121"/>
    <w:next w:val="ac"/>
    <w:semiHidden/>
    <w:rsid w:val="00ED023A"/>
  </w:style>
  <w:style w:type="numbering" w:customStyle="1" w:styleId="2220">
    <w:name w:val="Нет списка222"/>
    <w:next w:val="ac"/>
    <w:semiHidden/>
    <w:unhideWhenUsed/>
    <w:rsid w:val="00ED023A"/>
  </w:style>
  <w:style w:type="numbering" w:customStyle="1" w:styleId="3220">
    <w:name w:val="Нет списка322"/>
    <w:next w:val="ac"/>
    <w:semiHidden/>
    <w:rsid w:val="00ED023A"/>
  </w:style>
  <w:style w:type="numbering" w:customStyle="1" w:styleId="421">
    <w:name w:val="Нет списка421"/>
    <w:next w:val="ac"/>
    <w:semiHidden/>
    <w:rsid w:val="00ED023A"/>
  </w:style>
  <w:style w:type="numbering" w:customStyle="1" w:styleId="1211">
    <w:name w:val="Нет списка1211"/>
    <w:next w:val="ac"/>
    <w:semiHidden/>
    <w:rsid w:val="00ED023A"/>
  </w:style>
  <w:style w:type="numbering" w:customStyle="1" w:styleId="21210">
    <w:name w:val="Нет списка2121"/>
    <w:next w:val="ac"/>
    <w:semiHidden/>
    <w:unhideWhenUsed/>
    <w:rsid w:val="00ED023A"/>
  </w:style>
  <w:style w:type="numbering" w:customStyle="1" w:styleId="31210">
    <w:name w:val="Нет списка3121"/>
    <w:next w:val="ac"/>
    <w:semiHidden/>
    <w:rsid w:val="00ED023A"/>
  </w:style>
  <w:style w:type="numbering" w:customStyle="1" w:styleId="5110">
    <w:name w:val="Нет списка511"/>
    <w:next w:val="ac"/>
    <w:uiPriority w:val="99"/>
    <w:semiHidden/>
    <w:rsid w:val="00ED023A"/>
  </w:style>
  <w:style w:type="numbering" w:customStyle="1" w:styleId="1311">
    <w:name w:val="Нет списка1311"/>
    <w:next w:val="ac"/>
    <w:semiHidden/>
    <w:rsid w:val="00ED023A"/>
  </w:style>
  <w:style w:type="numbering" w:customStyle="1" w:styleId="2211">
    <w:name w:val="Нет списка2211"/>
    <w:next w:val="ac"/>
    <w:semiHidden/>
    <w:unhideWhenUsed/>
    <w:rsid w:val="00ED023A"/>
  </w:style>
  <w:style w:type="numbering" w:customStyle="1" w:styleId="3211">
    <w:name w:val="Нет списка3211"/>
    <w:next w:val="ac"/>
    <w:semiHidden/>
    <w:rsid w:val="00ED023A"/>
  </w:style>
  <w:style w:type="numbering" w:customStyle="1" w:styleId="SymbolSymbol3">
    <w:name w:val="Стиль маркированный Symbol (Symbol) подчеркивание3"/>
    <w:basedOn w:val="ac"/>
    <w:rsid w:val="00ED023A"/>
    <w:pPr>
      <w:numPr>
        <w:numId w:val="49"/>
      </w:numPr>
    </w:pPr>
  </w:style>
  <w:style w:type="numbering" w:customStyle="1" w:styleId="3">
    <w:name w:val="Стиль нумерованный3"/>
    <w:basedOn w:val="ac"/>
    <w:rsid w:val="00ED023A"/>
    <w:pPr>
      <w:numPr>
        <w:numId w:val="50"/>
      </w:numPr>
    </w:pPr>
  </w:style>
  <w:style w:type="numbering" w:customStyle="1" w:styleId="12pt3">
    <w:name w:val="Стиль маркированный 12 pt3"/>
    <w:basedOn w:val="ac"/>
    <w:rsid w:val="00ED023A"/>
    <w:pPr>
      <w:numPr>
        <w:numId w:val="51"/>
      </w:numPr>
    </w:pPr>
  </w:style>
  <w:style w:type="numbering" w:customStyle="1" w:styleId="3fff8">
    <w:name w:val="Стиль маркированный3"/>
    <w:basedOn w:val="ac"/>
    <w:rsid w:val="00ED023A"/>
  </w:style>
  <w:style w:type="numbering" w:customStyle="1" w:styleId="713">
    <w:name w:val="Нет списка71"/>
    <w:next w:val="ac"/>
    <w:uiPriority w:val="99"/>
    <w:semiHidden/>
    <w:rsid w:val="00ED023A"/>
  </w:style>
  <w:style w:type="numbering" w:customStyle="1" w:styleId="1410">
    <w:name w:val="Нет списка141"/>
    <w:next w:val="ac"/>
    <w:semiHidden/>
    <w:rsid w:val="00ED023A"/>
  </w:style>
  <w:style w:type="numbering" w:customStyle="1" w:styleId="2311">
    <w:name w:val="Нет списка231"/>
    <w:next w:val="ac"/>
    <w:semiHidden/>
    <w:unhideWhenUsed/>
    <w:rsid w:val="00ED023A"/>
  </w:style>
  <w:style w:type="numbering" w:customStyle="1" w:styleId="3310">
    <w:name w:val="Нет списка331"/>
    <w:next w:val="ac"/>
    <w:semiHidden/>
    <w:rsid w:val="00ED023A"/>
  </w:style>
  <w:style w:type="numbering" w:customStyle="1" w:styleId="431">
    <w:name w:val="Нет списка431"/>
    <w:next w:val="ac"/>
    <w:semiHidden/>
    <w:rsid w:val="00ED023A"/>
  </w:style>
  <w:style w:type="numbering" w:customStyle="1" w:styleId="1131">
    <w:name w:val="Нет списка1131"/>
    <w:next w:val="ac"/>
    <w:semiHidden/>
    <w:rsid w:val="00ED023A"/>
  </w:style>
  <w:style w:type="numbering" w:customStyle="1" w:styleId="1112">
    <w:name w:val="Нет списка1112"/>
    <w:next w:val="ac"/>
    <w:semiHidden/>
    <w:rsid w:val="00ED023A"/>
  </w:style>
  <w:style w:type="numbering" w:customStyle="1" w:styleId="21310">
    <w:name w:val="Нет списка2131"/>
    <w:next w:val="ac"/>
    <w:semiHidden/>
    <w:unhideWhenUsed/>
    <w:rsid w:val="00ED023A"/>
  </w:style>
  <w:style w:type="numbering" w:customStyle="1" w:styleId="31310">
    <w:name w:val="Нет списка3131"/>
    <w:next w:val="ac"/>
    <w:semiHidden/>
    <w:rsid w:val="00ED023A"/>
  </w:style>
  <w:style w:type="numbering" w:customStyle="1" w:styleId="4111">
    <w:name w:val="Нет списка4111"/>
    <w:next w:val="ac"/>
    <w:semiHidden/>
    <w:rsid w:val="00ED023A"/>
  </w:style>
  <w:style w:type="numbering" w:customStyle="1" w:styleId="1221">
    <w:name w:val="Нет списка1221"/>
    <w:next w:val="ac"/>
    <w:semiHidden/>
    <w:rsid w:val="00ED023A"/>
  </w:style>
  <w:style w:type="numbering" w:customStyle="1" w:styleId="21111">
    <w:name w:val="Нет списка21111"/>
    <w:next w:val="ac"/>
    <w:semiHidden/>
    <w:unhideWhenUsed/>
    <w:rsid w:val="00ED023A"/>
  </w:style>
  <w:style w:type="numbering" w:customStyle="1" w:styleId="31111">
    <w:name w:val="Нет списка31111"/>
    <w:next w:val="ac"/>
    <w:semiHidden/>
    <w:rsid w:val="00ED023A"/>
  </w:style>
  <w:style w:type="numbering" w:customStyle="1" w:styleId="5210">
    <w:name w:val="Нет списка521"/>
    <w:next w:val="ac"/>
    <w:uiPriority w:val="99"/>
    <w:semiHidden/>
    <w:unhideWhenUsed/>
    <w:rsid w:val="00ED023A"/>
  </w:style>
  <w:style w:type="numbering" w:customStyle="1" w:styleId="6110">
    <w:name w:val="Нет списка611"/>
    <w:next w:val="ac"/>
    <w:uiPriority w:val="99"/>
    <w:semiHidden/>
    <w:rsid w:val="00ED023A"/>
  </w:style>
  <w:style w:type="numbering" w:customStyle="1" w:styleId="1321">
    <w:name w:val="Нет списка1321"/>
    <w:next w:val="ac"/>
    <w:semiHidden/>
    <w:rsid w:val="00ED023A"/>
  </w:style>
  <w:style w:type="numbering" w:customStyle="1" w:styleId="11211">
    <w:name w:val="Нет списка11211"/>
    <w:next w:val="ac"/>
    <w:semiHidden/>
    <w:rsid w:val="00ED023A"/>
  </w:style>
  <w:style w:type="numbering" w:customStyle="1" w:styleId="2221">
    <w:name w:val="Нет списка2221"/>
    <w:next w:val="ac"/>
    <w:semiHidden/>
    <w:unhideWhenUsed/>
    <w:rsid w:val="00ED023A"/>
  </w:style>
  <w:style w:type="numbering" w:customStyle="1" w:styleId="3221">
    <w:name w:val="Нет списка3221"/>
    <w:next w:val="ac"/>
    <w:semiHidden/>
    <w:rsid w:val="00ED023A"/>
  </w:style>
  <w:style w:type="numbering" w:customStyle="1" w:styleId="4211">
    <w:name w:val="Нет списка4211"/>
    <w:next w:val="ac"/>
    <w:semiHidden/>
    <w:rsid w:val="00ED023A"/>
  </w:style>
  <w:style w:type="numbering" w:customStyle="1" w:styleId="12111">
    <w:name w:val="Нет списка12111"/>
    <w:next w:val="ac"/>
    <w:semiHidden/>
    <w:rsid w:val="00ED023A"/>
  </w:style>
  <w:style w:type="numbering" w:customStyle="1" w:styleId="21211">
    <w:name w:val="Нет списка21211"/>
    <w:next w:val="ac"/>
    <w:semiHidden/>
    <w:unhideWhenUsed/>
    <w:rsid w:val="00ED023A"/>
  </w:style>
  <w:style w:type="numbering" w:customStyle="1" w:styleId="31211">
    <w:name w:val="Нет списка31211"/>
    <w:next w:val="ac"/>
    <w:semiHidden/>
    <w:rsid w:val="00ED023A"/>
  </w:style>
  <w:style w:type="numbering" w:customStyle="1" w:styleId="5111">
    <w:name w:val="Нет списка5111"/>
    <w:next w:val="ac"/>
    <w:uiPriority w:val="99"/>
    <w:semiHidden/>
    <w:rsid w:val="00ED023A"/>
  </w:style>
  <w:style w:type="numbering" w:customStyle="1" w:styleId="13111">
    <w:name w:val="Нет списка13111"/>
    <w:next w:val="ac"/>
    <w:semiHidden/>
    <w:rsid w:val="00ED023A"/>
  </w:style>
  <w:style w:type="numbering" w:customStyle="1" w:styleId="22111">
    <w:name w:val="Нет списка22111"/>
    <w:next w:val="ac"/>
    <w:semiHidden/>
    <w:unhideWhenUsed/>
    <w:rsid w:val="00ED023A"/>
  </w:style>
  <w:style w:type="numbering" w:customStyle="1" w:styleId="32111">
    <w:name w:val="Нет списка32111"/>
    <w:next w:val="ac"/>
    <w:semiHidden/>
    <w:rsid w:val="00ED023A"/>
  </w:style>
  <w:style w:type="numbering" w:customStyle="1" w:styleId="SymbolSymbol11">
    <w:name w:val="Стиль маркированный Symbol (Symbol) подчеркивание11"/>
    <w:basedOn w:val="ac"/>
    <w:rsid w:val="00ED023A"/>
    <w:pPr>
      <w:numPr>
        <w:numId w:val="44"/>
      </w:numPr>
    </w:pPr>
  </w:style>
  <w:style w:type="numbering" w:customStyle="1" w:styleId="11f6">
    <w:name w:val="Стиль нумерованный11"/>
    <w:basedOn w:val="ac"/>
    <w:rsid w:val="00ED023A"/>
  </w:style>
  <w:style w:type="numbering" w:customStyle="1" w:styleId="12pt12">
    <w:name w:val="Стиль маркированный 12 pt12"/>
    <w:basedOn w:val="ac"/>
    <w:rsid w:val="00ED023A"/>
    <w:pPr>
      <w:numPr>
        <w:numId w:val="46"/>
      </w:numPr>
    </w:pPr>
  </w:style>
  <w:style w:type="numbering" w:customStyle="1" w:styleId="11f7">
    <w:name w:val="Стиль маркированный11"/>
    <w:basedOn w:val="ac"/>
    <w:rsid w:val="00ED023A"/>
  </w:style>
  <w:style w:type="numbering" w:customStyle="1" w:styleId="8b">
    <w:name w:val="Нет списка8"/>
    <w:next w:val="ac"/>
    <w:uiPriority w:val="99"/>
    <w:semiHidden/>
    <w:rsid w:val="00ED023A"/>
  </w:style>
  <w:style w:type="numbering" w:customStyle="1" w:styleId="151">
    <w:name w:val="Нет списка15"/>
    <w:next w:val="ac"/>
    <w:semiHidden/>
    <w:rsid w:val="00ED023A"/>
  </w:style>
  <w:style w:type="numbering" w:customStyle="1" w:styleId="242">
    <w:name w:val="Нет списка24"/>
    <w:next w:val="ac"/>
    <w:semiHidden/>
    <w:unhideWhenUsed/>
    <w:rsid w:val="00ED023A"/>
  </w:style>
  <w:style w:type="numbering" w:customStyle="1" w:styleId="342">
    <w:name w:val="Нет списка34"/>
    <w:next w:val="ac"/>
    <w:semiHidden/>
    <w:rsid w:val="00ED023A"/>
  </w:style>
  <w:style w:type="numbering" w:customStyle="1" w:styleId="440">
    <w:name w:val="Нет списка44"/>
    <w:next w:val="ac"/>
    <w:semiHidden/>
    <w:rsid w:val="00ED023A"/>
  </w:style>
  <w:style w:type="numbering" w:customStyle="1" w:styleId="1140">
    <w:name w:val="Нет списка114"/>
    <w:next w:val="ac"/>
    <w:semiHidden/>
    <w:rsid w:val="00ED023A"/>
  </w:style>
  <w:style w:type="numbering" w:customStyle="1" w:styleId="11131">
    <w:name w:val="Нет списка1113"/>
    <w:next w:val="ac"/>
    <w:semiHidden/>
    <w:rsid w:val="00ED023A"/>
  </w:style>
  <w:style w:type="numbering" w:customStyle="1" w:styleId="2140">
    <w:name w:val="Нет списка214"/>
    <w:next w:val="ac"/>
    <w:semiHidden/>
    <w:unhideWhenUsed/>
    <w:rsid w:val="00ED023A"/>
  </w:style>
  <w:style w:type="numbering" w:customStyle="1" w:styleId="3140">
    <w:name w:val="Нет списка314"/>
    <w:next w:val="ac"/>
    <w:semiHidden/>
    <w:rsid w:val="00ED023A"/>
  </w:style>
  <w:style w:type="numbering" w:customStyle="1" w:styleId="4120">
    <w:name w:val="Нет списка412"/>
    <w:next w:val="ac"/>
    <w:semiHidden/>
    <w:rsid w:val="00ED023A"/>
  </w:style>
  <w:style w:type="numbering" w:customStyle="1" w:styleId="1230">
    <w:name w:val="Нет списка123"/>
    <w:next w:val="ac"/>
    <w:semiHidden/>
    <w:rsid w:val="00ED023A"/>
  </w:style>
  <w:style w:type="numbering" w:customStyle="1" w:styleId="21120">
    <w:name w:val="Нет списка2112"/>
    <w:next w:val="ac"/>
    <w:semiHidden/>
    <w:unhideWhenUsed/>
    <w:rsid w:val="00ED023A"/>
  </w:style>
  <w:style w:type="numbering" w:customStyle="1" w:styleId="31120">
    <w:name w:val="Нет списка3112"/>
    <w:next w:val="ac"/>
    <w:semiHidden/>
    <w:rsid w:val="00ED023A"/>
  </w:style>
  <w:style w:type="numbering" w:customStyle="1" w:styleId="530">
    <w:name w:val="Нет списка53"/>
    <w:next w:val="ac"/>
    <w:uiPriority w:val="99"/>
    <w:semiHidden/>
    <w:unhideWhenUsed/>
    <w:rsid w:val="00ED023A"/>
  </w:style>
  <w:style w:type="numbering" w:customStyle="1" w:styleId="621">
    <w:name w:val="Нет списка62"/>
    <w:next w:val="ac"/>
    <w:uiPriority w:val="99"/>
    <w:semiHidden/>
    <w:rsid w:val="00ED023A"/>
  </w:style>
  <w:style w:type="numbering" w:customStyle="1" w:styleId="1330">
    <w:name w:val="Нет списка133"/>
    <w:next w:val="ac"/>
    <w:semiHidden/>
    <w:rsid w:val="00ED023A"/>
  </w:style>
  <w:style w:type="numbering" w:customStyle="1" w:styleId="1122">
    <w:name w:val="Нет списка1122"/>
    <w:next w:val="ac"/>
    <w:semiHidden/>
    <w:rsid w:val="00ED023A"/>
  </w:style>
  <w:style w:type="numbering" w:customStyle="1" w:styleId="2230">
    <w:name w:val="Нет списка223"/>
    <w:next w:val="ac"/>
    <w:semiHidden/>
    <w:unhideWhenUsed/>
    <w:rsid w:val="00ED023A"/>
  </w:style>
  <w:style w:type="numbering" w:customStyle="1" w:styleId="3230">
    <w:name w:val="Нет списка323"/>
    <w:next w:val="ac"/>
    <w:semiHidden/>
    <w:rsid w:val="00ED023A"/>
  </w:style>
  <w:style w:type="numbering" w:customStyle="1" w:styleId="422">
    <w:name w:val="Нет списка422"/>
    <w:next w:val="ac"/>
    <w:semiHidden/>
    <w:rsid w:val="00ED023A"/>
  </w:style>
  <w:style w:type="numbering" w:customStyle="1" w:styleId="1212">
    <w:name w:val="Нет списка1212"/>
    <w:next w:val="ac"/>
    <w:semiHidden/>
    <w:rsid w:val="00ED023A"/>
  </w:style>
  <w:style w:type="numbering" w:customStyle="1" w:styleId="2122">
    <w:name w:val="Нет списка2122"/>
    <w:next w:val="ac"/>
    <w:semiHidden/>
    <w:unhideWhenUsed/>
    <w:rsid w:val="00ED023A"/>
  </w:style>
  <w:style w:type="numbering" w:customStyle="1" w:styleId="3122">
    <w:name w:val="Нет списка3122"/>
    <w:next w:val="ac"/>
    <w:semiHidden/>
    <w:rsid w:val="00ED023A"/>
  </w:style>
  <w:style w:type="numbering" w:customStyle="1" w:styleId="5120">
    <w:name w:val="Нет списка512"/>
    <w:next w:val="ac"/>
    <w:uiPriority w:val="99"/>
    <w:semiHidden/>
    <w:rsid w:val="00ED023A"/>
  </w:style>
  <w:style w:type="numbering" w:customStyle="1" w:styleId="1312">
    <w:name w:val="Нет списка1312"/>
    <w:next w:val="ac"/>
    <w:semiHidden/>
    <w:rsid w:val="00ED023A"/>
  </w:style>
  <w:style w:type="numbering" w:customStyle="1" w:styleId="2212">
    <w:name w:val="Нет списка2212"/>
    <w:next w:val="ac"/>
    <w:semiHidden/>
    <w:unhideWhenUsed/>
    <w:rsid w:val="00ED023A"/>
  </w:style>
  <w:style w:type="numbering" w:customStyle="1" w:styleId="3212">
    <w:name w:val="Нет списка3212"/>
    <w:next w:val="ac"/>
    <w:semiHidden/>
    <w:rsid w:val="00ED023A"/>
  </w:style>
  <w:style w:type="table" w:customStyle="1" w:styleId="180">
    <w:name w:val="Сетка таблицы18"/>
    <w:basedOn w:val="ab"/>
    <w:next w:val="af6"/>
    <w:uiPriority w:val="59"/>
    <w:rsid w:val="00ED023A"/>
    <w:pPr>
      <w:ind w:firstLine="709"/>
      <w:jc w:val="both"/>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8">
    <w:name w:val="Нет списка9"/>
    <w:next w:val="ac"/>
    <w:uiPriority w:val="99"/>
    <w:semiHidden/>
    <w:rsid w:val="00ED023A"/>
  </w:style>
  <w:style w:type="table" w:customStyle="1" w:styleId="193">
    <w:name w:val="Сетка таблицы19"/>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c"/>
    <w:semiHidden/>
    <w:rsid w:val="00ED023A"/>
  </w:style>
  <w:style w:type="numbering" w:customStyle="1" w:styleId="252">
    <w:name w:val="Нет списка25"/>
    <w:next w:val="ac"/>
    <w:semiHidden/>
    <w:unhideWhenUsed/>
    <w:rsid w:val="00ED023A"/>
  </w:style>
  <w:style w:type="numbering" w:customStyle="1" w:styleId="352">
    <w:name w:val="Нет списка35"/>
    <w:next w:val="ac"/>
    <w:semiHidden/>
    <w:rsid w:val="00ED023A"/>
  </w:style>
  <w:style w:type="numbering" w:customStyle="1" w:styleId="450">
    <w:name w:val="Нет списка45"/>
    <w:next w:val="ac"/>
    <w:semiHidden/>
    <w:rsid w:val="00ED023A"/>
  </w:style>
  <w:style w:type="table" w:customStyle="1" w:styleId="1100">
    <w:name w:val="Сетка таблицы110"/>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c"/>
    <w:semiHidden/>
    <w:rsid w:val="00ED023A"/>
  </w:style>
  <w:style w:type="table" w:customStyle="1" w:styleId="1114">
    <w:name w:val="Сетка таблицы111"/>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c"/>
    <w:semiHidden/>
    <w:rsid w:val="00ED023A"/>
  </w:style>
  <w:style w:type="numbering" w:customStyle="1" w:styleId="2150">
    <w:name w:val="Нет списка215"/>
    <w:next w:val="ac"/>
    <w:semiHidden/>
    <w:unhideWhenUsed/>
    <w:rsid w:val="00ED023A"/>
  </w:style>
  <w:style w:type="numbering" w:customStyle="1" w:styleId="3150">
    <w:name w:val="Нет списка315"/>
    <w:next w:val="ac"/>
    <w:semiHidden/>
    <w:rsid w:val="00ED023A"/>
  </w:style>
  <w:style w:type="numbering" w:customStyle="1" w:styleId="413">
    <w:name w:val="Нет списка413"/>
    <w:next w:val="ac"/>
    <w:semiHidden/>
    <w:rsid w:val="00ED023A"/>
  </w:style>
  <w:style w:type="table" w:customStyle="1" w:styleId="234">
    <w:name w:val="Сетка таблицы23"/>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0">
    <w:name w:val="Нет списка124"/>
    <w:next w:val="ac"/>
    <w:semiHidden/>
    <w:rsid w:val="00ED023A"/>
  </w:style>
  <w:style w:type="numbering" w:customStyle="1" w:styleId="21130">
    <w:name w:val="Нет списка2113"/>
    <w:next w:val="ac"/>
    <w:semiHidden/>
    <w:unhideWhenUsed/>
    <w:rsid w:val="00ED023A"/>
  </w:style>
  <w:style w:type="numbering" w:customStyle="1" w:styleId="3113">
    <w:name w:val="Нет списка3113"/>
    <w:next w:val="ac"/>
    <w:semiHidden/>
    <w:rsid w:val="00ED023A"/>
  </w:style>
  <w:style w:type="numbering" w:customStyle="1" w:styleId="540">
    <w:name w:val="Нет списка54"/>
    <w:next w:val="ac"/>
    <w:uiPriority w:val="99"/>
    <w:semiHidden/>
    <w:unhideWhenUsed/>
    <w:rsid w:val="00ED023A"/>
  </w:style>
  <w:style w:type="numbering" w:customStyle="1" w:styleId="630">
    <w:name w:val="Нет списка63"/>
    <w:next w:val="ac"/>
    <w:uiPriority w:val="99"/>
    <w:semiHidden/>
    <w:rsid w:val="00ED023A"/>
  </w:style>
  <w:style w:type="table" w:customStyle="1" w:styleId="325">
    <w:name w:val="Сетка таблицы32"/>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0">
    <w:name w:val="Нет списка134"/>
    <w:next w:val="ac"/>
    <w:semiHidden/>
    <w:rsid w:val="00ED023A"/>
  </w:style>
  <w:style w:type="table" w:customStyle="1" w:styleId="1213">
    <w:name w:val="Сетка таблицы121"/>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
    <w:name w:val="Нет списка1123"/>
    <w:next w:val="ac"/>
    <w:semiHidden/>
    <w:rsid w:val="00ED023A"/>
  </w:style>
  <w:style w:type="numbering" w:customStyle="1" w:styleId="2240">
    <w:name w:val="Нет списка224"/>
    <w:next w:val="ac"/>
    <w:semiHidden/>
    <w:unhideWhenUsed/>
    <w:rsid w:val="00ED023A"/>
  </w:style>
  <w:style w:type="numbering" w:customStyle="1" w:styleId="3240">
    <w:name w:val="Нет списка324"/>
    <w:next w:val="ac"/>
    <w:semiHidden/>
    <w:rsid w:val="00ED023A"/>
  </w:style>
  <w:style w:type="numbering" w:customStyle="1" w:styleId="423">
    <w:name w:val="Нет списка423"/>
    <w:next w:val="ac"/>
    <w:semiHidden/>
    <w:rsid w:val="00ED023A"/>
  </w:style>
  <w:style w:type="numbering" w:customStyle="1" w:styleId="12130">
    <w:name w:val="Нет списка1213"/>
    <w:next w:val="ac"/>
    <w:semiHidden/>
    <w:rsid w:val="00ED023A"/>
  </w:style>
  <w:style w:type="numbering" w:customStyle="1" w:styleId="2123">
    <w:name w:val="Нет списка2123"/>
    <w:next w:val="ac"/>
    <w:semiHidden/>
    <w:unhideWhenUsed/>
    <w:rsid w:val="00ED023A"/>
  </w:style>
  <w:style w:type="numbering" w:customStyle="1" w:styleId="3123">
    <w:name w:val="Нет списка3123"/>
    <w:next w:val="ac"/>
    <w:semiHidden/>
    <w:rsid w:val="00ED023A"/>
  </w:style>
  <w:style w:type="numbering" w:customStyle="1" w:styleId="5130">
    <w:name w:val="Нет списка513"/>
    <w:next w:val="ac"/>
    <w:uiPriority w:val="99"/>
    <w:semiHidden/>
    <w:rsid w:val="00ED023A"/>
  </w:style>
  <w:style w:type="table" w:customStyle="1" w:styleId="3114">
    <w:name w:val="Сетка таблицы311"/>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3"/>
    <w:next w:val="ac"/>
    <w:semiHidden/>
    <w:rsid w:val="00ED023A"/>
  </w:style>
  <w:style w:type="numbering" w:customStyle="1" w:styleId="2213">
    <w:name w:val="Нет списка2213"/>
    <w:next w:val="ac"/>
    <w:semiHidden/>
    <w:unhideWhenUsed/>
    <w:rsid w:val="00ED023A"/>
  </w:style>
  <w:style w:type="numbering" w:customStyle="1" w:styleId="3213">
    <w:name w:val="Нет списка3213"/>
    <w:next w:val="ac"/>
    <w:semiHidden/>
    <w:rsid w:val="00ED023A"/>
  </w:style>
  <w:style w:type="table" w:customStyle="1" w:styleId="414">
    <w:name w:val="Сетка таблицы41"/>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
    <w:name w:val="Стиль маркированный Symbol (Symbol) подчеркивание31"/>
    <w:basedOn w:val="ac"/>
    <w:rsid w:val="00ED023A"/>
    <w:pPr>
      <w:numPr>
        <w:numId w:val="53"/>
      </w:numPr>
    </w:pPr>
  </w:style>
  <w:style w:type="numbering" w:customStyle="1" w:styleId="310">
    <w:name w:val="Стиль нумерованный31"/>
    <w:basedOn w:val="ac"/>
    <w:rsid w:val="00ED023A"/>
    <w:pPr>
      <w:numPr>
        <w:numId w:val="54"/>
      </w:numPr>
    </w:pPr>
  </w:style>
  <w:style w:type="numbering" w:customStyle="1" w:styleId="12pt31">
    <w:name w:val="Стиль маркированный 12 pt31"/>
    <w:basedOn w:val="ac"/>
    <w:rsid w:val="00ED023A"/>
  </w:style>
  <w:style w:type="numbering" w:customStyle="1" w:styleId="31">
    <w:name w:val="Стиль маркированный31"/>
    <w:basedOn w:val="ac"/>
    <w:rsid w:val="00ED023A"/>
    <w:pPr>
      <w:numPr>
        <w:numId w:val="55"/>
      </w:numPr>
    </w:pPr>
  </w:style>
  <w:style w:type="paragraph" w:customStyle="1" w:styleId="4fb">
    <w:name w:val="Список литературы4"/>
    <w:basedOn w:val="a9"/>
    <w:rsid w:val="00ED023A"/>
    <w:pPr>
      <w:tabs>
        <w:tab w:val="left" w:pos="660"/>
        <w:tab w:val="num" w:pos="720"/>
      </w:tabs>
      <w:spacing w:after="240" w:line="230" w:lineRule="auto"/>
      <w:ind w:left="658" w:hanging="658"/>
      <w:jc w:val="both"/>
    </w:pPr>
    <w:rPr>
      <w:rFonts w:ascii="Arial" w:eastAsia="MS Mincho" w:hAnsi="Arial"/>
      <w:sz w:val="20"/>
      <w:szCs w:val="20"/>
      <w:lang w:val="en-GB" w:eastAsia="ja-JP"/>
    </w:rPr>
  </w:style>
  <w:style w:type="paragraph" w:customStyle="1" w:styleId="4fc">
    <w:name w:val="Дата4"/>
    <w:basedOn w:val="a9"/>
    <w:next w:val="a9"/>
    <w:rsid w:val="00ED023A"/>
    <w:pPr>
      <w:widowControl w:val="0"/>
      <w:tabs>
        <w:tab w:val="num" w:pos="1980"/>
      </w:tabs>
      <w:autoSpaceDE w:val="0"/>
      <w:autoSpaceDN w:val="0"/>
      <w:adjustRightInd w:val="0"/>
      <w:spacing w:after="0" w:line="240" w:lineRule="auto"/>
      <w:ind w:left="1980" w:hanging="1260"/>
      <w:jc w:val="both"/>
      <w:textAlignment w:val="baseline"/>
    </w:pPr>
    <w:rPr>
      <w:rFonts w:ascii="Arial" w:eastAsia="MS Mincho" w:hAnsi="Arial"/>
      <w:kern w:val="2"/>
      <w:sz w:val="20"/>
      <w:szCs w:val="20"/>
      <w:lang w:val="en-US" w:eastAsia="ja-JP"/>
    </w:rPr>
  </w:style>
  <w:style w:type="paragraph" w:customStyle="1" w:styleId="4fd">
    <w:name w:val="Обычный (веб)4"/>
    <w:basedOn w:val="a9"/>
    <w:rsid w:val="00ED023A"/>
    <w:pPr>
      <w:spacing w:before="100" w:after="100" w:line="240" w:lineRule="auto"/>
      <w:jc w:val="both"/>
    </w:pPr>
    <w:rPr>
      <w:rFonts w:ascii="Arial Unicode MS" w:eastAsia="Arial Unicode MS" w:hAnsi="Arial Unicode MS"/>
      <w:sz w:val="24"/>
      <w:szCs w:val="24"/>
      <w:lang w:val="en-US" w:eastAsia="ru-RU"/>
    </w:rPr>
  </w:style>
  <w:style w:type="table" w:customStyle="1" w:styleId="2214">
    <w:name w:val="Сетка таблицы221"/>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b"/>
    <w:next w:val="af6"/>
    <w:uiPriority w:val="59"/>
    <w:rsid w:val="00ED023A"/>
    <w:pPr>
      <w:ind w:firstLine="709"/>
      <w:jc w:val="both"/>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basedOn w:val="ab"/>
    <w:next w:val="af6"/>
    <w:uiPriority w:val="59"/>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basedOn w:val="ab"/>
    <w:next w:val="af6"/>
    <w:uiPriority w:val="59"/>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dressBlock">
    <w:name w:val="Address Block"/>
    <w:basedOn w:val="a9"/>
    <w:rsid w:val="00ED023A"/>
    <w:pPr>
      <w:spacing w:after="0" w:line="200" w:lineRule="exact"/>
      <w:jc w:val="both"/>
    </w:pPr>
    <w:rPr>
      <w:rFonts w:ascii="Arial" w:eastAsia="Arial" w:hAnsi="Arial"/>
      <w:sz w:val="14"/>
      <w:lang w:val="en-US" w:eastAsia="ru-RU"/>
    </w:rPr>
  </w:style>
  <w:style w:type="numbering" w:customStyle="1" w:styleId="105">
    <w:name w:val="Нет списка10"/>
    <w:next w:val="ac"/>
    <w:uiPriority w:val="99"/>
    <w:semiHidden/>
    <w:unhideWhenUsed/>
    <w:rsid w:val="00ED023A"/>
  </w:style>
  <w:style w:type="table" w:customStyle="1" w:styleId="262">
    <w:name w:val="Сетка таблицы26"/>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c"/>
    <w:semiHidden/>
    <w:rsid w:val="00ED023A"/>
  </w:style>
  <w:style w:type="numbering" w:customStyle="1" w:styleId="263">
    <w:name w:val="Нет списка26"/>
    <w:next w:val="ac"/>
    <w:semiHidden/>
    <w:unhideWhenUsed/>
    <w:rsid w:val="00ED023A"/>
  </w:style>
  <w:style w:type="numbering" w:customStyle="1" w:styleId="361">
    <w:name w:val="Нет списка36"/>
    <w:next w:val="ac"/>
    <w:semiHidden/>
    <w:rsid w:val="00ED023A"/>
  </w:style>
  <w:style w:type="numbering" w:customStyle="1" w:styleId="460">
    <w:name w:val="Нет списка46"/>
    <w:next w:val="ac"/>
    <w:semiHidden/>
    <w:rsid w:val="00ED023A"/>
  </w:style>
  <w:style w:type="table" w:customStyle="1" w:styleId="1124">
    <w:name w:val="Сетка таблицы112"/>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c"/>
    <w:semiHidden/>
    <w:rsid w:val="00ED023A"/>
  </w:style>
  <w:style w:type="table" w:customStyle="1" w:styleId="1132">
    <w:name w:val="Сетка таблицы113"/>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
    <w:name w:val="Нет списка1115"/>
    <w:next w:val="ac"/>
    <w:semiHidden/>
    <w:rsid w:val="00ED023A"/>
  </w:style>
  <w:style w:type="numbering" w:customStyle="1" w:styleId="2160">
    <w:name w:val="Нет списка216"/>
    <w:next w:val="ac"/>
    <w:semiHidden/>
    <w:unhideWhenUsed/>
    <w:rsid w:val="00ED023A"/>
  </w:style>
  <w:style w:type="numbering" w:customStyle="1" w:styleId="3160">
    <w:name w:val="Нет списка316"/>
    <w:next w:val="ac"/>
    <w:semiHidden/>
    <w:rsid w:val="00ED023A"/>
  </w:style>
  <w:style w:type="numbering" w:customStyle="1" w:styleId="4140">
    <w:name w:val="Нет списка414"/>
    <w:next w:val="ac"/>
    <w:semiHidden/>
    <w:rsid w:val="00ED023A"/>
  </w:style>
  <w:style w:type="table" w:customStyle="1" w:styleId="272">
    <w:name w:val="Сетка таблицы27"/>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c"/>
    <w:semiHidden/>
    <w:rsid w:val="00ED023A"/>
  </w:style>
  <w:style w:type="numbering" w:customStyle="1" w:styleId="2114">
    <w:name w:val="Нет списка2114"/>
    <w:next w:val="ac"/>
    <w:semiHidden/>
    <w:unhideWhenUsed/>
    <w:rsid w:val="00ED023A"/>
  </w:style>
  <w:style w:type="numbering" w:customStyle="1" w:styleId="31140">
    <w:name w:val="Нет списка3114"/>
    <w:next w:val="ac"/>
    <w:semiHidden/>
    <w:rsid w:val="00ED023A"/>
  </w:style>
  <w:style w:type="numbering" w:customStyle="1" w:styleId="550">
    <w:name w:val="Нет списка55"/>
    <w:next w:val="ac"/>
    <w:uiPriority w:val="99"/>
    <w:semiHidden/>
    <w:unhideWhenUsed/>
    <w:rsid w:val="00ED023A"/>
  </w:style>
  <w:style w:type="numbering" w:customStyle="1" w:styleId="640">
    <w:name w:val="Нет списка64"/>
    <w:next w:val="ac"/>
    <w:uiPriority w:val="99"/>
    <w:semiHidden/>
    <w:rsid w:val="00ED023A"/>
  </w:style>
  <w:style w:type="table" w:customStyle="1" w:styleId="335">
    <w:name w:val="Сетка таблицы33"/>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c"/>
    <w:semiHidden/>
    <w:rsid w:val="00ED023A"/>
  </w:style>
  <w:style w:type="table" w:customStyle="1" w:styleId="1222">
    <w:name w:val="Сетка таблицы122"/>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0">
    <w:name w:val="Нет списка1124"/>
    <w:next w:val="ac"/>
    <w:semiHidden/>
    <w:rsid w:val="00ED023A"/>
  </w:style>
  <w:style w:type="numbering" w:customStyle="1" w:styleId="2250">
    <w:name w:val="Нет списка225"/>
    <w:next w:val="ac"/>
    <w:semiHidden/>
    <w:unhideWhenUsed/>
    <w:rsid w:val="00ED023A"/>
  </w:style>
  <w:style w:type="numbering" w:customStyle="1" w:styleId="3250">
    <w:name w:val="Нет списка325"/>
    <w:next w:val="ac"/>
    <w:semiHidden/>
    <w:rsid w:val="00ED023A"/>
  </w:style>
  <w:style w:type="numbering" w:customStyle="1" w:styleId="424">
    <w:name w:val="Нет списка424"/>
    <w:next w:val="ac"/>
    <w:semiHidden/>
    <w:rsid w:val="00ED023A"/>
  </w:style>
  <w:style w:type="numbering" w:customStyle="1" w:styleId="1214">
    <w:name w:val="Нет списка1214"/>
    <w:next w:val="ac"/>
    <w:semiHidden/>
    <w:rsid w:val="00ED023A"/>
  </w:style>
  <w:style w:type="numbering" w:customStyle="1" w:styleId="2124">
    <w:name w:val="Нет списка2124"/>
    <w:next w:val="ac"/>
    <w:semiHidden/>
    <w:unhideWhenUsed/>
    <w:rsid w:val="00ED023A"/>
  </w:style>
  <w:style w:type="numbering" w:customStyle="1" w:styleId="3124">
    <w:name w:val="Нет списка3124"/>
    <w:next w:val="ac"/>
    <w:semiHidden/>
    <w:rsid w:val="00ED023A"/>
  </w:style>
  <w:style w:type="numbering" w:customStyle="1" w:styleId="514">
    <w:name w:val="Нет списка514"/>
    <w:next w:val="ac"/>
    <w:uiPriority w:val="99"/>
    <w:semiHidden/>
    <w:rsid w:val="00ED023A"/>
  </w:style>
  <w:style w:type="table" w:customStyle="1" w:styleId="3125">
    <w:name w:val="Сетка таблицы312"/>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
    <w:name w:val="Нет списка1314"/>
    <w:next w:val="ac"/>
    <w:semiHidden/>
    <w:rsid w:val="00ED023A"/>
  </w:style>
  <w:style w:type="numbering" w:customStyle="1" w:styleId="22140">
    <w:name w:val="Нет списка2214"/>
    <w:next w:val="ac"/>
    <w:semiHidden/>
    <w:unhideWhenUsed/>
    <w:rsid w:val="00ED023A"/>
  </w:style>
  <w:style w:type="numbering" w:customStyle="1" w:styleId="3214">
    <w:name w:val="Нет списка3214"/>
    <w:next w:val="ac"/>
    <w:semiHidden/>
    <w:rsid w:val="00ED023A"/>
  </w:style>
  <w:style w:type="table" w:customStyle="1" w:styleId="425">
    <w:name w:val="Сетка таблицы42"/>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
    <w:name w:val="Стиль маркированный Symbol (Symbol) подчеркивание4"/>
    <w:basedOn w:val="ac"/>
    <w:rsid w:val="00ED023A"/>
  </w:style>
  <w:style w:type="numbering" w:customStyle="1" w:styleId="4fe">
    <w:name w:val="Стиль нумерованный4"/>
    <w:basedOn w:val="ac"/>
    <w:rsid w:val="00ED023A"/>
  </w:style>
  <w:style w:type="numbering" w:customStyle="1" w:styleId="12pt4">
    <w:name w:val="Стиль маркированный 12 pt4"/>
    <w:basedOn w:val="ac"/>
    <w:rsid w:val="00ED023A"/>
  </w:style>
  <w:style w:type="numbering" w:customStyle="1" w:styleId="4">
    <w:name w:val="Стиль маркированный4"/>
    <w:basedOn w:val="ac"/>
    <w:rsid w:val="00ED023A"/>
    <w:pPr>
      <w:numPr>
        <w:numId w:val="57"/>
      </w:numPr>
    </w:pPr>
  </w:style>
  <w:style w:type="table" w:customStyle="1" w:styleId="2222">
    <w:name w:val="Сетка таблицы222"/>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c"/>
    <w:uiPriority w:val="99"/>
    <w:semiHidden/>
    <w:rsid w:val="00ED023A"/>
  </w:style>
  <w:style w:type="numbering" w:customStyle="1" w:styleId="1420">
    <w:name w:val="Нет списка142"/>
    <w:next w:val="ac"/>
    <w:uiPriority w:val="99"/>
    <w:semiHidden/>
    <w:rsid w:val="00ED023A"/>
  </w:style>
  <w:style w:type="numbering" w:customStyle="1" w:styleId="2321">
    <w:name w:val="Нет списка232"/>
    <w:next w:val="ac"/>
    <w:semiHidden/>
    <w:unhideWhenUsed/>
    <w:rsid w:val="00ED023A"/>
  </w:style>
  <w:style w:type="numbering" w:customStyle="1" w:styleId="3320">
    <w:name w:val="Нет списка332"/>
    <w:next w:val="ac"/>
    <w:semiHidden/>
    <w:rsid w:val="00ED023A"/>
  </w:style>
  <w:style w:type="numbering" w:customStyle="1" w:styleId="432">
    <w:name w:val="Нет списка432"/>
    <w:next w:val="ac"/>
    <w:semiHidden/>
    <w:rsid w:val="00ED023A"/>
  </w:style>
  <w:style w:type="numbering" w:customStyle="1" w:styleId="11320">
    <w:name w:val="Нет списка1132"/>
    <w:next w:val="ac"/>
    <w:semiHidden/>
    <w:rsid w:val="00ED023A"/>
  </w:style>
  <w:style w:type="numbering" w:customStyle="1" w:styleId="11112">
    <w:name w:val="Нет списка11112"/>
    <w:next w:val="ac"/>
    <w:semiHidden/>
    <w:rsid w:val="00ED023A"/>
  </w:style>
  <w:style w:type="numbering" w:customStyle="1" w:styleId="2132">
    <w:name w:val="Нет списка2132"/>
    <w:next w:val="ac"/>
    <w:semiHidden/>
    <w:unhideWhenUsed/>
    <w:rsid w:val="00ED023A"/>
  </w:style>
  <w:style w:type="numbering" w:customStyle="1" w:styleId="3132">
    <w:name w:val="Нет списка3132"/>
    <w:next w:val="ac"/>
    <w:semiHidden/>
    <w:rsid w:val="00ED023A"/>
  </w:style>
  <w:style w:type="numbering" w:customStyle="1" w:styleId="4112">
    <w:name w:val="Нет списка4112"/>
    <w:next w:val="ac"/>
    <w:semiHidden/>
    <w:rsid w:val="00ED023A"/>
  </w:style>
  <w:style w:type="numbering" w:customStyle="1" w:styleId="12220">
    <w:name w:val="Нет списка1222"/>
    <w:next w:val="ac"/>
    <w:semiHidden/>
    <w:rsid w:val="00ED023A"/>
  </w:style>
  <w:style w:type="numbering" w:customStyle="1" w:styleId="21112">
    <w:name w:val="Нет списка21112"/>
    <w:next w:val="ac"/>
    <w:semiHidden/>
    <w:unhideWhenUsed/>
    <w:rsid w:val="00ED023A"/>
  </w:style>
  <w:style w:type="numbering" w:customStyle="1" w:styleId="31112">
    <w:name w:val="Нет списка31112"/>
    <w:next w:val="ac"/>
    <w:semiHidden/>
    <w:rsid w:val="00ED023A"/>
  </w:style>
  <w:style w:type="numbering" w:customStyle="1" w:styleId="522">
    <w:name w:val="Нет списка522"/>
    <w:next w:val="ac"/>
    <w:uiPriority w:val="99"/>
    <w:semiHidden/>
    <w:unhideWhenUsed/>
    <w:rsid w:val="00ED023A"/>
  </w:style>
  <w:style w:type="numbering" w:customStyle="1" w:styleId="6120">
    <w:name w:val="Нет списка612"/>
    <w:next w:val="ac"/>
    <w:uiPriority w:val="99"/>
    <w:semiHidden/>
    <w:rsid w:val="00ED023A"/>
  </w:style>
  <w:style w:type="numbering" w:customStyle="1" w:styleId="1322">
    <w:name w:val="Нет списка1322"/>
    <w:next w:val="ac"/>
    <w:semiHidden/>
    <w:rsid w:val="00ED023A"/>
  </w:style>
  <w:style w:type="numbering" w:customStyle="1" w:styleId="11212">
    <w:name w:val="Нет списка11212"/>
    <w:next w:val="ac"/>
    <w:semiHidden/>
    <w:rsid w:val="00ED023A"/>
  </w:style>
  <w:style w:type="numbering" w:customStyle="1" w:styleId="22220">
    <w:name w:val="Нет списка2222"/>
    <w:next w:val="ac"/>
    <w:semiHidden/>
    <w:unhideWhenUsed/>
    <w:rsid w:val="00ED023A"/>
  </w:style>
  <w:style w:type="numbering" w:customStyle="1" w:styleId="3222">
    <w:name w:val="Нет списка3222"/>
    <w:next w:val="ac"/>
    <w:semiHidden/>
    <w:rsid w:val="00ED023A"/>
  </w:style>
  <w:style w:type="numbering" w:customStyle="1" w:styleId="4212">
    <w:name w:val="Нет списка4212"/>
    <w:next w:val="ac"/>
    <w:semiHidden/>
    <w:rsid w:val="00ED023A"/>
  </w:style>
  <w:style w:type="numbering" w:customStyle="1" w:styleId="12112">
    <w:name w:val="Нет списка12112"/>
    <w:next w:val="ac"/>
    <w:semiHidden/>
    <w:rsid w:val="00ED023A"/>
  </w:style>
  <w:style w:type="numbering" w:customStyle="1" w:styleId="21212">
    <w:name w:val="Нет списка21212"/>
    <w:next w:val="ac"/>
    <w:semiHidden/>
    <w:unhideWhenUsed/>
    <w:rsid w:val="00ED023A"/>
  </w:style>
  <w:style w:type="numbering" w:customStyle="1" w:styleId="31212">
    <w:name w:val="Нет списка31212"/>
    <w:next w:val="ac"/>
    <w:semiHidden/>
    <w:rsid w:val="00ED023A"/>
  </w:style>
  <w:style w:type="numbering" w:customStyle="1" w:styleId="5112">
    <w:name w:val="Нет списка5112"/>
    <w:next w:val="ac"/>
    <w:uiPriority w:val="99"/>
    <w:semiHidden/>
    <w:rsid w:val="00ED023A"/>
  </w:style>
  <w:style w:type="numbering" w:customStyle="1" w:styleId="13112">
    <w:name w:val="Нет списка13112"/>
    <w:next w:val="ac"/>
    <w:semiHidden/>
    <w:rsid w:val="00ED023A"/>
  </w:style>
  <w:style w:type="numbering" w:customStyle="1" w:styleId="22112">
    <w:name w:val="Нет списка22112"/>
    <w:next w:val="ac"/>
    <w:semiHidden/>
    <w:unhideWhenUsed/>
    <w:rsid w:val="00ED023A"/>
  </w:style>
  <w:style w:type="numbering" w:customStyle="1" w:styleId="32112">
    <w:name w:val="Нет списка32112"/>
    <w:next w:val="ac"/>
    <w:semiHidden/>
    <w:rsid w:val="00ED023A"/>
  </w:style>
  <w:style w:type="numbering" w:customStyle="1" w:styleId="7110">
    <w:name w:val="Нет списка711"/>
    <w:next w:val="ac"/>
    <w:uiPriority w:val="99"/>
    <w:semiHidden/>
    <w:unhideWhenUsed/>
    <w:rsid w:val="00ED023A"/>
  </w:style>
  <w:style w:type="numbering" w:customStyle="1" w:styleId="1411">
    <w:name w:val="Нет списка1411"/>
    <w:next w:val="ac"/>
    <w:semiHidden/>
    <w:rsid w:val="00ED023A"/>
  </w:style>
  <w:style w:type="numbering" w:customStyle="1" w:styleId="11311">
    <w:name w:val="Нет списка11311"/>
    <w:next w:val="ac"/>
    <w:semiHidden/>
    <w:rsid w:val="00ED023A"/>
  </w:style>
  <w:style w:type="numbering" w:customStyle="1" w:styleId="23110">
    <w:name w:val="Нет списка2311"/>
    <w:next w:val="ac"/>
    <w:semiHidden/>
    <w:unhideWhenUsed/>
    <w:rsid w:val="00ED023A"/>
  </w:style>
  <w:style w:type="numbering" w:customStyle="1" w:styleId="3311">
    <w:name w:val="Нет списка3311"/>
    <w:next w:val="ac"/>
    <w:semiHidden/>
    <w:rsid w:val="00ED023A"/>
  </w:style>
  <w:style w:type="numbering" w:customStyle="1" w:styleId="4311">
    <w:name w:val="Нет списка4311"/>
    <w:next w:val="ac"/>
    <w:semiHidden/>
    <w:rsid w:val="00ED023A"/>
  </w:style>
  <w:style w:type="numbering" w:customStyle="1" w:styleId="1111110">
    <w:name w:val="Нет списка111111"/>
    <w:next w:val="ac"/>
    <w:semiHidden/>
    <w:rsid w:val="00ED023A"/>
  </w:style>
  <w:style w:type="numbering" w:customStyle="1" w:styleId="11111110">
    <w:name w:val="Нет списка1111111"/>
    <w:next w:val="ac"/>
    <w:semiHidden/>
    <w:rsid w:val="00ED023A"/>
  </w:style>
  <w:style w:type="numbering" w:customStyle="1" w:styleId="21311">
    <w:name w:val="Нет списка21311"/>
    <w:next w:val="ac"/>
    <w:semiHidden/>
    <w:unhideWhenUsed/>
    <w:rsid w:val="00ED023A"/>
  </w:style>
  <w:style w:type="numbering" w:customStyle="1" w:styleId="31311">
    <w:name w:val="Нет списка31311"/>
    <w:next w:val="ac"/>
    <w:semiHidden/>
    <w:rsid w:val="00ED023A"/>
  </w:style>
  <w:style w:type="numbering" w:customStyle="1" w:styleId="41111">
    <w:name w:val="Нет списка41111"/>
    <w:next w:val="ac"/>
    <w:semiHidden/>
    <w:rsid w:val="00ED023A"/>
  </w:style>
  <w:style w:type="numbering" w:customStyle="1" w:styleId="12211">
    <w:name w:val="Нет списка12211"/>
    <w:next w:val="ac"/>
    <w:semiHidden/>
    <w:rsid w:val="00ED023A"/>
  </w:style>
  <w:style w:type="numbering" w:customStyle="1" w:styleId="211111">
    <w:name w:val="Нет списка211111"/>
    <w:next w:val="ac"/>
    <w:semiHidden/>
    <w:unhideWhenUsed/>
    <w:rsid w:val="00ED023A"/>
  </w:style>
  <w:style w:type="numbering" w:customStyle="1" w:styleId="3111110">
    <w:name w:val="Нет списка311111"/>
    <w:next w:val="ac"/>
    <w:semiHidden/>
    <w:rsid w:val="00ED023A"/>
  </w:style>
  <w:style w:type="numbering" w:customStyle="1" w:styleId="5211">
    <w:name w:val="Нет списка5211"/>
    <w:next w:val="ac"/>
    <w:uiPriority w:val="99"/>
    <w:semiHidden/>
    <w:unhideWhenUsed/>
    <w:rsid w:val="00ED023A"/>
  </w:style>
  <w:style w:type="numbering" w:customStyle="1" w:styleId="6111">
    <w:name w:val="Нет списка6111"/>
    <w:next w:val="ac"/>
    <w:uiPriority w:val="99"/>
    <w:semiHidden/>
    <w:rsid w:val="00ED023A"/>
  </w:style>
  <w:style w:type="numbering" w:customStyle="1" w:styleId="13211">
    <w:name w:val="Нет списка13211"/>
    <w:next w:val="ac"/>
    <w:semiHidden/>
    <w:rsid w:val="00ED023A"/>
  </w:style>
  <w:style w:type="numbering" w:customStyle="1" w:styleId="112111">
    <w:name w:val="Нет списка112111"/>
    <w:next w:val="ac"/>
    <w:semiHidden/>
    <w:rsid w:val="00ED023A"/>
  </w:style>
  <w:style w:type="numbering" w:customStyle="1" w:styleId="22211">
    <w:name w:val="Нет списка22211"/>
    <w:next w:val="ac"/>
    <w:semiHidden/>
    <w:unhideWhenUsed/>
    <w:rsid w:val="00ED023A"/>
  </w:style>
  <w:style w:type="numbering" w:customStyle="1" w:styleId="32211">
    <w:name w:val="Нет списка32211"/>
    <w:next w:val="ac"/>
    <w:semiHidden/>
    <w:rsid w:val="00ED023A"/>
  </w:style>
  <w:style w:type="numbering" w:customStyle="1" w:styleId="42111">
    <w:name w:val="Нет списка42111"/>
    <w:next w:val="ac"/>
    <w:semiHidden/>
    <w:rsid w:val="00ED023A"/>
  </w:style>
  <w:style w:type="numbering" w:customStyle="1" w:styleId="121111">
    <w:name w:val="Нет списка121111"/>
    <w:next w:val="ac"/>
    <w:semiHidden/>
    <w:rsid w:val="00ED023A"/>
  </w:style>
  <w:style w:type="numbering" w:customStyle="1" w:styleId="212111">
    <w:name w:val="Нет списка212111"/>
    <w:next w:val="ac"/>
    <w:semiHidden/>
    <w:unhideWhenUsed/>
    <w:rsid w:val="00ED023A"/>
  </w:style>
  <w:style w:type="numbering" w:customStyle="1" w:styleId="312111">
    <w:name w:val="Нет списка312111"/>
    <w:next w:val="ac"/>
    <w:semiHidden/>
    <w:rsid w:val="00ED023A"/>
  </w:style>
  <w:style w:type="numbering" w:customStyle="1" w:styleId="51111">
    <w:name w:val="Нет списка51111"/>
    <w:next w:val="ac"/>
    <w:uiPriority w:val="99"/>
    <w:semiHidden/>
    <w:rsid w:val="00ED023A"/>
  </w:style>
  <w:style w:type="numbering" w:customStyle="1" w:styleId="131111">
    <w:name w:val="Нет списка131111"/>
    <w:next w:val="ac"/>
    <w:semiHidden/>
    <w:rsid w:val="00ED023A"/>
  </w:style>
  <w:style w:type="numbering" w:customStyle="1" w:styleId="221111">
    <w:name w:val="Нет списка221111"/>
    <w:next w:val="ac"/>
    <w:semiHidden/>
    <w:unhideWhenUsed/>
    <w:rsid w:val="00ED023A"/>
  </w:style>
  <w:style w:type="numbering" w:customStyle="1" w:styleId="321111">
    <w:name w:val="Нет списка321111"/>
    <w:next w:val="ac"/>
    <w:semiHidden/>
    <w:rsid w:val="00ED023A"/>
  </w:style>
  <w:style w:type="numbering" w:customStyle="1" w:styleId="SymbolSymbol111">
    <w:name w:val="Стиль маркированный Symbol (Symbol) подчеркивание111"/>
    <w:basedOn w:val="ac"/>
    <w:rsid w:val="00ED023A"/>
  </w:style>
  <w:style w:type="numbering" w:customStyle="1" w:styleId="12pt121">
    <w:name w:val="Стиль маркированный 12 pt121"/>
    <w:basedOn w:val="ac"/>
    <w:rsid w:val="00ED023A"/>
  </w:style>
  <w:style w:type="numbering" w:customStyle="1" w:styleId="7111">
    <w:name w:val="Нет списка7111"/>
    <w:next w:val="ac"/>
    <w:uiPriority w:val="99"/>
    <w:semiHidden/>
    <w:rsid w:val="00ED023A"/>
  </w:style>
  <w:style w:type="numbering" w:customStyle="1" w:styleId="14111">
    <w:name w:val="Нет списка14111"/>
    <w:next w:val="ac"/>
    <w:semiHidden/>
    <w:rsid w:val="00ED023A"/>
  </w:style>
  <w:style w:type="numbering" w:customStyle="1" w:styleId="23111">
    <w:name w:val="Нет списка23111"/>
    <w:next w:val="ac"/>
    <w:semiHidden/>
    <w:unhideWhenUsed/>
    <w:rsid w:val="00ED023A"/>
  </w:style>
  <w:style w:type="numbering" w:customStyle="1" w:styleId="33111">
    <w:name w:val="Нет списка33111"/>
    <w:next w:val="ac"/>
    <w:semiHidden/>
    <w:rsid w:val="00ED023A"/>
  </w:style>
  <w:style w:type="numbering" w:customStyle="1" w:styleId="43111">
    <w:name w:val="Нет списка43111"/>
    <w:next w:val="ac"/>
    <w:semiHidden/>
    <w:rsid w:val="00ED023A"/>
  </w:style>
  <w:style w:type="numbering" w:customStyle="1" w:styleId="113111">
    <w:name w:val="Нет списка113111"/>
    <w:next w:val="ac"/>
    <w:semiHidden/>
    <w:rsid w:val="00ED023A"/>
  </w:style>
  <w:style w:type="numbering" w:customStyle="1" w:styleId="11121">
    <w:name w:val="Нет списка11121"/>
    <w:next w:val="ac"/>
    <w:semiHidden/>
    <w:rsid w:val="00ED023A"/>
  </w:style>
  <w:style w:type="numbering" w:customStyle="1" w:styleId="213111">
    <w:name w:val="Нет списка213111"/>
    <w:next w:val="ac"/>
    <w:semiHidden/>
    <w:unhideWhenUsed/>
    <w:rsid w:val="00ED023A"/>
  </w:style>
  <w:style w:type="numbering" w:customStyle="1" w:styleId="313111">
    <w:name w:val="Нет списка313111"/>
    <w:next w:val="ac"/>
    <w:semiHidden/>
    <w:rsid w:val="00ED023A"/>
  </w:style>
  <w:style w:type="numbering" w:customStyle="1" w:styleId="411111">
    <w:name w:val="Нет списка411111"/>
    <w:next w:val="ac"/>
    <w:semiHidden/>
    <w:rsid w:val="00ED023A"/>
  </w:style>
  <w:style w:type="numbering" w:customStyle="1" w:styleId="122111">
    <w:name w:val="Нет списка122111"/>
    <w:next w:val="ac"/>
    <w:semiHidden/>
    <w:rsid w:val="00ED023A"/>
  </w:style>
  <w:style w:type="numbering" w:customStyle="1" w:styleId="2111111">
    <w:name w:val="Нет списка2111111"/>
    <w:next w:val="ac"/>
    <w:semiHidden/>
    <w:unhideWhenUsed/>
    <w:rsid w:val="00ED023A"/>
  </w:style>
  <w:style w:type="numbering" w:customStyle="1" w:styleId="3111111">
    <w:name w:val="Нет списка3111111"/>
    <w:next w:val="ac"/>
    <w:semiHidden/>
    <w:rsid w:val="00ED023A"/>
  </w:style>
  <w:style w:type="numbering" w:customStyle="1" w:styleId="52111">
    <w:name w:val="Нет списка52111"/>
    <w:next w:val="ac"/>
    <w:uiPriority w:val="99"/>
    <w:semiHidden/>
    <w:unhideWhenUsed/>
    <w:rsid w:val="00ED023A"/>
  </w:style>
  <w:style w:type="numbering" w:customStyle="1" w:styleId="61111">
    <w:name w:val="Нет списка61111"/>
    <w:next w:val="ac"/>
    <w:uiPriority w:val="99"/>
    <w:semiHidden/>
    <w:rsid w:val="00ED023A"/>
  </w:style>
  <w:style w:type="numbering" w:customStyle="1" w:styleId="132111">
    <w:name w:val="Нет списка132111"/>
    <w:next w:val="ac"/>
    <w:semiHidden/>
    <w:rsid w:val="00ED023A"/>
  </w:style>
  <w:style w:type="numbering" w:customStyle="1" w:styleId="1121111">
    <w:name w:val="Нет списка1121111"/>
    <w:next w:val="ac"/>
    <w:semiHidden/>
    <w:rsid w:val="00ED023A"/>
  </w:style>
  <w:style w:type="numbering" w:customStyle="1" w:styleId="222111">
    <w:name w:val="Нет списка222111"/>
    <w:next w:val="ac"/>
    <w:semiHidden/>
    <w:unhideWhenUsed/>
    <w:rsid w:val="00ED023A"/>
  </w:style>
  <w:style w:type="numbering" w:customStyle="1" w:styleId="322111">
    <w:name w:val="Нет списка322111"/>
    <w:next w:val="ac"/>
    <w:semiHidden/>
    <w:rsid w:val="00ED023A"/>
  </w:style>
  <w:style w:type="numbering" w:customStyle="1" w:styleId="421111">
    <w:name w:val="Нет списка421111"/>
    <w:next w:val="ac"/>
    <w:semiHidden/>
    <w:rsid w:val="00ED023A"/>
  </w:style>
  <w:style w:type="numbering" w:customStyle="1" w:styleId="1211111">
    <w:name w:val="Нет списка1211111"/>
    <w:next w:val="ac"/>
    <w:semiHidden/>
    <w:rsid w:val="00ED023A"/>
  </w:style>
  <w:style w:type="numbering" w:customStyle="1" w:styleId="2121111">
    <w:name w:val="Нет списка2121111"/>
    <w:next w:val="ac"/>
    <w:semiHidden/>
    <w:unhideWhenUsed/>
    <w:rsid w:val="00ED023A"/>
  </w:style>
  <w:style w:type="numbering" w:customStyle="1" w:styleId="3121111">
    <w:name w:val="Нет списка3121111"/>
    <w:next w:val="ac"/>
    <w:semiHidden/>
    <w:rsid w:val="00ED023A"/>
  </w:style>
  <w:style w:type="numbering" w:customStyle="1" w:styleId="511111">
    <w:name w:val="Нет списка511111"/>
    <w:next w:val="ac"/>
    <w:uiPriority w:val="99"/>
    <w:semiHidden/>
    <w:rsid w:val="00ED023A"/>
  </w:style>
  <w:style w:type="numbering" w:customStyle="1" w:styleId="1311111">
    <w:name w:val="Нет списка1311111"/>
    <w:next w:val="ac"/>
    <w:semiHidden/>
    <w:rsid w:val="00ED023A"/>
  </w:style>
  <w:style w:type="numbering" w:customStyle="1" w:styleId="2211111">
    <w:name w:val="Нет списка2211111"/>
    <w:next w:val="ac"/>
    <w:semiHidden/>
    <w:unhideWhenUsed/>
    <w:rsid w:val="00ED023A"/>
  </w:style>
  <w:style w:type="numbering" w:customStyle="1" w:styleId="3211111">
    <w:name w:val="Нет списка3211111"/>
    <w:next w:val="ac"/>
    <w:semiHidden/>
    <w:rsid w:val="00ED023A"/>
  </w:style>
  <w:style w:type="numbering" w:customStyle="1" w:styleId="1116">
    <w:name w:val="Стиль нумерованный111"/>
    <w:basedOn w:val="ac"/>
    <w:rsid w:val="00ED023A"/>
  </w:style>
  <w:style w:type="numbering" w:customStyle="1" w:styleId="12pt111">
    <w:name w:val="Стиль маркированный 12 pt111"/>
    <w:basedOn w:val="ac"/>
    <w:rsid w:val="00ED023A"/>
  </w:style>
  <w:style w:type="numbering" w:customStyle="1" w:styleId="1117">
    <w:name w:val="Стиль маркированный111"/>
    <w:basedOn w:val="ac"/>
    <w:rsid w:val="00ED023A"/>
  </w:style>
  <w:style w:type="numbering" w:customStyle="1" w:styleId="811">
    <w:name w:val="Нет списка81"/>
    <w:next w:val="ac"/>
    <w:uiPriority w:val="99"/>
    <w:semiHidden/>
    <w:rsid w:val="00ED023A"/>
  </w:style>
  <w:style w:type="numbering" w:customStyle="1" w:styleId="1510">
    <w:name w:val="Нет списка151"/>
    <w:next w:val="ac"/>
    <w:semiHidden/>
    <w:rsid w:val="00ED023A"/>
  </w:style>
  <w:style w:type="numbering" w:customStyle="1" w:styleId="2411">
    <w:name w:val="Нет списка241"/>
    <w:next w:val="ac"/>
    <w:semiHidden/>
    <w:unhideWhenUsed/>
    <w:rsid w:val="00ED023A"/>
  </w:style>
  <w:style w:type="numbering" w:customStyle="1" w:styleId="3410">
    <w:name w:val="Нет списка341"/>
    <w:next w:val="ac"/>
    <w:semiHidden/>
    <w:rsid w:val="00ED023A"/>
  </w:style>
  <w:style w:type="numbering" w:customStyle="1" w:styleId="441">
    <w:name w:val="Нет списка441"/>
    <w:next w:val="ac"/>
    <w:semiHidden/>
    <w:rsid w:val="00ED023A"/>
  </w:style>
  <w:style w:type="numbering" w:customStyle="1" w:styleId="1141">
    <w:name w:val="Нет списка1141"/>
    <w:next w:val="ac"/>
    <w:semiHidden/>
    <w:rsid w:val="00ED023A"/>
  </w:style>
  <w:style w:type="numbering" w:customStyle="1" w:styleId="111310">
    <w:name w:val="Нет списка11131"/>
    <w:next w:val="ac"/>
    <w:semiHidden/>
    <w:rsid w:val="00ED023A"/>
  </w:style>
  <w:style w:type="numbering" w:customStyle="1" w:styleId="2141">
    <w:name w:val="Нет списка2141"/>
    <w:next w:val="ac"/>
    <w:semiHidden/>
    <w:unhideWhenUsed/>
    <w:rsid w:val="00ED023A"/>
  </w:style>
  <w:style w:type="numbering" w:customStyle="1" w:styleId="3141">
    <w:name w:val="Нет списка3141"/>
    <w:next w:val="ac"/>
    <w:semiHidden/>
    <w:rsid w:val="00ED023A"/>
  </w:style>
  <w:style w:type="numbering" w:customStyle="1" w:styleId="4121">
    <w:name w:val="Нет списка4121"/>
    <w:next w:val="ac"/>
    <w:semiHidden/>
    <w:rsid w:val="00ED023A"/>
  </w:style>
  <w:style w:type="numbering" w:customStyle="1" w:styleId="1231">
    <w:name w:val="Нет списка1231"/>
    <w:next w:val="ac"/>
    <w:semiHidden/>
    <w:rsid w:val="00ED023A"/>
  </w:style>
  <w:style w:type="numbering" w:customStyle="1" w:styleId="21121">
    <w:name w:val="Нет списка21121"/>
    <w:next w:val="ac"/>
    <w:semiHidden/>
    <w:unhideWhenUsed/>
    <w:rsid w:val="00ED023A"/>
  </w:style>
  <w:style w:type="numbering" w:customStyle="1" w:styleId="31121">
    <w:name w:val="Нет списка31121"/>
    <w:next w:val="ac"/>
    <w:semiHidden/>
    <w:rsid w:val="00ED023A"/>
  </w:style>
  <w:style w:type="numbering" w:customStyle="1" w:styleId="531">
    <w:name w:val="Нет списка531"/>
    <w:next w:val="ac"/>
    <w:uiPriority w:val="99"/>
    <w:semiHidden/>
    <w:unhideWhenUsed/>
    <w:rsid w:val="00ED023A"/>
  </w:style>
  <w:style w:type="numbering" w:customStyle="1" w:styleId="6210">
    <w:name w:val="Нет списка621"/>
    <w:next w:val="ac"/>
    <w:uiPriority w:val="99"/>
    <w:semiHidden/>
    <w:rsid w:val="00ED023A"/>
  </w:style>
  <w:style w:type="numbering" w:customStyle="1" w:styleId="1331">
    <w:name w:val="Нет списка1331"/>
    <w:next w:val="ac"/>
    <w:semiHidden/>
    <w:rsid w:val="00ED023A"/>
  </w:style>
  <w:style w:type="numbering" w:customStyle="1" w:styleId="11221">
    <w:name w:val="Нет списка11221"/>
    <w:next w:val="ac"/>
    <w:semiHidden/>
    <w:rsid w:val="00ED023A"/>
  </w:style>
  <w:style w:type="numbering" w:customStyle="1" w:styleId="2231">
    <w:name w:val="Нет списка2231"/>
    <w:next w:val="ac"/>
    <w:semiHidden/>
    <w:unhideWhenUsed/>
    <w:rsid w:val="00ED023A"/>
  </w:style>
  <w:style w:type="numbering" w:customStyle="1" w:styleId="3231">
    <w:name w:val="Нет списка3231"/>
    <w:next w:val="ac"/>
    <w:semiHidden/>
    <w:rsid w:val="00ED023A"/>
  </w:style>
  <w:style w:type="numbering" w:customStyle="1" w:styleId="4221">
    <w:name w:val="Нет списка4221"/>
    <w:next w:val="ac"/>
    <w:semiHidden/>
    <w:rsid w:val="00ED023A"/>
  </w:style>
  <w:style w:type="numbering" w:customStyle="1" w:styleId="12121">
    <w:name w:val="Нет списка12121"/>
    <w:next w:val="ac"/>
    <w:semiHidden/>
    <w:rsid w:val="00ED023A"/>
  </w:style>
  <w:style w:type="numbering" w:customStyle="1" w:styleId="21221">
    <w:name w:val="Нет списка21221"/>
    <w:next w:val="ac"/>
    <w:semiHidden/>
    <w:unhideWhenUsed/>
    <w:rsid w:val="00ED023A"/>
  </w:style>
  <w:style w:type="numbering" w:customStyle="1" w:styleId="31221">
    <w:name w:val="Нет списка31221"/>
    <w:next w:val="ac"/>
    <w:semiHidden/>
    <w:rsid w:val="00ED023A"/>
  </w:style>
  <w:style w:type="numbering" w:customStyle="1" w:styleId="5121">
    <w:name w:val="Нет списка5121"/>
    <w:next w:val="ac"/>
    <w:uiPriority w:val="99"/>
    <w:semiHidden/>
    <w:rsid w:val="00ED023A"/>
  </w:style>
  <w:style w:type="numbering" w:customStyle="1" w:styleId="13121">
    <w:name w:val="Нет списка13121"/>
    <w:next w:val="ac"/>
    <w:semiHidden/>
    <w:rsid w:val="00ED023A"/>
  </w:style>
  <w:style w:type="numbering" w:customStyle="1" w:styleId="22121">
    <w:name w:val="Нет списка22121"/>
    <w:next w:val="ac"/>
    <w:semiHidden/>
    <w:unhideWhenUsed/>
    <w:rsid w:val="00ED023A"/>
  </w:style>
  <w:style w:type="numbering" w:customStyle="1" w:styleId="32121">
    <w:name w:val="Нет списка32121"/>
    <w:next w:val="ac"/>
    <w:semiHidden/>
    <w:rsid w:val="00ED023A"/>
  </w:style>
  <w:style w:type="numbering" w:customStyle="1" w:styleId="SymbolSymbol21">
    <w:name w:val="Стиль маркированный Symbol (Symbol) подчеркивание21"/>
    <w:basedOn w:val="ac"/>
    <w:rsid w:val="00ED023A"/>
  </w:style>
  <w:style w:type="numbering" w:customStyle="1" w:styleId="21b">
    <w:name w:val="Стиль нумерованный21"/>
    <w:basedOn w:val="ac"/>
    <w:rsid w:val="00ED023A"/>
  </w:style>
  <w:style w:type="numbering" w:customStyle="1" w:styleId="12pt21">
    <w:name w:val="Стиль маркированный 12 pt21"/>
    <w:basedOn w:val="ac"/>
    <w:rsid w:val="00ED023A"/>
  </w:style>
  <w:style w:type="numbering" w:customStyle="1" w:styleId="21c">
    <w:name w:val="Стиль маркированный21"/>
    <w:basedOn w:val="ac"/>
    <w:rsid w:val="00ED023A"/>
  </w:style>
  <w:style w:type="table" w:customStyle="1" w:styleId="5113">
    <w:name w:val="Сетка таблицы5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13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
    <w:name w:val="Стиль маркированный 12 pt1111"/>
    <w:basedOn w:val="ac"/>
    <w:rsid w:val="00ED023A"/>
  </w:style>
  <w:style w:type="table" w:customStyle="1" w:styleId="1710">
    <w:name w:val="Сетка таблицы17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b"/>
    <w:next w:val="af6"/>
    <w:uiPriority w:val="59"/>
    <w:rsid w:val="00ED023A"/>
    <w:pPr>
      <w:ind w:firstLine="709"/>
      <w:jc w:val="both"/>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
    <w:next w:val="ac"/>
    <w:uiPriority w:val="99"/>
    <w:semiHidden/>
    <w:rsid w:val="00ED023A"/>
  </w:style>
  <w:style w:type="table" w:customStyle="1" w:styleId="1910">
    <w:name w:val="Сетка таблицы191"/>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c"/>
    <w:uiPriority w:val="99"/>
    <w:semiHidden/>
    <w:rsid w:val="00ED023A"/>
  </w:style>
  <w:style w:type="numbering" w:customStyle="1" w:styleId="2510">
    <w:name w:val="Нет списка251"/>
    <w:next w:val="ac"/>
    <w:semiHidden/>
    <w:unhideWhenUsed/>
    <w:rsid w:val="00ED023A"/>
  </w:style>
  <w:style w:type="numbering" w:customStyle="1" w:styleId="3510">
    <w:name w:val="Нет списка351"/>
    <w:next w:val="ac"/>
    <w:semiHidden/>
    <w:rsid w:val="00ED023A"/>
  </w:style>
  <w:style w:type="numbering" w:customStyle="1" w:styleId="451">
    <w:name w:val="Нет списка451"/>
    <w:next w:val="ac"/>
    <w:semiHidden/>
    <w:rsid w:val="00ED023A"/>
  </w:style>
  <w:style w:type="table" w:customStyle="1" w:styleId="1101">
    <w:name w:val="Сетка таблицы1101"/>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1"/>
    <w:next w:val="ac"/>
    <w:semiHidden/>
    <w:rsid w:val="00ED023A"/>
  </w:style>
  <w:style w:type="table" w:customStyle="1" w:styleId="11113">
    <w:name w:val="Сетка таблицы1111"/>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
    <w:name w:val="Нет списка11141"/>
    <w:next w:val="ac"/>
    <w:semiHidden/>
    <w:rsid w:val="00ED023A"/>
  </w:style>
  <w:style w:type="numbering" w:customStyle="1" w:styleId="2151">
    <w:name w:val="Нет списка2151"/>
    <w:next w:val="ac"/>
    <w:semiHidden/>
    <w:unhideWhenUsed/>
    <w:rsid w:val="00ED023A"/>
  </w:style>
  <w:style w:type="numbering" w:customStyle="1" w:styleId="3151">
    <w:name w:val="Нет списка3151"/>
    <w:next w:val="ac"/>
    <w:semiHidden/>
    <w:rsid w:val="00ED023A"/>
  </w:style>
  <w:style w:type="numbering" w:customStyle="1" w:styleId="4131">
    <w:name w:val="Нет списка4131"/>
    <w:next w:val="ac"/>
    <w:semiHidden/>
    <w:rsid w:val="00ED023A"/>
  </w:style>
  <w:style w:type="table" w:customStyle="1" w:styleId="2312">
    <w:name w:val="Сетка таблицы231"/>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
    <w:name w:val="Нет списка1241"/>
    <w:next w:val="ac"/>
    <w:semiHidden/>
    <w:rsid w:val="00ED023A"/>
  </w:style>
  <w:style w:type="numbering" w:customStyle="1" w:styleId="21131">
    <w:name w:val="Нет списка21131"/>
    <w:next w:val="ac"/>
    <w:semiHidden/>
    <w:unhideWhenUsed/>
    <w:rsid w:val="00ED023A"/>
  </w:style>
  <w:style w:type="numbering" w:customStyle="1" w:styleId="31131">
    <w:name w:val="Нет списка31131"/>
    <w:next w:val="ac"/>
    <w:semiHidden/>
    <w:rsid w:val="00ED023A"/>
  </w:style>
  <w:style w:type="numbering" w:customStyle="1" w:styleId="541">
    <w:name w:val="Нет списка541"/>
    <w:next w:val="ac"/>
    <w:uiPriority w:val="99"/>
    <w:semiHidden/>
    <w:unhideWhenUsed/>
    <w:rsid w:val="00ED023A"/>
  </w:style>
  <w:style w:type="numbering" w:customStyle="1" w:styleId="631">
    <w:name w:val="Нет списка631"/>
    <w:next w:val="ac"/>
    <w:uiPriority w:val="99"/>
    <w:semiHidden/>
    <w:rsid w:val="00ED023A"/>
  </w:style>
  <w:style w:type="table" w:customStyle="1" w:styleId="3215">
    <w:name w:val="Сетка таблицы321"/>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
    <w:name w:val="Нет списка1341"/>
    <w:next w:val="ac"/>
    <w:semiHidden/>
    <w:rsid w:val="00ED023A"/>
  </w:style>
  <w:style w:type="table" w:customStyle="1" w:styleId="12110">
    <w:name w:val="Сетка таблицы1211"/>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
    <w:name w:val="Нет списка11231"/>
    <w:next w:val="ac"/>
    <w:semiHidden/>
    <w:rsid w:val="00ED023A"/>
  </w:style>
  <w:style w:type="numbering" w:customStyle="1" w:styleId="2241">
    <w:name w:val="Нет списка2241"/>
    <w:next w:val="ac"/>
    <w:semiHidden/>
    <w:unhideWhenUsed/>
    <w:rsid w:val="00ED023A"/>
  </w:style>
  <w:style w:type="numbering" w:customStyle="1" w:styleId="3241">
    <w:name w:val="Нет списка3241"/>
    <w:next w:val="ac"/>
    <w:semiHidden/>
    <w:rsid w:val="00ED023A"/>
  </w:style>
  <w:style w:type="numbering" w:customStyle="1" w:styleId="4231">
    <w:name w:val="Нет списка4231"/>
    <w:next w:val="ac"/>
    <w:semiHidden/>
    <w:rsid w:val="00ED023A"/>
  </w:style>
  <w:style w:type="numbering" w:customStyle="1" w:styleId="12131">
    <w:name w:val="Нет списка12131"/>
    <w:next w:val="ac"/>
    <w:semiHidden/>
    <w:rsid w:val="00ED023A"/>
  </w:style>
  <w:style w:type="numbering" w:customStyle="1" w:styleId="21231">
    <w:name w:val="Нет списка21231"/>
    <w:next w:val="ac"/>
    <w:semiHidden/>
    <w:unhideWhenUsed/>
    <w:rsid w:val="00ED023A"/>
  </w:style>
  <w:style w:type="numbering" w:customStyle="1" w:styleId="31231">
    <w:name w:val="Нет списка31231"/>
    <w:next w:val="ac"/>
    <w:semiHidden/>
    <w:rsid w:val="00ED023A"/>
  </w:style>
  <w:style w:type="numbering" w:customStyle="1" w:styleId="5131">
    <w:name w:val="Нет списка5131"/>
    <w:next w:val="ac"/>
    <w:uiPriority w:val="99"/>
    <w:semiHidden/>
    <w:rsid w:val="00ED023A"/>
  </w:style>
  <w:style w:type="table" w:customStyle="1" w:styleId="31113">
    <w:name w:val="Сетка таблицы3111"/>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
    <w:name w:val="Нет списка13131"/>
    <w:next w:val="ac"/>
    <w:semiHidden/>
    <w:rsid w:val="00ED023A"/>
  </w:style>
  <w:style w:type="numbering" w:customStyle="1" w:styleId="22131">
    <w:name w:val="Нет списка22131"/>
    <w:next w:val="ac"/>
    <w:semiHidden/>
    <w:unhideWhenUsed/>
    <w:rsid w:val="00ED023A"/>
  </w:style>
  <w:style w:type="numbering" w:customStyle="1" w:styleId="32131">
    <w:name w:val="Нет списка32131"/>
    <w:next w:val="ac"/>
    <w:semiHidden/>
    <w:rsid w:val="00ED023A"/>
  </w:style>
  <w:style w:type="table" w:customStyle="1" w:styleId="4113">
    <w:name w:val="Сетка таблицы411"/>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b"/>
    <w:next w:val="af6"/>
    <w:uiPriority w:val="59"/>
    <w:rsid w:val="00ED023A"/>
    <w:pPr>
      <w:ind w:firstLine="709"/>
      <w:jc w:val="both"/>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
    <w:basedOn w:val="ab"/>
    <w:next w:val="af6"/>
    <w:uiPriority w:val="59"/>
    <w:rsid w:val="00ED023A"/>
    <w:pPr>
      <w:jc w:val="both"/>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c"/>
    <w:semiHidden/>
    <w:rsid w:val="00ED023A"/>
  </w:style>
  <w:style w:type="table" w:customStyle="1" w:styleId="2511">
    <w:name w:val="Сетка таблицы251"/>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
    <w:name w:val="Нет списка171"/>
    <w:next w:val="ac"/>
    <w:uiPriority w:val="99"/>
    <w:semiHidden/>
    <w:rsid w:val="00ED023A"/>
  </w:style>
  <w:style w:type="numbering" w:customStyle="1" w:styleId="2610">
    <w:name w:val="Нет списка261"/>
    <w:next w:val="ac"/>
    <w:uiPriority w:val="99"/>
    <w:semiHidden/>
    <w:unhideWhenUsed/>
    <w:rsid w:val="00ED023A"/>
  </w:style>
  <w:style w:type="numbering" w:customStyle="1" w:styleId="3610">
    <w:name w:val="Нет списка361"/>
    <w:next w:val="ac"/>
    <w:semiHidden/>
    <w:rsid w:val="00ED023A"/>
  </w:style>
  <w:style w:type="numbering" w:customStyle="1" w:styleId="461">
    <w:name w:val="Нет списка461"/>
    <w:next w:val="ac"/>
    <w:semiHidden/>
    <w:rsid w:val="00ED023A"/>
  </w:style>
  <w:style w:type="table" w:customStyle="1" w:styleId="11210">
    <w:name w:val="Сетка таблицы1121"/>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
    <w:name w:val="Нет списка1161"/>
    <w:next w:val="ac"/>
    <w:semiHidden/>
    <w:rsid w:val="00ED023A"/>
  </w:style>
  <w:style w:type="table" w:customStyle="1" w:styleId="11310">
    <w:name w:val="Сетка таблицы1131"/>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
    <w:name w:val="Нет списка11151"/>
    <w:next w:val="ac"/>
    <w:semiHidden/>
    <w:rsid w:val="00ED023A"/>
  </w:style>
  <w:style w:type="numbering" w:customStyle="1" w:styleId="2161">
    <w:name w:val="Нет списка2161"/>
    <w:next w:val="ac"/>
    <w:semiHidden/>
    <w:unhideWhenUsed/>
    <w:rsid w:val="00ED023A"/>
  </w:style>
  <w:style w:type="numbering" w:customStyle="1" w:styleId="3161">
    <w:name w:val="Нет списка3161"/>
    <w:next w:val="ac"/>
    <w:semiHidden/>
    <w:rsid w:val="00ED023A"/>
  </w:style>
  <w:style w:type="numbering" w:customStyle="1" w:styleId="4141">
    <w:name w:val="Нет списка4141"/>
    <w:next w:val="ac"/>
    <w:semiHidden/>
    <w:rsid w:val="00ED023A"/>
  </w:style>
  <w:style w:type="table" w:customStyle="1" w:styleId="2611">
    <w:name w:val="Сетка таблицы261"/>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1">
    <w:name w:val="Нет списка1251"/>
    <w:next w:val="ac"/>
    <w:semiHidden/>
    <w:rsid w:val="00ED023A"/>
  </w:style>
  <w:style w:type="numbering" w:customStyle="1" w:styleId="21141">
    <w:name w:val="Нет списка21141"/>
    <w:next w:val="ac"/>
    <w:semiHidden/>
    <w:unhideWhenUsed/>
    <w:rsid w:val="00ED023A"/>
  </w:style>
  <w:style w:type="numbering" w:customStyle="1" w:styleId="31141">
    <w:name w:val="Нет списка31141"/>
    <w:next w:val="ac"/>
    <w:semiHidden/>
    <w:rsid w:val="00ED023A"/>
  </w:style>
  <w:style w:type="numbering" w:customStyle="1" w:styleId="551">
    <w:name w:val="Нет списка551"/>
    <w:next w:val="ac"/>
    <w:uiPriority w:val="99"/>
    <w:semiHidden/>
    <w:unhideWhenUsed/>
    <w:rsid w:val="00ED023A"/>
  </w:style>
  <w:style w:type="numbering" w:customStyle="1" w:styleId="641">
    <w:name w:val="Нет списка641"/>
    <w:next w:val="ac"/>
    <w:uiPriority w:val="99"/>
    <w:semiHidden/>
    <w:rsid w:val="00ED023A"/>
  </w:style>
  <w:style w:type="table" w:customStyle="1" w:styleId="3312">
    <w:name w:val="Сетка таблицы331"/>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1"/>
    <w:next w:val="ac"/>
    <w:semiHidden/>
    <w:rsid w:val="00ED023A"/>
  </w:style>
  <w:style w:type="table" w:customStyle="1" w:styleId="12210">
    <w:name w:val="Сетка таблицы1221"/>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1">
    <w:name w:val="Нет списка11241"/>
    <w:next w:val="ac"/>
    <w:semiHidden/>
    <w:rsid w:val="00ED023A"/>
  </w:style>
  <w:style w:type="numbering" w:customStyle="1" w:styleId="2251">
    <w:name w:val="Нет списка2251"/>
    <w:next w:val="ac"/>
    <w:semiHidden/>
    <w:unhideWhenUsed/>
    <w:rsid w:val="00ED023A"/>
  </w:style>
  <w:style w:type="numbering" w:customStyle="1" w:styleId="3251">
    <w:name w:val="Нет списка3251"/>
    <w:next w:val="ac"/>
    <w:semiHidden/>
    <w:rsid w:val="00ED023A"/>
  </w:style>
  <w:style w:type="numbering" w:customStyle="1" w:styleId="4241">
    <w:name w:val="Нет списка4241"/>
    <w:next w:val="ac"/>
    <w:semiHidden/>
    <w:rsid w:val="00ED023A"/>
  </w:style>
  <w:style w:type="numbering" w:customStyle="1" w:styleId="12141">
    <w:name w:val="Нет списка12141"/>
    <w:next w:val="ac"/>
    <w:semiHidden/>
    <w:rsid w:val="00ED023A"/>
  </w:style>
  <w:style w:type="numbering" w:customStyle="1" w:styleId="21241">
    <w:name w:val="Нет списка21241"/>
    <w:next w:val="ac"/>
    <w:semiHidden/>
    <w:unhideWhenUsed/>
    <w:rsid w:val="00ED023A"/>
  </w:style>
  <w:style w:type="numbering" w:customStyle="1" w:styleId="31241">
    <w:name w:val="Нет списка31241"/>
    <w:next w:val="ac"/>
    <w:semiHidden/>
    <w:rsid w:val="00ED023A"/>
  </w:style>
  <w:style w:type="numbering" w:customStyle="1" w:styleId="5141">
    <w:name w:val="Нет списка5141"/>
    <w:next w:val="ac"/>
    <w:uiPriority w:val="99"/>
    <w:semiHidden/>
    <w:rsid w:val="00ED023A"/>
  </w:style>
  <w:style w:type="table" w:customStyle="1" w:styleId="31213">
    <w:name w:val="Сетка таблицы3121"/>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1">
    <w:name w:val="Нет списка13141"/>
    <w:next w:val="ac"/>
    <w:semiHidden/>
    <w:rsid w:val="00ED023A"/>
  </w:style>
  <w:style w:type="numbering" w:customStyle="1" w:styleId="22141">
    <w:name w:val="Нет списка22141"/>
    <w:next w:val="ac"/>
    <w:semiHidden/>
    <w:unhideWhenUsed/>
    <w:rsid w:val="00ED023A"/>
  </w:style>
  <w:style w:type="numbering" w:customStyle="1" w:styleId="32141">
    <w:name w:val="Нет списка32141"/>
    <w:next w:val="ac"/>
    <w:semiHidden/>
    <w:rsid w:val="00ED023A"/>
  </w:style>
  <w:style w:type="table" w:customStyle="1" w:styleId="4210">
    <w:name w:val="Сетка таблицы421"/>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1">
    <w:name w:val="Стиль маркированный Symbol (Symbol) подчеркивание41"/>
    <w:basedOn w:val="ac"/>
    <w:rsid w:val="00ED023A"/>
  </w:style>
  <w:style w:type="numbering" w:customStyle="1" w:styleId="415">
    <w:name w:val="Стиль нумерованный41"/>
    <w:basedOn w:val="ac"/>
    <w:rsid w:val="00ED023A"/>
  </w:style>
  <w:style w:type="numbering" w:customStyle="1" w:styleId="12pt41">
    <w:name w:val="Стиль маркированный 12 pt41"/>
    <w:basedOn w:val="ac"/>
    <w:rsid w:val="00ED023A"/>
  </w:style>
  <w:style w:type="numbering" w:customStyle="1" w:styleId="416">
    <w:name w:val="Стиль маркированный41"/>
    <w:basedOn w:val="ac"/>
    <w:rsid w:val="00ED023A"/>
  </w:style>
  <w:style w:type="table" w:customStyle="1" w:styleId="22210">
    <w:name w:val="Сетка таблицы2221"/>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0">
    <w:name w:val="Сетка таблицы1411"/>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0">
    <w:name w:val="Сетка таблицы1511"/>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0">
    <w:name w:val="Сетка таблицы1611"/>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
    <w:name w:val="Стиль маркированный 12 pt1211"/>
    <w:basedOn w:val="ac"/>
    <w:rsid w:val="00ED023A"/>
    <w:pPr>
      <w:numPr>
        <w:numId w:val="64"/>
      </w:numPr>
    </w:pPr>
  </w:style>
  <w:style w:type="table" w:customStyle="1" w:styleId="17110">
    <w:name w:val="Сетка таблицы1711"/>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c"/>
    <w:semiHidden/>
    <w:rsid w:val="00ED023A"/>
  </w:style>
  <w:style w:type="table" w:customStyle="1" w:styleId="2710">
    <w:name w:val="Сетка таблицы271"/>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06">
    <w:name w:val="Font Style106"/>
    <w:rsid w:val="00ED023A"/>
    <w:rPr>
      <w:rFonts w:ascii="Times New Roman" w:hAnsi="Times New Roman" w:cs="Times New Roman"/>
      <w:sz w:val="22"/>
      <w:szCs w:val="22"/>
    </w:rPr>
  </w:style>
  <w:style w:type="character" w:customStyle="1" w:styleId="FontStyle26">
    <w:name w:val="Font Style26"/>
    <w:uiPriority w:val="99"/>
    <w:rsid w:val="00ED023A"/>
    <w:rPr>
      <w:rFonts w:ascii="Times New Roman" w:hAnsi="Times New Roman" w:cs="Times New Roman"/>
      <w:b/>
      <w:bCs/>
      <w:sz w:val="18"/>
      <w:szCs w:val="18"/>
    </w:rPr>
  </w:style>
  <w:style w:type="paragraph" w:customStyle="1" w:styleId="H1">
    <w:name w:val="H1"/>
    <w:basedOn w:val="a9"/>
    <w:next w:val="a9"/>
    <w:rsid w:val="00ED023A"/>
    <w:pPr>
      <w:spacing w:after="0" w:line="240" w:lineRule="auto"/>
      <w:jc w:val="center"/>
    </w:pPr>
    <w:rPr>
      <w:rFonts w:ascii="Times New Roman" w:eastAsia="Times New Roman" w:hAnsi="Times New Roman"/>
      <w:sz w:val="24"/>
      <w:szCs w:val="24"/>
      <w:lang w:eastAsia="ru-RU"/>
    </w:rPr>
  </w:style>
  <w:style w:type="paragraph" w:customStyle="1" w:styleId="H2">
    <w:name w:val="H2"/>
    <w:basedOn w:val="a9"/>
    <w:next w:val="a9"/>
    <w:rsid w:val="00ED023A"/>
    <w:pPr>
      <w:spacing w:after="0" w:line="240" w:lineRule="auto"/>
      <w:jc w:val="both"/>
    </w:pPr>
    <w:rPr>
      <w:rFonts w:ascii="Times New Roman" w:eastAsia="Times New Roman" w:hAnsi="Times New Roman"/>
      <w:sz w:val="24"/>
      <w:szCs w:val="24"/>
      <w:lang w:eastAsia="ru-RU"/>
    </w:rPr>
  </w:style>
  <w:style w:type="paragraph" w:customStyle="1" w:styleId="H3">
    <w:name w:val="H3"/>
    <w:basedOn w:val="a9"/>
    <w:next w:val="a9"/>
    <w:rsid w:val="00ED023A"/>
    <w:pPr>
      <w:spacing w:after="0" w:line="240" w:lineRule="auto"/>
      <w:jc w:val="both"/>
    </w:pPr>
    <w:rPr>
      <w:rFonts w:ascii="Times New Roman" w:eastAsia="Times New Roman" w:hAnsi="Times New Roman"/>
      <w:sz w:val="24"/>
      <w:szCs w:val="24"/>
      <w:lang w:eastAsia="ru-RU"/>
    </w:rPr>
  </w:style>
  <w:style w:type="paragraph" w:customStyle="1" w:styleId="H4">
    <w:name w:val="H4"/>
    <w:basedOn w:val="a9"/>
    <w:next w:val="a9"/>
    <w:rsid w:val="00ED023A"/>
    <w:pPr>
      <w:spacing w:after="0" w:line="240" w:lineRule="auto"/>
      <w:jc w:val="both"/>
    </w:pPr>
    <w:rPr>
      <w:rFonts w:ascii="Times New Roman" w:eastAsia="Times New Roman" w:hAnsi="Times New Roman"/>
      <w:sz w:val="24"/>
      <w:szCs w:val="24"/>
      <w:lang w:eastAsia="ru-RU"/>
    </w:rPr>
  </w:style>
  <w:style w:type="paragraph" w:customStyle="1" w:styleId="H5">
    <w:name w:val="H5"/>
    <w:basedOn w:val="a9"/>
    <w:next w:val="a9"/>
    <w:rsid w:val="00ED023A"/>
    <w:pPr>
      <w:spacing w:after="0" w:line="240" w:lineRule="auto"/>
      <w:jc w:val="both"/>
    </w:pPr>
    <w:rPr>
      <w:rFonts w:ascii="Times New Roman" w:eastAsia="Times New Roman" w:hAnsi="Times New Roman"/>
      <w:sz w:val="24"/>
      <w:szCs w:val="24"/>
      <w:lang w:val="uk-UA" w:eastAsia="ru-RU"/>
    </w:rPr>
  </w:style>
  <w:style w:type="character" w:customStyle="1" w:styleId="H30">
    <w:name w:val="H3 Знак"/>
    <w:rsid w:val="00ED023A"/>
    <w:rPr>
      <w:sz w:val="24"/>
      <w:szCs w:val="24"/>
      <w:lang w:val="ru-RU" w:eastAsia="ru-RU" w:bidi="ar-SA"/>
    </w:rPr>
  </w:style>
  <w:style w:type="paragraph" w:customStyle="1" w:styleId="afffffffffffffffffffffa">
    <w:name w:val="Краткий обратный адрес"/>
    <w:basedOn w:val="a9"/>
    <w:rsid w:val="00ED023A"/>
    <w:pPr>
      <w:spacing w:after="0" w:line="240" w:lineRule="auto"/>
      <w:jc w:val="both"/>
    </w:pPr>
    <w:rPr>
      <w:rFonts w:ascii="Times New Roman" w:eastAsia="Times New Roman" w:hAnsi="Times New Roman"/>
      <w:sz w:val="20"/>
      <w:szCs w:val="20"/>
      <w:lang w:eastAsia="ru-RU"/>
    </w:rPr>
  </w:style>
  <w:style w:type="paragraph" w:customStyle="1" w:styleId="DefinitionList">
    <w:name w:val="Definition List"/>
    <w:basedOn w:val="a9"/>
    <w:next w:val="DefinitionTerm"/>
    <w:rsid w:val="00ED023A"/>
    <w:pPr>
      <w:spacing w:after="0" w:line="240" w:lineRule="auto"/>
      <w:ind w:left="360"/>
      <w:jc w:val="both"/>
    </w:pPr>
    <w:rPr>
      <w:rFonts w:ascii="Times New Roman" w:eastAsia="Times New Roman" w:hAnsi="Times New Roman"/>
      <w:sz w:val="24"/>
      <w:szCs w:val="24"/>
      <w:lang w:val="uk-UA" w:eastAsia="ru-RU"/>
    </w:rPr>
  </w:style>
  <w:style w:type="paragraph" w:customStyle="1" w:styleId="DefinitionTerm">
    <w:name w:val="Definition Term"/>
    <w:basedOn w:val="a9"/>
    <w:next w:val="a9"/>
    <w:semiHidden/>
    <w:rsid w:val="00ED023A"/>
    <w:pPr>
      <w:spacing w:after="0" w:line="240" w:lineRule="auto"/>
      <w:jc w:val="both"/>
    </w:pPr>
    <w:rPr>
      <w:rFonts w:ascii="Times New Roman" w:eastAsia="Times New Roman" w:hAnsi="Times New Roman"/>
      <w:sz w:val="24"/>
      <w:szCs w:val="20"/>
      <w:lang w:val="uk-UA" w:eastAsia="ru-RU"/>
    </w:rPr>
  </w:style>
  <w:style w:type="paragraph" w:customStyle="1" w:styleId="artx">
    <w:name w:val="artx"/>
    <w:basedOn w:val="a9"/>
    <w:rsid w:val="00ED023A"/>
    <w:pPr>
      <w:spacing w:before="100" w:beforeAutospacing="1" w:after="100" w:afterAutospacing="1" w:line="240" w:lineRule="auto"/>
      <w:jc w:val="both"/>
    </w:pPr>
    <w:rPr>
      <w:rFonts w:ascii="Times New Roman" w:eastAsia="Times New Roman" w:hAnsi="Times New Roman"/>
      <w:sz w:val="24"/>
      <w:szCs w:val="24"/>
      <w:lang w:val="uk-UA" w:eastAsia="ru-RU"/>
    </w:rPr>
  </w:style>
  <w:style w:type="character" w:customStyle="1" w:styleId="t7">
    <w:name w:val="t7"/>
    <w:rsid w:val="00ED023A"/>
  </w:style>
  <w:style w:type="paragraph" w:customStyle="1" w:styleId="style330">
    <w:name w:val="style33"/>
    <w:basedOn w:val="a9"/>
    <w:rsid w:val="00ED023A"/>
    <w:pPr>
      <w:spacing w:before="100" w:beforeAutospacing="1" w:after="100" w:afterAutospacing="1" w:line="240" w:lineRule="auto"/>
      <w:jc w:val="both"/>
    </w:pPr>
    <w:rPr>
      <w:rFonts w:ascii="Times New Roman" w:eastAsia="Times New Roman" w:hAnsi="Times New Roman"/>
      <w:sz w:val="24"/>
      <w:szCs w:val="24"/>
      <w:lang w:val="uk-UA" w:eastAsia="ru-RU"/>
    </w:rPr>
  </w:style>
  <w:style w:type="paragraph" w:customStyle="1" w:styleId="4ff">
    <w:name w:val="Основной текст4"/>
    <w:basedOn w:val="a9"/>
    <w:rsid w:val="00ED023A"/>
    <w:pPr>
      <w:spacing w:after="0" w:line="240" w:lineRule="auto"/>
      <w:jc w:val="both"/>
    </w:pPr>
    <w:rPr>
      <w:rFonts w:ascii="Times New Roman" w:eastAsia="Times New Roman" w:hAnsi="Times New Roman"/>
      <w:sz w:val="24"/>
      <w:szCs w:val="20"/>
      <w:lang w:val="uk-UA" w:eastAsia="ru-RU"/>
    </w:rPr>
  </w:style>
  <w:style w:type="paragraph" w:customStyle="1" w:styleId="afffffffffffffffffffffb">
    <w:name w:val="Готовый"/>
    <w:basedOn w:val="a9"/>
    <w:rsid w:val="00ED023A"/>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jc w:val="both"/>
    </w:pPr>
    <w:rPr>
      <w:rFonts w:ascii="Courier New" w:eastAsia="Times New Roman" w:hAnsi="Courier New" w:cs="Courier New"/>
      <w:sz w:val="20"/>
      <w:szCs w:val="20"/>
      <w:lang w:eastAsia="ru-RU"/>
    </w:rPr>
  </w:style>
  <w:style w:type="paragraph" w:customStyle="1" w:styleId="11f8">
    <w:name w:val="заголовок 11"/>
    <w:basedOn w:val="a9"/>
    <w:next w:val="a9"/>
    <w:rsid w:val="00ED023A"/>
    <w:pPr>
      <w:keepNext/>
      <w:widowControl w:val="0"/>
      <w:spacing w:after="0" w:line="240" w:lineRule="auto"/>
      <w:ind w:hanging="108"/>
      <w:jc w:val="both"/>
    </w:pPr>
    <w:rPr>
      <w:rFonts w:ascii="Times New Roman" w:eastAsia="Times New Roman" w:hAnsi="Times New Roman"/>
      <w:b/>
      <w:bCs/>
      <w:color w:val="000000"/>
      <w:sz w:val="24"/>
      <w:szCs w:val="24"/>
      <w:lang w:eastAsia="ru-RU"/>
    </w:rPr>
  </w:style>
  <w:style w:type="paragraph" w:customStyle="1" w:styleId="Just">
    <w:name w:val="Just"/>
    <w:rsid w:val="00ED023A"/>
    <w:pPr>
      <w:spacing w:before="40" w:after="40"/>
      <w:ind w:firstLine="568"/>
      <w:jc w:val="both"/>
    </w:pPr>
    <w:rPr>
      <w:rFonts w:eastAsia="Times New Roman"/>
      <w:sz w:val="24"/>
      <w:szCs w:val="22"/>
    </w:rPr>
  </w:style>
  <w:style w:type="character" w:customStyle="1" w:styleId="h10">
    <w:name w:val="h1"/>
    <w:rsid w:val="00ED023A"/>
  </w:style>
  <w:style w:type="character" w:customStyle="1" w:styleId="afffffffffffffffffffffc">
    <w:name w:val="Печатная машинка"/>
    <w:rsid w:val="00ED023A"/>
    <w:rPr>
      <w:rFonts w:ascii="Courier New" w:hAnsi="Courier New"/>
      <w:sz w:val="20"/>
    </w:rPr>
  </w:style>
  <w:style w:type="character" w:customStyle="1" w:styleId="afffffffffffffffffffffd">
    <w:name w:val="номер страницы"/>
    <w:rsid w:val="00ED023A"/>
  </w:style>
  <w:style w:type="paragraph" w:customStyle="1" w:styleId="Style16">
    <w:name w:val="Style16"/>
    <w:basedOn w:val="a9"/>
    <w:uiPriority w:val="99"/>
    <w:rsid w:val="00ED023A"/>
    <w:pPr>
      <w:widowControl w:val="0"/>
      <w:autoSpaceDE w:val="0"/>
      <w:autoSpaceDN w:val="0"/>
      <w:adjustRightInd w:val="0"/>
      <w:spacing w:after="0" w:line="240" w:lineRule="auto"/>
      <w:jc w:val="both"/>
    </w:pPr>
    <w:rPr>
      <w:rFonts w:ascii="Arial Narrow" w:eastAsia="Times New Roman" w:hAnsi="Arial Narrow"/>
      <w:sz w:val="24"/>
      <w:szCs w:val="24"/>
      <w:lang w:eastAsia="ru-RU"/>
    </w:rPr>
  </w:style>
  <w:style w:type="character" w:customStyle="1" w:styleId="FontStyle18">
    <w:name w:val="Font Style18"/>
    <w:rsid w:val="00ED023A"/>
    <w:rPr>
      <w:rFonts w:ascii="Times New Roman" w:hAnsi="Times New Roman" w:cs="Times New Roman"/>
      <w:i/>
      <w:iCs/>
      <w:sz w:val="30"/>
      <w:szCs w:val="30"/>
    </w:rPr>
  </w:style>
  <w:style w:type="character" w:customStyle="1" w:styleId="FontStyle22">
    <w:name w:val="Font Style22"/>
    <w:uiPriority w:val="99"/>
    <w:rsid w:val="00ED023A"/>
    <w:rPr>
      <w:rFonts w:ascii="Times New Roman" w:hAnsi="Times New Roman" w:cs="Times New Roman"/>
      <w:b/>
      <w:bCs/>
      <w:spacing w:val="10"/>
      <w:sz w:val="20"/>
      <w:szCs w:val="20"/>
    </w:rPr>
  </w:style>
  <w:style w:type="character" w:customStyle="1" w:styleId="FontStyle23">
    <w:name w:val="Font Style23"/>
    <w:uiPriority w:val="99"/>
    <w:rsid w:val="00ED023A"/>
    <w:rPr>
      <w:rFonts w:ascii="Arial Narrow" w:hAnsi="Arial Narrow" w:cs="Arial Narrow"/>
      <w:i/>
      <w:iCs/>
      <w:sz w:val="16"/>
      <w:szCs w:val="16"/>
    </w:rPr>
  </w:style>
  <w:style w:type="character" w:customStyle="1" w:styleId="FontStyle24">
    <w:name w:val="Font Style24"/>
    <w:uiPriority w:val="99"/>
    <w:rsid w:val="00ED023A"/>
    <w:rPr>
      <w:rFonts w:ascii="Times New Roman" w:hAnsi="Times New Roman" w:cs="Times New Roman"/>
      <w:b/>
      <w:bCs/>
      <w:sz w:val="8"/>
      <w:szCs w:val="8"/>
    </w:rPr>
  </w:style>
  <w:style w:type="character" w:customStyle="1" w:styleId="FontStyle27">
    <w:name w:val="Font Style27"/>
    <w:uiPriority w:val="99"/>
    <w:rsid w:val="00ED023A"/>
    <w:rPr>
      <w:rFonts w:ascii="Times New Roman" w:hAnsi="Times New Roman" w:cs="Times New Roman"/>
      <w:b/>
      <w:bCs/>
      <w:sz w:val="10"/>
      <w:szCs w:val="10"/>
    </w:rPr>
  </w:style>
  <w:style w:type="character" w:customStyle="1" w:styleId="FontStyle28">
    <w:name w:val="Font Style28"/>
    <w:uiPriority w:val="99"/>
    <w:rsid w:val="00ED023A"/>
    <w:rPr>
      <w:rFonts w:ascii="Arial Black" w:hAnsi="Arial Black" w:cs="Arial Black"/>
      <w:sz w:val="8"/>
      <w:szCs w:val="8"/>
    </w:rPr>
  </w:style>
  <w:style w:type="character" w:customStyle="1" w:styleId="FontStyle29">
    <w:name w:val="Font Style29"/>
    <w:uiPriority w:val="99"/>
    <w:rsid w:val="00ED023A"/>
    <w:rPr>
      <w:rFonts w:ascii="Times New Roman" w:hAnsi="Times New Roman" w:cs="Times New Roman"/>
      <w:b/>
      <w:bCs/>
      <w:sz w:val="10"/>
      <w:szCs w:val="10"/>
    </w:rPr>
  </w:style>
  <w:style w:type="paragraph" w:customStyle="1" w:styleId="txt1">
    <w:name w:val="txt1"/>
    <w:basedOn w:val="a9"/>
    <w:rsid w:val="00ED023A"/>
    <w:pPr>
      <w:spacing w:before="100" w:beforeAutospacing="1" w:after="100" w:afterAutospacing="1" w:line="240" w:lineRule="auto"/>
      <w:jc w:val="both"/>
    </w:pPr>
    <w:rPr>
      <w:rFonts w:ascii="Times New Roman" w:hAnsi="Times New Roman"/>
      <w:sz w:val="24"/>
      <w:szCs w:val="24"/>
      <w:lang w:eastAsia="ru-RU"/>
    </w:rPr>
  </w:style>
  <w:style w:type="paragraph" w:customStyle="1" w:styleId="afffffffffffffffffffffe">
    <w:name w:val="Нормальний текст"/>
    <w:basedOn w:val="a9"/>
    <w:rsid w:val="00ED023A"/>
    <w:pPr>
      <w:spacing w:before="120" w:after="0" w:line="240" w:lineRule="auto"/>
      <w:ind w:firstLine="567"/>
      <w:jc w:val="both"/>
    </w:pPr>
    <w:rPr>
      <w:rFonts w:ascii="Antiqua" w:eastAsia="Times New Roman" w:hAnsi="Antiqua"/>
      <w:sz w:val="26"/>
      <w:szCs w:val="20"/>
      <w:lang w:val="uk-UA" w:eastAsia="ru-RU"/>
    </w:rPr>
  </w:style>
  <w:style w:type="paragraph" w:customStyle="1" w:styleId="affffffffffffffffffffff">
    <w:name w:val="Шапка документу"/>
    <w:basedOn w:val="a9"/>
    <w:rsid w:val="00ED023A"/>
    <w:pPr>
      <w:keepNext/>
      <w:keepLines/>
      <w:spacing w:after="240" w:line="240" w:lineRule="auto"/>
      <w:ind w:left="4536"/>
      <w:jc w:val="center"/>
    </w:pPr>
    <w:rPr>
      <w:rFonts w:ascii="Antiqua" w:eastAsia="Times New Roman" w:hAnsi="Antiqua"/>
      <w:sz w:val="26"/>
      <w:szCs w:val="20"/>
      <w:lang w:val="uk-UA" w:eastAsia="ru-RU"/>
    </w:rPr>
  </w:style>
  <w:style w:type="paragraph" w:customStyle="1" w:styleId="affffffffffffffffffffff0">
    <w:name w:val="Назва документа"/>
    <w:basedOn w:val="a9"/>
    <w:next w:val="afffffffffffffffffffffe"/>
    <w:rsid w:val="00ED023A"/>
    <w:pPr>
      <w:keepNext/>
      <w:keepLines/>
      <w:spacing w:before="240" w:after="240" w:line="240" w:lineRule="auto"/>
      <w:jc w:val="center"/>
    </w:pPr>
    <w:rPr>
      <w:rFonts w:ascii="Antiqua" w:eastAsia="Times New Roman" w:hAnsi="Antiqua"/>
      <w:b/>
      <w:sz w:val="26"/>
      <w:szCs w:val="20"/>
      <w:lang w:val="uk-UA" w:eastAsia="ru-RU"/>
    </w:rPr>
  </w:style>
  <w:style w:type="paragraph" w:customStyle="1" w:styleId="affffffffffffffffffffff1">
    <w:name w:val="Знак Знак Знак Знак Знак Знак Знак Знак"/>
    <w:basedOn w:val="a9"/>
    <w:rsid w:val="00ED023A"/>
    <w:pPr>
      <w:spacing w:after="0" w:line="240" w:lineRule="auto"/>
      <w:jc w:val="both"/>
    </w:pPr>
    <w:rPr>
      <w:rFonts w:ascii="Verdana" w:eastAsia="Times New Roman" w:hAnsi="Verdana" w:cs="Verdana"/>
      <w:sz w:val="20"/>
      <w:szCs w:val="20"/>
      <w:lang w:val="en-US" w:eastAsia="ru-RU"/>
    </w:rPr>
  </w:style>
  <w:style w:type="paragraph" w:customStyle="1" w:styleId="affffffffffffffffffffff2">
    <w:name w:val="Установа"/>
    <w:basedOn w:val="a9"/>
    <w:rsid w:val="00ED023A"/>
    <w:pPr>
      <w:keepNext/>
      <w:keepLines/>
      <w:spacing w:before="120" w:after="0" w:line="240" w:lineRule="auto"/>
      <w:jc w:val="center"/>
    </w:pPr>
    <w:rPr>
      <w:rFonts w:ascii="Antiqua" w:eastAsia="Times New Roman" w:hAnsi="Antiqua"/>
      <w:b/>
      <w:sz w:val="40"/>
      <w:szCs w:val="20"/>
      <w:lang w:val="uk-UA" w:eastAsia="ru-RU"/>
    </w:rPr>
  </w:style>
  <w:style w:type="character" w:customStyle="1" w:styleId="FontStyle34">
    <w:name w:val="Font Style34"/>
    <w:uiPriority w:val="99"/>
    <w:rsid w:val="00ED023A"/>
    <w:rPr>
      <w:rFonts w:ascii="Times New Roman" w:hAnsi="Times New Roman" w:cs="Times New Roman"/>
      <w:sz w:val="28"/>
      <w:szCs w:val="28"/>
    </w:rPr>
  </w:style>
  <w:style w:type="character" w:customStyle="1" w:styleId="rvts9">
    <w:name w:val="rvts9"/>
    <w:rsid w:val="00ED023A"/>
    <w:rPr>
      <w:rFonts w:ascii="Times New Roman" w:hAnsi="Times New Roman" w:cs="Times New Roman" w:hint="default"/>
      <w:b/>
      <w:bCs/>
      <w:i w:val="0"/>
      <w:iCs w:val="0"/>
      <w:strike w:val="0"/>
      <w:dstrike w:val="0"/>
      <w:color w:val="000000"/>
      <w:sz w:val="24"/>
      <w:szCs w:val="24"/>
      <w:u w:val="none"/>
      <w:effect w:val="none"/>
    </w:rPr>
  </w:style>
  <w:style w:type="character" w:customStyle="1" w:styleId="fwb">
    <w:name w:val="fwb"/>
    <w:rsid w:val="00ED023A"/>
  </w:style>
  <w:style w:type="character" w:customStyle="1" w:styleId="-1pt">
    <w:name w:val="Основной текст + Интервал -1 pt"/>
    <w:rsid w:val="00ED023A"/>
    <w:rPr>
      <w:rFonts w:ascii="Times New Roman" w:eastAsia="Times New Roman" w:hAnsi="Times New Roman" w:cs="Times New Roman"/>
      <w:b w:val="0"/>
      <w:bCs w:val="0"/>
      <w:i w:val="0"/>
      <w:iCs w:val="0"/>
      <w:smallCaps w:val="0"/>
      <w:strike w:val="0"/>
      <w:color w:val="000000"/>
      <w:spacing w:val="-30"/>
      <w:w w:val="100"/>
      <w:position w:val="0"/>
      <w:sz w:val="19"/>
      <w:szCs w:val="19"/>
      <w:u w:val="none"/>
      <w:shd w:val="clear" w:color="auto" w:fill="FFFFFF"/>
      <w:lang w:val="uk-UA"/>
    </w:rPr>
  </w:style>
  <w:style w:type="paragraph" w:customStyle="1" w:styleId="5f3">
    <w:name w:val="Основной текст5"/>
    <w:basedOn w:val="a9"/>
    <w:rsid w:val="00ED023A"/>
    <w:pPr>
      <w:widowControl w:val="0"/>
      <w:shd w:val="clear" w:color="auto" w:fill="FFFFFF"/>
      <w:spacing w:after="0" w:line="215" w:lineRule="exact"/>
      <w:ind w:hanging="680"/>
      <w:jc w:val="both"/>
    </w:pPr>
    <w:rPr>
      <w:rFonts w:asciiTheme="minorHAnsi" w:eastAsiaTheme="minorHAnsi" w:hAnsiTheme="minorHAnsi" w:cstheme="minorBidi"/>
      <w:sz w:val="19"/>
      <w:szCs w:val="19"/>
      <w:shd w:val="clear" w:color="auto" w:fill="FFFFFF"/>
    </w:rPr>
  </w:style>
  <w:style w:type="paragraph" w:customStyle="1" w:styleId="1ffffffc">
    <w:name w:val="Знак Знак Знак Знак Знак Знак Знак Знак Знак Знак Знак1 Знак"/>
    <w:basedOn w:val="a9"/>
    <w:rsid w:val="00ED023A"/>
    <w:pPr>
      <w:spacing w:after="0" w:line="240" w:lineRule="auto"/>
      <w:jc w:val="both"/>
    </w:pPr>
    <w:rPr>
      <w:rFonts w:ascii="Verdana" w:eastAsia="Times New Roman" w:hAnsi="Verdana" w:cs="Verdana"/>
      <w:sz w:val="20"/>
      <w:szCs w:val="20"/>
      <w:lang w:val="en-US" w:eastAsia="ru-RU"/>
    </w:rPr>
  </w:style>
  <w:style w:type="numbering" w:customStyle="1" w:styleId="194">
    <w:name w:val="Нет списка19"/>
    <w:next w:val="ac"/>
    <w:uiPriority w:val="99"/>
    <w:semiHidden/>
    <w:unhideWhenUsed/>
    <w:rsid w:val="00ED023A"/>
  </w:style>
  <w:style w:type="numbering" w:customStyle="1" w:styleId="1170">
    <w:name w:val="Нет списка117"/>
    <w:next w:val="ac"/>
    <w:semiHidden/>
    <w:rsid w:val="00ED023A"/>
  </w:style>
  <w:style w:type="numbering" w:customStyle="1" w:styleId="202">
    <w:name w:val="Нет списка20"/>
    <w:next w:val="ac"/>
    <w:uiPriority w:val="99"/>
    <w:semiHidden/>
    <w:unhideWhenUsed/>
    <w:rsid w:val="00ED023A"/>
  </w:style>
  <w:style w:type="table" w:customStyle="1" w:styleId="1142">
    <w:name w:val="Сетка таблицы114"/>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
    <w:basedOn w:val="ab"/>
    <w:next w:val="af6"/>
    <w:uiPriority w:val="59"/>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
    <w:basedOn w:val="ab"/>
    <w:next w:val="af6"/>
    <w:uiPriority w:val="59"/>
    <w:rsid w:val="00ED023A"/>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
    <w:basedOn w:val="ab"/>
    <w:next w:val="af6"/>
    <w:uiPriority w:val="59"/>
    <w:rsid w:val="00ED023A"/>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b"/>
    <w:next w:val="af6"/>
    <w:uiPriority w:val="59"/>
    <w:rsid w:val="00ED023A"/>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5">
    <w:name w:val="Стиль маркированный Symbol (Symbol) подчеркивание5"/>
    <w:basedOn w:val="ac"/>
    <w:rsid w:val="00ED023A"/>
  </w:style>
  <w:style w:type="numbering" w:customStyle="1" w:styleId="5f4">
    <w:name w:val="Стиль нумерованный5"/>
    <w:basedOn w:val="ac"/>
    <w:rsid w:val="00ED023A"/>
  </w:style>
  <w:style w:type="numbering" w:customStyle="1" w:styleId="12pt5">
    <w:name w:val="Стиль маркированный 12 pt5"/>
    <w:basedOn w:val="ac"/>
    <w:rsid w:val="00ED023A"/>
  </w:style>
  <w:style w:type="numbering" w:customStyle="1" w:styleId="5f5">
    <w:name w:val="Стиль маркированный5"/>
    <w:basedOn w:val="ac"/>
    <w:rsid w:val="00ED023A"/>
  </w:style>
  <w:style w:type="table" w:customStyle="1" w:styleId="2232">
    <w:name w:val="Сетка таблицы223"/>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2">
    <w:name w:val="Стиль маркированный Symbol (Symbol) подчеркивание12"/>
    <w:basedOn w:val="ac"/>
    <w:rsid w:val="00ED023A"/>
  </w:style>
  <w:style w:type="numbering" w:customStyle="1" w:styleId="12f">
    <w:name w:val="Стиль нумерованный12"/>
    <w:basedOn w:val="ac"/>
    <w:rsid w:val="00ED023A"/>
  </w:style>
  <w:style w:type="numbering" w:customStyle="1" w:styleId="12pt13">
    <w:name w:val="Стиль маркированный 12 pt13"/>
    <w:basedOn w:val="ac"/>
    <w:rsid w:val="00ED023A"/>
  </w:style>
  <w:style w:type="numbering" w:customStyle="1" w:styleId="12f0">
    <w:name w:val="Стиль маркированный12"/>
    <w:basedOn w:val="ac"/>
    <w:rsid w:val="00ED023A"/>
  </w:style>
  <w:style w:type="numbering" w:customStyle="1" w:styleId="SymbolSymbol211">
    <w:name w:val="Стиль маркированный Symbol (Symbol) подчеркивание211"/>
    <w:basedOn w:val="ac"/>
    <w:rsid w:val="00ED023A"/>
  </w:style>
  <w:style w:type="numbering" w:customStyle="1" w:styleId="2115">
    <w:name w:val="Стиль нумерованный211"/>
    <w:basedOn w:val="ac"/>
    <w:rsid w:val="00ED023A"/>
  </w:style>
  <w:style w:type="numbering" w:customStyle="1" w:styleId="12pt211">
    <w:name w:val="Стиль маркированный 12 pt211"/>
    <w:basedOn w:val="ac"/>
    <w:rsid w:val="00ED023A"/>
  </w:style>
  <w:style w:type="numbering" w:customStyle="1" w:styleId="2116">
    <w:name w:val="Стиль маркированный211"/>
    <w:basedOn w:val="ac"/>
    <w:rsid w:val="00ED023A"/>
  </w:style>
  <w:style w:type="table" w:customStyle="1" w:styleId="820">
    <w:name w:val="Сетка таблицы82"/>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2">
    <w:name w:val="Стиль маркированный 12 pt112"/>
    <w:basedOn w:val="ac"/>
    <w:rsid w:val="00ED023A"/>
  </w:style>
  <w:style w:type="table" w:customStyle="1" w:styleId="172">
    <w:name w:val="Сетка таблицы172"/>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3">
    <w:name w:val="Нет списка27"/>
    <w:next w:val="ac"/>
    <w:uiPriority w:val="99"/>
    <w:semiHidden/>
    <w:unhideWhenUsed/>
    <w:rsid w:val="00ED023A"/>
  </w:style>
  <w:style w:type="table" w:customStyle="1" w:styleId="1162">
    <w:name w:val="Сетка таблицы116"/>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
    <w:basedOn w:val="ab"/>
    <w:next w:val="af6"/>
    <w:uiPriority w:val="59"/>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
    <w:name w:val="Сетка таблицы35"/>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
    <w:basedOn w:val="ab"/>
    <w:next w:val="af6"/>
    <w:uiPriority w:val="59"/>
    <w:rsid w:val="00ED023A"/>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
    <w:basedOn w:val="ab"/>
    <w:next w:val="af6"/>
    <w:uiPriority w:val="59"/>
    <w:rsid w:val="00ED023A"/>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b"/>
    <w:next w:val="af6"/>
    <w:uiPriority w:val="59"/>
    <w:rsid w:val="00ED023A"/>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6">
    <w:name w:val="Стиль маркированный Symbol (Symbol) подчеркивание6"/>
    <w:basedOn w:val="ac"/>
    <w:rsid w:val="00ED023A"/>
  </w:style>
  <w:style w:type="numbering" w:customStyle="1" w:styleId="6e">
    <w:name w:val="Стиль нумерованный6"/>
    <w:basedOn w:val="ac"/>
    <w:rsid w:val="00ED023A"/>
  </w:style>
  <w:style w:type="numbering" w:customStyle="1" w:styleId="12pt6">
    <w:name w:val="Стиль маркированный 12 pt6"/>
    <w:basedOn w:val="ac"/>
    <w:rsid w:val="00ED023A"/>
  </w:style>
  <w:style w:type="numbering" w:customStyle="1" w:styleId="6f">
    <w:name w:val="Стиль маркированный6"/>
    <w:basedOn w:val="ac"/>
    <w:rsid w:val="00ED023A"/>
  </w:style>
  <w:style w:type="table" w:customStyle="1" w:styleId="2242">
    <w:name w:val="Сетка таблицы224"/>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3">
    <w:name w:val="Стиль маркированный Symbol (Symbol) подчеркивание13"/>
    <w:basedOn w:val="ac"/>
    <w:rsid w:val="00ED023A"/>
  </w:style>
  <w:style w:type="numbering" w:customStyle="1" w:styleId="137">
    <w:name w:val="Стиль нумерованный13"/>
    <w:basedOn w:val="ac"/>
    <w:rsid w:val="00ED023A"/>
  </w:style>
  <w:style w:type="numbering" w:customStyle="1" w:styleId="12pt14">
    <w:name w:val="Стиль маркированный 12 pt14"/>
    <w:basedOn w:val="ac"/>
    <w:rsid w:val="00ED023A"/>
  </w:style>
  <w:style w:type="numbering" w:customStyle="1" w:styleId="138">
    <w:name w:val="Стиль маркированный13"/>
    <w:basedOn w:val="ac"/>
    <w:rsid w:val="00ED023A"/>
  </w:style>
  <w:style w:type="numbering" w:customStyle="1" w:styleId="SymbolSymbol22">
    <w:name w:val="Стиль маркированный Symbol (Symbol) подчеркивание22"/>
    <w:basedOn w:val="ac"/>
    <w:rsid w:val="00ED023A"/>
  </w:style>
  <w:style w:type="numbering" w:customStyle="1" w:styleId="227">
    <w:name w:val="Стиль нумерованный22"/>
    <w:basedOn w:val="ac"/>
    <w:rsid w:val="00ED023A"/>
  </w:style>
  <w:style w:type="numbering" w:customStyle="1" w:styleId="12pt22">
    <w:name w:val="Стиль маркированный 12 pt22"/>
    <w:basedOn w:val="ac"/>
    <w:rsid w:val="00ED023A"/>
  </w:style>
  <w:style w:type="numbering" w:customStyle="1" w:styleId="228">
    <w:name w:val="Стиль маркированный22"/>
    <w:basedOn w:val="ac"/>
    <w:rsid w:val="00ED023A"/>
  </w:style>
  <w:style w:type="table" w:customStyle="1" w:styleId="5122">
    <w:name w:val="Сетка таблицы512"/>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3">
    <w:name w:val="Стиль маркированный 12 pt113"/>
    <w:basedOn w:val="ac"/>
    <w:rsid w:val="00ED023A"/>
  </w:style>
  <w:style w:type="table" w:customStyle="1" w:styleId="173">
    <w:name w:val="Сетка таблицы173"/>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111">
    <w:name w:val="Стиль маркированный Symbol (Symbol) подчеркивание1111"/>
    <w:basedOn w:val="ac"/>
    <w:rsid w:val="00ED023A"/>
  </w:style>
  <w:style w:type="numbering" w:customStyle="1" w:styleId="281">
    <w:name w:val="Нет списка28"/>
    <w:next w:val="ac"/>
    <w:uiPriority w:val="99"/>
    <w:semiHidden/>
    <w:unhideWhenUsed/>
    <w:rsid w:val="00ED023A"/>
  </w:style>
  <w:style w:type="table" w:customStyle="1" w:styleId="1180">
    <w:name w:val="Сетка таблицы118"/>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
    <w:basedOn w:val="ab"/>
    <w:next w:val="af6"/>
    <w:uiPriority w:val="59"/>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
    <w:basedOn w:val="ab"/>
    <w:next w:val="af6"/>
    <w:uiPriority w:val="59"/>
    <w:rsid w:val="00ED023A"/>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b"/>
    <w:next w:val="af6"/>
    <w:uiPriority w:val="59"/>
    <w:rsid w:val="00ED023A"/>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b"/>
    <w:next w:val="af6"/>
    <w:uiPriority w:val="59"/>
    <w:rsid w:val="00ED023A"/>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7">
    <w:name w:val="Стиль маркированный Symbol (Symbol) подчеркивание7"/>
    <w:basedOn w:val="ac"/>
    <w:rsid w:val="00ED023A"/>
  </w:style>
  <w:style w:type="numbering" w:customStyle="1" w:styleId="7f">
    <w:name w:val="Стиль нумерованный7"/>
    <w:basedOn w:val="ac"/>
    <w:rsid w:val="00ED023A"/>
  </w:style>
  <w:style w:type="numbering" w:customStyle="1" w:styleId="12pt7">
    <w:name w:val="Стиль маркированный 12 pt7"/>
    <w:basedOn w:val="ac"/>
    <w:rsid w:val="00ED023A"/>
  </w:style>
  <w:style w:type="numbering" w:customStyle="1" w:styleId="7f0">
    <w:name w:val="Стиль маркированный7"/>
    <w:basedOn w:val="ac"/>
    <w:rsid w:val="00ED023A"/>
  </w:style>
  <w:style w:type="table" w:customStyle="1" w:styleId="2252">
    <w:name w:val="Сетка таблицы225"/>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4">
    <w:name w:val="Стиль маркированный Symbol (Symbol) подчеркивание14"/>
    <w:basedOn w:val="ac"/>
    <w:rsid w:val="00ED023A"/>
  </w:style>
  <w:style w:type="numbering" w:customStyle="1" w:styleId="147">
    <w:name w:val="Стиль нумерованный14"/>
    <w:basedOn w:val="ac"/>
    <w:rsid w:val="00ED023A"/>
  </w:style>
  <w:style w:type="numbering" w:customStyle="1" w:styleId="12pt15">
    <w:name w:val="Стиль маркированный 12 pt15"/>
    <w:basedOn w:val="ac"/>
    <w:rsid w:val="00ED023A"/>
  </w:style>
  <w:style w:type="numbering" w:customStyle="1" w:styleId="148">
    <w:name w:val="Стиль маркированный14"/>
    <w:basedOn w:val="ac"/>
    <w:rsid w:val="00ED023A"/>
  </w:style>
  <w:style w:type="numbering" w:customStyle="1" w:styleId="SymbolSymbol23">
    <w:name w:val="Стиль маркированный Symbol (Symbol) подчеркивание23"/>
    <w:basedOn w:val="ac"/>
    <w:rsid w:val="00ED023A"/>
  </w:style>
  <w:style w:type="numbering" w:customStyle="1" w:styleId="235">
    <w:name w:val="Стиль нумерованный23"/>
    <w:basedOn w:val="ac"/>
    <w:rsid w:val="00ED023A"/>
  </w:style>
  <w:style w:type="numbering" w:customStyle="1" w:styleId="12pt23">
    <w:name w:val="Стиль маркированный 12 pt23"/>
    <w:basedOn w:val="ac"/>
    <w:rsid w:val="00ED023A"/>
  </w:style>
  <w:style w:type="numbering" w:customStyle="1" w:styleId="236">
    <w:name w:val="Стиль маркированный23"/>
    <w:basedOn w:val="ac"/>
    <w:rsid w:val="00ED023A"/>
  </w:style>
  <w:style w:type="table" w:customStyle="1" w:styleId="5132">
    <w:name w:val="Сетка таблицы513"/>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4">
    <w:name w:val="Стиль маркированный 12 pt114"/>
    <w:basedOn w:val="ac"/>
    <w:rsid w:val="00ED023A"/>
  </w:style>
  <w:style w:type="table" w:customStyle="1" w:styleId="174">
    <w:name w:val="Сетка таблицы174"/>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Нет списка110"/>
    <w:next w:val="ac"/>
    <w:uiPriority w:val="99"/>
    <w:semiHidden/>
    <w:rsid w:val="00ED023A"/>
  </w:style>
  <w:style w:type="table" w:customStyle="1" w:styleId="1811">
    <w:name w:val="Сетка таблицы1811"/>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
    <w:name w:val="Нет списка118"/>
    <w:next w:val="ac"/>
    <w:semiHidden/>
    <w:rsid w:val="00ED023A"/>
  </w:style>
  <w:style w:type="numbering" w:customStyle="1" w:styleId="291">
    <w:name w:val="Нет списка29"/>
    <w:next w:val="ac"/>
    <w:semiHidden/>
    <w:unhideWhenUsed/>
    <w:rsid w:val="00ED023A"/>
  </w:style>
  <w:style w:type="numbering" w:customStyle="1" w:styleId="372">
    <w:name w:val="Нет списка37"/>
    <w:next w:val="ac"/>
    <w:semiHidden/>
    <w:rsid w:val="00ED023A"/>
  </w:style>
  <w:style w:type="paragraph" w:customStyle="1" w:styleId="4ff0">
    <w:name w:val="Абзац списка4"/>
    <w:basedOn w:val="a9"/>
    <w:rsid w:val="00ED023A"/>
    <w:pPr>
      <w:ind w:left="720" w:firstLine="851"/>
      <w:contextualSpacing/>
    </w:pPr>
    <w:rPr>
      <w:lang w:eastAsia="ru-RU"/>
    </w:rPr>
  </w:style>
  <w:style w:type="numbering" w:customStyle="1" w:styleId="470">
    <w:name w:val="Нет списка47"/>
    <w:next w:val="ac"/>
    <w:semiHidden/>
    <w:rsid w:val="00ED023A"/>
  </w:style>
  <w:style w:type="table" w:customStyle="1" w:styleId="1911">
    <w:name w:val="Сетка таблицы19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0">
    <w:name w:val="Нет списка1116"/>
    <w:next w:val="ac"/>
    <w:semiHidden/>
    <w:rsid w:val="00ED023A"/>
  </w:style>
  <w:style w:type="table" w:customStyle="1" w:styleId="111110">
    <w:name w:val="Сетка таблицы11111"/>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
    <w:name w:val="Нет списка111121"/>
    <w:next w:val="ac"/>
    <w:semiHidden/>
    <w:rsid w:val="00ED023A"/>
  </w:style>
  <w:style w:type="numbering" w:customStyle="1" w:styleId="2170">
    <w:name w:val="Нет списка217"/>
    <w:next w:val="ac"/>
    <w:semiHidden/>
    <w:unhideWhenUsed/>
    <w:rsid w:val="00ED023A"/>
  </w:style>
  <w:style w:type="numbering" w:customStyle="1" w:styleId="3170">
    <w:name w:val="Нет списка317"/>
    <w:next w:val="ac"/>
    <w:semiHidden/>
    <w:rsid w:val="00ED023A"/>
  </w:style>
  <w:style w:type="numbering" w:customStyle="1" w:styleId="4150">
    <w:name w:val="Нет списка415"/>
    <w:next w:val="ac"/>
    <w:semiHidden/>
    <w:rsid w:val="00ED023A"/>
  </w:style>
  <w:style w:type="table" w:customStyle="1" w:styleId="23112">
    <w:name w:val="Сетка таблицы2311"/>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0">
    <w:name w:val="Нет списка126"/>
    <w:next w:val="ac"/>
    <w:semiHidden/>
    <w:rsid w:val="00ED023A"/>
  </w:style>
  <w:style w:type="numbering" w:customStyle="1" w:styleId="21150">
    <w:name w:val="Нет списка2115"/>
    <w:next w:val="ac"/>
    <w:semiHidden/>
    <w:unhideWhenUsed/>
    <w:rsid w:val="00ED023A"/>
  </w:style>
  <w:style w:type="numbering" w:customStyle="1" w:styleId="3115">
    <w:name w:val="Нет списка3115"/>
    <w:next w:val="ac"/>
    <w:semiHidden/>
    <w:rsid w:val="00ED023A"/>
  </w:style>
  <w:style w:type="table" w:customStyle="1" w:styleId="211110">
    <w:name w:val="Сетка таблицы21111"/>
    <w:basedOn w:val="ab"/>
    <w:next w:val="af6"/>
    <w:uiPriority w:val="59"/>
    <w:rsid w:val="00ED023A"/>
    <w:pPr>
      <w:ind w:firstLine="851"/>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c"/>
    <w:uiPriority w:val="99"/>
    <w:semiHidden/>
    <w:unhideWhenUsed/>
    <w:rsid w:val="00ED023A"/>
  </w:style>
  <w:style w:type="numbering" w:customStyle="1" w:styleId="651">
    <w:name w:val="Нет списка65"/>
    <w:next w:val="ac"/>
    <w:uiPriority w:val="99"/>
    <w:semiHidden/>
    <w:rsid w:val="00ED023A"/>
  </w:style>
  <w:style w:type="table" w:customStyle="1" w:styleId="32110">
    <w:name w:val="Сетка таблицы32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c"/>
    <w:semiHidden/>
    <w:rsid w:val="00ED023A"/>
  </w:style>
  <w:style w:type="table" w:customStyle="1" w:styleId="121110">
    <w:name w:val="Сетка таблицы12111"/>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
    <w:name w:val="Нет списка1125"/>
    <w:next w:val="ac"/>
    <w:semiHidden/>
    <w:rsid w:val="00ED023A"/>
  </w:style>
  <w:style w:type="numbering" w:customStyle="1" w:styleId="2260">
    <w:name w:val="Нет списка226"/>
    <w:next w:val="ac"/>
    <w:semiHidden/>
    <w:unhideWhenUsed/>
    <w:rsid w:val="00ED023A"/>
  </w:style>
  <w:style w:type="numbering" w:customStyle="1" w:styleId="326">
    <w:name w:val="Нет списка326"/>
    <w:next w:val="ac"/>
    <w:semiHidden/>
    <w:rsid w:val="00ED023A"/>
  </w:style>
  <w:style w:type="numbering" w:customStyle="1" w:styleId="4250">
    <w:name w:val="Нет списка425"/>
    <w:next w:val="ac"/>
    <w:semiHidden/>
    <w:rsid w:val="00ED023A"/>
  </w:style>
  <w:style w:type="numbering" w:customStyle="1" w:styleId="1215">
    <w:name w:val="Нет списка1215"/>
    <w:next w:val="ac"/>
    <w:semiHidden/>
    <w:rsid w:val="00ED023A"/>
  </w:style>
  <w:style w:type="numbering" w:customStyle="1" w:styleId="21250">
    <w:name w:val="Нет списка2125"/>
    <w:next w:val="ac"/>
    <w:semiHidden/>
    <w:unhideWhenUsed/>
    <w:rsid w:val="00ED023A"/>
  </w:style>
  <w:style w:type="numbering" w:customStyle="1" w:styleId="31250">
    <w:name w:val="Нет списка3125"/>
    <w:next w:val="ac"/>
    <w:semiHidden/>
    <w:rsid w:val="00ED023A"/>
  </w:style>
  <w:style w:type="numbering" w:customStyle="1" w:styleId="515">
    <w:name w:val="Нет списка515"/>
    <w:next w:val="ac"/>
    <w:uiPriority w:val="99"/>
    <w:semiHidden/>
    <w:rsid w:val="00ED023A"/>
  </w:style>
  <w:style w:type="table" w:customStyle="1" w:styleId="311110">
    <w:name w:val="Сетка таблицы31111"/>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0">
    <w:name w:val="Нет списка1315"/>
    <w:next w:val="ac"/>
    <w:semiHidden/>
    <w:rsid w:val="00ED023A"/>
  </w:style>
  <w:style w:type="numbering" w:customStyle="1" w:styleId="2215">
    <w:name w:val="Нет списка2215"/>
    <w:next w:val="ac"/>
    <w:semiHidden/>
    <w:unhideWhenUsed/>
    <w:rsid w:val="00ED023A"/>
  </w:style>
  <w:style w:type="numbering" w:customStyle="1" w:styleId="32150">
    <w:name w:val="Нет списка3215"/>
    <w:next w:val="ac"/>
    <w:semiHidden/>
    <w:rsid w:val="00ED023A"/>
  </w:style>
  <w:style w:type="table" w:customStyle="1" w:styleId="41110">
    <w:name w:val="Сетка таблицы41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0">
    <w:name w:val="Сетка таблицы5211"/>
    <w:basedOn w:val="ab"/>
    <w:next w:val="af6"/>
    <w:uiPriority w:val="59"/>
    <w:rsid w:val="00ED023A"/>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0">
    <w:name w:val="Сетка таблицы6211"/>
    <w:basedOn w:val="ab"/>
    <w:next w:val="af6"/>
    <w:uiPriority w:val="59"/>
    <w:rsid w:val="00ED023A"/>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1"/>
    <w:basedOn w:val="ab"/>
    <w:next w:val="af6"/>
    <w:uiPriority w:val="59"/>
    <w:rsid w:val="00ED023A"/>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2">
    <w:name w:val="Нет списка721"/>
    <w:next w:val="ac"/>
    <w:uiPriority w:val="99"/>
    <w:semiHidden/>
    <w:unhideWhenUsed/>
    <w:rsid w:val="00ED023A"/>
  </w:style>
  <w:style w:type="numbering" w:customStyle="1" w:styleId="14210">
    <w:name w:val="Нет списка1421"/>
    <w:next w:val="ac"/>
    <w:uiPriority w:val="99"/>
    <w:semiHidden/>
    <w:rsid w:val="00ED023A"/>
  </w:style>
  <w:style w:type="numbering" w:customStyle="1" w:styleId="11321">
    <w:name w:val="Нет списка11321"/>
    <w:next w:val="ac"/>
    <w:semiHidden/>
    <w:rsid w:val="00ED023A"/>
  </w:style>
  <w:style w:type="numbering" w:customStyle="1" w:styleId="23210">
    <w:name w:val="Нет списка2321"/>
    <w:next w:val="ac"/>
    <w:semiHidden/>
    <w:unhideWhenUsed/>
    <w:rsid w:val="00ED023A"/>
  </w:style>
  <w:style w:type="numbering" w:customStyle="1" w:styleId="3321">
    <w:name w:val="Нет списка3321"/>
    <w:next w:val="ac"/>
    <w:semiHidden/>
    <w:rsid w:val="00ED023A"/>
  </w:style>
  <w:style w:type="numbering" w:customStyle="1" w:styleId="4321">
    <w:name w:val="Нет списка4321"/>
    <w:next w:val="ac"/>
    <w:semiHidden/>
    <w:rsid w:val="00ED023A"/>
  </w:style>
  <w:style w:type="numbering" w:customStyle="1" w:styleId="11111111">
    <w:name w:val="Нет списка11111111"/>
    <w:next w:val="ac"/>
    <w:semiHidden/>
    <w:rsid w:val="00ED023A"/>
  </w:style>
  <w:style w:type="numbering" w:customStyle="1" w:styleId="111111111">
    <w:name w:val="Нет списка111111111"/>
    <w:next w:val="ac"/>
    <w:semiHidden/>
    <w:rsid w:val="00ED023A"/>
  </w:style>
  <w:style w:type="numbering" w:customStyle="1" w:styleId="21321">
    <w:name w:val="Нет списка21321"/>
    <w:next w:val="ac"/>
    <w:semiHidden/>
    <w:unhideWhenUsed/>
    <w:rsid w:val="00ED023A"/>
  </w:style>
  <w:style w:type="numbering" w:customStyle="1" w:styleId="31321">
    <w:name w:val="Нет списка31321"/>
    <w:next w:val="ac"/>
    <w:semiHidden/>
    <w:rsid w:val="00ED023A"/>
  </w:style>
  <w:style w:type="numbering" w:customStyle="1" w:styleId="41121">
    <w:name w:val="Нет списка41121"/>
    <w:next w:val="ac"/>
    <w:semiHidden/>
    <w:rsid w:val="00ED023A"/>
  </w:style>
  <w:style w:type="numbering" w:customStyle="1" w:styleId="12221">
    <w:name w:val="Нет списка12221"/>
    <w:next w:val="ac"/>
    <w:semiHidden/>
    <w:rsid w:val="00ED023A"/>
  </w:style>
  <w:style w:type="numbering" w:customStyle="1" w:styleId="211121">
    <w:name w:val="Нет списка211121"/>
    <w:next w:val="ac"/>
    <w:semiHidden/>
    <w:unhideWhenUsed/>
    <w:rsid w:val="00ED023A"/>
  </w:style>
  <w:style w:type="numbering" w:customStyle="1" w:styleId="311121">
    <w:name w:val="Нет списка311121"/>
    <w:next w:val="ac"/>
    <w:semiHidden/>
    <w:rsid w:val="00ED023A"/>
  </w:style>
  <w:style w:type="numbering" w:customStyle="1" w:styleId="5221">
    <w:name w:val="Нет списка5221"/>
    <w:next w:val="ac"/>
    <w:uiPriority w:val="99"/>
    <w:semiHidden/>
    <w:unhideWhenUsed/>
    <w:rsid w:val="00ED023A"/>
  </w:style>
  <w:style w:type="numbering" w:customStyle="1" w:styleId="61210">
    <w:name w:val="Нет списка6121"/>
    <w:next w:val="ac"/>
    <w:uiPriority w:val="99"/>
    <w:semiHidden/>
    <w:rsid w:val="00ED023A"/>
  </w:style>
  <w:style w:type="numbering" w:customStyle="1" w:styleId="13221">
    <w:name w:val="Нет списка13221"/>
    <w:next w:val="ac"/>
    <w:semiHidden/>
    <w:rsid w:val="00ED023A"/>
  </w:style>
  <w:style w:type="numbering" w:customStyle="1" w:styleId="112121">
    <w:name w:val="Нет списка112121"/>
    <w:next w:val="ac"/>
    <w:semiHidden/>
    <w:rsid w:val="00ED023A"/>
  </w:style>
  <w:style w:type="numbering" w:customStyle="1" w:styleId="22221">
    <w:name w:val="Нет списка22221"/>
    <w:next w:val="ac"/>
    <w:semiHidden/>
    <w:unhideWhenUsed/>
    <w:rsid w:val="00ED023A"/>
  </w:style>
  <w:style w:type="numbering" w:customStyle="1" w:styleId="32221">
    <w:name w:val="Нет списка32221"/>
    <w:next w:val="ac"/>
    <w:semiHidden/>
    <w:rsid w:val="00ED023A"/>
  </w:style>
  <w:style w:type="numbering" w:customStyle="1" w:styleId="42121">
    <w:name w:val="Нет списка42121"/>
    <w:next w:val="ac"/>
    <w:semiHidden/>
    <w:rsid w:val="00ED023A"/>
  </w:style>
  <w:style w:type="numbering" w:customStyle="1" w:styleId="121121">
    <w:name w:val="Нет списка121121"/>
    <w:next w:val="ac"/>
    <w:semiHidden/>
    <w:rsid w:val="00ED023A"/>
  </w:style>
  <w:style w:type="numbering" w:customStyle="1" w:styleId="212121">
    <w:name w:val="Нет списка212121"/>
    <w:next w:val="ac"/>
    <w:semiHidden/>
    <w:unhideWhenUsed/>
    <w:rsid w:val="00ED023A"/>
  </w:style>
  <w:style w:type="numbering" w:customStyle="1" w:styleId="312121">
    <w:name w:val="Нет списка312121"/>
    <w:next w:val="ac"/>
    <w:semiHidden/>
    <w:rsid w:val="00ED023A"/>
  </w:style>
  <w:style w:type="numbering" w:customStyle="1" w:styleId="51121">
    <w:name w:val="Нет списка51121"/>
    <w:next w:val="ac"/>
    <w:uiPriority w:val="99"/>
    <w:semiHidden/>
    <w:rsid w:val="00ED023A"/>
  </w:style>
  <w:style w:type="numbering" w:customStyle="1" w:styleId="131121">
    <w:name w:val="Нет списка131121"/>
    <w:next w:val="ac"/>
    <w:semiHidden/>
    <w:rsid w:val="00ED023A"/>
  </w:style>
  <w:style w:type="numbering" w:customStyle="1" w:styleId="221121">
    <w:name w:val="Нет списка221121"/>
    <w:next w:val="ac"/>
    <w:semiHidden/>
    <w:unhideWhenUsed/>
    <w:rsid w:val="00ED023A"/>
  </w:style>
  <w:style w:type="numbering" w:customStyle="1" w:styleId="321121">
    <w:name w:val="Нет списка321121"/>
    <w:next w:val="ac"/>
    <w:semiHidden/>
    <w:rsid w:val="00ED023A"/>
  </w:style>
  <w:style w:type="numbering" w:customStyle="1" w:styleId="SymbolSymbol311">
    <w:name w:val="Стиль маркированный Symbol (Symbol) подчеркивание311"/>
    <w:basedOn w:val="ac"/>
    <w:rsid w:val="00ED023A"/>
  </w:style>
  <w:style w:type="numbering" w:customStyle="1" w:styleId="3116">
    <w:name w:val="Стиль нумерованный311"/>
    <w:basedOn w:val="ac"/>
    <w:rsid w:val="00ED023A"/>
  </w:style>
  <w:style w:type="numbering" w:customStyle="1" w:styleId="12pt311">
    <w:name w:val="Стиль маркированный 12 pt311"/>
    <w:basedOn w:val="ac"/>
    <w:rsid w:val="00ED023A"/>
  </w:style>
  <w:style w:type="numbering" w:customStyle="1" w:styleId="3117">
    <w:name w:val="Стиль маркированный311"/>
    <w:basedOn w:val="ac"/>
    <w:rsid w:val="00ED023A"/>
  </w:style>
  <w:style w:type="table" w:customStyle="1" w:styleId="221110">
    <w:name w:val="Сетка таблицы221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1">
    <w:name w:val="Нет списка71111"/>
    <w:next w:val="ac"/>
    <w:uiPriority w:val="99"/>
    <w:semiHidden/>
    <w:rsid w:val="00ED023A"/>
  </w:style>
  <w:style w:type="numbering" w:customStyle="1" w:styleId="141111">
    <w:name w:val="Нет списка141111"/>
    <w:next w:val="ac"/>
    <w:semiHidden/>
    <w:rsid w:val="00ED023A"/>
  </w:style>
  <w:style w:type="numbering" w:customStyle="1" w:styleId="231111">
    <w:name w:val="Нет списка231111"/>
    <w:next w:val="ac"/>
    <w:semiHidden/>
    <w:unhideWhenUsed/>
    <w:rsid w:val="00ED023A"/>
  </w:style>
  <w:style w:type="numbering" w:customStyle="1" w:styleId="331111">
    <w:name w:val="Нет списка331111"/>
    <w:next w:val="ac"/>
    <w:semiHidden/>
    <w:rsid w:val="00ED023A"/>
  </w:style>
  <w:style w:type="numbering" w:customStyle="1" w:styleId="431111">
    <w:name w:val="Нет списка431111"/>
    <w:next w:val="ac"/>
    <w:semiHidden/>
    <w:rsid w:val="00ED023A"/>
  </w:style>
  <w:style w:type="numbering" w:customStyle="1" w:styleId="1131111">
    <w:name w:val="Нет списка1131111"/>
    <w:next w:val="ac"/>
    <w:semiHidden/>
    <w:rsid w:val="00ED023A"/>
  </w:style>
  <w:style w:type="numbering" w:customStyle="1" w:styleId="111211">
    <w:name w:val="Нет списка111211"/>
    <w:next w:val="ac"/>
    <w:semiHidden/>
    <w:rsid w:val="00ED023A"/>
  </w:style>
  <w:style w:type="numbering" w:customStyle="1" w:styleId="2131111">
    <w:name w:val="Нет списка2131111"/>
    <w:next w:val="ac"/>
    <w:semiHidden/>
    <w:unhideWhenUsed/>
    <w:rsid w:val="00ED023A"/>
  </w:style>
  <w:style w:type="numbering" w:customStyle="1" w:styleId="3131111">
    <w:name w:val="Нет списка3131111"/>
    <w:next w:val="ac"/>
    <w:semiHidden/>
    <w:rsid w:val="00ED023A"/>
  </w:style>
  <w:style w:type="numbering" w:customStyle="1" w:styleId="4111111">
    <w:name w:val="Нет списка4111111"/>
    <w:next w:val="ac"/>
    <w:semiHidden/>
    <w:rsid w:val="00ED023A"/>
  </w:style>
  <w:style w:type="numbering" w:customStyle="1" w:styleId="1221111">
    <w:name w:val="Нет списка1221111"/>
    <w:next w:val="ac"/>
    <w:semiHidden/>
    <w:rsid w:val="00ED023A"/>
  </w:style>
  <w:style w:type="numbering" w:customStyle="1" w:styleId="21111111">
    <w:name w:val="Нет списка21111111"/>
    <w:next w:val="ac"/>
    <w:semiHidden/>
    <w:unhideWhenUsed/>
    <w:rsid w:val="00ED023A"/>
  </w:style>
  <w:style w:type="numbering" w:customStyle="1" w:styleId="31111111">
    <w:name w:val="Нет списка31111111"/>
    <w:next w:val="ac"/>
    <w:semiHidden/>
    <w:rsid w:val="00ED023A"/>
  </w:style>
  <w:style w:type="numbering" w:customStyle="1" w:styleId="521111">
    <w:name w:val="Нет списка521111"/>
    <w:next w:val="ac"/>
    <w:uiPriority w:val="99"/>
    <w:semiHidden/>
    <w:unhideWhenUsed/>
    <w:rsid w:val="00ED023A"/>
  </w:style>
  <w:style w:type="numbering" w:customStyle="1" w:styleId="611111">
    <w:name w:val="Нет списка611111"/>
    <w:next w:val="ac"/>
    <w:uiPriority w:val="99"/>
    <w:semiHidden/>
    <w:rsid w:val="00ED023A"/>
  </w:style>
  <w:style w:type="numbering" w:customStyle="1" w:styleId="1321111">
    <w:name w:val="Нет списка1321111"/>
    <w:next w:val="ac"/>
    <w:semiHidden/>
    <w:rsid w:val="00ED023A"/>
  </w:style>
  <w:style w:type="numbering" w:customStyle="1" w:styleId="11211111">
    <w:name w:val="Нет списка11211111"/>
    <w:next w:val="ac"/>
    <w:semiHidden/>
    <w:rsid w:val="00ED023A"/>
  </w:style>
  <w:style w:type="numbering" w:customStyle="1" w:styleId="2221111">
    <w:name w:val="Нет списка2221111"/>
    <w:next w:val="ac"/>
    <w:semiHidden/>
    <w:unhideWhenUsed/>
    <w:rsid w:val="00ED023A"/>
  </w:style>
  <w:style w:type="numbering" w:customStyle="1" w:styleId="3221111">
    <w:name w:val="Нет списка3221111"/>
    <w:next w:val="ac"/>
    <w:semiHidden/>
    <w:rsid w:val="00ED023A"/>
  </w:style>
  <w:style w:type="numbering" w:customStyle="1" w:styleId="4211111">
    <w:name w:val="Нет списка4211111"/>
    <w:next w:val="ac"/>
    <w:semiHidden/>
    <w:rsid w:val="00ED023A"/>
  </w:style>
  <w:style w:type="numbering" w:customStyle="1" w:styleId="12111111">
    <w:name w:val="Нет списка12111111"/>
    <w:next w:val="ac"/>
    <w:semiHidden/>
    <w:rsid w:val="00ED023A"/>
  </w:style>
  <w:style w:type="numbering" w:customStyle="1" w:styleId="21211111">
    <w:name w:val="Нет списка21211111"/>
    <w:next w:val="ac"/>
    <w:semiHidden/>
    <w:unhideWhenUsed/>
    <w:rsid w:val="00ED023A"/>
  </w:style>
  <w:style w:type="numbering" w:customStyle="1" w:styleId="31211111">
    <w:name w:val="Нет списка31211111"/>
    <w:next w:val="ac"/>
    <w:semiHidden/>
    <w:rsid w:val="00ED023A"/>
  </w:style>
  <w:style w:type="numbering" w:customStyle="1" w:styleId="5111111">
    <w:name w:val="Нет списка5111111"/>
    <w:next w:val="ac"/>
    <w:uiPriority w:val="99"/>
    <w:semiHidden/>
    <w:rsid w:val="00ED023A"/>
  </w:style>
  <w:style w:type="numbering" w:customStyle="1" w:styleId="13111111">
    <w:name w:val="Нет списка13111111"/>
    <w:next w:val="ac"/>
    <w:semiHidden/>
    <w:rsid w:val="00ED023A"/>
  </w:style>
  <w:style w:type="numbering" w:customStyle="1" w:styleId="22111111">
    <w:name w:val="Нет списка22111111"/>
    <w:next w:val="ac"/>
    <w:semiHidden/>
    <w:unhideWhenUsed/>
    <w:rsid w:val="00ED023A"/>
  </w:style>
  <w:style w:type="numbering" w:customStyle="1" w:styleId="32111111">
    <w:name w:val="Нет списка32111111"/>
    <w:next w:val="ac"/>
    <w:semiHidden/>
    <w:rsid w:val="00ED023A"/>
  </w:style>
  <w:style w:type="numbering" w:customStyle="1" w:styleId="SymbolSymbol112">
    <w:name w:val="Стиль маркированный Symbol (Symbol) подчеркивание112"/>
    <w:basedOn w:val="ac"/>
    <w:rsid w:val="00ED023A"/>
  </w:style>
  <w:style w:type="numbering" w:customStyle="1" w:styleId="11114">
    <w:name w:val="Стиль нумерованный1111"/>
    <w:basedOn w:val="ac"/>
    <w:rsid w:val="00ED023A"/>
  </w:style>
  <w:style w:type="numbering" w:customStyle="1" w:styleId="11115">
    <w:name w:val="Стиль маркированный1111"/>
    <w:basedOn w:val="ac"/>
    <w:rsid w:val="00ED023A"/>
  </w:style>
  <w:style w:type="numbering" w:customStyle="1" w:styleId="8111">
    <w:name w:val="Нет списка811"/>
    <w:next w:val="ac"/>
    <w:uiPriority w:val="99"/>
    <w:semiHidden/>
    <w:rsid w:val="00ED023A"/>
  </w:style>
  <w:style w:type="numbering" w:customStyle="1" w:styleId="15111">
    <w:name w:val="Нет списка1511"/>
    <w:next w:val="ac"/>
    <w:semiHidden/>
    <w:rsid w:val="00ED023A"/>
  </w:style>
  <w:style w:type="numbering" w:customStyle="1" w:styleId="24110">
    <w:name w:val="Нет списка2411"/>
    <w:next w:val="ac"/>
    <w:semiHidden/>
    <w:unhideWhenUsed/>
    <w:rsid w:val="00ED023A"/>
  </w:style>
  <w:style w:type="numbering" w:customStyle="1" w:styleId="3411">
    <w:name w:val="Нет списка3411"/>
    <w:next w:val="ac"/>
    <w:semiHidden/>
    <w:rsid w:val="00ED023A"/>
  </w:style>
  <w:style w:type="numbering" w:customStyle="1" w:styleId="4411">
    <w:name w:val="Нет списка4411"/>
    <w:next w:val="ac"/>
    <w:semiHidden/>
    <w:rsid w:val="00ED023A"/>
  </w:style>
  <w:style w:type="numbering" w:customStyle="1" w:styleId="11411">
    <w:name w:val="Нет списка11411"/>
    <w:next w:val="ac"/>
    <w:semiHidden/>
    <w:rsid w:val="00ED023A"/>
  </w:style>
  <w:style w:type="numbering" w:customStyle="1" w:styleId="111311">
    <w:name w:val="Нет списка111311"/>
    <w:next w:val="ac"/>
    <w:semiHidden/>
    <w:rsid w:val="00ED023A"/>
  </w:style>
  <w:style w:type="numbering" w:customStyle="1" w:styleId="21411">
    <w:name w:val="Нет списка21411"/>
    <w:next w:val="ac"/>
    <w:semiHidden/>
    <w:unhideWhenUsed/>
    <w:rsid w:val="00ED023A"/>
  </w:style>
  <w:style w:type="numbering" w:customStyle="1" w:styleId="31411">
    <w:name w:val="Нет списка31411"/>
    <w:next w:val="ac"/>
    <w:semiHidden/>
    <w:rsid w:val="00ED023A"/>
  </w:style>
  <w:style w:type="numbering" w:customStyle="1" w:styleId="41211">
    <w:name w:val="Нет списка41211"/>
    <w:next w:val="ac"/>
    <w:semiHidden/>
    <w:rsid w:val="00ED023A"/>
  </w:style>
  <w:style w:type="numbering" w:customStyle="1" w:styleId="12311">
    <w:name w:val="Нет списка12311"/>
    <w:next w:val="ac"/>
    <w:semiHidden/>
    <w:rsid w:val="00ED023A"/>
  </w:style>
  <w:style w:type="numbering" w:customStyle="1" w:styleId="211211">
    <w:name w:val="Нет списка211211"/>
    <w:next w:val="ac"/>
    <w:semiHidden/>
    <w:unhideWhenUsed/>
    <w:rsid w:val="00ED023A"/>
  </w:style>
  <w:style w:type="numbering" w:customStyle="1" w:styleId="311211">
    <w:name w:val="Нет списка311211"/>
    <w:next w:val="ac"/>
    <w:semiHidden/>
    <w:rsid w:val="00ED023A"/>
  </w:style>
  <w:style w:type="numbering" w:customStyle="1" w:styleId="5311">
    <w:name w:val="Нет списка5311"/>
    <w:next w:val="ac"/>
    <w:uiPriority w:val="99"/>
    <w:semiHidden/>
    <w:unhideWhenUsed/>
    <w:rsid w:val="00ED023A"/>
  </w:style>
  <w:style w:type="numbering" w:customStyle="1" w:styleId="62111">
    <w:name w:val="Нет списка6211"/>
    <w:next w:val="ac"/>
    <w:uiPriority w:val="99"/>
    <w:semiHidden/>
    <w:rsid w:val="00ED023A"/>
  </w:style>
  <w:style w:type="numbering" w:customStyle="1" w:styleId="13311">
    <w:name w:val="Нет списка13311"/>
    <w:next w:val="ac"/>
    <w:semiHidden/>
    <w:rsid w:val="00ED023A"/>
  </w:style>
  <w:style w:type="numbering" w:customStyle="1" w:styleId="112211">
    <w:name w:val="Нет списка112211"/>
    <w:next w:val="ac"/>
    <w:semiHidden/>
    <w:rsid w:val="00ED023A"/>
  </w:style>
  <w:style w:type="numbering" w:customStyle="1" w:styleId="22311">
    <w:name w:val="Нет списка22311"/>
    <w:next w:val="ac"/>
    <w:semiHidden/>
    <w:unhideWhenUsed/>
    <w:rsid w:val="00ED023A"/>
  </w:style>
  <w:style w:type="numbering" w:customStyle="1" w:styleId="32311">
    <w:name w:val="Нет списка32311"/>
    <w:next w:val="ac"/>
    <w:semiHidden/>
    <w:rsid w:val="00ED023A"/>
  </w:style>
  <w:style w:type="numbering" w:customStyle="1" w:styleId="42211">
    <w:name w:val="Нет списка42211"/>
    <w:next w:val="ac"/>
    <w:semiHidden/>
    <w:rsid w:val="00ED023A"/>
  </w:style>
  <w:style w:type="numbering" w:customStyle="1" w:styleId="121211">
    <w:name w:val="Нет списка121211"/>
    <w:next w:val="ac"/>
    <w:semiHidden/>
    <w:rsid w:val="00ED023A"/>
  </w:style>
  <w:style w:type="numbering" w:customStyle="1" w:styleId="212211">
    <w:name w:val="Нет списка212211"/>
    <w:next w:val="ac"/>
    <w:semiHidden/>
    <w:unhideWhenUsed/>
    <w:rsid w:val="00ED023A"/>
  </w:style>
  <w:style w:type="numbering" w:customStyle="1" w:styleId="312211">
    <w:name w:val="Нет списка312211"/>
    <w:next w:val="ac"/>
    <w:semiHidden/>
    <w:rsid w:val="00ED023A"/>
  </w:style>
  <w:style w:type="numbering" w:customStyle="1" w:styleId="51211">
    <w:name w:val="Нет списка51211"/>
    <w:next w:val="ac"/>
    <w:uiPriority w:val="99"/>
    <w:semiHidden/>
    <w:rsid w:val="00ED023A"/>
  </w:style>
  <w:style w:type="numbering" w:customStyle="1" w:styleId="131211">
    <w:name w:val="Нет списка131211"/>
    <w:next w:val="ac"/>
    <w:semiHidden/>
    <w:rsid w:val="00ED023A"/>
  </w:style>
  <w:style w:type="numbering" w:customStyle="1" w:styleId="221211">
    <w:name w:val="Нет списка221211"/>
    <w:next w:val="ac"/>
    <w:semiHidden/>
    <w:unhideWhenUsed/>
    <w:rsid w:val="00ED023A"/>
  </w:style>
  <w:style w:type="numbering" w:customStyle="1" w:styleId="321211">
    <w:name w:val="Нет списка321211"/>
    <w:next w:val="ac"/>
    <w:semiHidden/>
    <w:rsid w:val="00ED023A"/>
  </w:style>
  <w:style w:type="numbering" w:customStyle="1" w:styleId="SymbolSymbol2111">
    <w:name w:val="Стиль маркированный Symbol (Symbol) подчеркивание2111"/>
    <w:basedOn w:val="ac"/>
    <w:rsid w:val="00ED023A"/>
  </w:style>
  <w:style w:type="numbering" w:customStyle="1" w:styleId="21114">
    <w:name w:val="Стиль нумерованный2111"/>
    <w:basedOn w:val="ac"/>
    <w:rsid w:val="00ED023A"/>
  </w:style>
  <w:style w:type="numbering" w:customStyle="1" w:styleId="12pt2111">
    <w:name w:val="Стиль маркированный 12 pt2111"/>
    <w:basedOn w:val="ac"/>
    <w:rsid w:val="00ED023A"/>
  </w:style>
  <w:style w:type="numbering" w:customStyle="1" w:styleId="21115">
    <w:name w:val="Стиль маркированный2111"/>
    <w:basedOn w:val="ac"/>
    <w:rsid w:val="00ED023A"/>
  </w:style>
  <w:style w:type="table" w:customStyle="1" w:styleId="51110">
    <w:name w:val="Сетка таблицы51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0">
    <w:name w:val="Сетка таблицы71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0">
    <w:name w:val="Сетка таблицы81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0">
    <w:name w:val="Сетка таблицы131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0">
    <w:name w:val="Сетка таблицы141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0">
    <w:name w:val="Сетка таблицы151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
    <w:name w:val="Стиль маркированный 12 pt11111"/>
    <w:basedOn w:val="ac"/>
    <w:rsid w:val="00ED023A"/>
  </w:style>
  <w:style w:type="table" w:customStyle="1" w:styleId="17111">
    <w:name w:val="Сетка таблицы171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2">
    <w:name w:val="Нет списка911"/>
    <w:next w:val="ac"/>
    <w:uiPriority w:val="99"/>
    <w:semiHidden/>
    <w:unhideWhenUsed/>
    <w:rsid w:val="00ED023A"/>
  </w:style>
  <w:style w:type="numbering" w:customStyle="1" w:styleId="16112">
    <w:name w:val="Нет списка1611"/>
    <w:next w:val="ac"/>
    <w:uiPriority w:val="99"/>
    <w:semiHidden/>
    <w:rsid w:val="00ED023A"/>
  </w:style>
  <w:style w:type="table" w:customStyle="1" w:styleId="18111">
    <w:name w:val="Сетка таблицы18111"/>
    <w:basedOn w:val="ab"/>
    <w:next w:val="af6"/>
    <w:uiPriority w:val="59"/>
    <w:rsid w:val="00ED023A"/>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1">
    <w:name w:val="Нет списка11511"/>
    <w:next w:val="ac"/>
    <w:semiHidden/>
    <w:rsid w:val="00ED023A"/>
  </w:style>
  <w:style w:type="numbering" w:customStyle="1" w:styleId="25110">
    <w:name w:val="Нет списка2511"/>
    <w:next w:val="ac"/>
    <w:semiHidden/>
    <w:unhideWhenUsed/>
    <w:rsid w:val="00ED023A"/>
  </w:style>
  <w:style w:type="numbering" w:customStyle="1" w:styleId="3511">
    <w:name w:val="Нет списка3511"/>
    <w:next w:val="ac"/>
    <w:semiHidden/>
    <w:rsid w:val="00ED023A"/>
  </w:style>
  <w:style w:type="numbering" w:customStyle="1" w:styleId="4511">
    <w:name w:val="Нет списка4511"/>
    <w:next w:val="ac"/>
    <w:semiHidden/>
    <w:rsid w:val="00ED023A"/>
  </w:style>
  <w:style w:type="table" w:customStyle="1" w:styleId="19111">
    <w:name w:val="Сетка таблицы19111"/>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1">
    <w:name w:val="Нет списка111411"/>
    <w:next w:val="ac"/>
    <w:semiHidden/>
    <w:rsid w:val="00ED023A"/>
  </w:style>
  <w:style w:type="table" w:customStyle="1" w:styleId="1111113">
    <w:name w:val="Сетка таблицы111111"/>
    <w:basedOn w:val="ab"/>
    <w:next w:val="af6"/>
    <w:rsid w:val="00ED023A"/>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1">
    <w:name w:val="Нет списка1111211"/>
    <w:next w:val="ac"/>
    <w:semiHidden/>
    <w:rsid w:val="00ED023A"/>
  </w:style>
  <w:style w:type="numbering" w:customStyle="1" w:styleId="21511">
    <w:name w:val="Нет списка21511"/>
    <w:next w:val="ac"/>
    <w:semiHidden/>
    <w:unhideWhenUsed/>
    <w:rsid w:val="00ED023A"/>
  </w:style>
  <w:style w:type="numbering" w:customStyle="1" w:styleId="31511">
    <w:name w:val="Нет списка31511"/>
    <w:next w:val="ac"/>
    <w:semiHidden/>
    <w:rsid w:val="00ED023A"/>
  </w:style>
  <w:style w:type="numbering" w:customStyle="1" w:styleId="41311">
    <w:name w:val="Нет списка41311"/>
    <w:next w:val="ac"/>
    <w:semiHidden/>
    <w:rsid w:val="00ED023A"/>
  </w:style>
  <w:style w:type="table" w:customStyle="1" w:styleId="231110">
    <w:name w:val="Сетка таблицы23111"/>
    <w:basedOn w:val="ab"/>
    <w:next w:val="af6"/>
    <w:rsid w:val="00ED023A"/>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1">
    <w:name w:val="Нет списка12411"/>
    <w:next w:val="ac"/>
    <w:semiHidden/>
    <w:rsid w:val="00ED023A"/>
  </w:style>
  <w:style w:type="numbering" w:customStyle="1" w:styleId="211311">
    <w:name w:val="Нет списка211311"/>
    <w:next w:val="ac"/>
    <w:semiHidden/>
    <w:unhideWhenUsed/>
    <w:rsid w:val="00ED023A"/>
  </w:style>
  <w:style w:type="numbering" w:customStyle="1" w:styleId="311311">
    <w:name w:val="Нет списка311311"/>
    <w:next w:val="ac"/>
    <w:semiHidden/>
    <w:rsid w:val="00ED023A"/>
  </w:style>
  <w:style w:type="table" w:customStyle="1" w:styleId="2111110">
    <w:name w:val="Сетка таблицы211111"/>
    <w:basedOn w:val="ab"/>
    <w:next w:val="af6"/>
    <w:uiPriority w:val="59"/>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1">
    <w:name w:val="Нет списка5411"/>
    <w:next w:val="ac"/>
    <w:uiPriority w:val="99"/>
    <w:semiHidden/>
    <w:unhideWhenUsed/>
    <w:rsid w:val="00ED023A"/>
  </w:style>
  <w:style w:type="numbering" w:customStyle="1" w:styleId="6311">
    <w:name w:val="Нет списка6311"/>
    <w:next w:val="ac"/>
    <w:uiPriority w:val="99"/>
    <w:semiHidden/>
    <w:rsid w:val="00ED023A"/>
  </w:style>
  <w:style w:type="table" w:customStyle="1" w:styleId="321110">
    <w:name w:val="Сетка таблицы32111"/>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1">
    <w:name w:val="Нет списка13411"/>
    <w:next w:val="ac"/>
    <w:semiHidden/>
    <w:rsid w:val="00ED023A"/>
  </w:style>
  <w:style w:type="table" w:customStyle="1" w:styleId="1211110">
    <w:name w:val="Сетка таблицы121111"/>
    <w:basedOn w:val="ab"/>
    <w:next w:val="af6"/>
    <w:rsid w:val="00ED023A"/>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1">
    <w:name w:val="Нет списка112311"/>
    <w:next w:val="ac"/>
    <w:semiHidden/>
    <w:rsid w:val="00ED023A"/>
  </w:style>
  <w:style w:type="numbering" w:customStyle="1" w:styleId="22411">
    <w:name w:val="Нет списка22411"/>
    <w:next w:val="ac"/>
    <w:semiHidden/>
    <w:unhideWhenUsed/>
    <w:rsid w:val="00ED023A"/>
  </w:style>
  <w:style w:type="numbering" w:customStyle="1" w:styleId="32411">
    <w:name w:val="Нет списка32411"/>
    <w:next w:val="ac"/>
    <w:semiHidden/>
    <w:rsid w:val="00ED023A"/>
  </w:style>
  <w:style w:type="numbering" w:customStyle="1" w:styleId="42311">
    <w:name w:val="Нет списка42311"/>
    <w:next w:val="ac"/>
    <w:semiHidden/>
    <w:rsid w:val="00ED023A"/>
  </w:style>
  <w:style w:type="numbering" w:customStyle="1" w:styleId="121311">
    <w:name w:val="Нет списка121311"/>
    <w:next w:val="ac"/>
    <w:semiHidden/>
    <w:rsid w:val="00ED023A"/>
  </w:style>
  <w:style w:type="numbering" w:customStyle="1" w:styleId="212311">
    <w:name w:val="Нет списка212311"/>
    <w:next w:val="ac"/>
    <w:semiHidden/>
    <w:unhideWhenUsed/>
    <w:rsid w:val="00ED023A"/>
  </w:style>
  <w:style w:type="numbering" w:customStyle="1" w:styleId="312311">
    <w:name w:val="Нет списка312311"/>
    <w:next w:val="ac"/>
    <w:semiHidden/>
    <w:rsid w:val="00ED023A"/>
  </w:style>
  <w:style w:type="numbering" w:customStyle="1" w:styleId="51311">
    <w:name w:val="Нет списка51311"/>
    <w:next w:val="ac"/>
    <w:uiPriority w:val="99"/>
    <w:semiHidden/>
    <w:rsid w:val="00ED023A"/>
  </w:style>
  <w:style w:type="table" w:customStyle="1" w:styleId="3111112">
    <w:name w:val="Сетка таблицы311111"/>
    <w:basedOn w:val="ab"/>
    <w:next w:val="af6"/>
    <w:rsid w:val="00ED023A"/>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1">
    <w:name w:val="Нет списка131311"/>
    <w:next w:val="ac"/>
    <w:semiHidden/>
    <w:rsid w:val="00ED023A"/>
  </w:style>
  <w:style w:type="numbering" w:customStyle="1" w:styleId="221311">
    <w:name w:val="Нет списка221311"/>
    <w:next w:val="ac"/>
    <w:semiHidden/>
    <w:unhideWhenUsed/>
    <w:rsid w:val="00ED023A"/>
  </w:style>
  <w:style w:type="numbering" w:customStyle="1" w:styleId="321311">
    <w:name w:val="Нет списка321311"/>
    <w:next w:val="ac"/>
    <w:semiHidden/>
    <w:rsid w:val="00ED023A"/>
  </w:style>
  <w:style w:type="table" w:customStyle="1" w:styleId="411110">
    <w:name w:val="Сетка таблицы41111"/>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11">
    <w:name w:val="Стиль маркированный Symbol (Symbol) подчеркивание3111"/>
    <w:basedOn w:val="ac"/>
    <w:rsid w:val="00ED023A"/>
  </w:style>
  <w:style w:type="numbering" w:customStyle="1" w:styleId="31114">
    <w:name w:val="Стиль нумерованный3111"/>
    <w:basedOn w:val="ac"/>
    <w:rsid w:val="00ED023A"/>
  </w:style>
  <w:style w:type="numbering" w:customStyle="1" w:styleId="12pt3111">
    <w:name w:val="Стиль маркированный 12 pt3111"/>
    <w:basedOn w:val="ac"/>
    <w:rsid w:val="00ED023A"/>
  </w:style>
  <w:style w:type="numbering" w:customStyle="1" w:styleId="31115">
    <w:name w:val="Стиль маркированный3111"/>
    <w:basedOn w:val="ac"/>
    <w:rsid w:val="00ED023A"/>
  </w:style>
  <w:style w:type="table" w:customStyle="1" w:styleId="2211110">
    <w:name w:val="Сетка таблицы221111"/>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0">
    <w:name w:val="Сетка таблицы52111"/>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0">
    <w:name w:val="Сетка таблицы62111"/>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1"/>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1">
    <w:name w:val="Сетка таблицы101111"/>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0">
    <w:name w:val="Сетка таблицы131111"/>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0">
    <w:name w:val="Сетка таблицы141111"/>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
    <w:name w:val="Стиль маркированный 12 pt12111"/>
    <w:basedOn w:val="ac"/>
    <w:rsid w:val="00ED023A"/>
  </w:style>
  <w:style w:type="table" w:customStyle="1" w:styleId="171111">
    <w:name w:val="Сетка таблицы171111"/>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2">
    <w:name w:val="Нет списка1011"/>
    <w:next w:val="ac"/>
    <w:semiHidden/>
    <w:rsid w:val="00ED023A"/>
  </w:style>
  <w:style w:type="table" w:customStyle="1" w:styleId="2011">
    <w:name w:val="Сетка таблицы2011"/>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2">
    <w:name w:val="Нет списка1711"/>
    <w:next w:val="ac"/>
    <w:uiPriority w:val="99"/>
    <w:semiHidden/>
    <w:unhideWhenUsed/>
    <w:rsid w:val="00ED023A"/>
  </w:style>
  <w:style w:type="numbering" w:customStyle="1" w:styleId="26110">
    <w:name w:val="Нет списка2611"/>
    <w:next w:val="ac"/>
    <w:uiPriority w:val="99"/>
    <w:semiHidden/>
    <w:unhideWhenUsed/>
    <w:rsid w:val="00ED023A"/>
  </w:style>
  <w:style w:type="numbering" w:customStyle="1" w:styleId="1810">
    <w:name w:val="Нет списка181"/>
    <w:next w:val="ac"/>
    <w:semiHidden/>
    <w:rsid w:val="00ED023A"/>
  </w:style>
  <w:style w:type="table" w:customStyle="1" w:styleId="24111">
    <w:name w:val="Сетка таблицы2411"/>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2">
    <w:name w:val="Нет списка191"/>
    <w:next w:val="ac"/>
    <w:uiPriority w:val="99"/>
    <w:semiHidden/>
    <w:unhideWhenUsed/>
    <w:rsid w:val="00ED023A"/>
  </w:style>
  <w:style w:type="numbering" w:customStyle="1" w:styleId="2711">
    <w:name w:val="Нет списка271"/>
    <w:next w:val="ac"/>
    <w:uiPriority w:val="99"/>
    <w:semiHidden/>
    <w:unhideWhenUsed/>
    <w:rsid w:val="00ED023A"/>
  </w:style>
  <w:style w:type="numbering" w:customStyle="1" w:styleId="2010">
    <w:name w:val="Нет списка201"/>
    <w:next w:val="ac"/>
    <w:semiHidden/>
    <w:rsid w:val="00ED023A"/>
  </w:style>
  <w:style w:type="numbering" w:customStyle="1" w:styleId="11010">
    <w:name w:val="Нет списка1101"/>
    <w:next w:val="ac"/>
    <w:uiPriority w:val="99"/>
    <w:semiHidden/>
    <w:unhideWhenUsed/>
    <w:rsid w:val="00ED023A"/>
  </w:style>
  <w:style w:type="numbering" w:customStyle="1" w:styleId="2810">
    <w:name w:val="Нет списка281"/>
    <w:next w:val="ac"/>
    <w:uiPriority w:val="99"/>
    <w:semiHidden/>
    <w:unhideWhenUsed/>
    <w:rsid w:val="00ED023A"/>
  </w:style>
  <w:style w:type="numbering" w:customStyle="1" w:styleId="2910">
    <w:name w:val="Нет списка291"/>
    <w:next w:val="ac"/>
    <w:uiPriority w:val="99"/>
    <w:semiHidden/>
    <w:rsid w:val="00ED023A"/>
  </w:style>
  <w:style w:type="numbering" w:customStyle="1" w:styleId="11611">
    <w:name w:val="Нет списка11611"/>
    <w:next w:val="ac"/>
    <w:semiHidden/>
    <w:rsid w:val="00ED023A"/>
  </w:style>
  <w:style w:type="numbering" w:customStyle="1" w:styleId="2102">
    <w:name w:val="Нет списка210"/>
    <w:next w:val="ac"/>
    <w:semiHidden/>
    <w:unhideWhenUsed/>
    <w:rsid w:val="00ED023A"/>
  </w:style>
  <w:style w:type="numbering" w:customStyle="1" w:styleId="3611">
    <w:name w:val="Нет списка3611"/>
    <w:next w:val="ac"/>
    <w:semiHidden/>
    <w:rsid w:val="00ED023A"/>
  </w:style>
  <w:style w:type="numbering" w:customStyle="1" w:styleId="4611">
    <w:name w:val="Нет списка4611"/>
    <w:next w:val="ac"/>
    <w:semiHidden/>
    <w:rsid w:val="00ED023A"/>
  </w:style>
  <w:style w:type="numbering" w:customStyle="1" w:styleId="11710">
    <w:name w:val="Нет списка1171"/>
    <w:next w:val="ac"/>
    <w:semiHidden/>
    <w:rsid w:val="00ED023A"/>
  </w:style>
  <w:style w:type="table" w:customStyle="1" w:styleId="112110">
    <w:name w:val="Сетка таблицы11211"/>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1">
    <w:name w:val="Нет списка111511"/>
    <w:next w:val="ac"/>
    <w:semiHidden/>
    <w:rsid w:val="00ED023A"/>
  </w:style>
  <w:style w:type="numbering" w:customStyle="1" w:styleId="21611">
    <w:name w:val="Нет списка21611"/>
    <w:next w:val="ac"/>
    <w:semiHidden/>
    <w:unhideWhenUsed/>
    <w:rsid w:val="00ED023A"/>
  </w:style>
  <w:style w:type="numbering" w:customStyle="1" w:styleId="31611">
    <w:name w:val="Нет списка31611"/>
    <w:next w:val="ac"/>
    <w:semiHidden/>
    <w:rsid w:val="00ED023A"/>
  </w:style>
  <w:style w:type="numbering" w:customStyle="1" w:styleId="41411">
    <w:name w:val="Нет списка41411"/>
    <w:next w:val="ac"/>
    <w:semiHidden/>
    <w:rsid w:val="00ED023A"/>
  </w:style>
  <w:style w:type="numbering" w:customStyle="1" w:styleId="12511">
    <w:name w:val="Нет списка12511"/>
    <w:next w:val="ac"/>
    <w:semiHidden/>
    <w:rsid w:val="00ED023A"/>
  </w:style>
  <w:style w:type="numbering" w:customStyle="1" w:styleId="211411">
    <w:name w:val="Нет списка211411"/>
    <w:next w:val="ac"/>
    <w:semiHidden/>
    <w:unhideWhenUsed/>
    <w:rsid w:val="00ED023A"/>
  </w:style>
  <w:style w:type="numbering" w:customStyle="1" w:styleId="311411">
    <w:name w:val="Нет списка311411"/>
    <w:next w:val="ac"/>
    <w:semiHidden/>
    <w:rsid w:val="00ED023A"/>
  </w:style>
  <w:style w:type="numbering" w:customStyle="1" w:styleId="5511">
    <w:name w:val="Нет списка5511"/>
    <w:next w:val="ac"/>
    <w:uiPriority w:val="99"/>
    <w:semiHidden/>
    <w:unhideWhenUsed/>
    <w:rsid w:val="00ED023A"/>
  </w:style>
  <w:style w:type="numbering" w:customStyle="1" w:styleId="6411">
    <w:name w:val="Нет списка6411"/>
    <w:next w:val="ac"/>
    <w:uiPriority w:val="99"/>
    <w:semiHidden/>
    <w:rsid w:val="00ED023A"/>
  </w:style>
  <w:style w:type="numbering" w:customStyle="1" w:styleId="13511">
    <w:name w:val="Нет списка13511"/>
    <w:next w:val="ac"/>
    <w:semiHidden/>
    <w:rsid w:val="00ED023A"/>
  </w:style>
  <w:style w:type="numbering" w:customStyle="1" w:styleId="112411">
    <w:name w:val="Нет списка112411"/>
    <w:next w:val="ac"/>
    <w:semiHidden/>
    <w:rsid w:val="00ED023A"/>
  </w:style>
  <w:style w:type="numbering" w:customStyle="1" w:styleId="22511">
    <w:name w:val="Нет списка22511"/>
    <w:next w:val="ac"/>
    <w:semiHidden/>
    <w:unhideWhenUsed/>
    <w:rsid w:val="00ED023A"/>
  </w:style>
  <w:style w:type="numbering" w:customStyle="1" w:styleId="32511">
    <w:name w:val="Нет списка32511"/>
    <w:next w:val="ac"/>
    <w:semiHidden/>
    <w:rsid w:val="00ED023A"/>
  </w:style>
  <w:style w:type="numbering" w:customStyle="1" w:styleId="42411">
    <w:name w:val="Нет списка42411"/>
    <w:next w:val="ac"/>
    <w:semiHidden/>
    <w:rsid w:val="00ED023A"/>
  </w:style>
  <w:style w:type="numbering" w:customStyle="1" w:styleId="121411">
    <w:name w:val="Нет списка121411"/>
    <w:next w:val="ac"/>
    <w:semiHidden/>
    <w:rsid w:val="00ED023A"/>
  </w:style>
  <w:style w:type="numbering" w:customStyle="1" w:styleId="212411">
    <w:name w:val="Нет списка212411"/>
    <w:next w:val="ac"/>
    <w:semiHidden/>
    <w:unhideWhenUsed/>
    <w:rsid w:val="00ED023A"/>
  </w:style>
  <w:style w:type="numbering" w:customStyle="1" w:styleId="312411">
    <w:name w:val="Нет списка312411"/>
    <w:next w:val="ac"/>
    <w:semiHidden/>
    <w:rsid w:val="00ED023A"/>
  </w:style>
  <w:style w:type="numbering" w:customStyle="1" w:styleId="51411">
    <w:name w:val="Нет списка51411"/>
    <w:next w:val="ac"/>
    <w:uiPriority w:val="99"/>
    <w:semiHidden/>
    <w:rsid w:val="00ED023A"/>
  </w:style>
  <w:style w:type="numbering" w:customStyle="1" w:styleId="131411">
    <w:name w:val="Нет списка131411"/>
    <w:next w:val="ac"/>
    <w:semiHidden/>
    <w:rsid w:val="00ED023A"/>
  </w:style>
  <w:style w:type="numbering" w:customStyle="1" w:styleId="221411">
    <w:name w:val="Нет списка221411"/>
    <w:next w:val="ac"/>
    <w:semiHidden/>
    <w:unhideWhenUsed/>
    <w:rsid w:val="00ED023A"/>
  </w:style>
  <w:style w:type="numbering" w:customStyle="1" w:styleId="321411">
    <w:name w:val="Нет списка321411"/>
    <w:next w:val="ac"/>
    <w:semiHidden/>
    <w:rsid w:val="00ED023A"/>
  </w:style>
  <w:style w:type="table" w:customStyle="1" w:styleId="5310">
    <w:name w:val="Сетка таблицы531"/>
    <w:basedOn w:val="ab"/>
    <w:next w:val="af6"/>
    <w:uiPriority w:val="59"/>
    <w:rsid w:val="00ED023A"/>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0">
    <w:name w:val="Сетка таблицы631"/>
    <w:basedOn w:val="ab"/>
    <w:next w:val="af6"/>
    <w:uiPriority w:val="59"/>
    <w:rsid w:val="00ED023A"/>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basedOn w:val="ab"/>
    <w:next w:val="af6"/>
    <w:uiPriority w:val="59"/>
    <w:rsid w:val="00ED023A"/>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
    <w:name w:val="Нет списка30"/>
    <w:next w:val="ac"/>
    <w:semiHidden/>
    <w:rsid w:val="00ED023A"/>
  </w:style>
  <w:style w:type="table" w:customStyle="1" w:styleId="2811">
    <w:name w:val="Сетка таблицы281"/>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0">
    <w:name w:val="Нет списка1181"/>
    <w:next w:val="ac"/>
    <w:uiPriority w:val="99"/>
    <w:semiHidden/>
    <w:unhideWhenUsed/>
    <w:rsid w:val="00ED023A"/>
  </w:style>
  <w:style w:type="numbering" w:customStyle="1" w:styleId="2171">
    <w:name w:val="Нет списка2171"/>
    <w:next w:val="ac"/>
    <w:uiPriority w:val="99"/>
    <w:semiHidden/>
    <w:unhideWhenUsed/>
    <w:rsid w:val="00ED023A"/>
  </w:style>
  <w:style w:type="numbering" w:customStyle="1" w:styleId="3710">
    <w:name w:val="Нет списка371"/>
    <w:next w:val="ac"/>
    <w:semiHidden/>
    <w:rsid w:val="00ED023A"/>
  </w:style>
  <w:style w:type="table" w:customStyle="1" w:styleId="2911">
    <w:name w:val="Сетка таблицы291"/>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1">
    <w:name w:val="Нет списка119"/>
    <w:next w:val="ac"/>
    <w:uiPriority w:val="99"/>
    <w:semiHidden/>
    <w:unhideWhenUsed/>
    <w:rsid w:val="00ED023A"/>
  </w:style>
  <w:style w:type="numbering" w:customStyle="1" w:styleId="2180">
    <w:name w:val="Нет списка218"/>
    <w:next w:val="ac"/>
    <w:uiPriority w:val="99"/>
    <w:semiHidden/>
    <w:unhideWhenUsed/>
    <w:rsid w:val="00ED023A"/>
  </w:style>
  <w:style w:type="numbering" w:customStyle="1" w:styleId="380">
    <w:name w:val="Нет списка38"/>
    <w:next w:val="ac"/>
    <w:semiHidden/>
    <w:rsid w:val="00ED023A"/>
  </w:style>
  <w:style w:type="table" w:customStyle="1" w:styleId="3010">
    <w:name w:val="Сетка таблицы301"/>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c"/>
    <w:uiPriority w:val="99"/>
    <w:semiHidden/>
    <w:unhideWhenUsed/>
    <w:rsid w:val="00ED023A"/>
  </w:style>
  <w:style w:type="numbering" w:customStyle="1" w:styleId="2190">
    <w:name w:val="Нет списка219"/>
    <w:next w:val="ac"/>
    <w:uiPriority w:val="99"/>
    <w:semiHidden/>
    <w:unhideWhenUsed/>
    <w:rsid w:val="00ED023A"/>
  </w:style>
  <w:style w:type="table" w:customStyle="1" w:styleId="3412">
    <w:name w:val="Сетка таблицы341"/>
    <w:basedOn w:val="ab"/>
    <w:next w:val="af6"/>
    <w:uiPriority w:val="59"/>
    <w:rsid w:val="00ED023A"/>
    <w:pPr>
      <w:jc w:val="both"/>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12">
    <w:name w:val="Сетка таблицы351"/>
    <w:basedOn w:val="ab"/>
    <w:next w:val="af6"/>
    <w:uiPriority w:val="59"/>
    <w:rsid w:val="00ED023A"/>
    <w:pPr>
      <w:jc w:val="both"/>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12">
    <w:name w:val="Сетка таблицы361"/>
    <w:basedOn w:val="ab"/>
    <w:next w:val="af6"/>
    <w:uiPriority w:val="59"/>
    <w:rsid w:val="00ED023A"/>
    <w:pPr>
      <w:jc w:val="both"/>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1">
    <w:name w:val="Сетка таблицы371"/>
    <w:basedOn w:val="ab"/>
    <w:next w:val="af6"/>
    <w:uiPriority w:val="59"/>
    <w:rsid w:val="00ED023A"/>
    <w:pPr>
      <w:jc w:val="both"/>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1">
    <w:name w:val="Сетка таблицы38"/>
    <w:basedOn w:val="ab"/>
    <w:next w:val="af6"/>
    <w:uiPriority w:val="59"/>
    <w:rsid w:val="00ED023A"/>
    <w:pPr>
      <w:jc w:val="both"/>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90">
    <w:name w:val="Нет списка39"/>
    <w:next w:val="ac"/>
    <w:uiPriority w:val="99"/>
    <w:semiHidden/>
    <w:unhideWhenUsed/>
    <w:rsid w:val="00ED023A"/>
  </w:style>
  <w:style w:type="table" w:customStyle="1" w:styleId="113110">
    <w:name w:val="Сетка таблицы1131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
    <w:basedOn w:val="ab"/>
    <w:next w:val="af6"/>
    <w:rsid w:val="00ED023A"/>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basedOn w:val="ab"/>
    <w:next w:val="af6"/>
    <w:rsid w:val="00ED023A"/>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b"/>
    <w:next w:val="af6"/>
    <w:rsid w:val="00ED023A"/>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
    <w:basedOn w:val="ab"/>
    <w:next w:val="af6"/>
    <w:uiPriority w:val="59"/>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basedOn w:val="ab"/>
    <w:next w:val="af6"/>
    <w:rsid w:val="00ED023A"/>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
    <w:basedOn w:val="ab"/>
    <w:next w:val="af6"/>
    <w:rsid w:val="00ED023A"/>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basedOn w:val="ab"/>
    <w:next w:val="af6"/>
    <w:uiPriority w:val="59"/>
    <w:rsid w:val="00ED023A"/>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0">
    <w:name w:val="Сетка таблицы641"/>
    <w:basedOn w:val="ab"/>
    <w:next w:val="af6"/>
    <w:uiPriority w:val="59"/>
    <w:rsid w:val="00ED023A"/>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basedOn w:val="ab"/>
    <w:next w:val="af6"/>
    <w:uiPriority w:val="59"/>
    <w:rsid w:val="00ED023A"/>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11">
    <w:name w:val="Стиль маркированный Symbol (Symbol) подчеркивание411"/>
    <w:basedOn w:val="ac"/>
    <w:rsid w:val="00ED023A"/>
  </w:style>
  <w:style w:type="numbering" w:customStyle="1" w:styleId="4114">
    <w:name w:val="Стиль нумерованный411"/>
    <w:basedOn w:val="ac"/>
    <w:rsid w:val="00ED023A"/>
  </w:style>
  <w:style w:type="numbering" w:customStyle="1" w:styleId="12pt411">
    <w:name w:val="Стиль маркированный 12 pt411"/>
    <w:basedOn w:val="ac"/>
    <w:rsid w:val="00ED023A"/>
  </w:style>
  <w:style w:type="numbering" w:customStyle="1" w:styleId="4115">
    <w:name w:val="Стиль маркированный411"/>
    <w:basedOn w:val="ac"/>
    <w:rsid w:val="00ED023A"/>
  </w:style>
  <w:style w:type="table" w:customStyle="1" w:styleId="222110">
    <w:name w:val="Сетка таблицы2221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1111">
    <w:name w:val="Стиль маркированный Symbol (Symbol) подчеркивание11111"/>
    <w:basedOn w:val="ac"/>
    <w:rsid w:val="00ED023A"/>
  </w:style>
  <w:style w:type="numbering" w:customStyle="1" w:styleId="111112">
    <w:name w:val="Стиль нумерованный11111"/>
    <w:basedOn w:val="ac"/>
    <w:rsid w:val="00ED023A"/>
  </w:style>
  <w:style w:type="numbering" w:customStyle="1" w:styleId="12pt131">
    <w:name w:val="Стиль маркированный 12 pt131"/>
    <w:basedOn w:val="ac"/>
    <w:rsid w:val="00ED023A"/>
  </w:style>
  <w:style w:type="numbering" w:customStyle="1" w:styleId="111113">
    <w:name w:val="Стиль маркированный11111"/>
    <w:basedOn w:val="ac"/>
    <w:rsid w:val="00ED023A"/>
  </w:style>
  <w:style w:type="numbering" w:customStyle="1" w:styleId="SymbolSymbol21111">
    <w:name w:val="Стиль маркированный Symbol (Symbol) подчеркивание21111"/>
    <w:basedOn w:val="ac"/>
    <w:rsid w:val="00ED023A"/>
  </w:style>
  <w:style w:type="numbering" w:customStyle="1" w:styleId="211112">
    <w:name w:val="Стиль нумерованный21111"/>
    <w:basedOn w:val="ac"/>
    <w:rsid w:val="00ED023A"/>
  </w:style>
  <w:style w:type="numbering" w:customStyle="1" w:styleId="12pt21111">
    <w:name w:val="Стиль маркированный 12 pt21111"/>
    <w:basedOn w:val="ac"/>
    <w:rsid w:val="00ED023A"/>
  </w:style>
  <w:style w:type="numbering" w:customStyle="1" w:styleId="211113">
    <w:name w:val="Стиль маркированный21111"/>
    <w:basedOn w:val="ac"/>
    <w:rsid w:val="00ED023A"/>
  </w:style>
  <w:style w:type="table" w:customStyle="1" w:styleId="511110">
    <w:name w:val="Сетка таблицы5111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0">
    <w:name w:val="Сетка таблицы6111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0">
    <w:name w:val="Сетка таблицы7111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1">
    <w:name w:val="Стиль маркированный 12 pt111111"/>
    <w:basedOn w:val="ac"/>
    <w:rsid w:val="00ED023A"/>
  </w:style>
  <w:style w:type="table" w:customStyle="1" w:styleId="1721">
    <w:name w:val="Сетка таблицы172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0">
    <w:name w:val="Сетка таблицы441"/>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c"/>
    <w:uiPriority w:val="99"/>
    <w:semiHidden/>
    <w:unhideWhenUsed/>
    <w:rsid w:val="00ED023A"/>
  </w:style>
  <w:style w:type="table" w:customStyle="1" w:styleId="11510">
    <w:name w:val="Сетка таблицы115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0">
    <w:name w:val="Сетка таблицы451"/>
    <w:basedOn w:val="ab"/>
    <w:next w:val="af6"/>
    <w:rsid w:val="00ED023A"/>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0">
    <w:name w:val="Сетка таблицы1161"/>
    <w:basedOn w:val="ab"/>
    <w:next w:val="af6"/>
    <w:rsid w:val="00ED023A"/>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
    <w:basedOn w:val="ab"/>
    <w:next w:val="af6"/>
    <w:rsid w:val="00ED023A"/>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0">
    <w:name w:val="Сетка таблицы2141"/>
    <w:basedOn w:val="ab"/>
    <w:next w:val="af6"/>
    <w:uiPriority w:val="59"/>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0">
    <w:name w:val="Сетка таблицы314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0">
    <w:name w:val="Сетка таблицы1241"/>
    <w:basedOn w:val="ab"/>
    <w:next w:val="af6"/>
    <w:rsid w:val="00ED023A"/>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0">
    <w:name w:val="Сетка таблицы3151"/>
    <w:basedOn w:val="ab"/>
    <w:next w:val="af6"/>
    <w:rsid w:val="00ED023A"/>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Сетка таблицы551"/>
    <w:basedOn w:val="ab"/>
    <w:next w:val="af6"/>
    <w:uiPriority w:val="59"/>
    <w:rsid w:val="00ED023A"/>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0">
    <w:name w:val="Сетка таблицы651"/>
    <w:basedOn w:val="ab"/>
    <w:next w:val="af6"/>
    <w:uiPriority w:val="59"/>
    <w:rsid w:val="00ED023A"/>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basedOn w:val="ab"/>
    <w:next w:val="af6"/>
    <w:uiPriority w:val="59"/>
    <w:rsid w:val="00ED023A"/>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51">
    <w:name w:val="Стиль маркированный Symbol (Symbol) подчеркивание51"/>
    <w:basedOn w:val="ac"/>
    <w:rsid w:val="00ED023A"/>
  </w:style>
  <w:style w:type="numbering" w:customStyle="1" w:styleId="516">
    <w:name w:val="Стиль нумерованный51"/>
    <w:basedOn w:val="ac"/>
    <w:rsid w:val="00ED023A"/>
  </w:style>
  <w:style w:type="numbering" w:customStyle="1" w:styleId="12pt51">
    <w:name w:val="Стиль маркированный 12 pt51"/>
    <w:basedOn w:val="ac"/>
    <w:rsid w:val="00ED023A"/>
  </w:style>
  <w:style w:type="numbering" w:customStyle="1" w:styleId="517">
    <w:name w:val="Стиль маркированный51"/>
    <w:basedOn w:val="ac"/>
    <w:rsid w:val="00ED023A"/>
  </w:style>
  <w:style w:type="table" w:customStyle="1" w:styleId="22310">
    <w:name w:val="Сетка таблицы223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21">
    <w:name w:val="Стиль маркированный Symbol (Symbol) подчеркивание121"/>
    <w:basedOn w:val="ac"/>
    <w:rsid w:val="00ED023A"/>
  </w:style>
  <w:style w:type="numbering" w:customStyle="1" w:styleId="1216">
    <w:name w:val="Стиль нумерованный121"/>
    <w:basedOn w:val="ac"/>
    <w:rsid w:val="00ED023A"/>
  </w:style>
  <w:style w:type="numbering" w:customStyle="1" w:styleId="12pt141">
    <w:name w:val="Стиль маркированный 12 pt141"/>
    <w:basedOn w:val="ac"/>
    <w:rsid w:val="00ED023A"/>
  </w:style>
  <w:style w:type="numbering" w:customStyle="1" w:styleId="1217">
    <w:name w:val="Стиль маркированный121"/>
    <w:basedOn w:val="ac"/>
    <w:rsid w:val="00ED023A"/>
  </w:style>
  <w:style w:type="numbering" w:customStyle="1" w:styleId="SymbolSymbol221">
    <w:name w:val="Стиль маркированный Symbol (Symbol) подчеркивание221"/>
    <w:basedOn w:val="ac"/>
    <w:rsid w:val="00ED023A"/>
  </w:style>
  <w:style w:type="numbering" w:customStyle="1" w:styleId="2216">
    <w:name w:val="Стиль нумерованный221"/>
    <w:basedOn w:val="ac"/>
    <w:rsid w:val="00ED023A"/>
  </w:style>
  <w:style w:type="numbering" w:customStyle="1" w:styleId="12pt221">
    <w:name w:val="Стиль маркированный 12 pt221"/>
    <w:basedOn w:val="ac"/>
    <w:rsid w:val="00ED023A"/>
  </w:style>
  <w:style w:type="numbering" w:customStyle="1" w:styleId="2217">
    <w:name w:val="Стиль маркированный221"/>
    <w:basedOn w:val="ac"/>
    <w:rsid w:val="00ED023A"/>
  </w:style>
  <w:style w:type="table" w:customStyle="1" w:styleId="51210">
    <w:name w:val="Сетка таблицы512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
    <w:name w:val="Сетка таблицы612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133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21">
    <w:name w:val="Стиль маркированный 12 pt1121"/>
    <w:basedOn w:val="ac"/>
    <w:rsid w:val="00ED023A"/>
  </w:style>
  <w:style w:type="table" w:customStyle="1" w:styleId="1731">
    <w:name w:val="Сетка таблицы173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1">
    <w:name w:val="Нет списка1261"/>
    <w:next w:val="ac"/>
    <w:uiPriority w:val="99"/>
    <w:semiHidden/>
    <w:rsid w:val="00ED023A"/>
  </w:style>
  <w:style w:type="table" w:customStyle="1" w:styleId="181111">
    <w:name w:val="Сетка таблицы181111"/>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0">
    <w:name w:val="Нет списка1110"/>
    <w:next w:val="ac"/>
    <w:semiHidden/>
    <w:rsid w:val="00ED023A"/>
  </w:style>
  <w:style w:type="numbering" w:customStyle="1" w:styleId="2200">
    <w:name w:val="Нет списка220"/>
    <w:next w:val="ac"/>
    <w:semiHidden/>
    <w:unhideWhenUsed/>
    <w:rsid w:val="00ED023A"/>
  </w:style>
  <w:style w:type="numbering" w:customStyle="1" w:styleId="3101">
    <w:name w:val="Нет списка310"/>
    <w:next w:val="ac"/>
    <w:semiHidden/>
    <w:rsid w:val="00ED023A"/>
  </w:style>
  <w:style w:type="numbering" w:customStyle="1" w:styleId="471">
    <w:name w:val="Нет списка471"/>
    <w:next w:val="ac"/>
    <w:semiHidden/>
    <w:rsid w:val="00ED023A"/>
  </w:style>
  <w:style w:type="table" w:customStyle="1" w:styleId="191111">
    <w:name w:val="Сетка таблицы1911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1">
    <w:name w:val="Нет списка11161"/>
    <w:next w:val="ac"/>
    <w:semiHidden/>
    <w:rsid w:val="00ED023A"/>
  </w:style>
  <w:style w:type="table" w:customStyle="1" w:styleId="11111112">
    <w:name w:val="Сетка таблицы1111111"/>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0">
    <w:name w:val="Нет списка11113"/>
    <w:next w:val="ac"/>
    <w:semiHidden/>
    <w:rsid w:val="00ED023A"/>
  </w:style>
  <w:style w:type="numbering" w:customStyle="1" w:styleId="21100">
    <w:name w:val="Нет списка2110"/>
    <w:next w:val="ac"/>
    <w:semiHidden/>
    <w:unhideWhenUsed/>
    <w:rsid w:val="00ED023A"/>
  </w:style>
  <w:style w:type="numbering" w:customStyle="1" w:styleId="3171">
    <w:name w:val="Нет списка3171"/>
    <w:next w:val="ac"/>
    <w:semiHidden/>
    <w:rsid w:val="00ED023A"/>
  </w:style>
  <w:style w:type="numbering" w:customStyle="1" w:styleId="4151">
    <w:name w:val="Нет списка4151"/>
    <w:next w:val="ac"/>
    <w:semiHidden/>
    <w:rsid w:val="00ED023A"/>
  </w:style>
  <w:style w:type="table" w:customStyle="1" w:styleId="2311110">
    <w:name w:val="Сетка таблицы231111"/>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
    <w:name w:val="Нет списка127"/>
    <w:next w:val="ac"/>
    <w:semiHidden/>
    <w:rsid w:val="00ED023A"/>
  </w:style>
  <w:style w:type="numbering" w:customStyle="1" w:styleId="21151">
    <w:name w:val="Нет списка21151"/>
    <w:next w:val="ac"/>
    <w:semiHidden/>
    <w:unhideWhenUsed/>
    <w:rsid w:val="00ED023A"/>
  </w:style>
  <w:style w:type="numbering" w:customStyle="1" w:styleId="31151">
    <w:name w:val="Нет списка31151"/>
    <w:next w:val="ac"/>
    <w:semiHidden/>
    <w:rsid w:val="00ED023A"/>
  </w:style>
  <w:style w:type="table" w:customStyle="1" w:styleId="21111110">
    <w:name w:val="Сетка таблицы2111111"/>
    <w:basedOn w:val="ab"/>
    <w:next w:val="af6"/>
    <w:uiPriority w:val="59"/>
    <w:rsid w:val="00ED023A"/>
    <w:pPr>
      <w:ind w:firstLine="851"/>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1">
    <w:name w:val="Нет списка561"/>
    <w:next w:val="ac"/>
    <w:uiPriority w:val="99"/>
    <w:semiHidden/>
    <w:unhideWhenUsed/>
    <w:rsid w:val="00ED023A"/>
  </w:style>
  <w:style w:type="numbering" w:customStyle="1" w:styleId="6511">
    <w:name w:val="Нет списка651"/>
    <w:next w:val="ac"/>
    <w:uiPriority w:val="99"/>
    <w:semiHidden/>
    <w:rsid w:val="00ED023A"/>
  </w:style>
  <w:style w:type="table" w:customStyle="1" w:styleId="3211110">
    <w:name w:val="Сетка таблицы3211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1"/>
    <w:next w:val="ac"/>
    <w:semiHidden/>
    <w:rsid w:val="00ED023A"/>
  </w:style>
  <w:style w:type="table" w:customStyle="1" w:styleId="12111110">
    <w:name w:val="Сетка таблицы1211111"/>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1">
    <w:name w:val="Нет списка11251"/>
    <w:next w:val="ac"/>
    <w:semiHidden/>
    <w:rsid w:val="00ED023A"/>
  </w:style>
  <w:style w:type="numbering" w:customStyle="1" w:styleId="2261">
    <w:name w:val="Нет списка2261"/>
    <w:next w:val="ac"/>
    <w:semiHidden/>
    <w:unhideWhenUsed/>
    <w:rsid w:val="00ED023A"/>
  </w:style>
  <w:style w:type="numbering" w:customStyle="1" w:styleId="3261">
    <w:name w:val="Нет списка3261"/>
    <w:next w:val="ac"/>
    <w:semiHidden/>
    <w:rsid w:val="00ED023A"/>
  </w:style>
  <w:style w:type="numbering" w:customStyle="1" w:styleId="4251">
    <w:name w:val="Нет списка4251"/>
    <w:next w:val="ac"/>
    <w:semiHidden/>
    <w:rsid w:val="00ED023A"/>
  </w:style>
  <w:style w:type="numbering" w:customStyle="1" w:styleId="12151">
    <w:name w:val="Нет списка12151"/>
    <w:next w:val="ac"/>
    <w:semiHidden/>
    <w:rsid w:val="00ED023A"/>
  </w:style>
  <w:style w:type="numbering" w:customStyle="1" w:styleId="21251">
    <w:name w:val="Нет списка21251"/>
    <w:next w:val="ac"/>
    <w:semiHidden/>
    <w:unhideWhenUsed/>
    <w:rsid w:val="00ED023A"/>
  </w:style>
  <w:style w:type="numbering" w:customStyle="1" w:styleId="31251">
    <w:name w:val="Нет списка31251"/>
    <w:next w:val="ac"/>
    <w:semiHidden/>
    <w:rsid w:val="00ED023A"/>
  </w:style>
  <w:style w:type="numbering" w:customStyle="1" w:styleId="5151">
    <w:name w:val="Нет списка5151"/>
    <w:next w:val="ac"/>
    <w:uiPriority w:val="99"/>
    <w:semiHidden/>
    <w:rsid w:val="00ED023A"/>
  </w:style>
  <w:style w:type="table" w:customStyle="1" w:styleId="31111110">
    <w:name w:val="Сетка таблицы3111111"/>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1">
    <w:name w:val="Нет списка13151"/>
    <w:next w:val="ac"/>
    <w:semiHidden/>
    <w:rsid w:val="00ED023A"/>
  </w:style>
  <w:style w:type="numbering" w:customStyle="1" w:styleId="22151">
    <w:name w:val="Нет списка22151"/>
    <w:next w:val="ac"/>
    <w:semiHidden/>
    <w:unhideWhenUsed/>
    <w:rsid w:val="00ED023A"/>
  </w:style>
  <w:style w:type="numbering" w:customStyle="1" w:styleId="32151">
    <w:name w:val="Нет списка32151"/>
    <w:next w:val="ac"/>
    <w:semiHidden/>
    <w:rsid w:val="00ED023A"/>
  </w:style>
  <w:style w:type="table" w:customStyle="1" w:styleId="4111110">
    <w:name w:val="Сетка таблицы4111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0">
    <w:name w:val="Сетка таблицы521111"/>
    <w:basedOn w:val="ab"/>
    <w:next w:val="af6"/>
    <w:uiPriority w:val="59"/>
    <w:rsid w:val="00ED023A"/>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Сетка таблицы621111"/>
    <w:basedOn w:val="ab"/>
    <w:next w:val="af6"/>
    <w:uiPriority w:val="59"/>
    <w:rsid w:val="00ED023A"/>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
    <w:name w:val="Сетка таблицы721111"/>
    <w:basedOn w:val="ab"/>
    <w:next w:val="af6"/>
    <w:uiPriority w:val="59"/>
    <w:rsid w:val="00ED023A"/>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10">
    <w:name w:val="Нет списка7211"/>
    <w:next w:val="ac"/>
    <w:uiPriority w:val="99"/>
    <w:semiHidden/>
    <w:unhideWhenUsed/>
    <w:rsid w:val="00ED023A"/>
  </w:style>
  <w:style w:type="numbering" w:customStyle="1" w:styleId="142110">
    <w:name w:val="Нет списка14211"/>
    <w:next w:val="ac"/>
    <w:uiPriority w:val="99"/>
    <w:semiHidden/>
    <w:rsid w:val="00ED023A"/>
  </w:style>
  <w:style w:type="numbering" w:customStyle="1" w:styleId="113211">
    <w:name w:val="Нет списка113211"/>
    <w:next w:val="ac"/>
    <w:semiHidden/>
    <w:rsid w:val="00ED023A"/>
  </w:style>
  <w:style w:type="numbering" w:customStyle="1" w:styleId="23211">
    <w:name w:val="Нет списка23211"/>
    <w:next w:val="ac"/>
    <w:semiHidden/>
    <w:unhideWhenUsed/>
    <w:rsid w:val="00ED023A"/>
  </w:style>
  <w:style w:type="numbering" w:customStyle="1" w:styleId="33211">
    <w:name w:val="Нет списка33211"/>
    <w:next w:val="ac"/>
    <w:semiHidden/>
    <w:rsid w:val="00ED023A"/>
  </w:style>
  <w:style w:type="numbering" w:customStyle="1" w:styleId="43211">
    <w:name w:val="Нет списка43211"/>
    <w:next w:val="ac"/>
    <w:semiHidden/>
    <w:rsid w:val="00ED023A"/>
  </w:style>
  <w:style w:type="numbering" w:customStyle="1" w:styleId="1111111111">
    <w:name w:val="Нет списка1111111111"/>
    <w:next w:val="ac"/>
    <w:semiHidden/>
    <w:rsid w:val="00ED023A"/>
  </w:style>
  <w:style w:type="numbering" w:customStyle="1" w:styleId="11111111111">
    <w:name w:val="Нет списка11111111111"/>
    <w:next w:val="ac"/>
    <w:semiHidden/>
    <w:rsid w:val="00ED023A"/>
  </w:style>
  <w:style w:type="numbering" w:customStyle="1" w:styleId="213211">
    <w:name w:val="Нет списка213211"/>
    <w:next w:val="ac"/>
    <w:semiHidden/>
    <w:unhideWhenUsed/>
    <w:rsid w:val="00ED023A"/>
  </w:style>
  <w:style w:type="numbering" w:customStyle="1" w:styleId="313211">
    <w:name w:val="Нет списка313211"/>
    <w:next w:val="ac"/>
    <w:semiHidden/>
    <w:rsid w:val="00ED023A"/>
  </w:style>
  <w:style w:type="numbering" w:customStyle="1" w:styleId="411211">
    <w:name w:val="Нет списка411211"/>
    <w:next w:val="ac"/>
    <w:semiHidden/>
    <w:rsid w:val="00ED023A"/>
  </w:style>
  <w:style w:type="numbering" w:customStyle="1" w:styleId="122211">
    <w:name w:val="Нет списка122211"/>
    <w:next w:val="ac"/>
    <w:semiHidden/>
    <w:rsid w:val="00ED023A"/>
  </w:style>
  <w:style w:type="numbering" w:customStyle="1" w:styleId="2111211">
    <w:name w:val="Нет списка2111211"/>
    <w:next w:val="ac"/>
    <w:semiHidden/>
    <w:unhideWhenUsed/>
    <w:rsid w:val="00ED023A"/>
  </w:style>
  <w:style w:type="numbering" w:customStyle="1" w:styleId="3111211">
    <w:name w:val="Нет списка3111211"/>
    <w:next w:val="ac"/>
    <w:semiHidden/>
    <w:rsid w:val="00ED023A"/>
  </w:style>
  <w:style w:type="numbering" w:customStyle="1" w:styleId="52211">
    <w:name w:val="Нет списка52211"/>
    <w:next w:val="ac"/>
    <w:uiPriority w:val="99"/>
    <w:semiHidden/>
    <w:unhideWhenUsed/>
    <w:rsid w:val="00ED023A"/>
  </w:style>
  <w:style w:type="numbering" w:customStyle="1" w:styleId="612110">
    <w:name w:val="Нет списка61211"/>
    <w:next w:val="ac"/>
    <w:uiPriority w:val="99"/>
    <w:semiHidden/>
    <w:rsid w:val="00ED023A"/>
  </w:style>
  <w:style w:type="numbering" w:customStyle="1" w:styleId="132211">
    <w:name w:val="Нет списка132211"/>
    <w:next w:val="ac"/>
    <w:semiHidden/>
    <w:rsid w:val="00ED023A"/>
  </w:style>
  <w:style w:type="numbering" w:customStyle="1" w:styleId="1121211">
    <w:name w:val="Нет списка1121211"/>
    <w:next w:val="ac"/>
    <w:semiHidden/>
    <w:rsid w:val="00ED023A"/>
  </w:style>
  <w:style w:type="numbering" w:customStyle="1" w:styleId="222211">
    <w:name w:val="Нет списка222211"/>
    <w:next w:val="ac"/>
    <w:semiHidden/>
    <w:unhideWhenUsed/>
    <w:rsid w:val="00ED023A"/>
  </w:style>
  <w:style w:type="numbering" w:customStyle="1" w:styleId="322211">
    <w:name w:val="Нет списка322211"/>
    <w:next w:val="ac"/>
    <w:semiHidden/>
    <w:rsid w:val="00ED023A"/>
  </w:style>
  <w:style w:type="numbering" w:customStyle="1" w:styleId="421211">
    <w:name w:val="Нет списка421211"/>
    <w:next w:val="ac"/>
    <w:semiHidden/>
    <w:rsid w:val="00ED023A"/>
  </w:style>
  <w:style w:type="numbering" w:customStyle="1" w:styleId="1211211">
    <w:name w:val="Нет списка1211211"/>
    <w:next w:val="ac"/>
    <w:semiHidden/>
    <w:rsid w:val="00ED023A"/>
  </w:style>
  <w:style w:type="numbering" w:customStyle="1" w:styleId="2121211">
    <w:name w:val="Нет списка2121211"/>
    <w:next w:val="ac"/>
    <w:semiHidden/>
    <w:unhideWhenUsed/>
    <w:rsid w:val="00ED023A"/>
  </w:style>
  <w:style w:type="numbering" w:customStyle="1" w:styleId="3121211">
    <w:name w:val="Нет списка3121211"/>
    <w:next w:val="ac"/>
    <w:semiHidden/>
    <w:rsid w:val="00ED023A"/>
  </w:style>
  <w:style w:type="numbering" w:customStyle="1" w:styleId="511211">
    <w:name w:val="Нет списка511211"/>
    <w:next w:val="ac"/>
    <w:uiPriority w:val="99"/>
    <w:semiHidden/>
    <w:rsid w:val="00ED023A"/>
  </w:style>
  <w:style w:type="numbering" w:customStyle="1" w:styleId="1311211">
    <w:name w:val="Нет списка1311211"/>
    <w:next w:val="ac"/>
    <w:semiHidden/>
    <w:rsid w:val="00ED023A"/>
  </w:style>
  <w:style w:type="numbering" w:customStyle="1" w:styleId="2211211">
    <w:name w:val="Нет списка2211211"/>
    <w:next w:val="ac"/>
    <w:semiHidden/>
    <w:unhideWhenUsed/>
    <w:rsid w:val="00ED023A"/>
  </w:style>
  <w:style w:type="numbering" w:customStyle="1" w:styleId="3211211">
    <w:name w:val="Нет списка3211211"/>
    <w:next w:val="ac"/>
    <w:semiHidden/>
    <w:rsid w:val="00ED023A"/>
  </w:style>
  <w:style w:type="numbering" w:customStyle="1" w:styleId="SymbolSymbol31111">
    <w:name w:val="Стиль маркированный Symbol (Symbol) подчеркивание31111"/>
    <w:basedOn w:val="ac"/>
    <w:rsid w:val="00ED023A"/>
  </w:style>
  <w:style w:type="numbering" w:customStyle="1" w:styleId="311112">
    <w:name w:val="Стиль нумерованный31111"/>
    <w:basedOn w:val="ac"/>
    <w:rsid w:val="00ED023A"/>
  </w:style>
  <w:style w:type="numbering" w:customStyle="1" w:styleId="12pt31111">
    <w:name w:val="Стиль маркированный 12 pt31111"/>
    <w:basedOn w:val="ac"/>
    <w:rsid w:val="00ED023A"/>
  </w:style>
  <w:style w:type="numbering" w:customStyle="1" w:styleId="311113">
    <w:name w:val="Стиль маркированный31111"/>
    <w:basedOn w:val="ac"/>
    <w:rsid w:val="00ED023A"/>
  </w:style>
  <w:style w:type="table" w:customStyle="1" w:styleId="22111110">
    <w:name w:val="Сетка таблицы22111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11">
    <w:name w:val="Нет списка711111"/>
    <w:next w:val="ac"/>
    <w:uiPriority w:val="99"/>
    <w:semiHidden/>
    <w:rsid w:val="00ED023A"/>
  </w:style>
  <w:style w:type="numbering" w:customStyle="1" w:styleId="1411111">
    <w:name w:val="Нет списка1411111"/>
    <w:next w:val="ac"/>
    <w:semiHidden/>
    <w:rsid w:val="00ED023A"/>
  </w:style>
  <w:style w:type="numbering" w:customStyle="1" w:styleId="2311111">
    <w:name w:val="Нет списка2311111"/>
    <w:next w:val="ac"/>
    <w:semiHidden/>
    <w:unhideWhenUsed/>
    <w:rsid w:val="00ED023A"/>
  </w:style>
  <w:style w:type="numbering" w:customStyle="1" w:styleId="3311111">
    <w:name w:val="Нет списка3311111"/>
    <w:next w:val="ac"/>
    <w:semiHidden/>
    <w:rsid w:val="00ED023A"/>
  </w:style>
  <w:style w:type="numbering" w:customStyle="1" w:styleId="4311111">
    <w:name w:val="Нет списка4311111"/>
    <w:next w:val="ac"/>
    <w:semiHidden/>
    <w:rsid w:val="00ED023A"/>
  </w:style>
  <w:style w:type="numbering" w:customStyle="1" w:styleId="11311111">
    <w:name w:val="Нет списка11311111"/>
    <w:next w:val="ac"/>
    <w:semiHidden/>
    <w:rsid w:val="00ED023A"/>
  </w:style>
  <w:style w:type="numbering" w:customStyle="1" w:styleId="1112111">
    <w:name w:val="Нет списка1112111"/>
    <w:next w:val="ac"/>
    <w:semiHidden/>
    <w:rsid w:val="00ED023A"/>
  </w:style>
  <w:style w:type="numbering" w:customStyle="1" w:styleId="21311111">
    <w:name w:val="Нет списка21311111"/>
    <w:next w:val="ac"/>
    <w:semiHidden/>
    <w:unhideWhenUsed/>
    <w:rsid w:val="00ED023A"/>
  </w:style>
  <w:style w:type="numbering" w:customStyle="1" w:styleId="31311111">
    <w:name w:val="Нет списка31311111"/>
    <w:next w:val="ac"/>
    <w:semiHidden/>
    <w:rsid w:val="00ED023A"/>
  </w:style>
  <w:style w:type="numbering" w:customStyle="1" w:styleId="41111111">
    <w:name w:val="Нет списка41111111"/>
    <w:next w:val="ac"/>
    <w:semiHidden/>
    <w:rsid w:val="00ED023A"/>
  </w:style>
  <w:style w:type="numbering" w:customStyle="1" w:styleId="12211111">
    <w:name w:val="Нет списка12211111"/>
    <w:next w:val="ac"/>
    <w:semiHidden/>
    <w:rsid w:val="00ED023A"/>
  </w:style>
  <w:style w:type="numbering" w:customStyle="1" w:styleId="211111111">
    <w:name w:val="Нет списка211111111"/>
    <w:next w:val="ac"/>
    <w:semiHidden/>
    <w:unhideWhenUsed/>
    <w:rsid w:val="00ED023A"/>
  </w:style>
  <w:style w:type="numbering" w:customStyle="1" w:styleId="311111111">
    <w:name w:val="Нет списка311111111"/>
    <w:next w:val="ac"/>
    <w:semiHidden/>
    <w:rsid w:val="00ED023A"/>
  </w:style>
  <w:style w:type="numbering" w:customStyle="1" w:styleId="5211111">
    <w:name w:val="Нет списка5211111"/>
    <w:next w:val="ac"/>
    <w:uiPriority w:val="99"/>
    <w:semiHidden/>
    <w:unhideWhenUsed/>
    <w:rsid w:val="00ED023A"/>
  </w:style>
  <w:style w:type="numbering" w:customStyle="1" w:styleId="6111111">
    <w:name w:val="Нет списка6111111"/>
    <w:next w:val="ac"/>
    <w:uiPriority w:val="99"/>
    <w:semiHidden/>
    <w:rsid w:val="00ED023A"/>
  </w:style>
  <w:style w:type="numbering" w:customStyle="1" w:styleId="13211111">
    <w:name w:val="Нет списка13211111"/>
    <w:next w:val="ac"/>
    <w:semiHidden/>
    <w:rsid w:val="00ED023A"/>
  </w:style>
  <w:style w:type="numbering" w:customStyle="1" w:styleId="112111111">
    <w:name w:val="Нет списка112111111"/>
    <w:next w:val="ac"/>
    <w:semiHidden/>
    <w:rsid w:val="00ED023A"/>
  </w:style>
  <w:style w:type="numbering" w:customStyle="1" w:styleId="22211111">
    <w:name w:val="Нет списка22211111"/>
    <w:next w:val="ac"/>
    <w:semiHidden/>
    <w:unhideWhenUsed/>
    <w:rsid w:val="00ED023A"/>
  </w:style>
  <w:style w:type="numbering" w:customStyle="1" w:styleId="32211111">
    <w:name w:val="Нет списка32211111"/>
    <w:next w:val="ac"/>
    <w:semiHidden/>
    <w:rsid w:val="00ED023A"/>
  </w:style>
  <w:style w:type="numbering" w:customStyle="1" w:styleId="42111111">
    <w:name w:val="Нет списка42111111"/>
    <w:next w:val="ac"/>
    <w:semiHidden/>
    <w:rsid w:val="00ED023A"/>
  </w:style>
  <w:style w:type="numbering" w:customStyle="1" w:styleId="121111111">
    <w:name w:val="Нет списка121111111"/>
    <w:next w:val="ac"/>
    <w:semiHidden/>
    <w:rsid w:val="00ED023A"/>
  </w:style>
  <w:style w:type="numbering" w:customStyle="1" w:styleId="212111111">
    <w:name w:val="Нет списка212111111"/>
    <w:next w:val="ac"/>
    <w:semiHidden/>
    <w:unhideWhenUsed/>
    <w:rsid w:val="00ED023A"/>
  </w:style>
  <w:style w:type="numbering" w:customStyle="1" w:styleId="312111111">
    <w:name w:val="Нет списка312111111"/>
    <w:next w:val="ac"/>
    <w:semiHidden/>
    <w:rsid w:val="00ED023A"/>
  </w:style>
  <w:style w:type="numbering" w:customStyle="1" w:styleId="51111111">
    <w:name w:val="Нет списка51111111"/>
    <w:next w:val="ac"/>
    <w:uiPriority w:val="99"/>
    <w:semiHidden/>
    <w:rsid w:val="00ED023A"/>
  </w:style>
  <w:style w:type="numbering" w:customStyle="1" w:styleId="131111111">
    <w:name w:val="Нет списка131111111"/>
    <w:next w:val="ac"/>
    <w:semiHidden/>
    <w:rsid w:val="00ED023A"/>
  </w:style>
  <w:style w:type="numbering" w:customStyle="1" w:styleId="221111111">
    <w:name w:val="Нет списка221111111"/>
    <w:next w:val="ac"/>
    <w:semiHidden/>
    <w:unhideWhenUsed/>
    <w:rsid w:val="00ED023A"/>
  </w:style>
  <w:style w:type="numbering" w:customStyle="1" w:styleId="321111111">
    <w:name w:val="Нет списка321111111"/>
    <w:next w:val="ac"/>
    <w:semiHidden/>
    <w:rsid w:val="00ED023A"/>
  </w:style>
  <w:style w:type="numbering" w:customStyle="1" w:styleId="SymbolSymbol111111">
    <w:name w:val="Стиль маркированный Symbol (Symbol) подчеркивание111111"/>
    <w:basedOn w:val="ac"/>
    <w:rsid w:val="00ED023A"/>
  </w:style>
  <w:style w:type="numbering" w:customStyle="1" w:styleId="1111114">
    <w:name w:val="Стиль нумерованный111111"/>
    <w:basedOn w:val="ac"/>
    <w:rsid w:val="00ED023A"/>
  </w:style>
  <w:style w:type="numbering" w:customStyle="1" w:styleId="12pt121111">
    <w:name w:val="Стиль маркированный 12 pt121111"/>
    <w:basedOn w:val="ac"/>
    <w:rsid w:val="00ED023A"/>
  </w:style>
  <w:style w:type="numbering" w:customStyle="1" w:styleId="1111115">
    <w:name w:val="Стиль маркированный111111"/>
    <w:basedOn w:val="ac"/>
    <w:rsid w:val="00ED023A"/>
  </w:style>
  <w:style w:type="numbering" w:customStyle="1" w:styleId="81112">
    <w:name w:val="Нет списка8111"/>
    <w:next w:val="ac"/>
    <w:uiPriority w:val="99"/>
    <w:semiHidden/>
    <w:rsid w:val="00ED023A"/>
  </w:style>
  <w:style w:type="numbering" w:customStyle="1" w:styleId="151112">
    <w:name w:val="Нет списка15111"/>
    <w:next w:val="ac"/>
    <w:semiHidden/>
    <w:rsid w:val="00ED023A"/>
  </w:style>
  <w:style w:type="numbering" w:customStyle="1" w:styleId="241110">
    <w:name w:val="Нет списка24111"/>
    <w:next w:val="ac"/>
    <w:semiHidden/>
    <w:unhideWhenUsed/>
    <w:rsid w:val="00ED023A"/>
  </w:style>
  <w:style w:type="numbering" w:customStyle="1" w:styleId="34111">
    <w:name w:val="Нет списка34111"/>
    <w:next w:val="ac"/>
    <w:semiHidden/>
    <w:rsid w:val="00ED023A"/>
  </w:style>
  <w:style w:type="numbering" w:customStyle="1" w:styleId="44111">
    <w:name w:val="Нет списка44111"/>
    <w:next w:val="ac"/>
    <w:semiHidden/>
    <w:rsid w:val="00ED023A"/>
  </w:style>
  <w:style w:type="numbering" w:customStyle="1" w:styleId="114111">
    <w:name w:val="Нет списка114111"/>
    <w:next w:val="ac"/>
    <w:semiHidden/>
    <w:rsid w:val="00ED023A"/>
  </w:style>
  <w:style w:type="numbering" w:customStyle="1" w:styleId="1113111">
    <w:name w:val="Нет списка1113111"/>
    <w:next w:val="ac"/>
    <w:semiHidden/>
    <w:rsid w:val="00ED023A"/>
  </w:style>
  <w:style w:type="numbering" w:customStyle="1" w:styleId="214111">
    <w:name w:val="Нет списка214111"/>
    <w:next w:val="ac"/>
    <w:semiHidden/>
    <w:unhideWhenUsed/>
    <w:rsid w:val="00ED023A"/>
  </w:style>
  <w:style w:type="numbering" w:customStyle="1" w:styleId="314111">
    <w:name w:val="Нет списка314111"/>
    <w:next w:val="ac"/>
    <w:semiHidden/>
    <w:rsid w:val="00ED023A"/>
  </w:style>
  <w:style w:type="numbering" w:customStyle="1" w:styleId="412111">
    <w:name w:val="Нет списка412111"/>
    <w:next w:val="ac"/>
    <w:semiHidden/>
    <w:rsid w:val="00ED023A"/>
  </w:style>
  <w:style w:type="numbering" w:customStyle="1" w:styleId="123111">
    <w:name w:val="Нет списка123111"/>
    <w:next w:val="ac"/>
    <w:semiHidden/>
    <w:rsid w:val="00ED023A"/>
  </w:style>
  <w:style w:type="numbering" w:customStyle="1" w:styleId="2112111">
    <w:name w:val="Нет списка2112111"/>
    <w:next w:val="ac"/>
    <w:semiHidden/>
    <w:unhideWhenUsed/>
    <w:rsid w:val="00ED023A"/>
  </w:style>
  <w:style w:type="numbering" w:customStyle="1" w:styleId="3112111">
    <w:name w:val="Нет списка3112111"/>
    <w:next w:val="ac"/>
    <w:semiHidden/>
    <w:rsid w:val="00ED023A"/>
  </w:style>
  <w:style w:type="numbering" w:customStyle="1" w:styleId="53111">
    <w:name w:val="Нет списка53111"/>
    <w:next w:val="ac"/>
    <w:uiPriority w:val="99"/>
    <w:semiHidden/>
    <w:unhideWhenUsed/>
    <w:rsid w:val="00ED023A"/>
  </w:style>
  <w:style w:type="numbering" w:customStyle="1" w:styleId="621112">
    <w:name w:val="Нет списка62111"/>
    <w:next w:val="ac"/>
    <w:uiPriority w:val="99"/>
    <w:semiHidden/>
    <w:rsid w:val="00ED023A"/>
  </w:style>
  <w:style w:type="numbering" w:customStyle="1" w:styleId="133111">
    <w:name w:val="Нет списка133111"/>
    <w:next w:val="ac"/>
    <w:semiHidden/>
    <w:rsid w:val="00ED023A"/>
  </w:style>
  <w:style w:type="numbering" w:customStyle="1" w:styleId="1122111">
    <w:name w:val="Нет списка1122111"/>
    <w:next w:val="ac"/>
    <w:semiHidden/>
    <w:rsid w:val="00ED023A"/>
  </w:style>
  <w:style w:type="numbering" w:customStyle="1" w:styleId="223111">
    <w:name w:val="Нет списка223111"/>
    <w:next w:val="ac"/>
    <w:semiHidden/>
    <w:unhideWhenUsed/>
    <w:rsid w:val="00ED023A"/>
  </w:style>
  <w:style w:type="numbering" w:customStyle="1" w:styleId="323111">
    <w:name w:val="Нет списка323111"/>
    <w:next w:val="ac"/>
    <w:semiHidden/>
    <w:rsid w:val="00ED023A"/>
  </w:style>
  <w:style w:type="numbering" w:customStyle="1" w:styleId="422111">
    <w:name w:val="Нет списка422111"/>
    <w:next w:val="ac"/>
    <w:semiHidden/>
    <w:rsid w:val="00ED023A"/>
  </w:style>
  <w:style w:type="numbering" w:customStyle="1" w:styleId="1212111">
    <w:name w:val="Нет списка1212111"/>
    <w:next w:val="ac"/>
    <w:semiHidden/>
    <w:rsid w:val="00ED023A"/>
  </w:style>
  <w:style w:type="numbering" w:customStyle="1" w:styleId="2122111">
    <w:name w:val="Нет списка2122111"/>
    <w:next w:val="ac"/>
    <w:semiHidden/>
    <w:unhideWhenUsed/>
    <w:rsid w:val="00ED023A"/>
  </w:style>
  <w:style w:type="numbering" w:customStyle="1" w:styleId="3122111">
    <w:name w:val="Нет списка3122111"/>
    <w:next w:val="ac"/>
    <w:semiHidden/>
    <w:rsid w:val="00ED023A"/>
  </w:style>
  <w:style w:type="numbering" w:customStyle="1" w:styleId="512111">
    <w:name w:val="Нет списка512111"/>
    <w:next w:val="ac"/>
    <w:uiPriority w:val="99"/>
    <w:semiHidden/>
    <w:rsid w:val="00ED023A"/>
  </w:style>
  <w:style w:type="numbering" w:customStyle="1" w:styleId="1312111">
    <w:name w:val="Нет списка1312111"/>
    <w:next w:val="ac"/>
    <w:semiHidden/>
    <w:rsid w:val="00ED023A"/>
  </w:style>
  <w:style w:type="numbering" w:customStyle="1" w:styleId="2212111">
    <w:name w:val="Нет списка2212111"/>
    <w:next w:val="ac"/>
    <w:semiHidden/>
    <w:unhideWhenUsed/>
    <w:rsid w:val="00ED023A"/>
  </w:style>
  <w:style w:type="numbering" w:customStyle="1" w:styleId="3212111">
    <w:name w:val="Нет списка3212111"/>
    <w:next w:val="ac"/>
    <w:semiHidden/>
    <w:rsid w:val="00ED023A"/>
  </w:style>
  <w:style w:type="numbering" w:customStyle="1" w:styleId="SymbolSymbol211111">
    <w:name w:val="Стиль маркированный Symbol (Symbol) подчеркивание211111"/>
    <w:basedOn w:val="ac"/>
    <w:rsid w:val="00ED023A"/>
  </w:style>
  <w:style w:type="numbering" w:customStyle="1" w:styleId="2111112">
    <w:name w:val="Стиль нумерованный211111"/>
    <w:basedOn w:val="ac"/>
    <w:rsid w:val="00ED023A"/>
  </w:style>
  <w:style w:type="numbering" w:customStyle="1" w:styleId="12pt211111">
    <w:name w:val="Стиль маркированный 12 pt211111"/>
    <w:basedOn w:val="ac"/>
    <w:rsid w:val="00ED023A"/>
  </w:style>
  <w:style w:type="numbering" w:customStyle="1" w:styleId="2111113">
    <w:name w:val="Стиль маркированный211111"/>
    <w:basedOn w:val="ac"/>
    <w:rsid w:val="00ED023A"/>
  </w:style>
  <w:style w:type="table" w:customStyle="1" w:styleId="5111110">
    <w:name w:val="Сетка таблицы5111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0">
    <w:name w:val="Сетка таблицы6111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0">
    <w:name w:val="Сетка таблицы7111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1">
    <w:name w:val="Сетка таблицы8111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1">
    <w:name w:val="Сетка таблицы9111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11">
    <w:name w:val="Сетка таблицы10111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0">
    <w:name w:val="Сетка таблицы13111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0">
    <w:name w:val="Сетка таблицы14111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
    <w:name w:val="Сетка таблицы15111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
    <w:name w:val="Сетка таблицы16111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11">
    <w:name w:val="Стиль маркированный 12 pt1111111"/>
    <w:basedOn w:val="ac"/>
    <w:rsid w:val="00ED023A"/>
  </w:style>
  <w:style w:type="table" w:customStyle="1" w:styleId="1711111">
    <w:name w:val="Сетка таблицы1711111"/>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10">
    <w:name w:val="Нет списка9111"/>
    <w:next w:val="ac"/>
    <w:uiPriority w:val="99"/>
    <w:semiHidden/>
    <w:unhideWhenUsed/>
    <w:rsid w:val="00ED023A"/>
  </w:style>
  <w:style w:type="numbering" w:customStyle="1" w:styleId="161110">
    <w:name w:val="Нет списка16111"/>
    <w:next w:val="ac"/>
    <w:uiPriority w:val="99"/>
    <w:semiHidden/>
    <w:rsid w:val="00ED023A"/>
  </w:style>
  <w:style w:type="table" w:customStyle="1" w:styleId="1811111">
    <w:name w:val="Сетка таблицы1811111"/>
    <w:basedOn w:val="ab"/>
    <w:next w:val="af6"/>
    <w:uiPriority w:val="59"/>
    <w:rsid w:val="00ED023A"/>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11">
    <w:name w:val="Нет списка115111"/>
    <w:next w:val="ac"/>
    <w:semiHidden/>
    <w:rsid w:val="00ED023A"/>
  </w:style>
  <w:style w:type="numbering" w:customStyle="1" w:styleId="25111">
    <w:name w:val="Нет списка25111"/>
    <w:next w:val="ac"/>
    <w:semiHidden/>
    <w:unhideWhenUsed/>
    <w:rsid w:val="00ED023A"/>
  </w:style>
  <w:style w:type="numbering" w:customStyle="1" w:styleId="35111">
    <w:name w:val="Нет списка35111"/>
    <w:next w:val="ac"/>
    <w:semiHidden/>
    <w:rsid w:val="00ED023A"/>
  </w:style>
  <w:style w:type="numbering" w:customStyle="1" w:styleId="45111">
    <w:name w:val="Нет списка45111"/>
    <w:next w:val="ac"/>
    <w:semiHidden/>
    <w:rsid w:val="00ED023A"/>
  </w:style>
  <w:style w:type="table" w:customStyle="1" w:styleId="1911111">
    <w:name w:val="Сетка таблицы1911111"/>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11">
    <w:name w:val="Нет списка1114111"/>
    <w:next w:val="ac"/>
    <w:semiHidden/>
    <w:rsid w:val="00ED023A"/>
  </w:style>
  <w:style w:type="table" w:customStyle="1" w:styleId="111111110">
    <w:name w:val="Сетка таблицы11111111"/>
    <w:basedOn w:val="ab"/>
    <w:next w:val="af6"/>
    <w:rsid w:val="00ED023A"/>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11">
    <w:name w:val="Нет списка11112111"/>
    <w:next w:val="ac"/>
    <w:semiHidden/>
    <w:rsid w:val="00ED023A"/>
  </w:style>
  <w:style w:type="numbering" w:customStyle="1" w:styleId="215111">
    <w:name w:val="Нет списка215111"/>
    <w:next w:val="ac"/>
    <w:semiHidden/>
    <w:unhideWhenUsed/>
    <w:rsid w:val="00ED023A"/>
  </w:style>
  <w:style w:type="numbering" w:customStyle="1" w:styleId="315111">
    <w:name w:val="Нет списка315111"/>
    <w:next w:val="ac"/>
    <w:semiHidden/>
    <w:rsid w:val="00ED023A"/>
  </w:style>
  <w:style w:type="numbering" w:customStyle="1" w:styleId="413111">
    <w:name w:val="Нет списка413111"/>
    <w:next w:val="ac"/>
    <w:semiHidden/>
    <w:rsid w:val="00ED023A"/>
  </w:style>
  <w:style w:type="table" w:customStyle="1" w:styleId="23111110">
    <w:name w:val="Сетка таблицы2311111"/>
    <w:basedOn w:val="ab"/>
    <w:next w:val="af6"/>
    <w:rsid w:val="00ED023A"/>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11">
    <w:name w:val="Нет списка124111"/>
    <w:next w:val="ac"/>
    <w:semiHidden/>
    <w:rsid w:val="00ED023A"/>
  </w:style>
  <w:style w:type="numbering" w:customStyle="1" w:styleId="2113111">
    <w:name w:val="Нет списка2113111"/>
    <w:next w:val="ac"/>
    <w:semiHidden/>
    <w:unhideWhenUsed/>
    <w:rsid w:val="00ED023A"/>
  </w:style>
  <w:style w:type="numbering" w:customStyle="1" w:styleId="3113111">
    <w:name w:val="Нет списка3113111"/>
    <w:next w:val="ac"/>
    <w:semiHidden/>
    <w:rsid w:val="00ED023A"/>
  </w:style>
  <w:style w:type="table" w:customStyle="1" w:styleId="211111110">
    <w:name w:val="Сетка таблицы21111111"/>
    <w:basedOn w:val="ab"/>
    <w:next w:val="af6"/>
    <w:uiPriority w:val="59"/>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11">
    <w:name w:val="Нет списка54111"/>
    <w:next w:val="ac"/>
    <w:uiPriority w:val="99"/>
    <w:semiHidden/>
    <w:unhideWhenUsed/>
    <w:rsid w:val="00ED023A"/>
  </w:style>
  <w:style w:type="numbering" w:customStyle="1" w:styleId="63111">
    <w:name w:val="Нет списка63111"/>
    <w:next w:val="ac"/>
    <w:uiPriority w:val="99"/>
    <w:semiHidden/>
    <w:rsid w:val="00ED023A"/>
  </w:style>
  <w:style w:type="table" w:customStyle="1" w:styleId="32111110">
    <w:name w:val="Сетка таблицы3211111"/>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11">
    <w:name w:val="Нет списка134111"/>
    <w:next w:val="ac"/>
    <w:semiHidden/>
    <w:rsid w:val="00ED023A"/>
  </w:style>
  <w:style w:type="table" w:customStyle="1" w:styleId="121111110">
    <w:name w:val="Сетка таблицы12111111"/>
    <w:basedOn w:val="ab"/>
    <w:next w:val="af6"/>
    <w:rsid w:val="00ED023A"/>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11">
    <w:name w:val="Нет списка1123111"/>
    <w:next w:val="ac"/>
    <w:semiHidden/>
    <w:rsid w:val="00ED023A"/>
  </w:style>
  <w:style w:type="numbering" w:customStyle="1" w:styleId="224111">
    <w:name w:val="Нет списка224111"/>
    <w:next w:val="ac"/>
    <w:semiHidden/>
    <w:unhideWhenUsed/>
    <w:rsid w:val="00ED023A"/>
  </w:style>
  <w:style w:type="numbering" w:customStyle="1" w:styleId="324111">
    <w:name w:val="Нет списка324111"/>
    <w:next w:val="ac"/>
    <w:semiHidden/>
    <w:rsid w:val="00ED023A"/>
  </w:style>
  <w:style w:type="numbering" w:customStyle="1" w:styleId="423111">
    <w:name w:val="Нет списка423111"/>
    <w:next w:val="ac"/>
    <w:semiHidden/>
    <w:rsid w:val="00ED023A"/>
  </w:style>
  <w:style w:type="numbering" w:customStyle="1" w:styleId="1213111">
    <w:name w:val="Нет списка1213111"/>
    <w:next w:val="ac"/>
    <w:semiHidden/>
    <w:rsid w:val="00ED023A"/>
  </w:style>
  <w:style w:type="numbering" w:customStyle="1" w:styleId="2123111">
    <w:name w:val="Нет списка2123111"/>
    <w:next w:val="ac"/>
    <w:semiHidden/>
    <w:unhideWhenUsed/>
    <w:rsid w:val="00ED023A"/>
  </w:style>
  <w:style w:type="numbering" w:customStyle="1" w:styleId="3123111">
    <w:name w:val="Нет списка3123111"/>
    <w:next w:val="ac"/>
    <w:semiHidden/>
    <w:rsid w:val="00ED023A"/>
  </w:style>
  <w:style w:type="numbering" w:customStyle="1" w:styleId="513111">
    <w:name w:val="Нет списка513111"/>
    <w:next w:val="ac"/>
    <w:uiPriority w:val="99"/>
    <w:semiHidden/>
    <w:rsid w:val="00ED023A"/>
  </w:style>
  <w:style w:type="table" w:customStyle="1" w:styleId="311111110">
    <w:name w:val="Сетка таблицы31111111"/>
    <w:basedOn w:val="ab"/>
    <w:next w:val="af6"/>
    <w:rsid w:val="00ED023A"/>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11">
    <w:name w:val="Нет списка1313111"/>
    <w:next w:val="ac"/>
    <w:semiHidden/>
    <w:rsid w:val="00ED023A"/>
  </w:style>
  <w:style w:type="numbering" w:customStyle="1" w:styleId="2213111">
    <w:name w:val="Нет списка2213111"/>
    <w:next w:val="ac"/>
    <w:semiHidden/>
    <w:unhideWhenUsed/>
    <w:rsid w:val="00ED023A"/>
  </w:style>
  <w:style w:type="numbering" w:customStyle="1" w:styleId="3213111">
    <w:name w:val="Нет списка3213111"/>
    <w:next w:val="ac"/>
    <w:semiHidden/>
    <w:rsid w:val="00ED023A"/>
  </w:style>
  <w:style w:type="table" w:customStyle="1" w:styleId="41111110">
    <w:name w:val="Сетка таблицы4111111"/>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1111">
    <w:name w:val="Стиль маркированный Symbol (Symbol) подчеркивание311111"/>
    <w:basedOn w:val="ac"/>
    <w:rsid w:val="00ED023A"/>
  </w:style>
  <w:style w:type="numbering" w:customStyle="1" w:styleId="311111">
    <w:name w:val="Стиль нумерованный311111"/>
    <w:basedOn w:val="ac"/>
    <w:rsid w:val="00ED023A"/>
    <w:pPr>
      <w:numPr>
        <w:numId w:val="67"/>
      </w:numPr>
    </w:pPr>
  </w:style>
  <w:style w:type="numbering" w:customStyle="1" w:styleId="12pt311111">
    <w:name w:val="Стиль маркированный 12 pt311111"/>
    <w:basedOn w:val="ac"/>
    <w:rsid w:val="00ED023A"/>
  </w:style>
  <w:style w:type="numbering" w:customStyle="1" w:styleId="3111113">
    <w:name w:val="Стиль маркированный311111"/>
    <w:basedOn w:val="ac"/>
    <w:rsid w:val="00ED023A"/>
  </w:style>
  <w:style w:type="table" w:customStyle="1" w:styleId="221111110">
    <w:name w:val="Сетка таблицы22111111"/>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10">
    <w:name w:val="Сетка таблицы5211111"/>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1">
    <w:name w:val="Сетка таблицы6211111"/>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1">
    <w:name w:val="Сетка таблицы7211111"/>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11">
    <w:name w:val="Сетка таблицы8111111"/>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11">
    <w:name w:val="Сетка таблицы9111111"/>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111">
    <w:name w:val="Сетка таблицы10111111"/>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0">
    <w:name w:val="Сетка таблицы13111111"/>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1">
    <w:name w:val="Сетка таблицы14111111"/>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1">
    <w:name w:val="Сетка таблицы15111111"/>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1">
    <w:name w:val="Сетка таблицы16111111"/>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11">
    <w:name w:val="Стиль маркированный 12 pt1211111"/>
    <w:basedOn w:val="ac"/>
    <w:rsid w:val="00ED023A"/>
    <w:pPr>
      <w:numPr>
        <w:numId w:val="66"/>
      </w:numPr>
    </w:pPr>
  </w:style>
  <w:style w:type="table" w:customStyle="1" w:styleId="17111111">
    <w:name w:val="Сетка таблицы17111111"/>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10">
    <w:name w:val="Нет списка10111"/>
    <w:next w:val="ac"/>
    <w:semiHidden/>
    <w:rsid w:val="00ED023A"/>
  </w:style>
  <w:style w:type="numbering" w:customStyle="1" w:styleId="171110">
    <w:name w:val="Нет списка17111"/>
    <w:next w:val="ac"/>
    <w:uiPriority w:val="99"/>
    <w:semiHidden/>
    <w:unhideWhenUsed/>
    <w:rsid w:val="00ED023A"/>
  </w:style>
  <w:style w:type="numbering" w:customStyle="1" w:styleId="26111">
    <w:name w:val="Нет списка26111"/>
    <w:next w:val="ac"/>
    <w:uiPriority w:val="99"/>
    <w:semiHidden/>
    <w:unhideWhenUsed/>
    <w:rsid w:val="00ED023A"/>
  </w:style>
  <w:style w:type="numbering" w:customStyle="1" w:styleId="18110">
    <w:name w:val="Нет списка1811"/>
    <w:next w:val="ac"/>
    <w:semiHidden/>
    <w:rsid w:val="00ED023A"/>
  </w:style>
  <w:style w:type="numbering" w:customStyle="1" w:styleId="19110">
    <w:name w:val="Нет списка1911"/>
    <w:next w:val="ac"/>
    <w:uiPriority w:val="99"/>
    <w:semiHidden/>
    <w:unhideWhenUsed/>
    <w:rsid w:val="00ED023A"/>
  </w:style>
  <w:style w:type="numbering" w:customStyle="1" w:styleId="27110">
    <w:name w:val="Нет списка2711"/>
    <w:next w:val="ac"/>
    <w:uiPriority w:val="99"/>
    <w:semiHidden/>
    <w:unhideWhenUsed/>
    <w:rsid w:val="00ED023A"/>
  </w:style>
  <w:style w:type="numbering" w:customStyle="1" w:styleId="20110">
    <w:name w:val="Нет списка2011"/>
    <w:next w:val="ac"/>
    <w:semiHidden/>
    <w:rsid w:val="00ED023A"/>
  </w:style>
  <w:style w:type="numbering" w:customStyle="1" w:styleId="11011">
    <w:name w:val="Нет списка11011"/>
    <w:next w:val="ac"/>
    <w:uiPriority w:val="99"/>
    <w:semiHidden/>
    <w:unhideWhenUsed/>
    <w:rsid w:val="00ED023A"/>
  </w:style>
  <w:style w:type="numbering" w:customStyle="1" w:styleId="28110">
    <w:name w:val="Нет списка2811"/>
    <w:next w:val="ac"/>
    <w:uiPriority w:val="99"/>
    <w:semiHidden/>
    <w:unhideWhenUsed/>
    <w:rsid w:val="00ED023A"/>
  </w:style>
  <w:style w:type="numbering" w:customStyle="1" w:styleId="29110">
    <w:name w:val="Нет списка2911"/>
    <w:next w:val="ac"/>
    <w:uiPriority w:val="99"/>
    <w:semiHidden/>
    <w:rsid w:val="00ED023A"/>
  </w:style>
  <w:style w:type="numbering" w:customStyle="1" w:styleId="116111">
    <w:name w:val="Нет списка116111"/>
    <w:next w:val="ac"/>
    <w:semiHidden/>
    <w:rsid w:val="00ED023A"/>
  </w:style>
  <w:style w:type="numbering" w:customStyle="1" w:styleId="21011">
    <w:name w:val="Нет списка2101"/>
    <w:next w:val="ac"/>
    <w:semiHidden/>
    <w:unhideWhenUsed/>
    <w:rsid w:val="00ED023A"/>
  </w:style>
  <w:style w:type="numbering" w:customStyle="1" w:styleId="36111">
    <w:name w:val="Нет списка36111"/>
    <w:next w:val="ac"/>
    <w:semiHidden/>
    <w:rsid w:val="00ED023A"/>
  </w:style>
  <w:style w:type="numbering" w:customStyle="1" w:styleId="46111">
    <w:name w:val="Нет списка46111"/>
    <w:next w:val="ac"/>
    <w:semiHidden/>
    <w:rsid w:val="00ED023A"/>
  </w:style>
  <w:style w:type="numbering" w:customStyle="1" w:styleId="11711">
    <w:name w:val="Нет списка11711"/>
    <w:next w:val="ac"/>
    <w:semiHidden/>
    <w:rsid w:val="00ED023A"/>
  </w:style>
  <w:style w:type="numbering" w:customStyle="1" w:styleId="1115111">
    <w:name w:val="Нет списка1115111"/>
    <w:next w:val="ac"/>
    <w:semiHidden/>
    <w:rsid w:val="00ED023A"/>
  </w:style>
  <w:style w:type="numbering" w:customStyle="1" w:styleId="216111">
    <w:name w:val="Нет списка216111"/>
    <w:next w:val="ac"/>
    <w:semiHidden/>
    <w:unhideWhenUsed/>
    <w:rsid w:val="00ED023A"/>
  </w:style>
  <w:style w:type="numbering" w:customStyle="1" w:styleId="316111">
    <w:name w:val="Нет списка316111"/>
    <w:next w:val="ac"/>
    <w:semiHidden/>
    <w:rsid w:val="00ED023A"/>
  </w:style>
  <w:style w:type="numbering" w:customStyle="1" w:styleId="414111">
    <w:name w:val="Нет списка414111"/>
    <w:next w:val="ac"/>
    <w:semiHidden/>
    <w:rsid w:val="00ED023A"/>
  </w:style>
  <w:style w:type="numbering" w:customStyle="1" w:styleId="125111">
    <w:name w:val="Нет списка125111"/>
    <w:next w:val="ac"/>
    <w:semiHidden/>
    <w:rsid w:val="00ED023A"/>
  </w:style>
  <w:style w:type="numbering" w:customStyle="1" w:styleId="2114111">
    <w:name w:val="Нет списка2114111"/>
    <w:next w:val="ac"/>
    <w:semiHidden/>
    <w:unhideWhenUsed/>
    <w:rsid w:val="00ED023A"/>
  </w:style>
  <w:style w:type="numbering" w:customStyle="1" w:styleId="3114111">
    <w:name w:val="Нет списка3114111"/>
    <w:next w:val="ac"/>
    <w:semiHidden/>
    <w:rsid w:val="00ED023A"/>
  </w:style>
  <w:style w:type="numbering" w:customStyle="1" w:styleId="55111">
    <w:name w:val="Нет списка55111"/>
    <w:next w:val="ac"/>
    <w:uiPriority w:val="99"/>
    <w:semiHidden/>
    <w:unhideWhenUsed/>
    <w:rsid w:val="00ED023A"/>
  </w:style>
  <w:style w:type="numbering" w:customStyle="1" w:styleId="64111">
    <w:name w:val="Нет списка64111"/>
    <w:next w:val="ac"/>
    <w:uiPriority w:val="99"/>
    <w:semiHidden/>
    <w:rsid w:val="00ED023A"/>
  </w:style>
  <w:style w:type="numbering" w:customStyle="1" w:styleId="135111">
    <w:name w:val="Нет списка135111"/>
    <w:next w:val="ac"/>
    <w:semiHidden/>
    <w:rsid w:val="00ED023A"/>
  </w:style>
  <w:style w:type="numbering" w:customStyle="1" w:styleId="1124111">
    <w:name w:val="Нет списка1124111"/>
    <w:next w:val="ac"/>
    <w:semiHidden/>
    <w:rsid w:val="00ED023A"/>
  </w:style>
  <w:style w:type="numbering" w:customStyle="1" w:styleId="225111">
    <w:name w:val="Нет списка225111"/>
    <w:next w:val="ac"/>
    <w:semiHidden/>
    <w:unhideWhenUsed/>
    <w:rsid w:val="00ED023A"/>
  </w:style>
  <w:style w:type="numbering" w:customStyle="1" w:styleId="325111">
    <w:name w:val="Нет списка325111"/>
    <w:next w:val="ac"/>
    <w:semiHidden/>
    <w:rsid w:val="00ED023A"/>
  </w:style>
  <w:style w:type="numbering" w:customStyle="1" w:styleId="424111">
    <w:name w:val="Нет списка424111"/>
    <w:next w:val="ac"/>
    <w:semiHidden/>
    <w:rsid w:val="00ED023A"/>
  </w:style>
  <w:style w:type="numbering" w:customStyle="1" w:styleId="1214111">
    <w:name w:val="Нет списка1214111"/>
    <w:next w:val="ac"/>
    <w:semiHidden/>
    <w:rsid w:val="00ED023A"/>
  </w:style>
  <w:style w:type="numbering" w:customStyle="1" w:styleId="2124111">
    <w:name w:val="Нет списка2124111"/>
    <w:next w:val="ac"/>
    <w:semiHidden/>
    <w:unhideWhenUsed/>
    <w:rsid w:val="00ED023A"/>
  </w:style>
  <w:style w:type="numbering" w:customStyle="1" w:styleId="3124111">
    <w:name w:val="Нет списка3124111"/>
    <w:next w:val="ac"/>
    <w:semiHidden/>
    <w:rsid w:val="00ED023A"/>
  </w:style>
  <w:style w:type="numbering" w:customStyle="1" w:styleId="514111">
    <w:name w:val="Нет списка514111"/>
    <w:next w:val="ac"/>
    <w:uiPriority w:val="99"/>
    <w:semiHidden/>
    <w:rsid w:val="00ED023A"/>
  </w:style>
  <w:style w:type="numbering" w:customStyle="1" w:styleId="1314111">
    <w:name w:val="Нет списка1314111"/>
    <w:next w:val="ac"/>
    <w:semiHidden/>
    <w:rsid w:val="00ED023A"/>
  </w:style>
  <w:style w:type="numbering" w:customStyle="1" w:styleId="2214111">
    <w:name w:val="Нет списка2214111"/>
    <w:next w:val="ac"/>
    <w:semiHidden/>
    <w:unhideWhenUsed/>
    <w:rsid w:val="00ED023A"/>
  </w:style>
  <w:style w:type="numbering" w:customStyle="1" w:styleId="3214111">
    <w:name w:val="Нет списка3214111"/>
    <w:next w:val="ac"/>
    <w:semiHidden/>
    <w:rsid w:val="00ED023A"/>
  </w:style>
  <w:style w:type="numbering" w:customStyle="1" w:styleId="3011">
    <w:name w:val="Нет списка301"/>
    <w:next w:val="ac"/>
    <w:semiHidden/>
    <w:rsid w:val="00ED023A"/>
  </w:style>
  <w:style w:type="numbering" w:customStyle="1" w:styleId="11811">
    <w:name w:val="Нет списка11811"/>
    <w:next w:val="ac"/>
    <w:uiPriority w:val="99"/>
    <w:semiHidden/>
    <w:unhideWhenUsed/>
    <w:rsid w:val="00ED023A"/>
  </w:style>
  <w:style w:type="numbering" w:customStyle="1" w:styleId="21711">
    <w:name w:val="Нет списка21711"/>
    <w:next w:val="ac"/>
    <w:uiPriority w:val="99"/>
    <w:semiHidden/>
    <w:unhideWhenUsed/>
    <w:rsid w:val="00ED023A"/>
  </w:style>
  <w:style w:type="numbering" w:customStyle="1" w:styleId="37110">
    <w:name w:val="Нет списка3711"/>
    <w:next w:val="ac"/>
    <w:semiHidden/>
    <w:rsid w:val="00ED023A"/>
  </w:style>
  <w:style w:type="numbering" w:customStyle="1" w:styleId="11910">
    <w:name w:val="Нет списка1191"/>
    <w:next w:val="ac"/>
    <w:uiPriority w:val="99"/>
    <w:semiHidden/>
    <w:unhideWhenUsed/>
    <w:rsid w:val="00ED023A"/>
  </w:style>
  <w:style w:type="numbering" w:customStyle="1" w:styleId="2181">
    <w:name w:val="Нет списка2181"/>
    <w:next w:val="ac"/>
    <w:uiPriority w:val="99"/>
    <w:semiHidden/>
    <w:unhideWhenUsed/>
    <w:rsid w:val="00ED023A"/>
  </w:style>
  <w:style w:type="numbering" w:customStyle="1" w:styleId="3810">
    <w:name w:val="Нет списка381"/>
    <w:next w:val="ac"/>
    <w:semiHidden/>
    <w:rsid w:val="00ED023A"/>
  </w:style>
  <w:style w:type="numbering" w:customStyle="1" w:styleId="1201">
    <w:name w:val="Нет списка1201"/>
    <w:next w:val="ac"/>
    <w:uiPriority w:val="99"/>
    <w:semiHidden/>
    <w:unhideWhenUsed/>
    <w:rsid w:val="00ED023A"/>
  </w:style>
  <w:style w:type="numbering" w:customStyle="1" w:styleId="2191">
    <w:name w:val="Нет списка2191"/>
    <w:next w:val="ac"/>
    <w:uiPriority w:val="99"/>
    <w:semiHidden/>
    <w:unhideWhenUsed/>
    <w:rsid w:val="00ED023A"/>
  </w:style>
  <w:style w:type="numbering" w:customStyle="1" w:styleId="3910">
    <w:name w:val="Нет списка391"/>
    <w:next w:val="ac"/>
    <w:uiPriority w:val="99"/>
    <w:semiHidden/>
    <w:unhideWhenUsed/>
    <w:rsid w:val="00ED023A"/>
  </w:style>
  <w:style w:type="numbering" w:customStyle="1" w:styleId="SymbolSymbol4111">
    <w:name w:val="Стиль маркированный Symbol (Symbol) подчеркивание4111"/>
    <w:basedOn w:val="ac"/>
    <w:rsid w:val="00ED023A"/>
  </w:style>
  <w:style w:type="numbering" w:customStyle="1" w:styleId="41112">
    <w:name w:val="Стиль нумерованный4111"/>
    <w:basedOn w:val="ac"/>
    <w:rsid w:val="00ED023A"/>
  </w:style>
  <w:style w:type="numbering" w:customStyle="1" w:styleId="12pt4111">
    <w:name w:val="Стиль маркированный 12 pt4111"/>
    <w:basedOn w:val="ac"/>
    <w:rsid w:val="00ED023A"/>
  </w:style>
  <w:style w:type="numbering" w:customStyle="1" w:styleId="41113">
    <w:name w:val="Стиль маркированный4111"/>
    <w:basedOn w:val="ac"/>
    <w:rsid w:val="00ED023A"/>
  </w:style>
  <w:style w:type="numbering" w:customStyle="1" w:styleId="SymbolSymbol1111111">
    <w:name w:val="Стиль маркированный Symbol (Symbol) подчеркивание1111111"/>
    <w:basedOn w:val="ac"/>
    <w:rsid w:val="00ED023A"/>
    <w:pPr>
      <w:numPr>
        <w:numId w:val="65"/>
      </w:numPr>
    </w:pPr>
  </w:style>
  <w:style w:type="numbering" w:customStyle="1" w:styleId="11111113">
    <w:name w:val="Стиль нумерованный1111111"/>
    <w:basedOn w:val="ac"/>
    <w:rsid w:val="00ED023A"/>
  </w:style>
  <w:style w:type="numbering" w:customStyle="1" w:styleId="12pt1311">
    <w:name w:val="Стиль маркированный 12 pt1311"/>
    <w:basedOn w:val="ac"/>
    <w:rsid w:val="00ED023A"/>
  </w:style>
  <w:style w:type="numbering" w:customStyle="1" w:styleId="11111114">
    <w:name w:val="Стиль маркированный1111111"/>
    <w:basedOn w:val="ac"/>
    <w:rsid w:val="00ED023A"/>
  </w:style>
  <w:style w:type="numbering" w:customStyle="1" w:styleId="SymbolSymbol2111111">
    <w:name w:val="Стиль маркированный Symbol (Symbol) подчеркивание2111111"/>
    <w:basedOn w:val="ac"/>
    <w:rsid w:val="00ED023A"/>
  </w:style>
  <w:style w:type="numbering" w:customStyle="1" w:styleId="21111112">
    <w:name w:val="Стиль нумерованный2111111"/>
    <w:basedOn w:val="ac"/>
    <w:rsid w:val="00ED023A"/>
  </w:style>
  <w:style w:type="numbering" w:customStyle="1" w:styleId="12pt2111111">
    <w:name w:val="Стиль маркированный 12 pt2111111"/>
    <w:basedOn w:val="ac"/>
    <w:rsid w:val="00ED023A"/>
  </w:style>
  <w:style w:type="numbering" w:customStyle="1" w:styleId="21111113">
    <w:name w:val="Стиль маркированный2111111"/>
    <w:basedOn w:val="ac"/>
    <w:rsid w:val="00ED023A"/>
  </w:style>
  <w:style w:type="table" w:customStyle="1" w:styleId="51111110">
    <w:name w:val="Сетка таблицы511111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10">
    <w:name w:val="Сетка таблицы611111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111">
    <w:name w:val="Стиль маркированный 12 pt11111111"/>
    <w:basedOn w:val="ac"/>
    <w:rsid w:val="00ED023A"/>
  </w:style>
  <w:style w:type="table" w:customStyle="1" w:styleId="472">
    <w:name w:val="Сетка таблицы47"/>
    <w:basedOn w:val="ab"/>
    <w:next w:val="af6"/>
    <w:uiPriority w:val="59"/>
    <w:rsid w:val="00ED023A"/>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0">
    <w:name w:val="Сетка таблицы471"/>
    <w:basedOn w:val="ab"/>
    <w:next w:val="af6"/>
    <w:rsid w:val="00ED023A"/>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20">
    <w:name w:val="Стиль маркированный31112"/>
    <w:basedOn w:val="ac"/>
    <w:rsid w:val="00ED023A"/>
  </w:style>
  <w:style w:type="numbering" w:customStyle="1" w:styleId="480">
    <w:name w:val="Нет списка48"/>
    <w:next w:val="ac"/>
    <w:uiPriority w:val="99"/>
    <w:semiHidden/>
    <w:unhideWhenUsed/>
    <w:rsid w:val="00ED023A"/>
  </w:style>
  <w:style w:type="table" w:customStyle="1" w:styleId="1202">
    <w:name w:val="Сетка таблицы120"/>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
    <w:basedOn w:val="ab"/>
    <w:next w:val="af6"/>
    <w:uiPriority w:val="59"/>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2">
    <w:name w:val="Сетка таблицы317"/>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
    <w:basedOn w:val="ab"/>
    <w:next w:val="af6"/>
    <w:uiPriority w:val="59"/>
    <w:rsid w:val="00ED023A"/>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b"/>
    <w:next w:val="af6"/>
    <w:uiPriority w:val="59"/>
    <w:rsid w:val="00ED023A"/>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b"/>
    <w:next w:val="af6"/>
    <w:uiPriority w:val="59"/>
    <w:rsid w:val="00ED023A"/>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8">
    <w:name w:val="Стиль маркированный Symbol (Symbol) подчеркивание8"/>
    <w:basedOn w:val="ac"/>
    <w:rsid w:val="00ED023A"/>
  </w:style>
  <w:style w:type="numbering" w:customStyle="1" w:styleId="8c">
    <w:name w:val="Стиль нумерованный8"/>
    <w:basedOn w:val="ac"/>
    <w:rsid w:val="00ED023A"/>
  </w:style>
  <w:style w:type="numbering" w:customStyle="1" w:styleId="12pt8">
    <w:name w:val="Стиль маркированный 12 pt8"/>
    <w:basedOn w:val="ac"/>
    <w:rsid w:val="00ED023A"/>
  </w:style>
  <w:style w:type="numbering" w:customStyle="1" w:styleId="8d">
    <w:name w:val="Стиль маркированный8"/>
    <w:basedOn w:val="ac"/>
    <w:rsid w:val="00ED023A"/>
  </w:style>
  <w:style w:type="table" w:customStyle="1" w:styleId="2262">
    <w:name w:val="Сетка таблицы226"/>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5">
    <w:name w:val="Стиль маркированный Symbol (Symbol) подчеркивание15"/>
    <w:basedOn w:val="ac"/>
    <w:rsid w:val="00ED023A"/>
  </w:style>
  <w:style w:type="numbering" w:customStyle="1" w:styleId="155">
    <w:name w:val="Стиль нумерованный15"/>
    <w:basedOn w:val="ac"/>
    <w:rsid w:val="00ED023A"/>
  </w:style>
  <w:style w:type="numbering" w:customStyle="1" w:styleId="12pt16">
    <w:name w:val="Стиль маркированный 12 pt16"/>
    <w:basedOn w:val="ac"/>
    <w:rsid w:val="00ED023A"/>
  </w:style>
  <w:style w:type="numbering" w:customStyle="1" w:styleId="156">
    <w:name w:val="Стиль маркированный15"/>
    <w:basedOn w:val="ac"/>
    <w:rsid w:val="00ED023A"/>
  </w:style>
  <w:style w:type="numbering" w:customStyle="1" w:styleId="SymbolSymbol24">
    <w:name w:val="Стиль маркированный Symbol (Symbol) подчеркивание24"/>
    <w:basedOn w:val="ac"/>
    <w:rsid w:val="00ED023A"/>
  </w:style>
  <w:style w:type="numbering" w:customStyle="1" w:styleId="244">
    <w:name w:val="Стиль нумерованный24"/>
    <w:basedOn w:val="ac"/>
    <w:rsid w:val="00ED023A"/>
  </w:style>
  <w:style w:type="numbering" w:customStyle="1" w:styleId="12pt24">
    <w:name w:val="Стиль маркированный 12 pt24"/>
    <w:basedOn w:val="ac"/>
    <w:rsid w:val="00ED023A"/>
  </w:style>
  <w:style w:type="numbering" w:customStyle="1" w:styleId="245">
    <w:name w:val="Стиль маркированный24"/>
    <w:basedOn w:val="ac"/>
    <w:rsid w:val="00ED023A"/>
  </w:style>
  <w:style w:type="table" w:customStyle="1" w:styleId="5140">
    <w:name w:val="Сетка таблицы514"/>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0">
    <w:name w:val="Сетка таблицы105"/>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0">
    <w:name w:val="Сетка таблицы155"/>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5">
    <w:name w:val="Стиль маркированный 12 pt115"/>
    <w:basedOn w:val="ac"/>
    <w:rsid w:val="00ED023A"/>
  </w:style>
  <w:style w:type="table" w:customStyle="1" w:styleId="175">
    <w:name w:val="Сетка таблицы175"/>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c"/>
    <w:uiPriority w:val="99"/>
    <w:semiHidden/>
    <w:rsid w:val="00ED023A"/>
  </w:style>
  <w:style w:type="numbering" w:customStyle="1" w:styleId="11170">
    <w:name w:val="Нет списка1117"/>
    <w:next w:val="ac"/>
    <w:semiHidden/>
    <w:rsid w:val="00ED023A"/>
  </w:style>
  <w:style w:type="numbering" w:customStyle="1" w:styleId="2270">
    <w:name w:val="Нет списка227"/>
    <w:next w:val="ac"/>
    <w:semiHidden/>
    <w:unhideWhenUsed/>
    <w:rsid w:val="00ED023A"/>
  </w:style>
  <w:style w:type="numbering" w:customStyle="1" w:styleId="3180">
    <w:name w:val="Нет списка318"/>
    <w:next w:val="ac"/>
    <w:semiHidden/>
    <w:rsid w:val="00ED023A"/>
  </w:style>
  <w:style w:type="numbering" w:customStyle="1" w:styleId="491">
    <w:name w:val="Нет списка49"/>
    <w:next w:val="ac"/>
    <w:semiHidden/>
    <w:rsid w:val="00ED023A"/>
  </w:style>
  <w:style w:type="numbering" w:customStyle="1" w:styleId="1118">
    <w:name w:val="Нет списка1118"/>
    <w:next w:val="ac"/>
    <w:semiHidden/>
    <w:rsid w:val="00ED023A"/>
  </w:style>
  <w:style w:type="numbering" w:customStyle="1" w:styleId="111140">
    <w:name w:val="Нет списка11114"/>
    <w:next w:val="ac"/>
    <w:semiHidden/>
    <w:rsid w:val="00ED023A"/>
  </w:style>
  <w:style w:type="numbering" w:customStyle="1" w:styleId="21160">
    <w:name w:val="Нет списка2116"/>
    <w:next w:val="ac"/>
    <w:semiHidden/>
    <w:unhideWhenUsed/>
    <w:rsid w:val="00ED023A"/>
  </w:style>
  <w:style w:type="numbering" w:customStyle="1" w:styleId="3190">
    <w:name w:val="Нет списка319"/>
    <w:next w:val="ac"/>
    <w:semiHidden/>
    <w:rsid w:val="00ED023A"/>
  </w:style>
  <w:style w:type="numbering" w:customStyle="1" w:styleId="4160">
    <w:name w:val="Нет списка416"/>
    <w:next w:val="ac"/>
    <w:semiHidden/>
    <w:rsid w:val="00ED023A"/>
  </w:style>
  <w:style w:type="numbering" w:customStyle="1" w:styleId="1290">
    <w:name w:val="Нет списка129"/>
    <w:next w:val="ac"/>
    <w:semiHidden/>
    <w:rsid w:val="00ED023A"/>
  </w:style>
  <w:style w:type="numbering" w:customStyle="1" w:styleId="2117">
    <w:name w:val="Нет списка2117"/>
    <w:next w:val="ac"/>
    <w:semiHidden/>
    <w:unhideWhenUsed/>
    <w:rsid w:val="00ED023A"/>
  </w:style>
  <w:style w:type="numbering" w:customStyle="1" w:styleId="31160">
    <w:name w:val="Нет списка3116"/>
    <w:next w:val="ac"/>
    <w:semiHidden/>
    <w:rsid w:val="00ED023A"/>
  </w:style>
  <w:style w:type="table" w:customStyle="1" w:styleId="21122">
    <w:name w:val="Сетка таблицы2112"/>
    <w:basedOn w:val="ab"/>
    <w:next w:val="af6"/>
    <w:uiPriority w:val="59"/>
    <w:rsid w:val="00ED023A"/>
    <w:pPr>
      <w:ind w:firstLine="851"/>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c"/>
    <w:uiPriority w:val="99"/>
    <w:semiHidden/>
    <w:unhideWhenUsed/>
    <w:rsid w:val="00ED023A"/>
  </w:style>
  <w:style w:type="numbering" w:customStyle="1" w:styleId="661">
    <w:name w:val="Нет списка66"/>
    <w:next w:val="ac"/>
    <w:uiPriority w:val="99"/>
    <w:semiHidden/>
    <w:rsid w:val="00ED023A"/>
  </w:style>
  <w:style w:type="numbering" w:customStyle="1" w:styleId="1370">
    <w:name w:val="Нет списка137"/>
    <w:next w:val="ac"/>
    <w:semiHidden/>
    <w:rsid w:val="00ED023A"/>
  </w:style>
  <w:style w:type="numbering" w:customStyle="1" w:styleId="1126">
    <w:name w:val="Нет списка1126"/>
    <w:next w:val="ac"/>
    <w:semiHidden/>
    <w:rsid w:val="00ED023A"/>
  </w:style>
  <w:style w:type="numbering" w:customStyle="1" w:styleId="2280">
    <w:name w:val="Нет списка228"/>
    <w:next w:val="ac"/>
    <w:semiHidden/>
    <w:unhideWhenUsed/>
    <w:rsid w:val="00ED023A"/>
  </w:style>
  <w:style w:type="numbering" w:customStyle="1" w:styleId="327">
    <w:name w:val="Нет списка327"/>
    <w:next w:val="ac"/>
    <w:semiHidden/>
    <w:rsid w:val="00ED023A"/>
  </w:style>
  <w:style w:type="numbering" w:customStyle="1" w:styleId="426">
    <w:name w:val="Нет списка426"/>
    <w:next w:val="ac"/>
    <w:semiHidden/>
    <w:rsid w:val="00ED023A"/>
  </w:style>
  <w:style w:type="numbering" w:customStyle="1" w:styleId="12160">
    <w:name w:val="Нет списка1216"/>
    <w:next w:val="ac"/>
    <w:semiHidden/>
    <w:rsid w:val="00ED023A"/>
  </w:style>
  <w:style w:type="numbering" w:customStyle="1" w:styleId="2126">
    <w:name w:val="Нет списка2126"/>
    <w:next w:val="ac"/>
    <w:semiHidden/>
    <w:unhideWhenUsed/>
    <w:rsid w:val="00ED023A"/>
  </w:style>
  <w:style w:type="numbering" w:customStyle="1" w:styleId="3126">
    <w:name w:val="Нет списка3126"/>
    <w:next w:val="ac"/>
    <w:semiHidden/>
    <w:rsid w:val="00ED023A"/>
  </w:style>
  <w:style w:type="numbering" w:customStyle="1" w:styleId="5160">
    <w:name w:val="Нет списка516"/>
    <w:next w:val="ac"/>
    <w:uiPriority w:val="99"/>
    <w:semiHidden/>
    <w:rsid w:val="00ED023A"/>
  </w:style>
  <w:style w:type="numbering" w:customStyle="1" w:styleId="1316">
    <w:name w:val="Нет списка1316"/>
    <w:next w:val="ac"/>
    <w:semiHidden/>
    <w:rsid w:val="00ED023A"/>
  </w:style>
  <w:style w:type="numbering" w:customStyle="1" w:styleId="22160">
    <w:name w:val="Нет списка2216"/>
    <w:next w:val="ac"/>
    <w:semiHidden/>
    <w:unhideWhenUsed/>
    <w:rsid w:val="00ED023A"/>
  </w:style>
  <w:style w:type="numbering" w:customStyle="1" w:styleId="3216">
    <w:name w:val="Нет списка3216"/>
    <w:next w:val="ac"/>
    <w:semiHidden/>
    <w:rsid w:val="00ED023A"/>
  </w:style>
  <w:style w:type="table" w:customStyle="1" w:styleId="5220">
    <w:name w:val="Сетка таблицы522"/>
    <w:basedOn w:val="ab"/>
    <w:next w:val="af6"/>
    <w:uiPriority w:val="59"/>
    <w:rsid w:val="00ED023A"/>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basedOn w:val="ab"/>
    <w:next w:val="af6"/>
    <w:uiPriority w:val="59"/>
    <w:rsid w:val="00ED023A"/>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basedOn w:val="ab"/>
    <w:next w:val="af6"/>
    <w:uiPriority w:val="59"/>
    <w:rsid w:val="00ED023A"/>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2">
    <w:name w:val="Нет списка73"/>
    <w:next w:val="ac"/>
    <w:uiPriority w:val="99"/>
    <w:semiHidden/>
    <w:unhideWhenUsed/>
    <w:rsid w:val="00ED023A"/>
  </w:style>
  <w:style w:type="numbering" w:customStyle="1" w:styleId="1432">
    <w:name w:val="Нет списка143"/>
    <w:next w:val="ac"/>
    <w:uiPriority w:val="99"/>
    <w:semiHidden/>
    <w:rsid w:val="00ED023A"/>
  </w:style>
  <w:style w:type="numbering" w:customStyle="1" w:styleId="1133">
    <w:name w:val="Нет списка1133"/>
    <w:next w:val="ac"/>
    <w:semiHidden/>
    <w:rsid w:val="00ED023A"/>
  </w:style>
  <w:style w:type="numbering" w:customStyle="1" w:styleId="2330">
    <w:name w:val="Нет списка233"/>
    <w:next w:val="ac"/>
    <w:semiHidden/>
    <w:unhideWhenUsed/>
    <w:rsid w:val="00ED023A"/>
  </w:style>
  <w:style w:type="numbering" w:customStyle="1" w:styleId="3330">
    <w:name w:val="Нет списка333"/>
    <w:next w:val="ac"/>
    <w:semiHidden/>
    <w:rsid w:val="00ED023A"/>
  </w:style>
  <w:style w:type="numbering" w:customStyle="1" w:styleId="4330">
    <w:name w:val="Нет списка433"/>
    <w:next w:val="ac"/>
    <w:semiHidden/>
    <w:rsid w:val="00ED023A"/>
  </w:style>
  <w:style w:type="numbering" w:customStyle="1" w:styleId="1111120">
    <w:name w:val="Нет списка111112"/>
    <w:next w:val="ac"/>
    <w:semiHidden/>
    <w:rsid w:val="00ED023A"/>
  </w:style>
  <w:style w:type="numbering" w:customStyle="1" w:styleId="11111120">
    <w:name w:val="Нет списка1111112"/>
    <w:next w:val="ac"/>
    <w:semiHidden/>
    <w:rsid w:val="00ED023A"/>
  </w:style>
  <w:style w:type="numbering" w:customStyle="1" w:styleId="21330">
    <w:name w:val="Нет списка2133"/>
    <w:next w:val="ac"/>
    <w:semiHidden/>
    <w:unhideWhenUsed/>
    <w:rsid w:val="00ED023A"/>
  </w:style>
  <w:style w:type="numbering" w:customStyle="1" w:styleId="31330">
    <w:name w:val="Нет списка3133"/>
    <w:next w:val="ac"/>
    <w:semiHidden/>
    <w:rsid w:val="00ED023A"/>
  </w:style>
  <w:style w:type="numbering" w:customStyle="1" w:styleId="41130">
    <w:name w:val="Нет списка4113"/>
    <w:next w:val="ac"/>
    <w:semiHidden/>
    <w:rsid w:val="00ED023A"/>
  </w:style>
  <w:style w:type="numbering" w:customStyle="1" w:styleId="1223">
    <w:name w:val="Нет списка1223"/>
    <w:next w:val="ac"/>
    <w:semiHidden/>
    <w:rsid w:val="00ED023A"/>
  </w:style>
  <w:style w:type="numbering" w:customStyle="1" w:styleId="211130">
    <w:name w:val="Нет списка21113"/>
    <w:next w:val="ac"/>
    <w:semiHidden/>
    <w:unhideWhenUsed/>
    <w:rsid w:val="00ED023A"/>
  </w:style>
  <w:style w:type="numbering" w:customStyle="1" w:styleId="311130">
    <w:name w:val="Нет списка31113"/>
    <w:next w:val="ac"/>
    <w:semiHidden/>
    <w:rsid w:val="00ED023A"/>
  </w:style>
  <w:style w:type="numbering" w:customStyle="1" w:styleId="523">
    <w:name w:val="Нет списка523"/>
    <w:next w:val="ac"/>
    <w:uiPriority w:val="99"/>
    <w:semiHidden/>
    <w:unhideWhenUsed/>
    <w:rsid w:val="00ED023A"/>
  </w:style>
  <w:style w:type="numbering" w:customStyle="1" w:styleId="6130">
    <w:name w:val="Нет списка613"/>
    <w:next w:val="ac"/>
    <w:uiPriority w:val="99"/>
    <w:semiHidden/>
    <w:rsid w:val="00ED023A"/>
  </w:style>
  <w:style w:type="numbering" w:customStyle="1" w:styleId="13230">
    <w:name w:val="Нет списка1323"/>
    <w:next w:val="ac"/>
    <w:semiHidden/>
    <w:rsid w:val="00ED023A"/>
  </w:style>
  <w:style w:type="numbering" w:customStyle="1" w:styleId="11213">
    <w:name w:val="Нет списка11213"/>
    <w:next w:val="ac"/>
    <w:semiHidden/>
    <w:rsid w:val="00ED023A"/>
  </w:style>
  <w:style w:type="numbering" w:customStyle="1" w:styleId="2223">
    <w:name w:val="Нет списка2223"/>
    <w:next w:val="ac"/>
    <w:semiHidden/>
    <w:unhideWhenUsed/>
    <w:rsid w:val="00ED023A"/>
  </w:style>
  <w:style w:type="numbering" w:customStyle="1" w:styleId="3223">
    <w:name w:val="Нет списка3223"/>
    <w:next w:val="ac"/>
    <w:semiHidden/>
    <w:rsid w:val="00ED023A"/>
  </w:style>
  <w:style w:type="numbering" w:customStyle="1" w:styleId="4213">
    <w:name w:val="Нет списка4213"/>
    <w:next w:val="ac"/>
    <w:semiHidden/>
    <w:rsid w:val="00ED023A"/>
  </w:style>
  <w:style w:type="numbering" w:customStyle="1" w:styleId="12113">
    <w:name w:val="Нет списка12113"/>
    <w:next w:val="ac"/>
    <w:semiHidden/>
    <w:rsid w:val="00ED023A"/>
  </w:style>
  <w:style w:type="numbering" w:customStyle="1" w:styleId="212130">
    <w:name w:val="Нет списка21213"/>
    <w:next w:val="ac"/>
    <w:semiHidden/>
    <w:unhideWhenUsed/>
    <w:rsid w:val="00ED023A"/>
  </w:style>
  <w:style w:type="numbering" w:customStyle="1" w:styleId="312130">
    <w:name w:val="Нет списка31213"/>
    <w:next w:val="ac"/>
    <w:semiHidden/>
    <w:rsid w:val="00ED023A"/>
  </w:style>
  <w:style w:type="numbering" w:customStyle="1" w:styleId="51130">
    <w:name w:val="Нет списка5113"/>
    <w:next w:val="ac"/>
    <w:uiPriority w:val="99"/>
    <w:semiHidden/>
    <w:rsid w:val="00ED023A"/>
  </w:style>
  <w:style w:type="numbering" w:customStyle="1" w:styleId="13113">
    <w:name w:val="Нет списка13113"/>
    <w:next w:val="ac"/>
    <w:semiHidden/>
    <w:rsid w:val="00ED023A"/>
  </w:style>
  <w:style w:type="numbering" w:customStyle="1" w:styleId="22113">
    <w:name w:val="Нет списка22113"/>
    <w:next w:val="ac"/>
    <w:semiHidden/>
    <w:unhideWhenUsed/>
    <w:rsid w:val="00ED023A"/>
  </w:style>
  <w:style w:type="numbering" w:customStyle="1" w:styleId="32113">
    <w:name w:val="Нет списка32113"/>
    <w:next w:val="ac"/>
    <w:semiHidden/>
    <w:rsid w:val="00ED023A"/>
  </w:style>
  <w:style w:type="numbering" w:customStyle="1" w:styleId="SymbolSymbol32">
    <w:name w:val="Стиль маркированный Symbol (Symbol) подчеркивание32"/>
    <w:basedOn w:val="ac"/>
    <w:rsid w:val="00ED023A"/>
  </w:style>
  <w:style w:type="numbering" w:customStyle="1" w:styleId="328">
    <w:name w:val="Стиль нумерованный32"/>
    <w:basedOn w:val="ac"/>
    <w:rsid w:val="00ED023A"/>
  </w:style>
  <w:style w:type="numbering" w:customStyle="1" w:styleId="12pt32">
    <w:name w:val="Стиль маркированный 12 pt32"/>
    <w:basedOn w:val="ac"/>
    <w:rsid w:val="00ED023A"/>
  </w:style>
  <w:style w:type="numbering" w:customStyle="1" w:styleId="329">
    <w:name w:val="Стиль маркированный32"/>
    <w:basedOn w:val="ac"/>
    <w:rsid w:val="00ED023A"/>
  </w:style>
  <w:style w:type="numbering" w:customStyle="1" w:styleId="7122">
    <w:name w:val="Нет списка712"/>
    <w:next w:val="ac"/>
    <w:uiPriority w:val="99"/>
    <w:semiHidden/>
    <w:rsid w:val="00ED023A"/>
  </w:style>
  <w:style w:type="numbering" w:customStyle="1" w:styleId="14120">
    <w:name w:val="Нет списка1412"/>
    <w:next w:val="ac"/>
    <w:semiHidden/>
    <w:rsid w:val="00ED023A"/>
  </w:style>
  <w:style w:type="numbering" w:customStyle="1" w:styleId="23120">
    <w:name w:val="Нет списка2312"/>
    <w:next w:val="ac"/>
    <w:semiHidden/>
    <w:unhideWhenUsed/>
    <w:rsid w:val="00ED023A"/>
  </w:style>
  <w:style w:type="numbering" w:customStyle="1" w:styleId="33120">
    <w:name w:val="Нет списка3312"/>
    <w:next w:val="ac"/>
    <w:semiHidden/>
    <w:rsid w:val="00ED023A"/>
  </w:style>
  <w:style w:type="numbering" w:customStyle="1" w:styleId="4312">
    <w:name w:val="Нет списка4312"/>
    <w:next w:val="ac"/>
    <w:semiHidden/>
    <w:rsid w:val="00ED023A"/>
  </w:style>
  <w:style w:type="numbering" w:customStyle="1" w:styleId="11312">
    <w:name w:val="Нет списка11312"/>
    <w:next w:val="ac"/>
    <w:semiHidden/>
    <w:rsid w:val="00ED023A"/>
  </w:style>
  <w:style w:type="numbering" w:customStyle="1" w:styleId="11122">
    <w:name w:val="Нет списка11122"/>
    <w:next w:val="ac"/>
    <w:semiHidden/>
    <w:rsid w:val="00ED023A"/>
  </w:style>
  <w:style w:type="numbering" w:customStyle="1" w:styleId="213120">
    <w:name w:val="Нет списка21312"/>
    <w:next w:val="ac"/>
    <w:semiHidden/>
    <w:unhideWhenUsed/>
    <w:rsid w:val="00ED023A"/>
  </w:style>
  <w:style w:type="numbering" w:customStyle="1" w:styleId="313120">
    <w:name w:val="Нет списка31312"/>
    <w:next w:val="ac"/>
    <w:semiHidden/>
    <w:rsid w:val="00ED023A"/>
  </w:style>
  <w:style w:type="numbering" w:customStyle="1" w:styleId="411120">
    <w:name w:val="Нет списка41112"/>
    <w:next w:val="ac"/>
    <w:semiHidden/>
    <w:rsid w:val="00ED023A"/>
  </w:style>
  <w:style w:type="numbering" w:customStyle="1" w:styleId="12212">
    <w:name w:val="Нет списка12212"/>
    <w:next w:val="ac"/>
    <w:semiHidden/>
    <w:rsid w:val="00ED023A"/>
  </w:style>
  <w:style w:type="numbering" w:customStyle="1" w:styleId="2111120">
    <w:name w:val="Нет списка211112"/>
    <w:next w:val="ac"/>
    <w:semiHidden/>
    <w:unhideWhenUsed/>
    <w:rsid w:val="00ED023A"/>
  </w:style>
  <w:style w:type="numbering" w:customStyle="1" w:styleId="3111120">
    <w:name w:val="Нет списка311112"/>
    <w:next w:val="ac"/>
    <w:semiHidden/>
    <w:rsid w:val="00ED023A"/>
  </w:style>
  <w:style w:type="numbering" w:customStyle="1" w:styleId="52120">
    <w:name w:val="Нет списка5212"/>
    <w:next w:val="ac"/>
    <w:uiPriority w:val="99"/>
    <w:semiHidden/>
    <w:unhideWhenUsed/>
    <w:rsid w:val="00ED023A"/>
  </w:style>
  <w:style w:type="numbering" w:customStyle="1" w:styleId="61120">
    <w:name w:val="Нет списка6112"/>
    <w:next w:val="ac"/>
    <w:uiPriority w:val="99"/>
    <w:semiHidden/>
    <w:rsid w:val="00ED023A"/>
  </w:style>
  <w:style w:type="numbering" w:customStyle="1" w:styleId="13212">
    <w:name w:val="Нет списка13212"/>
    <w:next w:val="ac"/>
    <w:semiHidden/>
    <w:rsid w:val="00ED023A"/>
  </w:style>
  <w:style w:type="numbering" w:customStyle="1" w:styleId="112112">
    <w:name w:val="Нет списка112112"/>
    <w:next w:val="ac"/>
    <w:semiHidden/>
    <w:rsid w:val="00ED023A"/>
  </w:style>
  <w:style w:type="numbering" w:customStyle="1" w:styleId="22212">
    <w:name w:val="Нет списка22212"/>
    <w:next w:val="ac"/>
    <w:semiHidden/>
    <w:unhideWhenUsed/>
    <w:rsid w:val="00ED023A"/>
  </w:style>
  <w:style w:type="numbering" w:customStyle="1" w:styleId="32212">
    <w:name w:val="Нет списка32212"/>
    <w:next w:val="ac"/>
    <w:semiHidden/>
    <w:rsid w:val="00ED023A"/>
  </w:style>
  <w:style w:type="numbering" w:customStyle="1" w:styleId="42112">
    <w:name w:val="Нет списка42112"/>
    <w:next w:val="ac"/>
    <w:semiHidden/>
    <w:rsid w:val="00ED023A"/>
  </w:style>
  <w:style w:type="numbering" w:customStyle="1" w:styleId="121112">
    <w:name w:val="Нет списка121112"/>
    <w:next w:val="ac"/>
    <w:semiHidden/>
    <w:rsid w:val="00ED023A"/>
  </w:style>
  <w:style w:type="numbering" w:customStyle="1" w:styleId="212112">
    <w:name w:val="Нет списка212112"/>
    <w:next w:val="ac"/>
    <w:semiHidden/>
    <w:unhideWhenUsed/>
    <w:rsid w:val="00ED023A"/>
  </w:style>
  <w:style w:type="numbering" w:customStyle="1" w:styleId="312112">
    <w:name w:val="Нет списка312112"/>
    <w:next w:val="ac"/>
    <w:semiHidden/>
    <w:rsid w:val="00ED023A"/>
  </w:style>
  <w:style w:type="numbering" w:customStyle="1" w:styleId="51112">
    <w:name w:val="Нет списка51112"/>
    <w:next w:val="ac"/>
    <w:uiPriority w:val="99"/>
    <w:semiHidden/>
    <w:rsid w:val="00ED023A"/>
  </w:style>
  <w:style w:type="numbering" w:customStyle="1" w:styleId="131112">
    <w:name w:val="Нет списка131112"/>
    <w:next w:val="ac"/>
    <w:semiHidden/>
    <w:rsid w:val="00ED023A"/>
  </w:style>
  <w:style w:type="numbering" w:customStyle="1" w:styleId="221112">
    <w:name w:val="Нет списка221112"/>
    <w:next w:val="ac"/>
    <w:semiHidden/>
    <w:unhideWhenUsed/>
    <w:rsid w:val="00ED023A"/>
  </w:style>
  <w:style w:type="numbering" w:customStyle="1" w:styleId="321112">
    <w:name w:val="Нет списка321112"/>
    <w:next w:val="ac"/>
    <w:semiHidden/>
    <w:rsid w:val="00ED023A"/>
  </w:style>
  <w:style w:type="numbering" w:customStyle="1" w:styleId="SymbolSymbol113">
    <w:name w:val="Стиль маркированный Symbol (Symbol) подчеркивание113"/>
    <w:basedOn w:val="ac"/>
    <w:rsid w:val="00ED023A"/>
  </w:style>
  <w:style w:type="numbering" w:customStyle="1" w:styleId="1127">
    <w:name w:val="Стиль нумерованный112"/>
    <w:basedOn w:val="ac"/>
    <w:rsid w:val="00ED023A"/>
  </w:style>
  <w:style w:type="numbering" w:customStyle="1" w:styleId="12pt122">
    <w:name w:val="Стиль маркированный 12 pt122"/>
    <w:basedOn w:val="ac"/>
    <w:rsid w:val="00ED023A"/>
  </w:style>
  <w:style w:type="numbering" w:customStyle="1" w:styleId="1128">
    <w:name w:val="Стиль маркированный112"/>
    <w:basedOn w:val="ac"/>
    <w:rsid w:val="00ED023A"/>
  </w:style>
  <w:style w:type="numbering" w:customStyle="1" w:styleId="822">
    <w:name w:val="Нет списка82"/>
    <w:next w:val="ac"/>
    <w:uiPriority w:val="99"/>
    <w:semiHidden/>
    <w:rsid w:val="00ED023A"/>
  </w:style>
  <w:style w:type="numbering" w:customStyle="1" w:styleId="1520">
    <w:name w:val="Нет списка152"/>
    <w:next w:val="ac"/>
    <w:semiHidden/>
    <w:rsid w:val="00ED023A"/>
  </w:style>
  <w:style w:type="numbering" w:customStyle="1" w:styleId="2420">
    <w:name w:val="Нет списка242"/>
    <w:next w:val="ac"/>
    <w:semiHidden/>
    <w:unhideWhenUsed/>
    <w:rsid w:val="00ED023A"/>
  </w:style>
  <w:style w:type="numbering" w:customStyle="1" w:styleId="3420">
    <w:name w:val="Нет списка342"/>
    <w:next w:val="ac"/>
    <w:semiHidden/>
    <w:rsid w:val="00ED023A"/>
  </w:style>
  <w:style w:type="numbering" w:customStyle="1" w:styleId="4420">
    <w:name w:val="Нет списка442"/>
    <w:next w:val="ac"/>
    <w:semiHidden/>
    <w:rsid w:val="00ED023A"/>
  </w:style>
  <w:style w:type="numbering" w:customStyle="1" w:styleId="11420">
    <w:name w:val="Нет списка1142"/>
    <w:next w:val="ac"/>
    <w:semiHidden/>
    <w:rsid w:val="00ED023A"/>
  </w:style>
  <w:style w:type="numbering" w:customStyle="1" w:styleId="11132">
    <w:name w:val="Нет списка11132"/>
    <w:next w:val="ac"/>
    <w:semiHidden/>
    <w:rsid w:val="00ED023A"/>
  </w:style>
  <w:style w:type="numbering" w:customStyle="1" w:styleId="21420">
    <w:name w:val="Нет списка2142"/>
    <w:next w:val="ac"/>
    <w:semiHidden/>
    <w:unhideWhenUsed/>
    <w:rsid w:val="00ED023A"/>
  </w:style>
  <w:style w:type="numbering" w:customStyle="1" w:styleId="31420">
    <w:name w:val="Нет списка3142"/>
    <w:next w:val="ac"/>
    <w:semiHidden/>
    <w:rsid w:val="00ED023A"/>
  </w:style>
  <w:style w:type="numbering" w:customStyle="1" w:styleId="4122">
    <w:name w:val="Нет списка4122"/>
    <w:next w:val="ac"/>
    <w:semiHidden/>
    <w:rsid w:val="00ED023A"/>
  </w:style>
  <w:style w:type="numbering" w:customStyle="1" w:styleId="12320">
    <w:name w:val="Нет списка1232"/>
    <w:next w:val="ac"/>
    <w:semiHidden/>
    <w:rsid w:val="00ED023A"/>
  </w:style>
  <w:style w:type="numbering" w:customStyle="1" w:styleId="211220">
    <w:name w:val="Нет списка21122"/>
    <w:next w:val="ac"/>
    <w:semiHidden/>
    <w:unhideWhenUsed/>
    <w:rsid w:val="00ED023A"/>
  </w:style>
  <w:style w:type="numbering" w:customStyle="1" w:styleId="31122">
    <w:name w:val="Нет списка31122"/>
    <w:next w:val="ac"/>
    <w:semiHidden/>
    <w:rsid w:val="00ED023A"/>
  </w:style>
  <w:style w:type="numbering" w:customStyle="1" w:styleId="5320">
    <w:name w:val="Нет списка532"/>
    <w:next w:val="ac"/>
    <w:uiPriority w:val="99"/>
    <w:semiHidden/>
    <w:unhideWhenUsed/>
    <w:rsid w:val="00ED023A"/>
  </w:style>
  <w:style w:type="numbering" w:customStyle="1" w:styleId="6220">
    <w:name w:val="Нет списка622"/>
    <w:next w:val="ac"/>
    <w:uiPriority w:val="99"/>
    <w:semiHidden/>
    <w:rsid w:val="00ED023A"/>
  </w:style>
  <w:style w:type="numbering" w:customStyle="1" w:styleId="13320">
    <w:name w:val="Нет списка1332"/>
    <w:next w:val="ac"/>
    <w:semiHidden/>
    <w:rsid w:val="00ED023A"/>
  </w:style>
  <w:style w:type="numbering" w:customStyle="1" w:styleId="11222">
    <w:name w:val="Нет списка11222"/>
    <w:next w:val="ac"/>
    <w:semiHidden/>
    <w:rsid w:val="00ED023A"/>
  </w:style>
  <w:style w:type="numbering" w:customStyle="1" w:styleId="22320">
    <w:name w:val="Нет списка2232"/>
    <w:next w:val="ac"/>
    <w:semiHidden/>
    <w:unhideWhenUsed/>
    <w:rsid w:val="00ED023A"/>
  </w:style>
  <w:style w:type="numbering" w:customStyle="1" w:styleId="3232">
    <w:name w:val="Нет списка3232"/>
    <w:next w:val="ac"/>
    <w:semiHidden/>
    <w:rsid w:val="00ED023A"/>
  </w:style>
  <w:style w:type="numbering" w:customStyle="1" w:styleId="4222">
    <w:name w:val="Нет списка4222"/>
    <w:next w:val="ac"/>
    <w:semiHidden/>
    <w:rsid w:val="00ED023A"/>
  </w:style>
  <w:style w:type="numbering" w:customStyle="1" w:styleId="12122">
    <w:name w:val="Нет списка12122"/>
    <w:next w:val="ac"/>
    <w:semiHidden/>
    <w:rsid w:val="00ED023A"/>
  </w:style>
  <w:style w:type="numbering" w:customStyle="1" w:styleId="21222">
    <w:name w:val="Нет списка21222"/>
    <w:next w:val="ac"/>
    <w:semiHidden/>
    <w:unhideWhenUsed/>
    <w:rsid w:val="00ED023A"/>
  </w:style>
  <w:style w:type="numbering" w:customStyle="1" w:styleId="31222">
    <w:name w:val="Нет списка31222"/>
    <w:next w:val="ac"/>
    <w:semiHidden/>
    <w:rsid w:val="00ED023A"/>
  </w:style>
  <w:style w:type="numbering" w:customStyle="1" w:styleId="51220">
    <w:name w:val="Нет списка5122"/>
    <w:next w:val="ac"/>
    <w:uiPriority w:val="99"/>
    <w:semiHidden/>
    <w:rsid w:val="00ED023A"/>
  </w:style>
  <w:style w:type="numbering" w:customStyle="1" w:styleId="13122">
    <w:name w:val="Нет списка13122"/>
    <w:next w:val="ac"/>
    <w:semiHidden/>
    <w:rsid w:val="00ED023A"/>
  </w:style>
  <w:style w:type="numbering" w:customStyle="1" w:styleId="22122">
    <w:name w:val="Нет списка22122"/>
    <w:next w:val="ac"/>
    <w:semiHidden/>
    <w:unhideWhenUsed/>
    <w:rsid w:val="00ED023A"/>
  </w:style>
  <w:style w:type="numbering" w:customStyle="1" w:styleId="32122">
    <w:name w:val="Нет списка32122"/>
    <w:next w:val="ac"/>
    <w:semiHidden/>
    <w:rsid w:val="00ED023A"/>
  </w:style>
  <w:style w:type="numbering" w:customStyle="1" w:styleId="SymbolSymbol212">
    <w:name w:val="Стиль маркированный Symbol (Symbol) подчеркивание212"/>
    <w:basedOn w:val="ac"/>
    <w:rsid w:val="00ED023A"/>
  </w:style>
  <w:style w:type="numbering" w:customStyle="1" w:styleId="2127">
    <w:name w:val="Стиль нумерованный212"/>
    <w:basedOn w:val="ac"/>
    <w:rsid w:val="00ED023A"/>
  </w:style>
  <w:style w:type="numbering" w:customStyle="1" w:styleId="12pt212">
    <w:name w:val="Стиль маркированный 12 pt212"/>
    <w:basedOn w:val="ac"/>
    <w:rsid w:val="00ED023A"/>
  </w:style>
  <w:style w:type="numbering" w:customStyle="1" w:styleId="2128">
    <w:name w:val="Стиль маркированный212"/>
    <w:basedOn w:val="ac"/>
    <w:rsid w:val="00ED023A"/>
  </w:style>
  <w:style w:type="numbering" w:customStyle="1" w:styleId="12pt1112">
    <w:name w:val="Стиль маркированный 12 pt1112"/>
    <w:basedOn w:val="ac"/>
    <w:rsid w:val="00ED023A"/>
  </w:style>
  <w:style w:type="numbering" w:customStyle="1" w:styleId="922">
    <w:name w:val="Нет списка92"/>
    <w:next w:val="ac"/>
    <w:uiPriority w:val="99"/>
    <w:semiHidden/>
    <w:unhideWhenUsed/>
    <w:rsid w:val="00ED023A"/>
  </w:style>
  <w:style w:type="numbering" w:customStyle="1" w:styleId="1622">
    <w:name w:val="Нет списка162"/>
    <w:next w:val="ac"/>
    <w:uiPriority w:val="99"/>
    <w:semiHidden/>
    <w:rsid w:val="00ED023A"/>
  </w:style>
  <w:style w:type="table" w:customStyle="1" w:styleId="1820">
    <w:name w:val="Сетка таблицы182"/>
    <w:basedOn w:val="ab"/>
    <w:next w:val="af6"/>
    <w:uiPriority w:val="59"/>
    <w:rsid w:val="00ED023A"/>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0">
    <w:name w:val="Нет списка1152"/>
    <w:next w:val="ac"/>
    <w:semiHidden/>
    <w:rsid w:val="00ED023A"/>
  </w:style>
  <w:style w:type="numbering" w:customStyle="1" w:styleId="2520">
    <w:name w:val="Нет списка252"/>
    <w:next w:val="ac"/>
    <w:semiHidden/>
    <w:unhideWhenUsed/>
    <w:rsid w:val="00ED023A"/>
  </w:style>
  <w:style w:type="numbering" w:customStyle="1" w:styleId="3520">
    <w:name w:val="Нет списка352"/>
    <w:next w:val="ac"/>
    <w:semiHidden/>
    <w:rsid w:val="00ED023A"/>
  </w:style>
  <w:style w:type="numbering" w:customStyle="1" w:styleId="4520">
    <w:name w:val="Нет списка452"/>
    <w:next w:val="ac"/>
    <w:semiHidden/>
    <w:rsid w:val="00ED023A"/>
  </w:style>
  <w:style w:type="table" w:customStyle="1" w:styleId="1920">
    <w:name w:val="Сетка таблицы192"/>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2">
    <w:name w:val="Нет списка11142"/>
    <w:next w:val="ac"/>
    <w:semiHidden/>
    <w:rsid w:val="00ED023A"/>
  </w:style>
  <w:style w:type="table" w:customStyle="1" w:styleId="11120">
    <w:name w:val="Сетка таблицы1112"/>
    <w:basedOn w:val="ab"/>
    <w:next w:val="af6"/>
    <w:rsid w:val="00ED023A"/>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2">
    <w:name w:val="Нет списка111122"/>
    <w:next w:val="ac"/>
    <w:semiHidden/>
    <w:rsid w:val="00ED023A"/>
  </w:style>
  <w:style w:type="numbering" w:customStyle="1" w:styleId="21520">
    <w:name w:val="Нет списка2152"/>
    <w:next w:val="ac"/>
    <w:semiHidden/>
    <w:unhideWhenUsed/>
    <w:rsid w:val="00ED023A"/>
  </w:style>
  <w:style w:type="numbering" w:customStyle="1" w:styleId="31520">
    <w:name w:val="Нет списка3152"/>
    <w:next w:val="ac"/>
    <w:semiHidden/>
    <w:rsid w:val="00ED023A"/>
  </w:style>
  <w:style w:type="numbering" w:customStyle="1" w:styleId="4132">
    <w:name w:val="Нет списка4132"/>
    <w:next w:val="ac"/>
    <w:semiHidden/>
    <w:rsid w:val="00ED023A"/>
  </w:style>
  <w:style w:type="table" w:customStyle="1" w:styleId="2322">
    <w:name w:val="Сетка таблицы232"/>
    <w:basedOn w:val="ab"/>
    <w:next w:val="af6"/>
    <w:rsid w:val="00ED023A"/>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20">
    <w:name w:val="Нет списка1242"/>
    <w:next w:val="ac"/>
    <w:semiHidden/>
    <w:rsid w:val="00ED023A"/>
  </w:style>
  <w:style w:type="numbering" w:customStyle="1" w:styleId="21132">
    <w:name w:val="Нет списка21132"/>
    <w:next w:val="ac"/>
    <w:semiHidden/>
    <w:unhideWhenUsed/>
    <w:rsid w:val="00ED023A"/>
  </w:style>
  <w:style w:type="numbering" w:customStyle="1" w:styleId="31132">
    <w:name w:val="Нет списка31132"/>
    <w:next w:val="ac"/>
    <w:semiHidden/>
    <w:rsid w:val="00ED023A"/>
  </w:style>
  <w:style w:type="table" w:customStyle="1" w:styleId="211120">
    <w:name w:val="Сетка таблицы21112"/>
    <w:basedOn w:val="ab"/>
    <w:next w:val="af6"/>
    <w:uiPriority w:val="59"/>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0">
    <w:name w:val="Нет списка542"/>
    <w:next w:val="ac"/>
    <w:uiPriority w:val="99"/>
    <w:semiHidden/>
    <w:unhideWhenUsed/>
    <w:rsid w:val="00ED023A"/>
  </w:style>
  <w:style w:type="numbering" w:customStyle="1" w:styleId="6320">
    <w:name w:val="Нет списка632"/>
    <w:next w:val="ac"/>
    <w:uiPriority w:val="99"/>
    <w:semiHidden/>
    <w:rsid w:val="00ED023A"/>
  </w:style>
  <w:style w:type="table" w:customStyle="1" w:styleId="3224">
    <w:name w:val="Сетка таблицы322"/>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0">
    <w:name w:val="Нет списка1342"/>
    <w:next w:val="ac"/>
    <w:semiHidden/>
    <w:rsid w:val="00ED023A"/>
  </w:style>
  <w:style w:type="table" w:customStyle="1" w:styleId="12120">
    <w:name w:val="Сетка таблицы1212"/>
    <w:basedOn w:val="ab"/>
    <w:next w:val="af6"/>
    <w:rsid w:val="00ED023A"/>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2">
    <w:name w:val="Нет списка11232"/>
    <w:next w:val="ac"/>
    <w:semiHidden/>
    <w:rsid w:val="00ED023A"/>
  </w:style>
  <w:style w:type="numbering" w:customStyle="1" w:styleId="22420">
    <w:name w:val="Нет списка2242"/>
    <w:next w:val="ac"/>
    <w:semiHidden/>
    <w:unhideWhenUsed/>
    <w:rsid w:val="00ED023A"/>
  </w:style>
  <w:style w:type="numbering" w:customStyle="1" w:styleId="3242">
    <w:name w:val="Нет списка3242"/>
    <w:next w:val="ac"/>
    <w:semiHidden/>
    <w:rsid w:val="00ED023A"/>
  </w:style>
  <w:style w:type="numbering" w:customStyle="1" w:styleId="4232">
    <w:name w:val="Нет списка4232"/>
    <w:next w:val="ac"/>
    <w:semiHidden/>
    <w:rsid w:val="00ED023A"/>
  </w:style>
  <w:style w:type="numbering" w:customStyle="1" w:styleId="12132">
    <w:name w:val="Нет списка12132"/>
    <w:next w:val="ac"/>
    <w:semiHidden/>
    <w:rsid w:val="00ED023A"/>
  </w:style>
  <w:style w:type="numbering" w:customStyle="1" w:styleId="21232">
    <w:name w:val="Нет списка21232"/>
    <w:next w:val="ac"/>
    <w:semiHidden/>
    <w:unhideWhenUsed/>
    <w:rsid w:val="00ED023A"/>
  </w:style>
  <w:style w:type="numbering" w:customStyle="1" w:styleId="31232">
    <w:name w:val="Нет списка31232"/>
    <w:next w:val="ac"/>
    <w:semiHidden/>
    <w:rsid w:val="00ED023A"/>
  </w:style>
  <w:style w:type="numbering" w:customStyle="1" w:styleId="51320">
    <w:name w:val="Нет списка5132"/>
    <w:next w:val="ac"/>
    <w:uiPriority w:val="99"/>
    <w:semiHidden/>
    <w:rsid w:val="00ED023A"/>
  </w:style>
  <w:style w:type="table" w:customStyle="1" w:styleId="31123">
    <w:name w:val="Сетка таблицы3112"/>
    <w:basedOn w:val="ab"/>
    <w:next w:val="af6"/>
    <w:rsid w:val="00ED023A"/>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2">
    <w:name w:val="Нет списка13132"/>
    <w:next w:val="ac"/>
    <w:semiHidden/>
    <w:rsid w:val="00ED023A"/>
  </w:style>
  <w:style w:type="numbering" w:customStyle="1" w:styleId="22132">
    <w:name w:val="Нет списка22132"/>
    <w:next w:val="ac"/>
    <w:semiHidden/>
    <w:unhideWhenUsed/>
    <w:rsid w:val="00ED023A"/>
  </w:style>
  <w:style w:type="numbering" w:customStyle="1" w:styleId="32132">
    <w:name w:val="Нет списка32132"/>
    <w:next w:val="ac"/>
    <w:semiHidden/>
    <w:rsid w:val="00ED023A"/>
  </w:style>
  <w:style w:type="table" w:customStyle="1" w:styleId="4123">
    <w:name w:val="Сетка таблицы412"/>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2">
    <w:name w:val="Стиль маркированный Symbol (Symbol) подчеркивание312"/>
    <w:basedOn w:val="ac"/>
    <w:rsid w:val="00ED023A"/>
  </w:style>
  <w:style w:type="numbering" w:customStyle="1" w:styleId="3127">
    <w:name w:val="Стиль нумерованный312"/>
    <w:basedOn w:val="ac"/>
    <w:rsid w:val="00ED023A"/>
  </w:style>
  <w:style w:type="numbering" w:customStyle="1" w:styleId="12pt312">
    <w:name w:val="Стиль маркированный 12 pt312"/>
    <w:basedOn w:val="ac"/>
    <w:rsid w:val="00ED023A"/>
  </w:style>
  <w:style w:type="numbering" w:customStyle="1" w:styleId="3128">
    <w:name w:val="Стиль маркированный312"/>
    <w:basedOn w:val="ac"/>
    <w:rsid w:val="00ED023A"/>
  </w:style>
  <w:style w:type="table" w:customStyle="1" w:styleId="22120">
    <w:name w:val="Сетка таблицы2212"/>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
    <w:name w:val="Сетка таблицы5212"/>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2"/>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0">
    <w:name w:val="Сетка таблицы7212"/>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0">
    <w:name w:val="Сетка таблицы1312"/>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1612"/>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2">
    <w:name w:val="Стиль маркированный 12 pt1212"/>
    <w:basedOn w:val="ac"/>
    <w:rsid w:val="00ED023A"/>
  </w:style>
  <w:style w:type="table" w:customStyle="1" w:styleId="1712">
    <w:name w:val="Сетка таблицы1712"/>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2">
    <w:name w:val="Нет списка102"/>
    <w:next w:val="ac"/>
    <w:semiHidden/>
    <w:rsid w:val="00ED023A"/>
  </w:style>
  <w:style w:type="table" w:customStyle="1" w:styleId="2020">
    <w:name w:val="Сетка таблицы202"/>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0">
    <w:name w:val="Нет списка172"/>
    <w:next w:val="ac"/>
    <w:uiPriority w:val="99"/>
    <w:semiHidden/>
    <w:unhideWhenUsed/>
    <w:rsid w:val="00ED023A"/>
  </w:style>
  <w:style w:type="numbering" w:customStyle="1" w:styleId="2620">
    <w:name w:val="Нет списка262"/>
    <w:next w:val="ac"/>
    <w:uiPriority w:val="99"/>
    <w:semiHidden/>
    <w:unhideWhenUsed/>
    <w:rsid w:val="00ED023A"/>
  </w:style>
  <w:style w:type="numbering" w:customStyle="1" w:styleId="1821">
    <w:name w:val="Нет списка182"/>
    <w:next w:val="ac"/>
    <w:semiHidden/>
    <w:rsid w:val="00ED023A"/>
  </w:style>
  <w:style w:type="table" w:customStyle="1" w:styleId="2421">
    <w:name w:val="Сетка таблицы242"/>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1">
    <w:name w:val="Нет списка192"/>
    <w:next w:val="ac"/>
    <w:uiPriority w:val="99"/>
    <w:semiHidden/>
    <w:unhideWhenUsed/>
    <w:rsid w:val="00ED023A"/>
  </w:style>
  <w:style w:type="numbering" w:customStyle="1" w:styleId="2720">
    <w:name w:val="Нет списка272"/>
    <w:next w:val="ac"/>
    <w:uiPriority w:val="99"/>
    <w:semiHidden/>
    <w:unhideWhenUsed/>
    <w:rsid w:val="00ED023A"/>
  </w:style>
  <w:style w:type="numbering" w:customStyle="1" w:styleId="2021">
    <w:name w:val="Нет списка202"/>
    <w:next w:val="ac"/>
    <w:semiHidden/>
    <w:rsid w:val="00ED023A"/>
  </w:style>
  <w:style w:type="table" w:customStyle="1" w:styleId="2521">
    <w:name w:val="Сетка таблицы252"/>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0">
    <w:name w:val="Нет списка1102"/>
    <w:next w:val="ac"/>
    <w:uiPriority w:val="99"/>
    <w:semiHidden/>
    <w:unhideWhenUsed/>
    <w:rsid w:val="00ED023A"/>
  </w:style>
  <w:style w:type="numbering" w:customStyle="1" w:styleId="282">
    <w:name w:val="Нет списка282"/>
    <w:next w:val="ac"/>
    <w:uiPriority w:val="99"/>
    <w:semiHidden/>
    <w:unhideWhenUsed/>
    <w:rsid w:val="00ED023A"/>
  </w:style>
  <w:style w:type="numbering" w:customStyle="1" w:styleId="292">
    <w:name w:val="Нет списка292"/>
    <w:next w:val="ac"/>
    <w:uiPriority w:val="99"/>
    <w:semiHidden/>
    <w:rsid w:val="00ED023A"/>
  </w:style>
  <w:style w:type="table" w:customStyle="1" w:styleId="2621">
    <w:name w:val="Сетка таблицы262"/>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0">
    <w:name w:val="Нет списка1162"/>
    <w:next w:val="ac"/>
    <w:semiHidden/>
    <w:rsid w:val="00ED023A"/>
  </w:style>
  <w:style w:type="numbering" w:customStyle="1" w:styleId="21020">
    <w:name w:val="Нет списка2102"/>
    <w:next w:val="ac"/>
    <w:semiHidden/>
    <w:unhideWhenUsed/>
    <w:rsid w:val="00ED023A"/>
  </w:style>
  <w:style w:type="numbering" w:customStyle="1" w:styleId="3620">
    <w:name w:val="Нет списка362"/>
    <w:next w:val="ac"/>
    <w:semiHidden/>
    <w:rsid w:val="00ED023A"/>
  </w:style>
  <w:style w:type="numbering" w:customStyle="1" w:styleId="4620">
    <w:name w:val="Нет списка462"/>
    <w:next w:val="ac"/>
    <w:semiHidden/>
    <w:rsid w:val="00ED023A"/>
  </w:style>
  <w:style w:type="table" w:customStyle="1" w:styleId="11021">
    <w:name w:val="Сетка таблицы1102"/>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2">
    <w:name w:val="Нет списка1172"/>
    <w:next w:val="ac"/>
    <w:semiHidden/>
    <w:rsid w:val="00ED023A"/>
  </w:style>
  <w:style w:type="table" w:customStyle="1" w:styleId="11220">
    <w:name w:val="Сетка таблицы1122"/>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2">
    <w:name w:val="Нет списка11152"/>
    <w:next w:val="ac"/>
    <w:semiHidden/>
    <w:rsid w:val="00ED023A"/>
  </w:style>
  <w:style w:type="numbering" w:customStyle="1" w:styleId="21620">
    <w:name w:val="Нет списка2162"/>
    <w:next w:val="ac"/>
    <w:semiHidden/>
    <w:unhideWhenUsed/>
    <w:rsid w:val="00ED023A"/>
  </w:style>
  <w:style w:type="numbering" w:customStyle="1" w:styleId="31620">
    <w:name w:val="Нет списка3162"/>
    <w:next w:val="ac"/>
    <w:semiHidden/>
    <w:rsid w:val="00ED023A"/>
  </w:style>
  <w:style w:type="numbering" w:customStyle="1" w:styleId="4142">
    <w:name w:val="Нет списка4142"/>
    <w:next w:val="ac"/>
    <w:semiHidden/>
    <w:rsid w:val="00ED023A"/>
  </w:style>
  <w:style w:type="table" w:customStyle="1" w:styleId="2721">
    <w:name w:val="Сетка таблицы272"/>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20">
    <w:name w:val="Нет списка1252"/>
    <w:next w:val="ac"/>
    <w:semiHidden/>
    <w:rsid w:val="00ED023A"/>
  </w:style>
  <w:style w:type="numbering" w:customStyle="1" w:styleId="21142">
    <w:name w:val="Нет списка21142"/>
    <w:next w:val="ac"/>
    <w:semiHidden/>
    <w:unhideWhenUsed/>
    <w:rsid w:val="00ED023A"/>
  </w:style>
  <w:style w:type="numbering" w:customStyle="1" w:styleId="31142">
    <w:name w:val="Нет списка31142"/>
    <w:next w:val="ac"/>
    <w:semiHidden/>
    <w:rsid w:val="00ED023A"/>
  </w:style>
  <w:style w:type="numbering" w:customStyle="1" w:styleId="5520">
    <w:name w:val="Нет списка552"/>
    <w:next w:val="ac"/>
    <w:uiPriority w:val="99"/>
    <w:semiHidden/>
    <w:unhideWhenUsed/>
    <w:rsid w:val="00ED023A"/>
  </w:style>
  <w:style w:type="numbering" w:customStyle="1" w:styleId="6420">
    <w:name w:val="Нет списка642"/>
    <w:next w:val="ac"/>
    <w:uiPriority w:val="99"/>
    <w:semiHidden/>
    <w:rsid w:val="00ED023A"/>
  </w:style>
  <w:style w:type="table" w:customStyle="1" w:styleId="3322">
    <w:name w:val="Сетка таблицы332"/>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20">
    <w:name w:val="Нет списка1352"/>
    <w:next w:val="ac"/>
    <w:semiHidden/>
    <w:rsid w:val="00ED023A"/>
  </w:style>
  <w:style w:type="table" w:customStyle="1" w:styleId="12222">
    <w:name w:val="Сетка таблицы1222"/>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2">
    <w:name w:val="Нет списка11242"/>
    <w:next w:val="ac"/>
    <w:semiHidden/>
    <w:rsid w:val="00ED023A"/>
  </w:style>
  <w:style w:type="numbering" w:customStyle="1" w:styleId="22520">
    <w:name w:val="Нет списка2252"/>
    <w:next w:val="ac"/>
    <w:semiHidden/>
    <w:unhideWhenUsed/>
    <w:rsid w:val="00ED023A"/>
  </w:style>
  <w:style w:type="numbering" w:customStyle="1" w:styleId="3252">
    <w:name w:val="Нет списка3252"/>
    <w:next w:val="ac"/>
    <w:semiHidden/>
    <w:rsid w:val="00ED023A"/>
  </w:style>
  <w:style w:type="numbering" w:customStyle="1" w:styleId="4242">
    <w:name w:val="Нет списка4242"/>
    <w:next w:val="ac"/>
    <w:semiHidden/>
    <w:rsid w:val="00ED023A"/>
  </w:style>
  <w:style w:type="numbering" w:customStyle="1" w:styleId="12142">
    <w:name w:val="Нет списка12142"/>
    <w:next w:val="ac"/>
    <w:semiHidden/>
    <w:rsid w:val="00ED023A"/>
  </w:style>
  <w:style w:type="numbering" w:customStyle="1" w:styleId="21242">
    <w:name w:val="Нет списка21242"/>
    <w:next w:val="ac"/>
    <w:semiHidden/>
    <w:unhideWhenUsed/>
    <w:rsid w:val="00ED023A"/>
  </w:style>
  <w:style w:type="numbering" w:customStyle="1" w:styleId="31242">
    <w:name w:val="Нет списка31242"/>
    <w:next w:val="ac"/>
    <w:semiHidden/>
    <w:rsid w:val="00ED023A"/>
  </w:style>
  <w:style w:type="numbering" w:customStyle="1" w:styleId="5142">
    <w:name w:val="Нет списка5142"/>
    <w:next w:val="ac"/>
    <w:uiPriority w:val="99"/>
    <w:semiHidden/>
    <w:rsid w:val="00ED023A"/>
  </w:style>
  <w:style w:type="table" w:customStyle="1" w:styleId="31220">
    <w:name w:val="Сетка таблицы3122"/>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2">
    <w:name w:val="Нет списка13142"/>
    <w:next w:val="ac"/>
    <w:semiHidden/>
    <w:rsid w:val="00ED023A"/>
  </w:style>
  <w:style w:type="numbering" w:customStyle="1" w:styleId="22142">
    <w:name w:val="Нет списка22142"/>
    <w:next w:val="ac"/>
    <w:semiHidden/>
    <w:unhideWhenUsed/>
    <w:rsid w:val="00ED023A"/>
  </w:style>
  <w:style w:type="numbering" w:customStyle="1" w:styleId="32142">
    <w:name w:val="Нет списка32142"/>
    <w:next w:val="ac"/>
    <w:semiHidden/>
    <w:rsid w:val="00ED023A"/>
  </w:style>
  <w:style w:type="table" w:customStyle="1" w:styleId="4220">
    <w:name w:val="Сетка таблицы422"/>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
    <w:basedOn w:val="ab"/>
    <w:next w:val="af6"/>
    <w:uiPriority w:val="59"/>
    <w:rsid w:val="00ED023A"/>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
    <w:name w:val="Сетка таблицы632"/>
    <w:basedOn w:val="ab"/>
    <w:next w:val="af6"/>
    <w:uiPriority w:val="59"/>
    <w:rsid w:val="00ED023A"/>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0">
    <w:name w:val="Сетка таблицы732"/>
    <w:basedOn w:val="ab"/>
    <w:next w:val="af6"/>
    <w:uiPriority w:val="59"/>
    <w:rsid w:val="00ED023A"/>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0">
    <w:name w:val="Нет списка302"/>
    <w:next w:val="ac"/>
    <w:semiHidden/>
    <w:rsid w:val="00ED023A"/>
  </w:style>
  <w:style w:type="table" w:customStyle="1" w:styleId="2820">
    <w:name w:val="Сетка таблицы282"/>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2">
    <w:name w:val="Нет списка1182"/>
    <w:next w:val="ac"/>
    <w:uiPriority w:val="99"/>
    <w:semiHidden/>
    <w:unhideWhenUsed/>
    <w:rsid w:val="00ED023A"/>
  </w:style>
  <w:style w:type="numbering" w:customStyle="1" w:styleId="2172">
    <w:name w:val="Нет списка2172"/>
    <w:next w:val="ac"/>
    <w:uiPriority w:val="99"/>
    <w:semiHidden/>
    <w:unhideWhenUsed/>
    <w:rsid w:val="00ED023A"/>
  </w:style>
  <w:style w:type="numbering" w:customStyle="1" w:styleId="3720">
    <w:name w:val="Нет списка372"/>
    <w:next w:val="ac"/>
    <w:semiHidden/>
    <w:rsid w:val="00ED023A"/>
  </w:style>
  <w:style w:type="table" w:customStyle="1" w:styleId="2920">
    <w:name w:val="Сетка таблицы292"/>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2">
    <w:name w:val="Нет списка1192"/>
    <w:next w:val="ac"/>
    <w:uiPriority w:val="99"/>
    <w:semiHidden/>
    <w:unhideWhenUsed/>
    <w:rsid w:val="00ED023A"/>
  </w:style>
  <w:style w:type="numbering" w:customStyle="1" w:styleId="2182">
    <w:name w:val="Нет списка2182"/>
    <w:next w:val="ac"/>
    <w:uiPriority w:val="99"/>
    <w:semiHidden/>
    <w:unhideWhenUsed/>
    <w:rsid w:val="00ED023A"/>
  </w:style>
  <w:style w:type="numbering" w:customStyle="1" w:styleId="382">
    <w:name w:val="Нет списка382"/>
    <w:next w:val="ac"/>
    <w:semiHidden/>
    <w:rsid w:val="00ED023A"/>
  </w:style>
  <w:style w:type="table" w:customStyle="1" w:styleId="3021">
    <w:name w:val="Сетка таблицы302"/>
    <w:basedOn w:val="ab"/>
    <w:next w:val="af6"/>
    <w:rsid w:val="00ED023A"/>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20">
    <w:name w:val="Нет списка1202"/>
    <w:next w:val="ac"/>
    <w:uiPriority w:val="99"/>
    <w:semiHidden/>
    <w:unhideWhenUsed/>
    <w:rsid w:val="00ED023A"/>
  </w:style>
  <w:style w:type="numbering" w:customStyle="1" w:styleId="2192">
    <w:name w:val="Нет списка2192"/>
    <w:next w:val="ac"/>
    <w:uiPriority w:val="99"/>
    <w:semiHidden/>
    <w:unhideWhenUsed/>
    <w:rsid w:val="00ED023A"/>
  </w:style>
  <w:style w:type="table" w:customStyle="1" w:styleId="3421">
    <w:name w:val="Сетка таблицы342"/>
    <w:basedOn w:val="ab"/>
    <w:next w:val="af6"/>
    <w:uiPriority w:val="59"/>
    <w:rsid w:val="00ED023A"/>
    <w:pPr>
      <w:jc w:val="both"/>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21">
    <w:name w:val="Сетка таблицы352"/>
    <w:basedOn w:val="ab"/>
    <w:next w:val="af6"/>
    <w:uiPriority w:val="59"/>
    <w:rsid w:val="00ED023A"/>
    <w:pPr>
      <w:jc w:val="both"/>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21">
    <w:name w:val="Сетка таблицы362"/>
    <w:basedOn w:val="ab"/>
    <w:next w:val="af6"/>
    <w:uiPriority w:val="59"/>
    <w:rsid w:val="00ED023A"/>
    <w:pPr>
      <w:jc w:val="both"/>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
    <w:name w:val="Сетка таблицы372"/>
    <w:basedOn w:val="ab"/>
    <w:next w:val="af6"/>
    <w:uiPriority w:val="59"/>
    <w:rsid w:val="00ED023A"/>
    <w:pPr>
      <w:jc w:val="both"/>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11">
    <w:name w:val="Сетка таблицы381"/>
    <w:basedOn w:val="ab"/>
    <w:next w:val="af6"/>
    <w:uiPriority w:val="59"/>
    <w:rsid w:val="00ED023A"/>
    <w:pPr>
      <w:jc w:val="both"/>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92">
    <w:name w:val="Нет списка392"/>
    <w:next w:val="ac"/>
    <w:uiPriority w:val="99"/>
    <w:semiHidden/>
    <w:unhideWhenUsed/>
    <w:rsid w:val="00ED023A"/>
  </w:style>
  <w:style w:type="table" w:customStyle="1" w:styleId="11322">
    <w:name w:val="Сетка таблицы1132"/>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
    <w:name w:val="Сетка таблицы391"/>
    <w:basedOn w:val="ab"/>
    <w:next w:val="af6"/>
    <w:rsid w:val="00ED023A"/>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
    <w:basedOn w:val="ab"/>
    <w:next w:val="af6"/>
    <w:rsid w:val="00ED023A"/>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1">
    <w:name w:val="Сетка таблицы2102"/>
    <w:basedOn w:val="ab"/>
    <w:next w:val="af6"/>
    <w:rsid w:val="00ED023A"/>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b"/>
    <w:next w:val="af6"/>
    <w:uiPriority w:val="59"/>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0">
    <w:name w:val="Сетка таблицы310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
    <w:name w:val="Сетка таблицы1232"/>
    <w:basedOn w:val="ab"/>
    <w:next w:val="af6"/>
    <w:rsid w:val="00ED023A"/>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0">
    <w:name w:val="Сетка таблицы3132"/>
    <w:basedOn w:val="ab"/>
    <w:next w:val="af6"/>
    <w:rsid w:val="00ED023A"/>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0">
    <w:name w:val="Сетка таблицы432"/>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
    <w:name w:val="Сетка таблицы542"/>
    <w:basedOn w:val="ab"/>
    <w:next w:val="af6"/>
    <w:uiPriority w:val="59"/>
    <w:rsid w:val="00ED023A"/>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1">
    <w:name w:val="Сетка таблицы642"/>
    <w:basedOn w:val="ab"/>
    <w:next w:val="af6"/>
    <w:uiPriority w:val="59"/>
    <w:rsid w:val="00ED023A"/>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basedOn w:val="ab"/>
    <w:next w:val="af6"/>
    <w:uiPriority w:val="59"/>
    <w:rsid w:val="00ED023A"/>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2">
    <w:name w:val="Стиль маркированный Symbol (Symbol) подчеркивание42"/>
    <w:basedOn w:val="ac"/>
    <w:rsid w:val="00ED023A"/>
  </w:style>
  <w:style w:type="numbering" w:customStyle="1" w:styleId="427">
    <w:name w:val="Стиль нумерованный42"/>
    <w:basedOn w:val="ac"/>
    <w:rsid w:val="00ED023A"/>
  </w:style>
  <w:style w:type="numbering" w:customStyle="1" w:styleId="12pt42">
    <w:name w:val="Стиль маркированный 12 pt42"/>
    <w:basedOn w:val="ac"/>
    <w:rsid w:val="00ED023A"/>
  </w:style>
  <w:style w:type="numbering" w:customStyle="1" w:styleId="428">
    <w:name w:val="Стиль маркированный42"/>
    <w:basedOn w:val="ac"/>
    <w:rsid w:val="00ED023A"/>
  </w:style>
  <w:style w:type="table" w:customStyle="1" w:styleId="22222">
    <w:name w:val="Сетка таблицы2222"/>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112">
    <w:name w:val="Стиль маркированный Symbol (Symbol) подчеркивание1112"/>
    <w:basedOn w:val="ac"/>
    <w:rsid w:val="00ED023A"/>
  </w:style>
  <w:style w:type="numbering" w:customStyle="1" w:styleId="11123">
    <w:name w:val="Стиль нумерованный1112"/>
    <w:basedOn w:val="ac"/>
    <w:rsid w:val="00ED023A"/>
  </w:style>
  <w:style w:type="numbering" w:customStyle="1" w:styleId="12pt132">
    <w:name w:val="Стиль маркированный 12 pt132"/>
    <w:basedOn w:val="ac"/>
    <w:rsid w:val="00ED023A"/>
  </w:style>
  <w:style w:type="numbering" w:customStyle="1" w:styleId="11124">
    <w:name w:val="Стиль маркированный1112"/>
    <w:basedOn w:val="ac"/>
    <w:rsid w:val="00ED023A"/>
  </w:style>
  <w:style w:type="numbering" w:customStyle="1" w:styleId="SymbolSymbol2112">
    <w:name w:val="Стиль маркированный Symbol (Symbol) подчеркивание2112"/>
    <w:basedOn w:val="ac"/>
    <w:rsid w:val="00ED023A"/>
  </w:style>
  <w:style w:type="numbering" w:customStyle="1" w:styleId="21123">
    <w:name w:val="Стиль нумерованный2112"/>
    <w:basedOn w:val="ac"/>
    <w:rsid w:val="00ED023A"/>
  </w:style>
  <w:style w:type="numbering" w:customStyle="1" w:styleId="12pt2112">
    <w:name w:val="Стиль маркированный 12 pt2112"/>
    <w:basedOn w:val="ac"/>
    <w:rsid w:val="00ED023A"/>
  </w:style>
  <w:style w:type="numbering" w:customStyle="1" w:styleId="21124">
    <w:name w:val="Стиль маркированный2112"/>
    <w:basedOn w:val="ac"/>
    <w:rsid w:val="00ED023A"/>
  </w:style>
  <w:style w:type="table" w:customStyle="1" w:styleId="51120">
    <w:name w:val="Сетка таблицы5112"/>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0">
    <w:name w:val="Сетка таблицы7112"/>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0">
    <w:name w:val="Сетка таблицы822"/>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0">
    <w:name w:val="Сетка таблицы922"/>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0">
    <w:name w:val="Сетка таблицы1022"/>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0">
    <w:name w:val="Сетка таблицы1322"/>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0">
    <w:name w:val="Сетка таблицы1622"/>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2">
    <w:name w:val="Стиль маркированный 12 pt11112"/>
    <w:basedOn w:val="ac"/>
    <w:rsid w:val="00ED023A"/>
  </w:style>
  <w:style w:type="table" w:customStyle="1" w:styleId="1722">
    <w:name w:val="Сетка таблицы1722"/>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0">
    <w:name w:val="Сетка таблицы401"/>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1">
    <w:name w:val="Нет списка401"/>
    <w:next w:val="ac"/>
    <w:uiPriority w:val="99"/>
    <w:semiHidden/>
    <w:unhideWhenUsed/>
    <w:rsid w:val="00ED023A"/>
  </w:style>
  <w:style w:type="table" w:customStyle="1" w:styleId="11521">
    <w:name w:val="Сетка таблицы1152"/>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
    <w:basedOn w:val="ab"/>
    <w:next w:val="af6"/>
    <w:rsid w:val="00ED023A"/>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1">
    <w:name w:val="Сетка таблицы1162"/>
    <w:basedOn w:val="ab"/>
    <w:next w:val="af6"/>
    <w:rsid w:val="00ED023A"/>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b"/>
    <w:next w:val="af6"/>
    <w:rsid w:val="00ED023A"/>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1">
    <w:name w:val="Сетка таблицы2142"/>
    <w:basedOn w:val="ab"/>
    <w:next w:val="af6"/>
    <w:uiPriority w:val="59"/>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1">
    <w:name w:val="Сетка таблицы3142"/>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
    <w:name w:val="Сетка таблицы1242"/>
    <w:basedOn w:val="ab"/>
    <w:next w:val="af6"/>
    <w:rsid w:val="00ED023A"/>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1">
    <w:name w:val="Сетка таблицы3152"/>
    <w:basedOn w:val="ab"/>
    <w:next w:val="af6"/>
    <w:rsid w:val="00ED023A"/>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0">
    <w:name w:val="Сетка таблицы461"/>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
    <w:name w:val="Сетка таблицы552"/>
    <w:basedOn w:val="ab"/>
    <w:next w:val="af6"/>
    <w:uiPriority w:val="59"/>
    <w:rsid w:val="00ED023A"/>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basedOn w:val="ab"/>
    <w:next w:val="af6"/>
    <w:uiPriority w:val="59"/>
    <w:rsid w:val="00ED023A"/>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basedOn w:val="ab"/>
    <w:next w:val="af6"/>
    <w:uiPriority w:val="59"/>
    <w:rsid w:val="00ED023A"/>
    <w:pPr>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52">
    <w:name w:val="Стиль маркированный Symbol (Symbol) подчеркивание52"/>
    <w:basedOn w:val="ac"/>
    <w:rsid w:val="00ED023A"/>
  </w:style>
  <w:style w:type="numbering" w:customStyle="1" w:styleId="524">
    <w:name w:val="Стиль нумерованный52"/>
    <w:basedOn w:val="ac"/>
    <w:rsid w:val="00ED023A"/>
  </w:style>
  <w:style w:type="numbering" w:customStyle="1" w:styleId="12pt52">
    <w:name w:val="Стиль маркированный 12 pt52"/>
    <w:basedOn w:val="ac"/>
    <w:rsid w:val="00ED023A"/>
  </w:style>
  <w:style w:type="numbering" w:customStyle="1" w:styleId="525">
    <w:name w:val="Стиль маркированный52"/>
    <w:basedOn w:val="ac"/>
    <w:rsid w:val="00ED023A"/>
  </w:style>
  <w:style w:type="table" w:customStyle="1" w:styleId="22321">
    <w:name w:val="Сетка таблицы2232"/>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22">
    <w:name w:val="Стиль маркированный Symbol (Symbol) подчеркивание122"/>
    <w:basedOn w:val="ac"/>
    <w:rsid w:val="00ED023A"/>
  </w:style>
  <w:style w:type="numbering" w:customStyle="1" w:styleId="1224">
    <w:name w:val="Стиль нумерованный122"/>
    <w:basedOn w:val="ac"/>
    <w:rsid w:val="00ED023A"/>
  </w:style>
  <w:style w:type="numbering" w:customStyle="1" w:styleId="12pt142">
    <w:name w:val="Стиль маркированный 12 pt142"/>
    <w:basedOn w:val="ac"/>
    <w:rsid w:val="00ED023A"/>
  </w:style>
  <w:style w:type="numbering" w:customStyle="1" w:styleId="1225">
    <w:name w:val="Стиль маркированный122"/>
    <w:basedOn w:val="ac"/>
    <w:rsid w:val="00ED023A"/>
  </w:style>
  <w:style w:type="numbering" w:customStyle="1" w:styleId="SymbolSymbol222">
    <w:name w:val="Стиль маркированный Symbol (Symbol) подчеркивание222"/>
    <w:basedOn w:val="ac"/>
    <w:rsid w:val="00ED023A"/>
  </w:style>
  <w:style w:type="numbering" w:customStyle="1" w:styleId="2224">
    <w:name w:val="Стиль нумерованный222"/>
    <w:basedOn w:val="ac"/>
    <w:rsid w:val="00ED023A"/>
  </w:style>
  <w:style w:type="numbering" w:customStyle="1" w:styleId="12pt222">
    <w:name w:val="Стиль маркированный 12 pt222"/>
    <w:basedOn w:val="ac"/>
    <w:rsid w:val="00ED023A"/>
  </w:style>
  <w:style w:type="numbering" w:customStyle="1" w:styleId="2225">
    <w:name w:val="Стиль маркированный222"/>
    <w:basedOn w:val="ac"/>
    <w:rsid w:val="00ED023A"/>
  </w:style>
  <w:style w:type="table" w:customStyle="1" w:styleId="51221">
    <w:name w:val="Сетка таблицы5122"/>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0">
    <w:name w:val="Сетка таблицы7122"/>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2">
    <w:name w:val="Сетка таблицы1032"/>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
    <w:name w:val="Сетка таблицы1332"/>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0">
    <w:name w:val="Сетка таблицы1432"/>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22">
    <w:name w:val="Стиль маркированный 12 pt1122"/>
    <w:basedOn w:val="ac"/>
    <w:rsid w:val="00ED023A"/>
  </w:style>
  <w:style w:type="table" w:customStyle="1" w:styleId="1732">
    <w:name w:val="Сетка таблицы1732"/>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20">
    <w:name w:val="Нет списка1262"/>
    <w:next w:val="ac"/>
    <w:uiPriority w:val="99"/>
    <w:semiHidden/>
    <w:rsid w:val="00ED023A"/>
  </w:style>
  <w:style w:type="table" w:customStyle="1" w:styleId="1812">
    <w:name w:val="Сетка таблицы1812"/>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10">
    <w:name w:val="Нет списка11101"/>
    <w:next w:val="ac"/>
    <w:semiHidden/>
    <w:rsid w:val="00ED023A"/>
  </w:style>
  <w:style w:type="numbering" w:customStyle="1" w:styleId="2201">
    <w:name w:val="Нет списка2201"/>
    <w:next w:val="ac"/>
    <w:semiHidden/>
    <w:unhideWhenUsed/>
    <w:rsid w:val="00ED023A"/>
  </w:style>
  <w:style w:type="numbering" w:customStyle="1" w:styleId="31011">
    <w:name w:val="Нет списка3101"/>
    <w:next w:val="ac"/>
    <w:semiHidden/>
    <w:rsid w:val="00ED023A"/>
  </w:style>
  <w:style w:type="numbering" w:customStyle="1" w:styleId="4720">
    <w:name w:val="Нет списка472"/>
    <w:next w:val="ac"/>
    <w:semiHidden/>
    <w:rsid w:val="00ED023A"/>
  </w:style>
  <w:style w:type="table" w:customStyle="1" w:styleId="19120">
    <w:name w:val="Сетка таблицы1912"/>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2">
    <w:name w:val="Нет списка11162"/>
    <w:next w:val="ac"/>
    <w:semiHidden/>
    <w:rsid w:val="00ED023A"/>
  </w:style>
  <w:style w:type="table" w:customStyle="1" w:styleId="111120">
    <w:name w:val="Сетка таблицы11112"/>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1">
    <w:name w:val="Нет списка111131"/>
    <w:next w:val="ac"/>
    <w:semiHidden/>
    <w:rsid w:val="00ED023A"/>
  </w:style>
  <w:style w:type="numbering" w:customStyle="1" w:styleId="21101">
    <w:name w:val="Нет списка21101"/>
    <w:next w:val="ac"/>
    <w:semiHidden/>
    <w:unhideWhenUsed/>
    <w:rsid w:val="00ED023A"/>
  </w:style>
  <w:style w:type="numbering" w:customStyle="1" w:styleId="31720">
    <w:name w:val="Нет списка3172"/>
    <w:next w:val="ac"/>
    <w:semiHidden/>
    <w:rsid w:val="00ED023A"/>
  </w:style>
  <w:style w:type="numbering" w:customStyle="1" w:styleId="4152">
    <w:name w:val="Нет списка4152"/>
    <w:next w:val="ac"/>
    <w:semiHidden/>
    <w:rsid w:val="00ED023A"/>
  </w:style>
  <w:style w:type="table" w:customStyle="1" w:styleId="23121">
    <w:name w:val="Сетка таблицы2312"/>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0">
    <w:name w:val="Нет списка1271"/>
    <w:next w:val="ac"/>
    <w:semiHidden/>
    <w:rsid w:val="00ED023A"/>
  </w:style>
  <w:style w:type="numbering" w:customStyle="1" w:styleId="21152">
    <w:name w:val="Нет списка21152"/>
    <w:next w:val="ac"/>
    <w:semiHidden/>
    <w:unhideWhenUsed/>
    <w:rsid w:val="00ED023A"/>
  </w:style>
  <w:style w:type="numbering" w:customStyle="1" w:styleId="31152">
    <w:name w:val="Нет списка31152"/>
    <w:next w:val="ac"/>
    <w:semiHidden/>
    <w:rsid w:val="00ED023A"/>
  </w:style>
  <w:style w:type="table" w:customStyle="1" w:styleId="2111121">
    <w:name w:val="Сетка таблицы211112"/>
    <w:basedOn w:val="ab"/>
    <w:next w:val="af6"/>
    <w:uiPriority w:val="59"/>
    <w:rsid w:val="00ED023A"/>
    <w:pPr>
      <w:ind w:firstLine="851"/>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20">
    <w:name w:val="Нет списка562"/>
    <w:next w:val="ac"/>
    <w:uiPriority w:val="99"/>
    <w:semiHidden/>
    <w:unhideWhenUsed/>
    <w:rsid w:val="00ED023A"/>
  </w:style>
  <w:style w:type="numbering" w:customStyle="1" w:styleId="6520">
    <w:name w:val="Нет списка652"/>
    <w:next w:val="ac"/>
    <w:uiPriority w:val="99"/>
    <w:semiHidden/>
    <w:rsid w:val="00ED023A"/>
  </w:style>
  <w:style w:type="table" w:customStyle="1" w:styleId="32120">
    <w:name w:val="Сетка таблицы3212"/>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2">
    <w:name w:val="Нет списка1362"/>
    <w:next w:val="ac"/>
    <w:semiHidden/>
    <w:rsid w:val="00ED023A"/>
  </w:style>
  <w:style w:type="table" w:customStyle="1" w:styleId="121120">
    <w:name w:val="Сетка таблицы12112"/>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2">
    <w:name w:val="Нет списка11252"/>
    <w:next w:val="ac"/>
    <w:semiHidden/>
    <w:rsid w:val="00ED023A"/>
  </w:style>
  <w:style w:type="numbering" w:customStyle="1" w:styleId="22620">
    <w:name w:val="Нет списка2262"/>
    <w:next w:val="ac"/>
    <w:semiHidden/>
    <w:unhideWhenUsed/>
    <w:rsid w:val="00ED023A"/>
  </w:style>
  <w:style w:type="numbering" w:customStyle="1" w:styleId="3262">
    <w:name w:val="Нет списка3262"/>
    <w:next w:val="ac"/>
    <w:semiHidden/>
    <w:rsid w:val="00ED023A"/>
  </w:style>
  <w:style w:type="numbering" w:customStyle="1" w:styleId="4252">
    <w:name w:val="Нет списка4252"/>
    <w:next w:val="ac"/>
    <w:semiHidden/>
    <w:rsid w:val="00ED023A"/>
  </w:style>
  <w:style w:type="numbering" w:customStyle="1" w:styleId="12152">
    <w:name w:val="Нет списка12152"/>
    <w:next w:val="ac"/>
    <w:semiHidden/>
    <w:rsid w:val="00ED023A"/>
  </w:style>
  <w:style w:type="numbering" w:customStyle="1" w:styleId="21252">
    <w:name w:val="Нет списка21252"/>
    <w:next w:val="ac"/>
    <w:semiHidden/>
    <w:unhideWhenUsed/>
    <w:rsid w:val="00ED023A"/>
  </w:style>
  <w:style w:type="numbering" w:customStyle="1" w:styleId="31252">
    <w:name w:val="Нет списка31252"/>
    <w:next w:val="ac"/>
    <w:semiHidden/>
    <w:rsid w:val="00ED023A"/>
  </w:style>
  <w:style w:type="numbering" w:customStyle="1" w:styleId="5152">
    <w:name w:val="Нет списка5152"/>
    <w:next w:val="ac"/>
    <w:uiPriority w:val="99"/>
    <w:semiHidden/>
    <w:rsid w:val="00ED023A"/>
  </w:style>
  <w:style w:type="table" w:customStyle="1" w:styleId="311122">
    <w:name w:val="Сетка таблицы31112"/>
    <w:basedOn w:val="ab"/>
    <w:next w:val="af6"/>
    <w:rsid w:val="00ED023A"/>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2">
    <w:name w:val="Нет списка13152"/>
    <w:next w:val="ac"/>
    <w:semiHidden/>
    <w:rsid w:val="00ED023A"/>
  </w:style>
  <w:style w:type="numbering" w:customStyle="1" w:styleId="22152">
    <w:name w:val="Нет списка22152"/>
    <w:next w:val="ac"/>
    <w:semiHidden/>
    <w:unhideWhenUsed/>
    <w:rsid w:val="00ED023A"/>
  </w:style>
  <w:style w:type="numbering" w:customStyle="1" w:styleId="32152">
    <w:name w:val="Нет списка32152"/>
    <w:next w:val="ac"/>
    <w:semiHidden/>
    <w:rsid w:val="00ED023A"/>
  </w:style>
  <w:style w:type="table" w:customStyle="1" w:styleId="41120">
    <w:name w:val="Сетка таблицы4112"/>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Сетка таблицы52112"/>
    <w:basedOn w:val="ab"/>
    <w:next w:val="af6"/>
    <w:uiPriority w:val="59"/>
    <w:rsid w:val="00ED023A"/>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2">
    <w:name w:val="Сетка таблицы62112"/>
    <w:basedOn w:val="ab"/>
    <w:next w:val="af6"/>
    <w:uiPriority w:val="59"/>
    <w:rsid w:val="00ED023A"/>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2">
    <w:name w:val="Сетка таблицы72112"/>
    <w:basedOn w:val="ab"/>
    <w:next w:val="af6"/>
    <w:uiPriority w:val="59"/>
    <w:rsid w:val="00ED023A"/>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0">
    <w:name w:val="Нет списка722"/>
    <w:next w:val="ac"/>
    <w:uiPriority w:val="99"/>
    <w:semiHidden/>
    <w:unhideWhenUsed/>
    <w:rsid w:val="00ED023A"/>
  </w:style>
  <w:style w:type="numbering" w:customStyle="1" w:styleId="14220">
    <w:name w:val="Нет списка1422"/>
    <w:next w:val="ac"/>
    <w:uiPriority w:val="99"/>
    <w:semiHidden/>
    <w:rsid w:val="00ED023A"/>
  </w:style>
  <w:style w:type="numbering" w:customStyle="1" w:styleId="113220">
    <w:name w:val="Нет списка11322"/>
    <w:next w:val="ac"/>
    <w:semiHidden/>
    <w:rsid w:val="00ED023A"/>
  </w:style>
  <w:style w:type="numbering" w:customStyle="1" w:styleId="23220">
    <w:name w:val="Нет списка2322"/>
    <w:next w:val="ac"/>
    <w:semiHidden/>
    <w:unhideWhenUsed/>
    <w:rsid w:val="00ED023A"/>
  </w:style>
  <w:style w:type="numbering" w:customStyle="1" w:styleId="33220">
    <w:name w:val="Нет списка3322"/>
    <w:next w:val="ac"/>
    <w:semiHidden/>
    <w:rsid w:val="00ED023A"/>
  </w:style>
  <w:style w:type="numbering" w:customStyle="1" w:styleId="4322">
    <w:name w:val="Нет списка4322"/>
    <w:next w:val="ac"/>
    <w:semiHidden/>
    <w:rsid w:val="00ED023A"/>
  </w:style>
  <w:style w:type="numbering" w:customStyle="1" w:styleId="111111120">
    <w:name w:val="Нет списка11111112"/>
    <w:next w:val="ac"/>
    <w:semiHidden/>
    <w:rsid w:val="00ED023A"/>
  </w:style>
  <w:style w:type="numbering" w:customStyle="1" w:styleId="111111112">
    <w:name w:val="Нет списка111111112"/>
    <w:next w:val="ac"/>
    <w:semiHidden/>
    <w:rsid w:val="00ED023A"/>
  </w:style>
  <w:style w:type="numbering" w:customStyle="1" w:styleId="21322">
    <w:name w:val="Нет списка21322"/>
    <w:next w:val="ac"/>
    <w:semiHidden/>
    <w:unhideWhenUsed/>
    <w:rsid w:val="00ED023A"/>
  </w:style>
  <w:style w:type="numbering" w:customStyle="1" w:styleId="31322">
    <w:name w:val="Нет списка31322"/>
    <w:next w:val="ac"/>
    <w:semiHidden/>
    <w:rsid w:val="00ED023A"/>
  </w:style>
  <w:style w:type="numbering" w:customStyle="1" w:styleId="41122">
    <w:name w:val="Нет списка41122"/>
    <w:next w:val="ac"/>
    <w:semiHidden/>
    <w:rsid w:val="00ED023A"/>
  </w:style>
  <w:style w:type="numbering" w:customStyle="1" w:styleId="122220">
    <w:name w:val="Нет списка12222"/>
    <w:next w:val="ac"/>
    <w:semiHidden/>
    <w:rsid w:val="00ED023A"/>
  </w:style>
  <w:style w:type="numbering" w:customStyle="1" w:styleId="211122">
    <w:name w:val="Нет списка211122"/>
    <w:next w:val="ac"/>
    <w:semiHidden/>
    <w:unhideWhenUsed/>
    <w:rsid w:val="00ED023A"/>
  </w:style>
  <w:style w:type="numbering" w:customStyle="1" w:styleId="3111220">
    <w:name w:val="Нет списка311122"/>
    <w:next w:val="ac"/>
    <w:semiHidden/>
    <w:rsid w:val="00ED023A"/>
  </w:style>
  <w:style w:type="numbering" w:customStyle="1" w:styleId="5222">
    <w:name w:val="Нет списка5222"/>
    <w:next w:val="ac"/>
    <w:uiPriority w:val="99"/>
    <w:semiHidden/>
    <w:unhideWhenUsed/>
    <w:rsid w:val="00ED023A"/>
  </w:style>
  <w:style w:type="numbering" w:customStyle="1" w:styleId="61220">
    <w:name w:val="Нет списка6122"/>
    <w:next w:val="ac"/>
    <w:uiPriority w:val="99"/>
    <w:semiHidden/>
    <w:rsid w:val="00ED023A"/>
  </w:style>
  <w:style w:type="numbering" w:customStyle="1" w:styleId="13222">
    <w:name w:val="Нет списка13222"/>
    <w:next w:val="ac"/>
    <w:semiHidden/>
    <w:rsid w:val="00ED023A"/>
  </w:style>
  <w:style w:type="numbering" w:customStyle="1" w:styleId="112122">
    <w:name w:val="Нет списка112122"/>
    <w:next w:val="ac"/>
    <w:semiHidden/>
    <w:rsid w:val="00ED023A"/>
  </w:style>
  <w:style w:type="numbering" w:customStyle="1" w:styleId="222220">
    <w:name w:val="Нет списка22222"/>
    <w:next w:val="ac"/>
    <w:semiHidden/>
    <w:unhideWhenUsed/>
    <w:rsid w:val="00ED023A"/>
  </w:style>
  <w:style w:type="numbering" w:customStyle="1" w:styleId="32222">
    <w:name w:val="Нет списка32222"/>
    <w:next w:val="ac"/>
    <w:semiHidden/>
    <w:rsid w:val="00ED023A"/>
  </w:style>
  <w:style w:type="numbering" w:customStyle="1" w:styleId="42122">
    <w:name w:val="Нет списка42122"/>
    <w:next w:val="ac"/>
    <w:semiHidden/>
    <w:rsid w:val="00ED023A"/>
  </w:style>
  <w:style w:type="numbering" w:customStyle="1" w:styleId="121122">
    <w:name w:val="Нет списка121122"/>
    <w:next w:val="ac"/>
    <w:semiHidden/>
    <w:rsid w:val="00ED023A"/>
  </w:style>
  <w:style w:type="numbering" w:customStyle="1" w:styleId="212122">
    <w:name w:val="Нет списка212122"/>
    <w:next w:val="ac"/>
    <w:semiHidden/>
    <w:unhideWhenUsed/>
    <w:rsid w:val="00ED023A"/>
  </w:style>
  <w:style w:type="numbering" w:customStyle="1" w:styleId="312122">
    <w:name w:val="Нет списка312122"/>
    <w:next w:val="ac"/>
    <w:semiHidden/>
    <w:rsid w:val="00ED023A"/>
  </w:style>
  <w:style w:type="numbering" w:customStyle="1" w:styleId="51122">
    <w:name w:val="Нет списка51122"/>
    <w:next w:val="ac"/>
    <w:uiPriority w:val="99"/>
    <w:semiHidden/>
    <w:rsid w:val="00ED023A"/>
  </w:style>
  <w:style w:type="numbering" w:customStyle="1" w:styleId="131122">
    <w:name w:val="Нет списка131122"/>
    <w:next w:val="ac"/>
    <w:semiHidden/>
    <w:rsid w:val="00ED023A"/>
  </w:style>
  <w:style w:type="numbering" w:customStyle="1" w:styleId="221122">
    <w:name w:val="Нет списка221122"/>
    <w:next w:val="ac"/>
    <w:semiHidden/>
    <w:unhideWhenUsed/>
    <w:rsid w:val="00ED023A"/>
  </w:style>
  <w:style w:type="numbering" w:customStyle="1" w:styleId="321122">
    <w:name w:val="Нет списка321122"/>
    <w:next w:val="ac"/>
    <w:semiHidden/>
    <w:rsid w:val="00ED023A"/>
  </w:style>
  <w:style w:type="numbering" w:customStyle="1" w:styleId="SymbolSymbol3112">
    <w:name w:val="Стиль маркированный Symbol (Symbol) подчеркивание3112"/>
    <w:basedOn w:val="ac"/>
    <w:rsid w:val="00ED023A"/>
  </w:style>
  <w:style w:type="numbering" w:customStyle="1" w:styleId="31124">
    <w:name w:val="Стиль нумерованный3112"/>
    <w:basedOn w:val="ac"/>
    <w:rsid w:val="00ED023A"/>
  </w:style>
  <w:style w:type="numbering" w:customStyle="1" w:styleId="12pt3112">
    <w:name w:val="Стиль маркированный 12 pt3112"/>
    <w:basedOn w:val="ac"/>
    <w:rsid w:val="00ED023A"/>
  </w:style>
  <w:style w:type="numbering" w:customStyle="1" w:styleId="31125">
    <w:name w:val="Стиль маркированный3112"/>
    <w:basedOn w:val="ac"/>
    <w:rsid w:val="00ED023A"/>
  </w:style>
  <w:style w:type="table" w:customStyle="1" w:styleId="221120">
    <w:name w:val="Сетка таблицы22112"/>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21">
    <w:name w:val="Нет списка7112"/>
    <w:next w:val="ac"/>
    <w:uiPriority w:val="99"/>
    <w:semiHidden/>
    <w:rsid w:val="00ED023A"/>
  </w:style>
  <w:style w:type="numbering" w:customStyle="1" w:styleId="14112">
    <w:name w:val="Нет списка14112"/>
    <w:next w:val="ac"/>
    <w:semiHidden/>
    <w:rsid w:val="00ED023A"/>
  </w:style>
  <w:style w:type="numbering" w:customStyle="1" w:styleId="231120">
    <w:name w:val="Нет списка23112"/>
    <w:next w:val="ac"/>
    <w:semiHidden/>
    <w:unhideWhenUsed/>
    <w:rsid w:val="00ED023A"/>
  </w:style>
  <w:style w:type="numbering" w:customStyle="1" w:styleId="33112">
    <w:name w:val="Нет списка33112"/>
    <w:next w:val="ac"/>
    <w:semiHidden/>
    <w:rsid w:val="00ED023A"/>
  </w:style>
  <w:style w:type="numbering" w:customStyle="1" w:styleId="43112">
    <w:name w:val="Нет списка43112"/>
    <w:next w:val="ac"/>
    <w:semiHidden/>
    <w:rsid w:val="00ED023A"/>
  </w:style>
  <w:style w:type="numbering" w:customStyle="1" w:styleId="113112">
    <w:name w:val="Нет списка113112"/>
    <w:next w:val="ac"/>
    <w:semiHidden/>
    <w:rsid w:val="00ED023A"/>
  </w:style>
  <w:style w:type="numbering" w:customStyle="1" w:styleId="111212">
    <w:name w:val="Нет списка111212"/>
    <w:next w:val="ac"/>
    <w:semiHidden/>
    <w:rsid w:val="00ED023A"/>
  </w:style>
  <w:style w:type="numbering" w:customStyle="1" w:styleId="213112">
    <w:name w:val="Нет списка213112"/>
    <w:next w:val="ac"/>
    <w:semiHidden/>
    <w:unhideWhenUsed/>
    <w:rsid w:val="00ED023A"/>
  </w:style>
  <w:style w:type="numbering" w:customStyle="1" w:styleId="313112">
    <w:name w:val="Нет списка313112"/>
    <w:next w:val="ac"/>
    <w:semiHidden/>
    <w:rsid w:val="00ED023A"/>
  </w:style>
  <w:style w:type="numbering" w:customStyle="1" w:styleId="411112">
    <w:name w:val="Нет списка411112"/>
    <w:next w:val="ac"/>
    <w:semiHidden/>
    <w:rsid w:val="00ED023A"/>
  </w:style>
  <w:style w:type="numbering" w:customStyle="1" w:styleId="122112">
    <w:name w:val="Нет списка122112"/>
    <w:next w:val="ac"/>
    <w:semiHidden/>
    <w:rsid w:val="00ED023A"/>
  </w:style>
  <w:style w:type="numbering" w:customStyle="1" w:styleId="21111120">
    <w:name w:val="Нет списка2111112"/>
    <w:next w:val="ac"/>
    <w:semiHidden/>
    <w:unhideWhenUsed/>
    <w:rsid w:val="00ED023A"/>
  </w:style>
  <w:style w:type="numbering" w:customStyle="1" w:styleId="31111120">
    <w:name w:val="Нет списка3111112"/>
    <w:next w:val="ac"/>
    <w:semiHidden/>
    <w:rsid w:val="00ED023A"/>
  </w:style>
  <w:style w:type="numbering" w:customStyle="1" w:styleId="521120">
    <w:name w:val="Нет списка52112"/>
    <w:next w:val="ac"/>
    <w:uiPriority w:val="99"/>
    <w:semiHidden/>
    <w:unhideWhenUsed/>
    <w:rsid w:val="00ED023A"/>
  </w:style>
  <w:style w:type="numbering" w:customStyle="1" w:styleId="61112">
    <w:name w:val="Нет списка61112"/>
    <w:next w:val="ac"/>
    <w:uiPriority w:val="99"/>
    <w:semiHidden/>
    <w:rsid w:val="00ED023A"/>
  </w:style>
  <w:style w:type="numbering" w:customStyle="1" w:styleId="132112">
    <w:name w:val="Нет списка132112"/>
    <w:next w:val="ac"/>
    <w:semiHidden/>
    <w:rsid w:val="00ED023A"/>
  </w:style>
  <w:style w:type="numbering" w:customStyle="1" w:styleId="1121112">
    <w:name w:val="Нет списка1121112"/>
    <w:next w:val="ac"/>
    <w:semiHidden/>
    <w:rsid w:val="00ED023A"/>
  </w:style>
  <w:style w:type="numbering" w:customStyle="1" w:styleId="222112">
    <w:name w:val="Нет списка222112"/>
    <w:next w:val="ac"/>
    <w:semiHidden/>
    <w:unhideWhenUsed/>
    <w:rsid w:val="00ED023A"/>
  </w:style>
  <w:style w:type="numbering" w:customStyle="1" w:styleId="322112">
    <w:name w:val="Нет списка322112"/>
    <w:next w:val="ac"/>
    <w:semiHidden/>
    <w:rsid w:val="00ED023A"/>
  </w:style>
  <w:style w:type="numbering" w:customStyle="1" w:styleId="421112">
    <w:name w:val="Нет списка421112"/>
    <w:next w:val="ac"/>
    <w:semiHidden/>
    <w:rsid w:val="00ED023A"/>
  </w:style>
  <w:style w:type="numbering" w:customStyle="1" w:styleId="1211112">
    <w:name w:val="Нет списка1211112"/>
    <w:next w:val="ac"/>
    <w:semiHidden/>
    <w:rsid w:val="00ED023A"/>
  </w:style>
  <w:style w:type="numbering" w:customStyle="1" w:styleId="2121112">
    <w:name w:val="Нет списка2121112"/>
    <w:next w:val="ac"/>
    <w:semiHidden/>
    <w:unhideWhenUsed/>
    <w:rsid w:val="00ED023A"/>
  </w:style>
  <w:style w:type="numbering" w:customStyle="1" w:styleId="3121112">
    <w:name w:val="Нет списка3121112"/>
    <w:next w:val="ac"/>
    <w:semiHidden/>
    <w:rsid w:val="00ED023A"/>
  </w:style>
  <w:style w:type="numbering" w:customStyle="1" w:styleId="511112">
    <w:name w:val="Нет списка511112"/>
    <w:next w:val="ac"/>
    <w:uiPriority w:val="99"/>
    <w:semiHidden/>
    <w:rsid w:val="00ED023A"/>
  </w:style>
  <w:style w:type="numbering" w:customStyle="1" w:styleId="1311112">
    <w:name w:val="Нет списка1311112"/>
    <w:next w:val="ac"/>
    <w:semiHidden/>
    <w:rsid w:val="00ED023A"/>
  </w:style>
  <w:style w:type="numbering" w:customStyle="1" w:styleId="2211112">
    <w:name w:val="Нет списка2211112"/>
    <w:next w:val="ac"/>
    <w:semiHidden/>
    <w:unhideWhenUsed/>
    <w:rsid w:val="00ED023A"/>
  </w:style>
  <w:style w:type="numbering" w:customStyle="1" w:styleId="3211112">
    <w:name w:val="Нет списка3211112"/>
    <w:next w:val="ac"/>
    <w:semiHidden/>
    <w:rsid w:val="00ED023A"/>
  </w:style>
  <w:style w:type="numbering" w:customStyle="1" w:styleId="SymbolSymbol11112">
    <w:name w:val="Стиль маркированный Symbol (Symbol) подчеркивание11112"/>
    <w:basedOn w:val="ac"/>
    <w:rsid w:val="00ED023A"/>
  </w:style>
  <w:style w:type="numbering" w:customStyle="1" w:styleId="111123">
    <w:name w:val="Стиль нумерованный11112"/>
    <w:basedOn w:val="ac"/>
    <w:rsid w:val="00ED023A"/>
  </w:style>
  <w:style w:type="numbering" w:customStyle="1" w:styleId="12pt12112">
    <w:name w:val="Стиль маркированный 12 pt12112"/>
    <w:basedOn w:val="ac"/>
    <w:rsid w:val="00ED023A"/>
  </w:style>
  <w:style w:type="numbering" w:customStyle="1" w:styleId="111124">
    <w:name w:val="Стиль маркированный11112"/>
    <w:basedOn w:val="ac"/>
    <w:rsid w:val="00ED023A"/>
  </w:style>
  <w:style w:type="numbering" w:customStyle="1" w:styleId="8121">
    <w:name w:val="Нет списка812"/>
    <w:next w:val="ac"/>
    <w:uiPriority w:val="99"/>
    <w:semiHidden/>
    <w:rsid w:val="00ED023A"/>
  </w:style>
  <w:style w:type="numbering" w:customStyle="1" w:styleId="15120">
    <w:name w:val="Нет списка1512"/>
    <w:next w:val="ac"/>
    <w:semiHidden/>
    <w:rsid w:val="00ED023A"/>
  </w:style>
  <w:style w:type="numbering" w:customStyle="1" w:styleId="24120">
    <w:name w:val="Нет списка2412"/>
    <w:next w:val="ac"/>
    <w:semiHidden/>
    <w:unhideWhenUsed/>
    <w:rsid w:val="00ED023A"/>
  </w:style>
  <w:style w:type="numbering" w:customStyle="1" w:styleId="34120">
    <w:name w:val="Нет списка3412"/>
    <w:next w:val="ac"/>
    <w:semiHidden/>
    <w:rsid w:val="00ED023A"/>
  </w:style>
  <w:style w:type="numbering" w:customStyle="1" w:styleId="4412">
    <w:name w:val="Нет списка4412"/>
    <w:next w:val="ac"/>
    <w:semiHidden/>
    <w:rsid w:val="00ED023A"/>
  </w:style>
  <w:style w:type="numbering" w:customStyle="1" w:styleId="11412">
    <w:name w:val="Нет списка11412"/>
    <w:next w:val="ac"/>
    <w:semiHidden/>
    <w:rsid w:val="00ED023A"/>
  </w:style>
  <w:style w:type="numbering" w:customStyle="1" w:styleId="111312">
    <w:name w:val="Нет списка111312"/>
    <w:next w:val="ac"/>
    <w:semiHidden/>
    <w:rsid w:val="00ED023A"/>
  </w:style>
  <w:style w:type="numbering" w:customStyle="1" w:styleId="21412">
    <w:name w:val="Нет списка21412"/>
    <w:next w:val="ac"/>
    <w:semiHidden/>
    <w:unhideWhenUsed/>
    <w:rsid w:val="00ED023A"/>
  </w:style>
  <w:style w:type="numbering" w:customStyle="1" w:styleId="31412">
    <w:name w:val="Нет списка31412"/>
    <w:next w:val="ac"/>
    <w:semiHidden/>
    <w:rsid w:val="00ED023A"/>
  </w:style>
  <w:style w:type="numbering" w:customStyle="1" w:styleId="41212">
    <w:name w:val="Нет списка41212"/>
    <w:next w:val="ac"/>
    <w:semiHidden/>
    <w:rsid w:val="00ED023A"/>
  </w:style>
  <w:style w:type="numbering" w:customStyle="1" w:styleId="12312">
    <w:name w:val="Нет списка12312"/>
    <w:next w:val="ac"/>
    <w:semiHidden/>
    <w:rsid w:val="00ED023A"/>
  </w:style>
  <w:style w:type="numbering" w:customStyle="1" w:styleId="211212">
    <w:name w:val="Нет списка211212"/>
    <w:next w:val="ac"/>
    <w:semiHidden/>
    <w:unhideWhenUsed/>
    <w:rsid w:val="00ED023A"/>
  </w:style>
  <w:style w:type="numbering" w:customStyle="1" w:styleId="311212">
    <w:name w:val="Нет списка311212"/>
    <w:next w:val="ac"/>
    <w:semiHidden/>
    <w:rsid w:val="00ED023A"/>
  </w:style>
  <w:style w:type="numbering" w:customStyle="1" w:styleId="5312">
    <w:name w:val="Нет списка5312"/>
    <w:next w:val="ac"/>
    <w:uiPriority w:val="99"/>
    <w:semiHidden/>
    <w:unhideWhenUsed/>
    <w:rsid w:val="00ED023A"/>
  </w:style>
  <w:style w:type="numbering" w:customStyle="1" w:styleId="62120">
    <w:name w:val="Нет списка6212"/>
    <w:next w:val="ac"/>
    <w:uiPriority w:val="99"/>
    <w:semiHidden/>
    <w:rsid w:val="00ED023A"/>
  </w:style>
  <w:style w:type="numbering" w:customStyle="1" w:styleId="13312">
    <w:name w:val="Нет списка13312"/>
    <w:next w:val="ac"/>
    <w:semiHidden/>
    <w:rsid w:val="00ED023A"/>
  </w:style>
  <w:style w:type="numbering" w:customStyle="1" w:styleId="112212">
    <w:name w:val="Нет списка112212"/>
    <w:next w:val="ac"/>
    <w:semiHidden/>
    <w:rsid w:val="00ED023A"/>
  </w:style>
  <w:style w:type="numbering" w:customStyle="1" w:styleId="22312">
    <w:name w:val="Нет списка22312"/>
    <w:next w:val="ac"/>
    <w:semiHidden/>
    <w:unhideWhenUsed/>
    <w:rsid w:val="00ED023A"/>
  </w:style>
  <w:style w:type="numbering" w:customStyle="1" w:styleId="32312">
    <w:name w:val="Нет списка32312"/>
    <w:next w:val="ac"/>
    <w:semiHidden/>
    <w:rsid w:val="00ED023A"/>
  </w:style>
  <w:style w:type="numbering" w:customStyle="1" w:styleId="42212">
    <w:name w:val="Нет списка42212"/>
    <w:next w:val="ac"/>
    <w:semiHidden/>
    <w:rsid w:val="00ED023A"/>
  </w:style>
  <w:style w:type="numbering" w:customStyle="1" w:styleId="121212">
    <w:name w:val="Нет списка121212"/>
    <w:next w:val="ac"/>
    <w:semiHidden/>
    <w:rsid w:val="00ED023A"/>
  </w:style>
  <w:style w:type="numbering" w:customStyle="1" w:styleId="212212">
    <w:name w:val="Нет списка212212"/>
    <w:next w:val="ac"/>
    <w:semiHidden/>
    <w:unhideWhenUsed/>
    <w:rsid w:val="00ED023A"/>
  </w:style>
  <w:style w:type="numbering" w:customStyle="1" w:styleId="312212">
    <w:name w:val="Нет списка312212"/>
    <w:next w:val="ac"/>
    <w:semiHidden/>
    <w:rsid w:val="00ED023A"/>
  </w:style>
  <w:style w:type="numbering" w:customStyle="1" w:styleId="51212">
    <w:name w:val="Нет списка51212"/>
    <w:next w:val="ac"/>
    <w:uiPriority w:val="99"/>
    <w:semiHidden/>
    <w:rsid w:val="00ED023A"/>
  </w:style>
  <w:style w:type="numbering" w:customStyle="1" w:styleId="131212">
    <w:name w:val="Нет списка131212"/>
    <w:next w:val="ac"/>
    <w:semiHidden/>
    <w:rsid w:val="00ED023A"/>
  </w:style>
  <w:style w:type="numbering" w:customStyle="1" w:styleId="221212">
    <w:name w:val="Нет списка221212"/>
    <w:next w:val="ac"/>
    <w:semiHidden/>
    <w:unhideWhenUsed/>
    <w:rsid w:val="00ED023A"/>
  </w:style>
  <w:style w:type="numbering" w:customStyle="1" w:styleId="321212">
    <w:name w:val="Нет списка321212"/>
    <w:next w:val="ac"/>
    <w:semiHidden/>
    <w:rsid w:val="00ED023A"/>
  </w:style>
  <w:style w:type="numbering" w:customStyle="1" w:styleId="SymbolSymbol21112">
    <w:name w:val="Стиль маркированный Symbol (Symbol) подчеркивание21112"/>
    <w:basedOn w:val="ac"/>
    <w:rsid w:val="00ED023A"/>
  </w:style>
  <w:style w:type="numbering" w:customStyle="1" w:styleId="211123">
    <w:name w:val="Стиль нумерованный21112"/>
    <w:basedOn w:val="ac"/>
    <w:rsid w:val="00ED023A"/>
  </w:style>
  <w:style w:type="numbering" w:customStyle="1" w:styleId="12pt21112">
    <w:name w:val="Стиль маркированный 12 pt21112"/>
    <w:basedOn w:val="ac"/>
    <w:rsid w:val="00ED023A"/>
  </w:style>
  <w:style w:type="numbering" w:customStyle="1" w:styleId="211124">
    <w:name w:val="Стиль маркированный21112"/>
    <w:basedOn w:val="ac"/>
    <w:rsid w:val="00ED023A"/>
  </w:style>
  <w:style w:type="table" w:customStyle="1" w:styleId="511120">
    <w:name w:val="Сетка таблицы51112"/>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0">
    <w:name w:val="Сетка таблицы61112"/>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2"/>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0">
    <w:name w:val="Сетка таблицы9112"/>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20">
    <w:name w:val="Сетка таблицы10112"/>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0">
    <w:name w:val="Сетка таблицы13112"/>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0">
    <w:name w:val="Сетка таблицы14112"/>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0">
    <w:name w:val="Сетка таблицы16112"/>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2">
    <w:name w:val="Стиль маркированный 12 pt111112"/>
    <w:basedOn w:val="ac"/>
    <w:rsid w:val="00ED023A"/>
  </w:style>
  <w:style w:type="table" w:customStyle="1" w:styleId="171120">
    <w:name w:val="Сетка таблицы17112"/>
    <w:basedOn w:val="ab"/>
    <w:next w:val="af6"/>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1">
    <w:name w:val="Нет списка912"/>
    <w:next w:val="ac"/>
    <w:uiPriority w:val="99"/>
    <w:semiHidden/>
    <w:unhideWhenUsed/>
    <w:rsid w:val="00ED023A"/>
  </w:style>
  <w:style w:type="numbering" w:customStyle="1" w:styleId="16120">
    <w:name w:val="Нет списка1612"/>
    <w:next w:val="ac"/>
    <w:uiPriority w:val="99"/>
    <w:semiHidden/>
    <w:rsid w:val="00ED023A"/>
  </w:style>
  <w:style w:type="table" w:customStyle="1" w:styleId="18112">
    <w:name w:val="Сетка таблицы18112"/>
    <w:basedOn w:val="ab"/>
    <w:next w:val="af6"/>
    <w:uiPriority w:val="59"/>
    <w:rsid w:val="00ED023A"/>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2">
    <w:name w:val="Нет списка11512"/>
    <w:next w:val="ac"/>
    <w:semiHidden/>
    <w:rsid w:val="00ED023A"/>
  </w:style>
  <w:style w:type="numbering" w:customStyle="1" w:styleId="2512">
    <w:name w:val="Нет списка2512"/>
    <w:next w:val="ac"/>
    <w:semiHidden/>
    <w:unhideWhenUsed/>
    <w:rsid w:val="00ED023A"/>
  </w:style>
  <w:style w:type="numbering" w:customStyle="1" w:styleId="35120">
    <w:name w:val="Нет списка3512"/>
    <w:next w:val="ac"/>
    <w:semiHidden/>
    <w:rsid w:val="00ED023A"/>
  </w:style>
  <w:style w:type="numbering" w:customStyle="1" w:styleId="4512">
    <w:name w:val="Нет списка4512"/>
    <w:next w:val="ac"/>
    <w:semiHidden/>
    <w:rsid w:val="00ED023A"/>
  </w:style>
  <w:style w:type="table" w:customStyle="1" w:styleId="19112">
    <w:name w:val="Сетка таблицы19112"/>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2">
    <w:name w:val="Нет списка111412"/>
    <w:next w:val="ac"/>
    <w:semiHidden/>
    <w:rsid w:val="00ED023A"/>
  </w:style>
  <w:style w:type="table" w:customStyle="1" w:styleId="1111121">
    <w:name w:val="Сетка таблицы111112"/>
    <w:basedOn w:val="ab"/>
    <w:next w:val="af6"/>
    <w:rsid w:val="00ED023A"/>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2">
    <w:name w:val="Нет списка1111212"/>
    <w:next w:val="ac"/>
    <w:semiHidden/>
    <w:rsid w:val="00ED023A"/>
  </w:style>
  <w:style w:type="numbering" w:customStyle="1" w:styleId="21512">
    <w:name w:val="Нет списка21512"/>
    <w:next w:val="ac"/>
    <w:semiHidden/>
    <w:unhideWhenUsed/>
    <w:rsid w:val="00ED023A"/>
  </w:style>
  <w:style w:type="numbering" w:customStyle="1" w:styleId="31512">
    <w:name w:val="Нет списка31512"/>
    <w:next w:val="ac"/>
    <w:semiHidden/>
    <w:rsid w:val="00ED023A"/>
  </w:style>
  <w:style w:type="numbering" w:customStyle="1" w:styleId="41312">
    <w:name w:val="Нет списка41312"/>
    <w:next w:val="ac"/>
    <w:semiHidden/>
    <w:rsid w:val="00ED023A"/>
  </w:style>
  <w:style w:type="table" w:customStyle="1" w:styleId="231121">
    <w:name w:val="Сетка таблицы23112"/>
    <w:basedOn w:val="ab"/>
    <w:next w:val="af6"/>
    <w:rsid w:val="00ED023A"/>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2">
    <w:name w:val="Нет списка12412"/>
    <w:next w:val="ac"/>
    <w:semiHidden/>
    <w:rsid w:val="00ED023A"/>
  </w:style>
  <w:style w:type="numbering" w:customStyle="1" w:styleId="211312">
    <w:name w:val="Нет списка211312"/>
    <w:next w:val="ac"/>
    <w:semiHidden/>
    <w:unhideWhenUsed/>
    <w:rsid w:val="00ED023A"/>
  </w:style>
  <w:style w:type="numbering" w:customStyle="1" w:styleId="311312">
    <w:name w:val="Нет списка311312"/>
    <w:next w:val="ac"/>
    <w:semiHidden/>
    <w:rsid w:val="00ED023A"/>
  </w:style>
  <w:style w:type="table" w:customStyle="1" w:styleId="21111121">
    <w:name w:val="Сетка таблицы2111112"/>
    <w:basedOn w:val="ab"/>
    <w:next w:val="af6"/>
    <w:uiPriority w:val="59"/>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2">
    <w:name w:val="Нет списка5412"/>
    <w:next w:val="ac"/>
    <w:uiPriority w:val="99"/>
    <w:semiHidden/>
    <w:unhideWhenUsed/>
    <w:rsid w:val="00ED023A"/>
  </w:style>
  <w:style w:type="numbering" w:customStyle="1" w:styleId="6312">
    <w:name w:val="Нет списка6312"/>
    <w:next w:val="ac"/>
    <w:uiPriority w:val="99"/>
    <w:semiHidden/>
    <w:rsid w:val="00ED023A"/>
  </w:style>
  <w:style w:type="table" w:customStyle="1" w:styleId="321120">
    <w:name w:val="Сетка таблицы32112"/>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2">
    <w:name w:val="Нет списка13412"/>
    <w:next w:val="ac"/>
    <w:semiHidden/>
    <w:rsid w:val="00ED023A"/>
  </w:style>
  <w:style w:type="table" w:customStyle="1" w:styleId="1211120">
    <w:name w:val="Сетка таблицы121112"/>
    <w:basedOn w:val="ab"/>
    <w:next w:val="af6"/>
    <w:rsid w:val="00ED023A"/>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2">
    <w:name w:val="Нет списка112312"/>
    <w:next w:val="ac"/>
    <w:semiHidden/>
    <w:rsid w:val="00ED023A"/>
  </w:style>
  <w:style w:type="numbering" w:customStyle="1" w:styleId="22412">
    <w:name w:val="Нет списка22412"/>
    <w:next w:val="ac"/>
    <w:semiHidden/>
    <w:unhideWhenUsed/>
    <w:rsid w:val="00ED023A"/>
  </w:style>
  <w:style w:type="numbering" w:customStyle="1" w:styleId="32412">
    <w:name w:val="Нет списка32412"/>
    <w:next w:val="ac"/>
    <w:semiHidden/>
    <w:rsid w:val="00ED023A"/>
  </w:style>
  <w:style w:type="numbering" w:customStyle="1" w:styleId="42312">
    <w:name w:val="Нет списка42312"/>
    <w:next w:val="ac"/>
    <w:semiHidden/>
    <w:rsid w:val="00ED023A"/>
  </w:style>
  <w:style w:type="numbering" w:customStyle="1" w:styleId="121312">
    <w:name w:val="Нет списка121312"/>
    <w:next w:val="ac"/>
    <w:semiHidden/>
    <w:rsid w:val="00ED023A"/>
  </w:style>
  <w:style w:type="numbering" w:customStyle="1" w:styleId="212312">
    <w:name w:val="Нет списка212312"/>
    <w:next w:val="ac"/>
    <w:semiHidden/>
    <w:unhideWhenUsed/>
    <w:rsid w:val="00ED023A"/>
  </w:style>
  <w:style w:type="numbering" w:customStyle="1" w:styleId="312312">
    <w:name w:val="Нет списка312312"/>
    <w:next w:val="ac"/>
    <w:semiHidden/>
    <w:rsid w:val="00ED023A"/>
  </w:style>
  <w:style w:type="numbering" w:customStyle="1" w:styleId="51312">
    <w:name w:val="Нет списка51312"/>
    <w:next w:val="ac"/>
    <w:uiPriority w:val="99"/>
    <w:semiHidden/>
    <w:rsid w:val="00ED023A"/>
  </w:style>
  <w:style w:type="table" w:customStyle="1" w:styleId="3111121">
    <w:name w:val="Сетка таблицы311112"/>
    <w:basedOn w:val="ab"/>
    <w:next w:val="af6"/>
    <w:rsid w:val="00ED023A"/>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2">
    <w:name w:val="Нет списка131312"/>
    <w:next w:val="ac"/>
    <w:semiHidden/>
    <w:rsid w:val="00ED023A"/>
  </w:style>
  <w:style w:type="numbering" w:customStyle="1" w:styleId="221312">
    <w:name w:val="Нет списка221312"/>
    <w:next w:val="ac"/>
    <w:semiHidden/>
    <w:unhideWhenUsed/>
    <w:rsid w:val="00ED023A"/>
  </w:style>
  <w:style w:type="numbering" w:customStyle="1" w:styleId="321312">
    <w:name w:val="Нет списка321312"/>
    <w:next w:val="ac"/>
    <w:semiHidden/>
    <w:rsid w:val="00ED023A"/>
  </w:style>
  <w:style w:type="table" w:customStyle="1" w:styleId="411121">
    <w:name w:val="Сетка таблицы41112"/>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112">
    <w:name w:val="Стиль маркированный Symbol (Symbol) подчеркивание31112"/>
    <w:basedOn w:val="ac"/>
    <w:rsid w:val="00ED023A"/>
  </w:style>
  <w:style w:type="numbering" w:customStyle="1" w:styleId="311123">
    <w:name w:val="Стиль нумерованный31112"/>
    <w:basedOn w:val="ac"/>
    <w:rsid w:val="00ED023A"/>
  </w:style>
  <w:style w:type="numbering" w:customStyle="1" w:styleId="12pt31112">
    <w:name w:val="Стиль маркированный 12 pt31112"/>
    <w:basedOn w:val="ac"/>
    <w:rsid w:val="00ED023A"/>
  </w:style>
  <w:style w:type="numbering" w:customStyle="1" w:styleId="311131">
    <w:name w:val="Стиль маркированный31113"/>
    <w:basedOn w:val="ac"/>
    <w:rsid w:val="00ED023A"/>
  </w:style>
  <w:style w:type="table" w:customStyle="1" w:styleId="2211120">
    <w:name w:val="Сетка таблицы221112"/>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2">
    <w:name w:val="Сетка таблицы521112"/>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20">
    <w:name w:val="Сетка таблицы621112"/>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2">
    <w:name w:val="Сетка таблицы721112"/>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20">
    <w:name w:val="Сетка таблицы81112"/>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2">
    <w:name w:val="Сетка таблицы91112"/>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2">
    <w:name w:val="Сетка таблицы101112"/>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0">
    <w:name w:val="Сетка таблицы131112"/>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
    <w:name w:val="Сетка таблицы141112"/>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0">
    <w:name w:val="Сетка таблицы151112"/>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2">
    <w:name w:val="Сетка таблицы161112"/>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2">
    <w:name w:val="Стиль маркированный 12 pt121112"/>
    <w:basedOn w:val="ac"/>
    <w:rsid w:val="00ED023A"/>
  </w:style>
  <w:style w:type="table" w:customStyle="1" w:styleId="171112">
    <w:name w:val="Сетка таблицы171112"/>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20">
    <w:name w:val="Нет списка1012"/>
    <w:next w:val="ac"/>
    <w:semiHidden/>
    <w:rsid w:val="00ED023A"/>
  </w:style>
  <w:style w:type="numbering" w:customStyle="1" w:styleId="17120">
    <w:name w:val="Нет списка1712"/>
    <w:next w:val="ac"/>
    <w:uiPriority w:val="99"/>
    <w:semiHidden/>
    <w:unhideWhenUsed/>
    <w:rsid w:val="00ED023A"/>
  </w:style>
  <w:style w:type="numbering" w:customStyle="1" w:styleId="2612">
    <w:name w:val="Нет списка2612"/>
    <w:next w:val="ac"/>
    <w:uiPriority w:val="99"/>
    <w:semiHidden/>
    <w:unhideWhenUsed/>
    <w:rsid w:val="00ED023A"/>
  </w:style>
  <w:style w:type="numbering" w:customStyle="1" w:styleId="18120">
    <w:name w:val="Нет списка1812"/>
    <w:next w:val="ac"/>
    <w:semiHidden/>
    <w:rsid w:val="00ED023A"/>
  </w:style>
  <w:style w:type="numbering" w:customStyle="1" w:styleId="19121">
    <w:name w:val="Нет списка1912"/>
    <w:next w:val="ac"/>
    <w:uiPriority w:val="99"/>
    <w:semiHidden/>
    <w:unhideWhenUsed/>
    <w:rsid w:val="00ED023A"/>
  </w:style>
  <w:style w:type="numbering" w:customStyle="1" w:styleId="2712">
    <w:name w:val="Нет списка2712"/>
    <w:next w:val="ac"/>
    <w:uiPriority w:val="99"/>
    <w:semiHidden/>
    <w:unhideWhenUsed/>
    <w:rsid w:val="00ED023A"/>
  </w:style>
  <w:style w:type="numbering" w:customStyle="1" w:styleId="2012">
    <w:name w:val="Нет списка2012"/>
    <w:next w:val="ac"/>
    <w:semiHidden/>
    <w:rsid w:val="00ED023A"/>
  </w:style>
  <w:style w:type="numbering" w:customStyle="1" w:styleId="11012">
    <w:name w:val="Нет списка11012"/>
    <w:next w:val="ac"/>
    <w:uiPriority w:val="99"/>
    <w:semiHidden/>
    <w:unhideWhenUsed/>
    <w:rsid w:val="00ED023A"/>
  </w:style>
  <w:style w:type="numbering" w:customStyle="1" w:styleId="2812">
    <w:name w:val="Нет списка2812"/>
    <w:next w:val="ac"/>
    <w:uiPriority w:val="99"/>
    <w:semiHidden/>
    <w:unhideWhenUsed/>
    <w:rsid w:val="00ED023A"/>
  </w:style>
  <w:style w:type="numbering" w:customStyle="1" w:styleId="2912">
    <w:name w:val="Нет списка2912"/>
    <w:next w:val="ac"/>
    <w:uiPriority w:val="99"/>
    <w:semiHidden/>
    <w:rsid w:val="00ED023A"/>
  </w:style>
  <w:style w:type="numbering" w:customStyle="1" w:styleId="11612">
    <w:name w:val="Нет списка11612"/>
    <w:next w:val="ac"/>
    <w:semiHidden/>
    <w:rsid w:val="00ED023A"/>
  </w:style>
  <w:style w:type="numbering" w:customStyle="1" w:styleId="210110">
    <w:name w:val="Нет списка21011"/>
    <w:next w:val="ac"/>
    <w:semiHidden/>
    <w:unhideWhenUsed/>
    <w:rsid w:val="00ED023A"/>
  </w:style>
  <w:style w:type="numbering" w:customStyle="1" w:styleId="36120">
    <w:name w:val="Нет списка3612"/>
    <w:next w:val="ac"/>
    <w:semiHidden/>
    <w:rsid w:val="00ED023A"/>
  </w:style>
  <w:style w:type="numbering" w:customStyle="1" w:styleId="4612">
    <w:name w:val="Нет списка4612"/>
    <w:next w:val="ac"/>
    <w:semiHidden/>
    <w:rsid w:val="00ED023A"/>
  </w:style>
  <w:style w:type="numbering" w:customStyle="1" w:styleId="11712">
    <w:name w:val="Нет списка11712"/>
    <w:next w:val="ac"/>
    <w:semiHidden/>
    <w:rsid w:val="00ED023A"/>
  </w:style>
  <w:style w:type="numbering" w:customStyle="1" w:styleId="111512">
    <w:name w:val="Нет списка111512"/>
    <w:next w:val="ac"/>
    <w:semiHidden/>
    <w:rsid w:val="00ED023A"/>
  </w:style>
  <w:style w:type="numbering" w:customStyle="1" w:styleId="21612">
    <w:name w:val="Нет списка21612"/>
    <w:next w:val="ac"/>
    <w:semiHidden/>
    <w:unhideWhenUsed/>
    <w:rsid w:val="00ED023A"/>
  </w:style>
  <w:style w:type="numbering" w:customStyle="1" w:styleId="31612">
    <w:name w:val="Нет списка31612"/>
    <w:next w:val="ac"/>
    <w:semiHidden/>
    <w:rsid w:val="00ED023A"/>
  </w:style>
  <w:style w:type="numbering" w:customStyle="1" w:styleId="41412">
    <w:name w:val="Нет списка41412"/>
    <w:next w:val="ac"/>
    <w:semiHidden/>
    <w:rsid w:val="00ED023A"/>
  </w:style>
  <w:style w:type="numbering" w:customStyle="1" w:styleId="12512">
    <w:name w:val="Нет списка12512"/>
    <w:next w:val="ac"/>
    <w:semiHidden/>
    <w:rsid w:val="00ED023A"/>
  </w:style>
  <w:style w:type="numbering" w:customStyle="1" w:styleId="211412">
    <w:name w:val="Нет списка211412"/>
    <w:next w:val="ac"/>
    <w:semiHidden/>
    <w:unhideWhenUsed/>
    <w:rsid w:val="00ED023A"/>
  </w:style>
  <w:style w:type="numbering" w:customStyle="1" w:styleId="311412">
    <w:name w:val="Нет списка311412"/>
    <w:next w:val="ac"/>
    <w:semiHidden/>
    <w:rsid w:val="00ED023A"/>
  </w:style>
  <w:style w:type="numbering" w:customStyle="1" w:styleId="5512">
    <w:name w:val="Нет списка5512"/>
    <w:next w:val="ac"/>
    <w:uiPriority w:val="99"/>
    <w:semiHidden/>
    <w:unhideWhenUsed/>
    <w:rsid w:val="00ED023A"/>
  </w:style>
  <w:style w:type="numbering" w:customStyle="1" w:styleId="6412">
    <w:name w:val="Нет списка6412"/>
    <w:next w:val="ac"/>
    <w:uiPriority w:val="99"/>
    <w:semiHidden/>
    <w:rsid w:val="00ED023A"/>
  </w:style>
  <w:style w:type="numbering" w:customStyle="1" w:styleId="13512">
    <w:name w:val="Нет списка13512"/>
    <w:next w:val="ac"/>
    <w:semiHidden/>
    <w:rsid w:val="00ED023A"/>
  </w:style>
  <w:style w:type="numbering" w:customStyle="1" w:styleId="112412">
    <w:name w:val="Нет списка112412"/>
    <w:next w:val="ac"/>
    <w:semiHidden/>
    <w:rsid w:val="00ED023A"/>
  </w:style>
  <w:style w:type="numbering" w:customStyle="1" w:styleId="22512">
    <w:name w:val="Нет списка22512"/>
    <w:next w:val="ac"/>
    <w:semiHidden/>
    <w:unhideWhenUsed/>
    <w:rsid w:val="00ED023A"/>
  </w:style>
  <w:style w:type="numbering" w:customStyle="1" w:styleId="32512">
    <w:name w:val="Нет списка32512"/>
    <w:next w:val="ac"/>
    <w:semiHidden/>
    <w:rsid w:val="00ED023A"/>
  </w:style>
  <w:style w:type="numbering" w:customStyle="1" w:styleId="42412">
    <w:name w:val="Нет списка42412"/>
    <w:next w:val="ac"/>
    <w:semiHidden/>
    <w:rsid w:val="00ED023A"/>
  </w:style>
  <w:style w:type="numbering" w:customStyle="1" w:styleId="121412">
    <w:name w:val="Нет списка121412"/>
    <w:next w:val="ac"/>
    <w:semiHidden/>
    <w:rsid w:val="00ED023A"/>
  </w:style>
  <w:style w:type="numbering" w:customStyle="1" w:styleId="212412">
    <w:name w:val="Нет списка212412"/>
    <w:next w:val="ac"/>
    <w:semiHidden/>
    <w:unhideWhenUsed/>
    <w:rsid w:val="00ED023A"/>
  </w:style>
  <w:style w:type="numbering" w:customStyle="1" w:styleId="312412">
    <w:name w:val="Нет списка312412"/>
    <w:next w:val="ac"/>
    <w:semiHidden/>
    <w:rsid w:val="00ED023A"/>
  </w:style>
  <w:style w:type="numbering" w:customStyle="1" w:styleId="51412">
    <w:name w:val="Нет списка51412"/>
    <w:next w:val="ac"/>
    <w:uiPriority w:val="99"/>
    <w:semiHidden/>
    <w:rsid w:val="00ED023A"/>
  </w:style>
  <w:style w:type="numbering" w:customStyle="1" w:styleId="131412">
    <w:name w:val="Нет списка131412"/>
    <w:next w:val="ac"/>
    <w:semiHidden/>
    <w:rsid w:val="00ED023A"/>
  </w:style>
  <w:style w:type="numbering" w:customStyle="1" w:styleId="221412">
    <w:name w:val="Нет списка221412"/>
    <w:next w:val="ac"/>
    <w:semiHidden/>
    <w:unhideWhenUsed/>
    <w:rsid w:val="00ED023A"/>
  </w:style>
  <w:style w:type="numbering" w:customStyle="1" w:styleId="321412">
    <w:name w:val="Нет списка321412"/>
    <w:next w:val="ac"/>
    <w:semiHidden/>
    <w:rsid w:val="00ED023A"/>
  </w:style>
  <w:style w:type="numbering" w:customStyle="1" w:styleId="30110">
    <w:name w:val="Нет списка3011"/>
    <w:next w:val="ac"/>
    <w:semiHidden/>
    <w:rsid w:val="00ED023A"/>
  </w:style>
  <w:style w:type="numbering" w:customStyle="1" w:styleId="11812">
    <w:name w:val="Нет списка11812"/>
    <w:next w:val="ac"/>
    <w:uiPriority w:val="99"/>
    <w:semiHidden/>
    <w:unhideWhenUsed/>
    <w:rsid w:val="00ED023A"/>
  </w:style>
  <w:style w:type="numbering" w:customStyle="1" w:styleId="21712">
    <w:name w:val="Нет списка21712"/>
    <w:next w:val="ac"/>
    <w:uiPriority w:val="99"/>
    <w:semiHidden/>
    <w:unhideWhenUsed/>
    <w:rsid w:val="00ED023A"/>
  </w:style>
  <w:style w:type="numbering" w:customStyle="1" w:styleId="3712">
    <w:name w:val="Нет списка3712"/>
    <w:next w:val="ac"/>
    <w:semiHidden/>
    <w:rsid w:val="00ED023A"/>
  </w:style>
  <w:style w:type="numbering" w:customStyle="1" w:styleId="11911">
    <w:name w:val="Нет списка11911"/>
    <w:next w:val="ac"/>
    <w:uiPriority w:val="99"/>
    <w:semiHidden/>
    <w:unhideWhenUsed/>
    <w:rsid w:val="00ED023A"/>
  </w:style>
  <w:style w:type="numbering" w:customStyle="1" w:styleId="21811">
    <w:name w:val="Нет списка21811"/>
    <w:next w:val="ac"/>
    <w:uiPriority w:val="99"/>
    <w:semiHidden/>
    <w:unhideWhenUsed/>
    <w:rsid w:val="00ED023A"/>
  </w:style>
  <w:style w:type="numbering" w:customStyle="1" w:styleId="38110">
    <w:name w:val="Нет списка3811"/>
    <w:next w:val="ac"/>
    <w:semiHidden/>
    <w:rsid w:val="00ED023A"/>
  </w:style>
  <w:style w:type="numbering" w:customStyle="1" w:styleId="12011">
    <w:name w:val="Нет списка12011"/>
    <w:next w:val="ac"/>
    <w:uiPriority w:val="99"/>
    <w:semiHidden/>
    <w:unhideWhenUsed/>
    <w:rsid w:val="00ED023A"/>
  </w:style>
  <w:style w:type="numbering" w:customStyle="1" w:styleId="21911">
    <w:name w:val="Нет списка21911"/>
    <w:next w:val="ac"/>
    <w:uiPriority w:val="99"/>
    <w:semiHidden/>
    <w:unhideWhenUsed/>
    <w:rsid w:val="00ED023A"/>
  </w:style>
  <w:style w:type="numbering" w:customStyle="1" w:styleId="39110">
    <w:name w:val="Нет списка3911"/>
    <w:next w:val="ac"/>
    <w:uiPriority w:val="99"/>
    <w:semiHidden/>
    <w:unhideWhenUsed/>
    <w:rsid w:val="00ED023A"/>
  </w:style>
  <w:style w:type="numbering" w:customStyle="1" w:styleId="SymbolSymbol412">
    <w:name w:val="Стиль маркированный Symbol (Symbol) подчеркивание412"/>
    <w:basedOn w:val="ac"/>
    <w:rsid w:val="00ED023A"/>
  </w:style>
  <w:style w:type="numbering" w:customStyle="1" w:styleId="4124">
    <w:name w:val="Стиль нумерованный412"/>
    <w:basedOn w:val="ac"/>
    <w:rsid w:val="00ED023A"/>
  </w:style>
  <w:style w:type="numbering" w:customStyle="1" w:styleId="12pt412">
    <w:name w:val="Стиль маркированный 12 pt412"/>
    <w:basedOn w:val="ac"/>
    <w:rsid w:val="00ED023A"/>
  </w:style>
  <w:style w:type="numbering" w:customStyle="1" w:styleId="4125">
    <w:name w:val="Стиль маркированный412"/>
    <w:basedOn w:val="ac"/>
    <w:rsid w:val="00ED023A"/>
  </w:style>
  <w:style w:type="numbering" w:customStyle="1" w:styleId="SymbolSymbol111112">
    <w:name w:val="Стиль маркированный Symbol (Symbol) подчеркивание111112"/>
    <w:basedOn w:val="ac"/>
    <w:rsid w:val="00ED023A"/>
  </w:style>
  <w:style w:type="numbering" w:customStyle="1" w:styleId="1111122">
    <w:name w:val="Стиль нумерованный111112"/>
    <w:basedOn w:val="ac"/>
    <w:rsid w:val="00ED023A"/>
  </w:style>
  <w:style w:type="numbering" w:customStyle="1" w:styleId="12pt1312">
    <w:name w:val="Стиль маркированный 12 pt1312"/>
    <w:basedOn w:val="ac"/>
    <w:rsid w:val="00ED023A"/>
  </w:style>
  <w:style w:type="numbering" w:customStyle="1" w:styleId="1111123">
    <w:name w:val="Стиль маркированный111112"/>
    <w:basedOn w:val="ac"/>
    <w:rsid w:val="00ED023A"/>
  </w:style>
  <w:style w:type="numbering" w:customStyle="1" w:styleId="SymbolSymbol211112">
    <w:name w:val="Стиль маркированный Symbol (Symbol) подчеркивание211112"/>
    <w:basedOn w:val="ac"/>
    <w:rsid w:val="00ED023A"/>
  </w:style>
  <w:style w:type="numbering" w:customStyle="1" w:styleId="2111122">
    <w:name w:val="Стиль нумерованный211112"/>
    <w:basedOn w:val="ac"/>
    <w:rsid w:val="00ED023A"/>
  </w:style>
  <w:style w:type="numbering" w:customStyle="1" w:styleId="12pt211112">
    <w:name w:val="Стиль маркированный 12 pt211112"/>
    <w:basedOn w:val="ac"/>
    <w:rsid w:val="00ED023A"/>
  </w:style>
  <w:style w:type="numbering" w:customStyle="1" w:styleId="2111123">
    <w:name w:val="Стиль маркированный211112"/>
    <w:basedOn w:val="ac"/>
    <w:rsid w:val="00ED023A"/>
  </w:style>
  <w:style w:type="table" w:customStyle="1" w:styleId="5111120">
    <w:name w:val="Сетка таблицы511112"/>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2">
    <w:name w:val="Сетка таблицы611112"/>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b"/>
    <w:next w:val="af6"/>
    <w:rsid w:val="00ED023A"/>
    <w:pPr>
      <w:ind w:firstLine="851"/>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12">
    <w:name w:val="Стиль маркированный 12 pt1111112"/>
    <w:basedOn w:val="ac"/>
    <w:rsid w:val="00ED023A"/>
  </w:style>
  <w:style w:type="table" w:customStyle="1" w:styleId="4721">
    <w:name w:val="Сетка таблицы472"/>
    <w:basedOn w:val="ab"/>
    <w:next w:val="af6"/>
    <w:uiPriority w:val="59"/>
    <w:rsid w:val="00ED023A"/>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
    <w:name w:val="Сетка таблицы4711"/>
    <w:basedOn w:val="ab"/>
    <w:next w:val="af6"/>
    <w:rsid w:val="00ED023A"/>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13">
    <w:name w:val="Стиль маркированный41111"/>
    <w:basedOn w:val="ac"/>
    <w:rsid w:val="00ED023A"/>
  </w:style>
  <w:style w:type="numbering" w:customStyle="1" w:styleId="500">
    <w:name w:val="Нет списка50"/>
    <w:next w:val="ac"/>
    <w:uiPriority w:val="99"/>
    <w:semiHidden/>
    <w:unhideWhenUsed/>
    <w:rsid w:val="00ED023A"/>
  </w:style>
  <w:style w:type="table" w:customStyle="1" w:styleId="2173">
    <w:name w:val="Сетка таблицы217"/>
    <w:basedOn w:val="ab"/>
    <w:next w:val="af6"/>
    <w:uiPriority w:val="59"/>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
    <w:basedOn w:val="ab"/>
    <w:next w:val="af6"/>
    <w:uiPriority w:val="59"/>
    <w:rsid w:val="00ED023A"/>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b"/>
    <w:next w:val="af6"/>
    <w:uiPriority w:val="59"/>
    <w:rsid w:val="00ED023A"/>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b"/>
    <w:next w:val="af6"/>
    <w:uiPriority w:val="59"/>
    <w:rsid w:val="00ED023A"/>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9">
    <w:name w:val="Стиль маркированный Symbol (Symbol) подчеркивание9"/>
    <w:basedOn w:val="ac"/>
    <w:rsid w:val="00ED023A"/>
  </w:style>
  <w:style w:type="numbering" w:customStyle="1" w:styleId="99">
    <w:name w:val="Стиль нумерованный9"/>
    <w:basedOn w:val="ac"/>
    <w:rsid w:val="00ED023A"/>
  </w:style>
  <w:style w:type="numbering" w:customStyle="1" w:styleId="12pt9">
    <w:name w:val="Стиль маркированный 12 pt9"/>
    <w:basedOn w:val="ac"/>
    <w:rsid w:val="00ED023A"/>
  </w:style>
  <w:style w:type="numbering" w:customStyle="1" w:styleId="9a">
    <w:name w:val="Стиль маркированный9"/>
    <w:basedOn w:val="ac"/>
    <w:rsid w:val="00ED023A"/>
  </w:style>
  <w:style w:type="numbering" w:customStyle="1" w:styleId="SymbolSymbol16">
    <w:name w:val="Стиль маркированный Symbol (Symbol) подчеркивание16"/>
    <w:basedOn w:val="ac"/>
    <w:rsid w:val="00ED023A"/>
  </w:style>
  <w:style w:type="numbering" w:customStyle="1" w:styleId="166">
    <w:name w:val="Стиль нумерованный16"/>
    <w:basedOn w:val="ac"/>
    <w:rsid w:val="00ED023A"/>
  </w:style>
  <w:style w:type="numbering" w:customStyle="1" w:styleId="12pt17">
    <w:name w:val="Стиль маркированный 12 pt17"/>
    <w:basedOn w:val="ac"/>
    <w:rsid w:val="00ED023A"/>
  </w:style>
  <w:style w:type="numbering" w:customStyle="1" w:styleId="167">
    <w:name w:val="Стиль маркированный16"/>
    <w:basedOn w:val="ac"/>
    <w:rsid w:val="00ED023A"/>
  </w:style>
  <w:style w:type="numbering" w:customStyle="1" w:styleId="SymbolSymbol25">
    <w:name w:val="Стиль маркированный Symbol (Symbol) подчеркивание25"/>
    <w:basedOn w:val="ac"/>
    <w:rsid w:val="00ED023A"/>
  </w:style>
  <w:style w:type="numbering" w:customStyle="1" w:styleId="254">
    <w:name w:val="Стиль нумерованный25"/>
    <w:basedOn w:val="ac"/>
    <w:rsid w:val="00ED023A"/>
  </w:style>
  <w:style w:type="numbering" w:customStyle="1" w:styleId="12pt25">
    <w:name w:val="Стиль маркированный 12 pt25"/>
    <w:basedOn w:val="ac"/>
    <w:rsid w:val="00ED023A"/>
  </w:style>
  <w:style w:type="numbering" w:customStyle="1" w:styleId="255">
    <w:name w:val="Стиль маркированный25"/>
    <w:basedOn w:val="ac"/>
    <w:rsid w:val="00ED023A"/>
  </w:style>
  <w:style w:type="numbering" w:customStyle="1" w:styleId="12pt116">
    <w:name w:val="Стиль маркированный 12 pt116"/>
    <w:basedOn w:val="ac"/>
    <w:rsid w:val="00ED023A"/>
  </w:style>
  <w:style w:type="numbering" w:customStyle="1" w:styleId="SymbolSymbol1211">
    <w:name w:val="Стиль маркированный Symbol (Symbol) подчеркивание1211"/>
    <w:basedOn w:val="ac"/>
    <w:rsid w:val="00ED023A"/>
  </w:style>
  <w:style w:type="numbering" w:customStyle="1" w:styleId="111111113">
    <w:name w:val="Стиль нумерованный11111111"/>
    <w:basedOn w:val="ac"/>
    <w:rsid w:val="00ED023A"/>
  </w:style>
  <w:style w:type="numbering" w:customStyle="1" w:styleId="1300">
    <w:name w:val="Нет списка130"/>
    <w:next w:val="ac"/>
    <w:uiPriority w:val="99"/>
    <w:semiHidden/>
    <w:rsid w:val="00ED023A"/>
  </w:style>
  <w:style w:type="numbering" w:customStyle="1" w:styleId="1119">
    <w:name w:val="Нет списка1119"/>
    <w:next w:val="ac"/>
    <w:semiHidden/>
    <w:rsid w:val="00ED023A"/>
  </w:style>
  <w:style w:type="numbering" w:customStyle="1" w:styleId="229">
    <w:name w:val="Нет списка229"/>
    <w:next w:val="ac"/>
    <w:semiHidden/>
    <w:unhideWhenUsed/>
    <w:rsid w:val="00ED023A"/>
  </w:style>
  <w:style w:type="numbering" w:customStyle="1" w:styleId="3200">
    <w:name w:val="Нет списка320"/>
    <w:next w:val="ac"/>
    <w:semiHidden/>
    <w:rsid w:val="00ED023A"/>
  </w:style>
  <w:style w:type="numbering" w:customStyle="1" w:styleId="4100">
    <w:name w:val="Нет списка410"/>
    <w:next w:val="ac"/>
    <w:semiHidden/>
    <w:rsid w:val="00ED023A"/>
  </w:style>
  <w:style w:type="numbering" w:customStyle="1" w:styleId="111100">
    <w:name w:val="Нет списка11110"/>
    <w:next w:val="ac"/>
    <w:semiHidden/>
    <w:rsid w:val="00ED023A"/>
  </w:style>
  <w:style w:type="numbering" w:customStyle="1" w:styleId="111150">
    <w:name w:val="Нет списка11115"/>
    <w:next w:val="ac"/>
    <w:semiHidden/>
    <w:rsid w:val="00ED023A"/>
  </w:style>
  <w:style w:type="numbering" w:customStyle="1" w:styleId="2118">
    <w:name w:val="Нет списка2118"/>
    <w:next w:val="ac"/>
    <w:semiHidden/>
    <w:unhideWhenUsed/>
    <w:rsid w:val="00ED023A"/>
  </w:style>
  <w:style w:type="numbering" w:customStyle="1" w:styleId="31100">
    <w:name w:val="Нет списка3110"/>
    <w:next w:val="ac"/>
    <w:semiHidden/>
    <w:rsid w:val="00ED023A"/>
  </w:style>
  <w:style w:type="numbering" w:customStyle="1" w:styleId="417">
    <w:name w:val="Нет списка417"/>
    <w:next w:val="ac"/>
    <w:semiHidden/>
    <w:rsid w:val="00ED023A"/>
  </w:style>
  <w:style w:type="numbering" w:customStyle="1" w:styleId="12100">
    <w:name w:val="Нет списка1210"/>
    <w:next w:val="ac"/>
    <w:semiHidden/>
    <w:rsid w:val="00ED023A"/>
  </w:style>
  <w:style w:type="numbering" w:customStyle="1" w:styleId="2119">
    <w:name w:val="Нет списка2119"/>
    <w:next w:val="ac"/>
    <w:semiHidden/>
    <w:unhideWhenUsed/>
    <w:rsid w:val="00ED023A"/>
  </w:style>
  <w:style w:type="numbering" w:customStyle="1" w:styleId="31170">
    <w:name w:val="Нет списка3117"/>
    <w:next w:val="ac"/>
    <w:semiHidden/>
    <w:rsid w:val="00ED023A"/>
  </w:style>
  <w:style w:type="table" w:customStyle="1" w:styleId="21133">
    <w:name w:val="Сетка таблицы2113"/>
    <w:basedOn w:val="ab"/>
    <w:next w:val="af6"/>
    <w:uiPriority w:val="59"/>
    <w:rsid w:val="00ED023A"/>
    <w:pPr>
      <w:ind w:firstLine="851"/>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c"/>
    <w:uiPriority w:val="99"/>
    <w:semiHidden/>
    <w:unhideWhenUsed/>
    <w:rsid w:val="00ED023A"/>
  </w:style>
  <w:style w:type="numbering" w:customStyle="1" w:styleId="671">
    <w:name w:val="Нет списка67"/>
    <w:next w:val="ac"/>
    <w:uiPriority w:val="99"/>
    <w:semiHidden/>
    <w:rsid w:val="00ED023A"/>
  </w:style>
  <w:style w:type="numbering" w:customStyle="1" w:styleId="1380">
    <w:name w:val="Нет списка138"/>
    <w:next w:val="ac"/>
    <w:semiHidden/>
    <w:rsid w:val="00ED023A"/>
  </w:style>
  <w:style w:type="numbering" w:customStyle="1" w:styleId="11270">
    <w:name w:val="Нет списка1127"/>
    <w:next w:val="ac"/>
    <w:semiHidden/>
    <w:rsid w:val="00ED023A"/>
  </w:style>
  <w:style w:type="numbering" w:customStyle="1" w:styleId="22100">
    <w:name w:val="Нет списка2210"/>
    <w:next w:val="ac"/>
    <w:semiHidden/>
    <w:unhideWhenUsed/>
    <w:rsid w:val="00ED023A"/>
  </w:style>
  <w:style w:type="numbering" w:customStyle="1" w:styleId="3280">
    <w:name w:val="Нет списка328"/>
    <w:next w:val="ac"/>
    <w:semiHidden/>
    <w:rsid w:val="00ED023A"/>
  </w:style>
  <w:style w:type="numbering" w:customStyle="1" w:styleId="4270">
    <w:name w:val="Нет списка427"/>
    <w:next w:val="ac"/>
    <w:semiHidden/>
    <w:rsid w:val="00ED023A"/>
  </w:style>
  <w:style w:type="numbering" w:customStyle="1" w:styleId="12170">
    <w:name w:val="Нет списка1217"/>
    <w:next w:val="ac"/>
    <w:semiHidden/>
    <w:rsid w:val="00ED023A"/>
  </w:style>
  <w:style w:type="numbering" w:customStyle="1" w:styleId="21270">
    <w:name w:val="Нет списка2127"/>
    <w:next w:val="ac"/>
    <w:semiHidden/>
    <w:unhideWhenUsed/>
    <w:rsid w:val="00ED023A"/>
  </w:style>
  <w:style w:type="numbering" w:customStyle="1" w:styleId="31270">
    <w:name w:val="Нет списка3127"/>
    <w:next w:val="ac"/>
    <w:semiHidden/>
    <w:rsid w:val="00ED023A"/>
  </w:style>
  <w:style w:type="numbering" w:customStyle="1" w:styleId="5170">
    <w:name w:val="Нет списка517"/>
    <w:next w:val="ac"/>
    <w:uiPriority w:val="99"/>
    <w:semiHidden/>
    <w:rsid w:val="00ED023A"/>
  </w:style>
  <w:style w:type="numbering" w:customStyle="1" w:styleId="1317">
    <w:name w:val="Нет списка1317"/>
    <w:next w:val="ac"/>
    <w:semiHidden/>
    <w:rsid w:val="00ED023A"/>
  </w:style>
  <w:style w:type="numbering" w:customStyle="1" w:styleId="22170">
    <w:name w:val="Нет списка2217"/>
    <w:next w:val="ac"/>
    <w:semiHidden/>
    <w:unhideWhenUsed/>
    <w:rsid w:val="00ED023A"/>
  </w:style>
  <w:style w:type="numbering" w:customStyle="1" w:styleId="3217">
    <w:name w:val="Нет списка3217"/>
    <w:next w:val="ac"/>
    <w:semiHidden/>
    <w:rsid w:val="00ED023A"/>
  </w:style>
  <w:style w:type="numbering" w:customStyle="1" w:styleId="SymbolSymbol33">
    <w:name w:val="Стиль маркированный Symbol (Symbol) подчеркивание33"/>
    <w:basedOn w:val="ac"/>
    <w:rsid w:val="00ED023A"/>
  </w:style>
  <w:style w:type="numbering" w:customStyle="1" w:styleId="336">
    <w:name w:val="Стиль нумерованный33"/>
    <w:basedOn w:val="ac"/>
    <w:rsid w:val="00ED023A"/>
  </w:style>
  <w:style w:type="numbering" w:customStyle="1" w:styleId="12pt33">
    <w:name w:val="Стиль маркированный 12 pt33"/>
    <w:basedOn w:val="ac"/>
    <w:rsid w:val="00ED023A"/>
  </w:style>
  <w:style w:type="numbering" w:customStyle="1" w:styleId="337">
    <w:name w:val="Стиль маркированный33"/>
    <w:basedOn w:val="ac"/>
    <w:rsid w:val="00ED023A"/>
  </w:style>
  <w:style w:type="table" w:customStyle="1" w:styleId="5230">
    <w:name w:val="Сетка таблицы523"/>
    <w:basedOn w:val="ab"/>
    <w:next w:val="af6"/>
    <w:uiPriority w:val="59"/>
    <w:rsid w:val="00ED023A"/>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basedOn w:val="ab"/>
    <w:next w:val="af6"/>
    <w:uiPriority w:val="59"/>
    <w:rsid w:val="00ED023A"/>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Сетка таблицы723"/>
    <w:basedOn w:val="ab"/>
    <w:next w:val="af6"/>
    <w:uiPriority w:val="59"/>
    <w:rsid w:val="00ED023A"/>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3">
    <w:name w:val="Нет списка74"/>
    <w:next w:val="ac"/>
    <w:uiPriority w:val="99"/>
    <w:semiHidden/>
    <w:unhideWhenUsed/>
    <w:rsid w:val="00ED023A"/>
  </w:style>
  <w:style w:type="numbering" w:customStyle="1" w:styleId="1441">
    <w:name w:val="Нет списка144"/>
    <w:next w:val="ac"/>
    <w:uiPriority w:val="99"/>
    <w:semiHidden/>
    <w:rsid w:val="00ED023A"/>
  </w:style>
  <w:style w:type="numbering" w:customStyle="1" w:styleId="1134">
    <w:name w:val="Нет списка1134"/>
    <w:next w:val="ac"/>
    <w:semiHidden/>
    <w:rsid w:val="00ED023A"/>
  </w:style>
  <w:style w:type="numbering" w:customStyle="1" w:styleId="2340">
    <w:name w:val="Нет списка234"/>
    <w:next w:val="ac"/>
    <w:semiHidden/>
    <w:unhideWhenUsed/>
    <w:rsid w:val="00ED023A"/>
  </w:style>
  <w:style w:type="numbering" w:customStyle="1" w:styleId="3340">
    <w:name w:val="Нет списка334"/>
    <w:next w:val="ac"/>
    <w:semiHidden/>
    <w:rsid w:val="00ED023A"/>
  </w:style>
  <w:style w:type="numbering" w:customStyle="1" w:styleId="434">
    <w:name w:val="Нет списка434"/>
    <w:next w:val="ac"/>
    <w:semiHidden/>
    <w:rsid w:val="00ED023A"/>
  </w:style>
  <w:style w:type="numbering" w:customStyle="1" w:styleId="1111130">
    <w:name w:val="Нет списка111113"/>
    <w:next w:val="ac"/>
    <w:semiHidden/>
    <w:rsid w:val="00ED023A"/>
  </w:style>
  <w:style w:type="numbering" w:customStyle="1" w:styleId="11111130">
    <w:name w:val="Нет списка1111113"/>
    <w:next w:val="ac"/>
    <w:semiHidden/>
    <w:rsid w:val="00ED023A"/>
  </w:style>
  <w:style w:type="numbering" w:customStyle="1" w:styleId="2134">
    <w:name w:val="Нет списка2134"/>
    <w:next w:val="ac"/>
    <w:semiHidden/>
    <w:unhideWhenUsed/>
    <w:rsid w:val="00ED023A"/>
  </w:style>
  <w:style w:type="numbering" w:customStyle="1" w:styleId="3134">
    <w:name w:val="Нет списка3134"/>
    <w:next w:val="ac"/>
    <w:semiHidden/>
    <w:rsid w:val="00ED023A"/>
  </w:style>
  <w:style w:type="numbering" w:customStyle="1" w:styleId="41140">
    <w:name w:val="Нет списка4114"/>
    <w:next w:val="ac"/>
    <w:semiHidden/>
    <w:rsid w:val="00ED023A"/>
  </w:style>
  <w:style w:type="numbering" w:customStyle="1" w:styleId="12240">
    <w:name w:val="Нет списка1224"/>
    <w:next w:val="ac"/>
    <w:semiHidden/>
    <w:rsid w:val="00ED023A"/>
  </w:style>
  <w:style w:type="numbering" w:customStyle="1" w:styleId="211140">
    <w:name w:val="Нет списка21114"/>
    <w:next w:val="ac"/>
    <w:semiHidden/>
    <w:unhideWhenUsed/>
    <w:rsid w:val="00ED023A"/>
  </w:style>
  <w:style w:type="numbering" w:customStyle="1" w:styleId="311140">
    <w:name w:val="Нет списка31114"/>
    <w:next w:val="ac"/>
    <w:semiHidden/>
    <w:rsid w:val="00ED023A"/>
  </w:style>
  <w:style w:type="numbering" w:customStyle="1" w:styleId="5240">
    <w:name w:val="Нет списка524"/>
    <w:next w:val="ac"/>
    <w:uiPriority w:val="99"/>
    <w:semiHidden/>
    <w:unhideWhenUsed/>
    <w:rsid w:val="00ED023A"/>
  </w:style>
  <w:style w:type="numbering" w:customStyle="1" w:styleId="6140">
    <w:name w:val="Нет списка614"/>
    <w:next w:val="ac"/>
    <w:uiPriority w:val="99"/>
    <w:semiHidden/>
    <w:rsid w:val="00ED023A"/>
  </w:style>
  <w:style w:type="numbering" w:customStyle="1" w:styleId="1324">
    <w:name w:val="Нет списка1324"/>
    <w:next w:val="ac"/>
    <w:semiHidden/>
    <w:rsid w:val="00ED023A"/>
  </w:style>
  <w:style w:type="numbering" w:customStyle="1" w:styleId="11214">
    <w:name w:val="Нет списка11214"/>
    <w:next w:val="ac"/>
    <w:semiHidden/>
    <w:rsid w:val="00ED023A"/>
  </w:style>
  <w:style w:type="numbering" w:customStyle="1" w:styleId="22240">
    <w:name w:val="Нет списка2224"/>
    <w:next w:val="ac"/>
    <w:semiHidden/>
    <w:unhideWhenUsed/>
    <w:rsid w:val="00ED023A"/>
  </w:style>
  <w:style w:type="numbering" w:customStyle="1" w:styleId="32240">
    <w:name w:val="Нет списка3224"/>
    <w:next w:val="ac"/>
    <w:semiHidden/>
    <w:rsid w:val="00ED023A"/>
  </w:style>
  <w:style w:type="numbering" w:customStyle="1" w:styleId="4214">
    <w:name w:val="Нет списка4214"/>
    <w:next w:val="ac"/>
    <w:semiHidden/>
    <w:rsid w:val="00ED023A"/>
  </w:style>
  <w:style w:type="numbering" w:customStyle="1" w:styleId="12114">
    <w:name w:val="Нет списка12114"/>
    <w:next w:val="ac"/>
    <w:semiHidden/>
    <w:rsid w:val="00ED023A"/>
  </w:style>
  <w:style w:type="numbering" w:customStyle="1" w:styleId="21214">
    <w:name w:val="Нет списка21214"/>
    <w:next w:val="ac"/>
    <w:semiHidden/>
    <w:unhideWhenUsed/>
    <w:rsid w:val="00ED023A"/>
  </w:style>
  <w:style w:type="numbering" w:customStyle="1" w:styleId="31214">
    <w:name w:val="Нет списка31214"/>
    <w:next w:val="ac"/>
    <w:semiHidden/>
    <w:rsid w:val="00ED023A"/>
  </w:style>
  <w:style w:type="numbering" w:customStyle="1" w:styleId="5114">
    <w:name w:val="Нет списка5114"/>
    <w:next w:val="ac"/>
    <w:uiPriority w:val="99"/>
    <w:semiHidden/>
    <w:rsid w:val="00ED023A"/>
  </w:style>
  <w:style w:type="numbering" w:customStyle="1" w:styleId="13114">
    <w:name w:val="Нет списка13114"/>
    <w:next w:val="ac"/>
    <w:semiHidden/>
    <w:rsid w:val="00ED023A"/>
  </w:style>
  <w:style w:type="numbering" w:customStyle="1" w:styleId="22114">
    <w:name w:val="Нет списка22114"/>
    <w:next w:val="ac"/>
    <w:semiHidden/>
    <w:unhideWhenUsed/>
    <w:rsid w:val="00ED023A"/>
  </w:style>
  <w:style w:type="numbering" w:customStyle="1" w:styleId="32114">
    <w:name w:val="Нет списка32114"/>
    <w:next w:val="ac"/>
    <w:semiHidden/>
    <w:rsid w:val="00ED023A"/>
  </w:style>
  <w:style w:type="numbering" w:customStyle="1" w:styleId="SymbolSymbol114">
    <w:name w:val="Стиль маркированный Symbol (Symbol) подчеркивание114"/>
    <w:basedOn w:val="ac"/>
    <w:rsid w:val="00ED023A"/>
  </w:style>
  <w:style w:type="numbering" w:customStyle="1" w:styleId="1135">
    <w:name w:val="Стиль нумерованный113"/>
    <w:basedOn w:val="ac"/>
    <w:rsid w:val="00ED023A"/>
  </w:style>
  <w:style w:type="numbering" w:customStyle="1" w:styleId="12pt123">
    <w:name w:val="Стиль маркированный 12 pt123"/>
    <w:basedOn w:val="ac"/>
    <w:rsid w:val="00ED023A"/>
  </w:style>
  <w:style w:type="numbering" w:customStyle="1" w:styleId="1136">
    <w:name w:val="Стиль маркированный113"/>
    <w:basedOn w:val="ac"/>
    <w:rsid w:val="00ED023A"/>
  </w:style>
  <w:style w:type="numbering" w:customStyle="1" w:styleId="7131">
    <w:name w:val="Нет списка713"/>
    <w:next w:val="ac"/>
    <w:uiPriority w:val="99"/>
    <w:semiHidden/>
    <w:rsid w:val="00ED023A"/>
  </w:style>
  <w:style w:type="numbering" w:customStyle="1" w:styleId="1413">
    <w:name w:val="Нет списка1413"/>
    <w:next w:val="ac"/>
    <w:semiHidden/>
    <w:rsid w:val="00ED023A"/>
  </w:style>
  <w:style w:type="numbering" w:customStyle="1" w:styleId="2313">
    <w:name w:val="Нет списка2313"/>
    <w:next w:val="ac"/>
    <w:semiHidden/>
    <w:unhideWhenUsed/>
    <w:rsid w:val="00ED023A"/>
  </w:style>
  <w:style w:type="numbering" w:customStyle="1" w:styleId="3313">
    <w:name w:val="Нет списка3313"/>
    <w:next w:val="ac"/>
    <w:semiHidden/>
    <w:rsid w:val="00ED023A"/>
  </w:style>
  <w:style w:type="numbering" w:customStyle="1" w:styleId="4313">
    <w:name w:val="Нет списка4313"/>
    <w:next w:val="ac"/>
    <w:semiHidden/>
    <w:rsid w:val="00ED023A"/>
  </w:style>
  <w:style w:type="numbering" w:customStyle="1" w:styleId="11313">
    <w:name w:val="Нет списка11313"/>
    <w:next w:val="ac"/>
    <w:semiHidden/>
    <w:rsid w:val="00ED023A"/>
  </w:style>
  <w:style w:type="numbering" w:customStyle="1" w:styleId="111230">
    <w:name w:val="Нет списка11123"/>
    <w:next w:val="ac"/>
    <w:semiHidden/>
    <w:rsid w:val="00ED023A"/>
  </w:style>
  <w:style w:type="numbering" w:customStyle="1" w:styleId="21313">
    <w:name w:val="Нет списка21313"/>
    <w:next w:val="ac"/>
    <w:semiHidden/>
    <w:unhideWhenUsed/>
    <w:rsid w:val="00ED023A"/>
  </w:style>
  <w:style w:type="numbering" w:customStyle="1" w:styleId="31313">
    <w:name w:val="Нет списка31313"/>
    <w:next w:val="ac"/>
    <w:semiHidden/>
    <w:rsid w:val="00ED023A"/>
  </w:style>
  <w:style w:type="numbering" w:customStyle="1" w:styleId="411130">
    <w:name w:val="Нет списка41113"/>
    <w:next w:val="ac"/>
    <w:semiHidden/>
    <w:rsid w:val="00ED023A"/>
  </w:style>
  <w:style w:type="numbering" w:customStyle="1" w:styleId="12213">
    <w:name w:val="Нет списка12213"/>
    <w:next w:val="ac"/>
    <w:semiHidden/>
    <w:rsid w:val="00ED023A"/>
  </w:style>
  <w:style w:type="numbering" w:customStyle="1" w:styleId="2111130">
    <w:name w:val="Нет списка211113"/>
    <w:next w:val="ac"/>
    <w:semiHidden/>
    <w:unhideWhenUsed/>
    <w:rsid w:val="00ED023A"/>
  </w:style>
  <w:style w:type="numbering" w:customStyle="1" w:styleId="3111130">
    <w:name w:val="Нет списка311113"/>
    <w:next w:val="ac"/>
    <w:semiHidden/>
    <w:rsid w:val="00ED023A"/>
  </w:style>
  <w:style w:type="numbering" w:customStyle="1" w:styleId="5213">
    <w:name w:val="Нет списка5213"/>
    <w:next w:val="ac"/>
    <w:uiPriority w:val="99"/>
    <w:semiHidden/>
    <w:unhideWhenUsed/>
    <w:rsid w:val="00ED023A"/>
  </w:style>
  <w:style w:type="numbering" w:customStyle="1" w:styleId="6113">
    <w:name w:val="Нет списка6113"/>
    <w:next w:val="ac"/>
    <w:uiPriority w:val="99"/>
    <w:semiHidden/>
    <w:rsid w:val="00ED023A"/>
  </w:style>
  <w:style w:type="numbering" w:customStyle="1" w:styleId="13213">
    <w:name w:val="Нет списка13213"/>
    <w:next w:val="ac"/>
    <w:semiHidden/>
    <w:rsid w:val="00ED023A"/>
  </w:style>
  <w:style w:type="numbering" w:customStyle="1" w:styleId="112113">
    <w:name w:val="Нет списка112113"/>
    <w:next w:val="ac"/>
    <w:semiHidden/>
    <w:rsid w:val="00ED023A"/>
  </w:style>
  <w:style w:type="numbering" w:customStyle="1" w:styleId="22213">
    <w:name w:val="Нет списка22213"/>
    <w:next w:val="ac"/>
    <w:semiHidden/>
    <w:unhideWhenUsed/>
    <w:rsid w:val="00ED023A"/>
  </w:style>
  <w:style w:type="numbering" w:customStyle="1" w:styleId="32213">
    <w:name w:val="Нет списка32213"/>
    <w:next w:val="ac"/>
    <w:semiHidden/>
    <w:rsid w:val="00ED023A"/>
  </w:style>
  <w:style w:type="numbering" w:customStyle="1" w:styleId="42113">
    <w:name w:val="Нет списка42113"/>
    <w:next w:val="ac"/>
    <w:semiHidden/>
    <w:rsid w:val="00ED023A"/>
  </w:style>
  <w:style w:type="numbering" w:customStyle="1" w:styleId="121113">
    <w:name w:val="Нет списка121113"/>
    <w:next w:val="ac"/>
    <w:semiHidden/>
    <w:rsid w:val="00ED023A"/>
  </w:style>
  <w:style w:type="numbering" w:customStyle="1" w:styleId="212113">
    <w:name w:val="Нет списка212113"/>
    <w:next w:val="ac"/>
    <w:semiHidden/>
    <w:unhideWhenUsed/>
    <w:rsid w:val="00ED023A"/>
  </w:style>
  <w:style w:type="numbering" w:customStyle="1" w:styleId="312113">
    <w:name w:val="Нет списка312113"/>
    <w:next w:val="ac"/>
    <w:semiHidden/>
    <w:rsid w:val="00ED023A"/>
  </w:style>
  <w:style w:type="numbering" w:customStyle="1" w:styleId="51113">
    <w:name w:val="Нет списка51113"/>
    <w:next w:val="ac"/>
    <w:uiPriority w:val="99"/>
    <w:semiHidden/>
    <w:rsid w:val="00ED023A"/>
  </w:style>
  <w:style w:type="numbering" w:customStyle="1" w:styleId="131113">
    <w:name w:val="Нет списка131113"/>
    <w:next w:val="ac"/>
    <w:semiHidden/>
    <w:rsid w:val="00ED023A"/>
  </w:style>
  <w:style w:type="numbering" w:customStyle="1" w:styleId="221113">
    <w:name w:val="Нет списка221113"/>
    <w:next w:val="ac"/>
    <w:semiHidden/>
    <w:unhideWhenUsed/>
    <w:rsid w:val="00ED023A"/>
  </w:style>
  <w:style w:type="numbering" w:customStyle="1" w:styleId="321113">
    <w:name w:val="Нет списка321113"/>
    <w:next w:val="ac"/>
    <w:semiHidden/>
    <w:rsid w:val="00ED023A"/>
  </w:style>
  <w:style w:type="numbering" w:customStyle="1" w:styleId="SymbolSymbol1113">
    <w:name w:val="Стиль маркированный Symbol (Symbol) подчеркивание1113"/>
    <w:basedOn w:val="ac"/>
    <w:rsid w:val="00ED023A"/>
  </w:style>
  <w:style w:type="numbering" w:customStyle="1" w:styleId="11130">
    <w:name w:val="Стиль нумерованный1113"/>
    <w:basedOn w:val="ac"/>
    <w:rsid w:val="00ED023A"/>
    <w:pPr>
      <w:numPr>
        <w:numId w:val="58"/>
      </w:numPr>
    </w:pPr>
  </w:style>
  <w:style w:type="numbering" w:customStyle="1" w:styleId="12pt1113">
    <w:name w:val="Стиль маркированный 12 pt1113"/>
    <w:basedOn w:val="ac"/>
    <w:rsid w:val="00ED023A"/>
    <w:pPr>
      <w:numPr>
        <w:numId w:val="59"/>
      </w:numPr>
    </w:pPr>
  </w:style>
  <w:style w:type="numbering" w:customStyle="1" w:styleId="1113">
    <w:name w:val="Стиль маркированный1113"/>
    <w:basedOn w:val="ac"/>
    <w:rsid w:val="00ED023A"/>
    <w:pPr>
      <w:numPr>
        <w:numId w:val="60"/>
      </w:numPr>
    </w:pPr>
  </w:style>
  <w:style w:type="numbering" w:customStyle="1" w:styleId="833">
    <w:name w:val="Нет списка83"/>
    <w:next w:val="ac"/>
    <w:uiPriority w:val="99"/>
    <w:semiHidden/>
    <w:rsid w:val="00ED023A"/>
  </w:style>
  <w:style w:type="numbering" w:customStyle="1" w:styleId="1530">
    <w:name w:val="Нет списка153"/>
    <w:next w:val="ac"/>
    <w:semiHidden/>
    <w:rsid w:val="00ED023A"/>
  </w:style>
  <w:style w:type="numbering" w:customStyle="1" w:styleId="2430">
    <w:name w:val="Нет списка243"/>
    <w:next w:val="ac"/>
    <w:semiHidden/>
    <w:unhideWhenUsed/>
    <w:rsid w:val="00ED023A"/>
  </w:style>
  <w:style w:type="numbering" w:customStyle="1" w:styleId="3430">
    <w:name w:val="Нет списка343"/>
    <w:next w:val="ac"/>
    <w:semiHidden/>
    <w:rsid w:val="00ED023A"/>
  </w:style>
  <w:style w:type="numbering" w:customStyle="1" w:styleId="443">
    <w:name w:val="Нет списка443"/>
    <w:next w:val="ac"/>
    <w:semiHidden/>
    <w:rsid w:val="00ED023A"/>
  </w:style>
  <w:style w:type="numbering" w:customStyle="1" w:styleId="1143">
    <w:name w:val="Нет списка1143"/>
    <w:next w:val="ac"/>
    <w:semiHidden/>
    <w:rsid w:val="00ED023A"/>
  </w:style>
  <w:style w:type="numbering" w:customStyle="1" w:styleId="11133">
    <w:name w:val="Нет списка11133"/>
    <w:next w:val="ac"/>
    <w:semiHidden/>
    <w:rsid w:val="00ED023A"/>
  </w:style>
  <w:style w:type="numbering" w:customStyle="1" w:styleId="2143">
    <w:name w:val="Нет списка2143"/>
    <w:next w:val="ac"/>
    <w:semiHidden/>
    <w:unhideWhenUsed/>
    <w:rsid w:val="00ED023A"/>
  </w:style>
  <w:style w:type="numbering" w:customStyle="1" w:styleId="3143">
    <w:name w:val="Нет списка3143"/>
    <w:next w:val="ac"/>
    <w:semiHidden/>
    <w:rsid w:val="00ED023A"/>
  </w:style>
  <w:style w:type="numbering" w:customStyle="1" w:styleId="41230">
    <w:name w:val="Нет списка4123"/>
    <w:next w:val="ac"/>
    <w:semiHidden/>
    <w:rsid w:val="00ED023A"/>
  </w:style>
  <w:style w:type="numbering" w:customStyle="1" w:styleId="1233">
    <w:name w:val="Нет списка1233"/>
    <w:next w:val="ac"/>
    <w:semiHidden/>
    <w:rsid w:val="00ED023A"/>
  </w:style>
  <w:style w:type="numbering" w:customStyle="1" w:styleId="211230">
    <w:name w:val="Нет списка21123"/>
    <w:next w:val="ac"/>
    <w:semiHidden/>
    <w:unhideWhenUsed/>
    <w:rsid w:val="00ED023A"/>
  </w:style>
  <w:style w:type="numbering" w:customStyle="1" w:styleId="311230">
    <w:name w:val="Нет списка31123"/>
    <w:next w:val="ac"/>
    <w:semiHidden/>
    <w:rsid w:val="00ED023A"/>
  </w:style>
  <w:style w:type="numbering" w:customStyle="1" w:styleId="533">
    <w:name w:val="Нет списка533"/>
    <w:next w:val="ac"/>
    <w:uiPriority w:val="99"/>
    <w:semiHidden/>
    <w:unhideWhenUsed/>
    <w:rsid w:val="00ED023A"/>
  </w:style>
  <w:style w:type="numbering" w:customStyle="1" w:styleId="6230">
    <w:name w:val="Нет списка623"/>
    <w:next w:val="ac"/>
    <w:uiPriority w:val="99"/>
    <w:semiHidden/>
    <w:rsid w:val="00ED023A"/>
  </w:style>
  <w:style w:type="numbering" w:customStyle="1" w:styleId="1333">
    <w:name w:val="Нет списка1333"/>
    <w:next w:val="ac"/>
    <w:semiHidden/>
    <w:rsid w:val="00ED023A"/>
  </w:style>
  <w:style w:type="numbering" w:customStyle="1" w:styleId="11223">
    <w:name w:val="Нет списка11223"/>
    <w:next w:val="ac"/>
    <w:semiHidden/>
    <w:rsid w:val="00ED023A"/>
  </w:style>
  <w:style w:type="numbering" w:customStyle="1" w:styleId="2233">
    <w:name w:val="Нет списка2233"/>
    <w:next w:val="ac"/>
    <w:semiHidden/>
    <w:unhideWhenUsed/>
    <w:rsid w:val="00ED023A"/>
  </w:style>
  <w:style w:type="numbering" w:customStyle="1" w:styleId="3233">
    <w:name w:val="Нет списка3233"/>
    <w:next w:val="ac"/>
    <w:semiHidden/>
    <w:rsid w:val="00ED023A"/>
  </w:style>
  <w:style w:type="numbering" w:customStyle="1" w:styleId="4223">
    <w:name w:val="Нет списка4223"/>
    <w:next w:val="ac"/>
    <w:semiHidden/>
    <w:rsid w:val="00ED023A"/>
  </w:style>
  <w:style w:type="numbering" w:customStyle="1" w:styleId="12123">
    <w:name w:val="Нет списка12123"/>
    <w:next w:val="ac"/>
    <w:semiHidden/>
    <w:rsid w:val="00ED023A"/>
  </w:style>
  <w:style w:type="numbering" w:customStyle="1" w:styleId="21223">
    <w:name w:val="Нет списка21223"/>
    <w:next w:val="ac"/>
    <w:semiHidden/>
    <w:unhideWhenUsed/>
    <w:rsid w:val="00ED023A"/>
  </w:style>
  <w:style w:type="numbering" w:customStyle="1" w:styleId="31223">
    <w:name w:val="Нет списка31223"/>
    <w:next w:val="ac"/>
    <w:semiHidden/>
    <w:rsid w:val="00ED023A"/>
  </w:style>
  <w:style w:type="numbering" w:customStyle="1" w:styleId="5123">
    <w:name w:val="Нет списка5123"/>
    <w:next w:val="ac"/>
    <w:uiPriority w:val="99"/>
    <w:semiHidden/>
    <w:rsid w:val="00ED023A"/>
  </w:style>
  <w:style w:type="numbering" w:customStyle="1" w:styleId="13123">
    <w:name w:val="Нет списка13123"/>
    <w:next w:val="ac"/>
    <w:semiHidden/>
    <w:rsid w:val="00ED023A"/>
  </w:style>
  <w:style w:type="numbering" w:customStyle="1" w:styleId="22123">
    <w:name w:val="Нет списка22123"/>
    <w:next w:val="ac"/>
    <w:semiHidden/>
    <w:unhideWhenUsed/>
    <w:rsid w:val="00ED023A"/>
  </w:style>
  <w:style w:type="numbering" w:customStyle="1" w:styleId="32123">
    <w:name w:val="Нет списка32123"/>
    <w:next w:val="ac"/>
    <w:semiHidden/>
    <w:rsid w:val="00ED023A"/>
  </w:style>
  <w:style w:type="numbering" w:customStyle="1" w:styleId="SymbolSymbol213">
    <w:name w:val="Стиль маркированный Symbol (Symbol) подчеркивание213"/>
    <w:basedOn w:val="ac"/>
    <w:rsid w:val="00ED023A"/>
  </w:style>
  <w:style w:type="numbering" w:customStyle="1" w:styleId="2135">
    <w:name w:val="Стиль нумерованный213"/>
    <w:basedOn w:val="ac"/>
    <w:rsid w:val="00ED023A"/>
  </w:style>
  <w:style w:type="numbering" w:customStyle="1" w:styleId="12pt213">
    <w:name w:val="Стиль маркированный 12 pt213"/>
    <w:basedOn w:val="ac"/>
    <w:rsid w:val="00ED023A"/>
  </w:style>
  <w:style w:type="numbering" w:customStyle="1" w:styleId="2136">
    <w:name w:val="Стиль маркированный213"/>
    <w:basedOn w:val="ac"/>
    <w:rsid w:val="00ED023A"/>
  </w:style>
  <w:style w:type="numbering" w:customStyle="1" w:styleId="12pt11113">
    <w:name w:val="Стиль маркированный 12 pt11113"/>
    <w:basedOn w:val="ac"/>
    <w:rsid w:val="00ED023A"/>
  </w:style>
  <w:style w:type="numbering" w:customStyle="1" w:styleId="933">
    <w:name w:val="Нет списка93"/>
    <w:next w:val="ac"/>
    <w:uiPriority w:val="99"/>
    <w:semiHidden/>
    <w:rsid w:val="00ED023A"/>
  </w:style>
  <w:style w:type="numbering" w:customStyle="1" w:styleId="1630">
    <w:name w:val="Нет списка163"/>
    <w:next w:val="ac"/>
    <w:semiHidden/>
    <w:rsid w:val="00ED023A"/>
  </w:style>
  <w:style w:type="numbering" w:customStyle="1" w:styleId="2530">
    <w:name w:val="Нет списка253"/>
    <w:next w:val="ac"/>
    <w:semiHidden/>
    <w:unhideWhenUsed/>
    <w:rsid w:val="00ED023A"/>
  </w:style>
  <w:style w:type="numbering" w:customStyle="1" w:styleId="3530">
    <w:name w:val="Нет списка353"/>
    <w:next w:val="ac"/>
    <w:semiHidden/>
    <w:rsid w:val="00ED023A"/>
  </w:style>
  <w:style w:type="numbering" w:customStyle="1" w:styleId="453">
    <w:name w:val="Нет списка453"/>
    <w:next w:val="ac"/>
    <w:semiHidden/>
    <w:rsid w:val="00ED023A"/>
  </w:style>
  <w:style w:type="numbering" w:customStyle="1" w:styleId="1153">
    <w:name w:val="Нет списка1153"/>
    <w:next w:val="ac"/>
    <w:semiHidden/>
    <w:rsid w:val="00ED023A"/>
  </w:style>
  <w:style w:type="numbering" w:customStyle="1" w:styleId="11143">
    <w:name w:val="Нет списка11143"/>
    <w:next w:val="ac"/>
    <w:semiHidden/>
    <w:rsid w:val="00ED023A"/>
  </w:style>
  <w:style w:type="numbering" w:customStyle="1" w:styleId="2153">
    <w:name w:val="Нет списка2153"/>
    <w:next w:val="ac"/>
    <w:semiHidden/>
    <w:unhideWhenUsed/>
    <w:rsid w:val="00ED023A"/>
  </w:style>
  <w:style w:type="numbering" w:customStyle="1" w:styleId="3153">
    <w:name w:val="Нет списка3153"/>
    <w:next w:val="ac"/>
    <w:semiHidden/>
    <w:rsid w:val="00ED023A"/>
  </w:style>
  <w:style w:type="numbering" w:customStyle="1" w:styleId="4133">
    <w:name w:val="Нет списка4133"/>
    <w:next w:val="ac"/>
    <w:semiHidden/>
    <w:rsid w:val="00ED023A"/>
  </w:style>
  <w:style w:type="numbering" w:customStyle="1" w:styleId="1243">
    <w:name w:val="Нет списка1243"/>
    <w:next w:val="ac"/>
    <w:semiHidden/>
    <w:rsid w:val="00ED023A"/>
  </w:style>
  <w:style w:type="numbering" w:customStyle="1" w:styleId="211330">
    <w:name w:val="Нет списка21133"/>
    <w:next w:val="ac"/>
    <w:semiHidden/>
    <w:unhideWhenUsed/>
    <w:rsid w:val="00ED023A"/>
  </w:style>
  <w:style w:type="numbering" w:customStyle="1" w:styleId="31133">
    <w:name w:val="Нет списка31133"/>
    <w:next w:val="ac"/>
    <w:semiHidden/>
    <w:rsid w:val="00ED023A"/>
  </w:style>
  <w:style w:type="numbering" w:customStyle="1" w:styleId="543">
    <w:name w:val="Нет списка543"/>
    <w:next w:val="ac"/>
    <w:uiPriority w:val="99"/>
    <w:semiHidden/>
    <w:unhideWhenUsed/>
    <w:rsid w:val="00ED023A"/>
  </w:style>
  <w:style w:type="numbering" w:customStyle="1" w:styleId="633">
    <w:name w:val="Нет списка633"/>
    <w:next w:val="ac"/>
    <w:uiPriority w:val="99"/>
    <w:semiHidden/>
    <w:rsid w:val="00ED023A"/>
  </w:style>
  <w:style w:type="numbering" w:customStyle="1" w:styleId="1343">
    <w:name w:val="Нет списка1343"/>
    <w:next w:val="ac"/>
    <w:semiHidden/>
    <w:rsid w:val="00ED023A"/>
  </w:style>
  <w:style w:type="numbering" w:customStyle="1" w:styleId="11233">
    <w:name w:val="Нет списка11233"/>
    <w:next w:val="ac"/>
    <w:semiHidden/>
    <w:rsid w:val="00ED023A"/>
  </w:style>
  <w:style w:type="numbering" w:customStyle="1" w:styleId="2243">
    <w:name w:val="Нет списка2243"/>
    <w:next w:val="ac"/>
    <w:semiHidden/>
    <w:unhideWhenUsed/>
    <w:rsid w:val="00ED023A"/>
  </w:style>
  <w:style w:type="numbering" w:customStyle="1" w:styleId="3243">
    <w:name w:val="Нет списка3243"/>
    <w:next w:val="ac"/>
    <w:semiHidden/>
    <w:rsid w:val="00ED023A"/>
  </w:style>
  <w:style w:type="numbering" w:customStyle="1" w:styleId="4233">
    <w:name w:val="Нет списка4233"/>
    <w:next w:val="ac"/>
    <w:semiHidden/>
    <w:rsid w:val="00ED023A"/>
  </w:style>
  <w:style w:type="numbering" w:customStyle="1" w:styleId="12133">
    <w:name w:val="Нет списка12133"/>
    <w:next w:val="ac"/>
    <w:semiHidden/>
    <w:rsid w:val="00ED023A"/>
  </w:style>
  <w:style w:type="numbering" w:customStyle="1" w:styleId="21233">
    <w:name w:val="Нет списка21233"/>
    <w:next w:val="ac"/>
    <w:semiHidden/>
    <w:unhideWhenUsed/>
    <w:rsid w:val="00ED023A"/>
  </w:style>
  <w:style w:type="numbering" w:customStyle="1" w:styleId="31233">
    <w:name w:val="Нет списка31233"/>
    <w:next w:val="ac"/>
    <w:semiHidden/>
    <w:rsid w:val="00ED023A"/>
  </w:style>
  <w:style w:type="numbering" w:customStyle="1" w:styleId="5133">
    <w:name w:val="Нет списка5133"/>
    <w:next w:val="ac"/>
    <w:uiPriority w:val="99"/>
    <w:semiHidden/>
    <w:rsid w:val="00ED023A"/>
  </w:style>
  <w:style w:type="numbering" w:customStyle="1" w:styleId="13133">
    <w:name w:val="Нет списка13133"/>
    <w:next w:val="ac"/>
    <w:semiHidden/>
    <w:rsid w:val="00ED023A"/>
  </w:style>
  <w:style w:type="numbering" w:customStyle="1" w:styleId="22133">
    <w:name w:val="Нет списка22133"/>
    <w:next w:val="ac"/>
    <w:semiHidden/>
    <w:unhideWhenUsed/>
    <w:rsid w:val="00ED023A"/>
  </w:style>
  <w:style w:type="numbering" w:customStyle="1" w:styleId="32133">
    <w:name w:val="Нет списка32133"/>
    <w:next w:val="ac"/>
    <w:semiHidden/>
    <w:rsid w:val="00ED023A"/>
  </w:style>
  <w:style w:type="numbering" w:customStyle="1" w:styleId="SymbolSymbol313">
    <w:name w:val="Стиль маркированный Symbol (Symbol) подчеркивание313"/>
    <w:basedOn w:val="ac"/>
    <w:rsid w:val="00ED023A"/>
  </w:style>
  <w:style w:type="numbering" w:customStyle="1" w:styleId="3135">
    <w:name w:val="Стиль нумерованный313"/>
    <w:basedOn w:val="ac"/>
    <w:rsid w:val="00ED023A"/>
  </w:style>
  <w:style w:type="numbering" w:customStyle="1" w:styleId="12pt313">
    <w:name w:val="Стиль маркированный 12 pt313"/>
    <w:basedOn w:val="ac"/>
    <w:rsid w:val="00ED023A"/>
    <w:pPr>
      <w:numPr>
        <w:numId w:val="62"/>
      </w:numPr>
    </w:pPr>
  </w:style>
  <w:style w:type="numbering" w:customStyle="1" w:styleId="313">
    <w:name w:val="Стиль маркированный313"/>
    <w:basedOn w:val="ac"/>
    <w:rsid w:val="00ED023A"/>
    <w:pPr>
      <w:numPr>
        <w:numId w:val="63"/>
      </w:numPr>
    </w:pPr>
  </w:style>
  <w:style w:type="numbering" w:customStyle="1" w:styleId="1033">
    <w:name w:val="Нет списка103"/>
    <w:next w:val="ac"/>
    <w:uiPriority w:val="99"/>
    <w:semiHidden/>
    <w:rsid w:val="00ED023A"/>
  </w:style>
  <w:style w:type="numbering" w:customStyle="1" w:styleId="1730">
    <w:name w:val="Нет списка173"/>
    <w:next w:val="ac"/>
    <w:semiHidden/>
    <w:rsid w:val="00ED023A"/>
  </w:style>
  <w:style w:type="numbering" w:customStyle="1" w:styleId="2630">
    <w:name w:val="Нет списка263"/>
    <w:next w:val="ac"/>
    <w:semiHidden/>
    <w:unhideWhenUsed/>
    <w:rsid w:val="00ED023A"/>
  </w:style>
  <w:style w:type="numbering" w:customStyle="1" w:styleId="363">
    <w:name w:val="Нет списка363"/>
    <w:next w:val="ac"/>
    <w:semiHidden/>
    <w:rsid w:val="00ED023A"/>
  </w:style>
  <w:style w:type="numbering" w:customStyle="1" w:styleId="463">
    <w:name w:val="Нет списка463"/>
    <w:next w:val="ac"/>
    <w:semiHidden/>
    <w:rsid w:val="00ED023A"/>
  </w:style>
  <w:style w:type="numbering" w:customStyle="1" w:styleId="1163">
    <w:name w:val="Нет списка1163"/>
    <w:next w:val="ac"/>
    <w:semiHidden/>
    <w:rsid w:val="00ED023A"/>
  </w:style>
  <w:style w:type="numbering" w:customStyle="1" w:styleId="11153">
    <w:name w:val="Нет списка11153"/>
    <w:next w:val="ac"/>
    <w:semiHidden/>
    <w:rsid w:val="00ED023A"/>
  </w:style>
  <w:style w:type="numbering" w:customStyle="1" w:styleId="2163">
    <w:name w:val="Нет списка2163"/>
    <w:next w:val="ac"/>
    <w:semiHidden/>
    <w:unhideWhenUsed/>
    <w:rsid w:val="00ED023A"/>
  </w:style>
  <w:style w:type="numbering" w:customStyle="1" w:styleId="3163">
    <w:name w:val="Нет списка3163"/>
    <w:next w:val="ac"/>
    <w:semiHidden/>
    <w:rsid w:val="00ED023A"/>
  </w:style>
  <w:style w:type="numbering" w:customStyle="1" w:styleId="4143">
    <w:name w:val="Нет списка4143"/>
    <w:next w:val="ac"/>
    <w:semiHidden/>
    <w:rsid w:val="00ED023A"/>
  </w:style>
  <w:style w:type="numbering" w:customStyle="1" w:styleId="1253">
    <w:name w:val="Нет списка1253"/>
    <w:next w:val="ac"/>
    <w:semiHidden/>
    <w:rsid w:val="00ED023A"/>
  </w:style>
  <w:style w:type="numbering" w:customStyle="1" w:styleId="21143">
    <w:name w:val="Нет списка21143"/>
    <w:next w:val="ac"/>
    <w:semiHidden/>
    <w:unhideWhenUsed/>
    <w:rsid w:val="00ED023A"/>
  </w:style>
  <w:style w:type="numbering" w:customStyle="1" w:styleId="31143">
    <w:name w:val="Нет списка31143"/>
    <w:next w:val="ac"/>
    <w:semiHidden/>
    <w:rsid w:val="00ED023A"/>
  </w:style>
  <w:style w:type="numbering" w:customStyle="1" w:styleId="553">
    <w:name w:val="Нет списка553"/>
    <w:next w:val="ac"/>
    <w:uiPriority w:val="99"/>
    <w:semiHidden/>
    <w:unhideWhenUsed/>
    <w:rsid w:val="00ED023A"/>
  </w:style>
  <w:style w:type="numbering" w:customStyle="1" w:styleId="643">
    <w:name w:val="Нет списка643"/>
    <w:next w:val="ac"/>
    <w:uiPriority w:val="99"/>
    <w:semiHidden/>
    <w:rsid w:val="00ED023A"/>
  </w:style>
  <w:style w:type="numbering" w:customStyle="1" w:styleId="1353">
    <w:name w:val="Нет списка1353"/>
    <w:next w:val="ac"/>
    <w:semiHidden/>
    <w:rsid w:val="00ED023A"/>
  </w:style>
  <w:style w:type="numbering" w:customStyle="1" w:styleId="11243">
    <w:name w:val="Нет списка11243"/>
    <w:next w:val="ac"/>
    <w:semiHidden/>
    <w:rsid w:val="00ED023A"/>
  </w:style>
  <w:style w:type="numbering" w:customStyle="1" w:styleId="2253">
    <w:name w:val="Нет списка2253"/>
    <w:next w:val="ac"/>
    <w:semiHidden/>
    <w:unhideWhenUsed/>
    <w:rsid w:val="00ED023A"/>
  </w:style>
  <w:style w:type="numbering" w:customStyle="1" w:styleId="3253">
    <w:name w:val="Нет списка3253"/>
    <w:next w:val="ac"/>
    <w:semiHidden/>
    <w:rsid w:val="00ED023A"/>
  </w:style>
  <w:style w:type="numbering" w:customStyle="1" w:styleId="4243">
    <w:name w:val="Нет списка4243"/>
    <w:next w:val="ac"/>
    <w:semiHidden/>
    <w:rsid w:val="00ED023A"/>
  </w:style>
  <w:style w:type="numbering" w:customStyle="1" w:styleId="12143">
    <w:name w:val="Нет списка12143"/>
    <w:next w:val="ac"/>
    <w:semiHidden/>
    <w:rsid w:val="00ED023A"/>
  </w:style>
  <w:style w:type="numbering" w:customStyle="1" w:styleId="21243">
    <w:name w:val="Нет списка21243"/>
    <w:next w:val="ac"/>
    <w:semiHidden/>
    <w:unhideWhenUsed/>
    <w:rsid w:val="00ED023A"/>
  </w:style>
  <w:style w:type="numbering" w:customStyle="1" w:styleId="31243">
    <w:name w:val="Нет списка31243"/>
    <w:next w:val="ac"/>
    <w:semiHidden/>
    <w:rsid w:val="00ED023A"/>
  </w:style>
  <w:style w:type="numbering" w:customStyle="1" w:styleId="5143">
    <w:name w:val="Нет списка5143"/>
    <w:next w:val="ac"/>
    <w:uiPriority w:val="99"/>
    <w:semiHidden/>
    <w:rsid w:val="00ED023A"/>
  </w:style>
  <w:style w:type="numbering" w:customStyle="1" w:styleId="13143">
    <w:name w:val="Нет списка13143"/>
    <w:next w:val="ac"/>
    <w:semiHidden/>
    <w:rsid w:val="00ED023A"/>
  </w:style>
  <w:style w:type="numbering" w:customStyle="1" w:styleId="22143">
    <w:name w:val="Нет списка22143"/>
    <w:next w:val="ac"/>
    <w:semiHidden/>
    <w:unhideWhenUsed/>
    <w:rsid w:val="00ED023A"/>
  </w:style>
  <w:style w:type="numbering" w:customStyle="1" w:styleId="32143">
    <w:name w:val="Нет списка32143"/>
    <w:next w:val="ac"/>
    <w:semiHidden/>
    <w:rsid w:val="00ED023A"/>
  </w:style>
  <w:style w:type="numbering" w:customStyle="1" w:styleId="SymbolSymbol43">
    <w:name w:val="Стиль маркированный Symbol (Symbol) подчеркивание43"/>
    <w:basedOn w:val="ac"/>
    <w:rsid w:val="00ED023A"/>
  </w:style>
  <w:style w:type="numbering" w:customStyle="1" w:styleId="435">
    <w:name w:val="Стиль нумерованный43"/>
    <w:basedOn w:val="ac"/>
    <w:rsid w:val="00ED023A"/>
  </w:style>
  <w:style w:type="numbering" w:customStyle="1" w:styleId="12pt43">
    <w:name w:val="Стиль маркированный 12 pt43"/>
    <w:basedOn w:val="ac"/>
    <w:rsid w:val="00ED023A"/>
  </w:style>
  <w:style w:type="numbering" w:customStyle="1" w:styleId="436">
    <w:name w:val="Стиль маркированный43"/>
    <w:basedOn w:val="ac"/>
    <w:rsid w:val="00ED023A"/>
  </w:style>
  <w:style w:type="table" w:customStyle="1" w:styleId="52130">
    <w:name w:val="Сетка таблицы5213"/>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3"/>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
    <w:name w:val="Сетка таблицы7213"/>
    <w:basedOn w:val="ab"/>
    <w:next w:val="af6"/>
    <w:rsid w:val="00ED023A"/>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3">
    <w:name w:val="Стиль маркированный 12 pt1213"/>
    <w:basedOn w:val="ac"/>
    <w:rsid w:val="00ED023A"/>
    <w:pPr>
      <w:numPr>
        <w:numId w:val="61"/>
      </w:numPr>
    </w:pPr>
  </w:style>
  <w:style w:type="numbering" w:customStyle="1" w:styleId="183">
    <w:name w:val="Нет списка183"/>
    <w:next w:val="ac"/>
    <w:semiHidden/>
    <w:rsid w:val="00ED023A"/>
  </w:style>
  <w:style w:type="numbering" w:customStyle="1" w:styleId="1930">
    <w:name w:val="Нет списка193"/>
    <w:next w:val="ac"/>
    <w:uiPriority w:val="99"/>
    <w:semiHidden/>
    <w:unhideWhenUsed/>
    <w:rsid w:val="00ED023A"/>
  </w:style>
  <w:style w:type="numbering" w:customStyle="1" w:styleId="1173">
    <w:name w:val="Нет списка1173"/>
    <w:next w:val="ac"/>
    <w:semiHidden/>
    <w:rsid w:val="00ED023A"/>
  </w:style>
  <w:style w:type="numbering" w:customStyle="1" w:styleId="203">
    <w:name w:val="Нет списка203"/>
    <w:next w:val="ac"/>
    <w:uiPriority w:val="99"/>
    <w:semiHidden/>
    <w:unhideWhenUsed/>
    <w:rsid w:val="00ED023A"/>
  </w:style>
  <w:style w:type="table" w:customStyle="1" w:styleId="211131">
    <w:name w:val="Сетка таблицы21113"/>
    <w:basedOn w:val="ab"/>
    <w:next w:val="af6"/>
    <w:uiPriority w:val="59"/>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53">
    <w:name w:val="Стиль маркированный Symbol (Symbol) подчеркивание53"/>
    <w:basedOn w:val="ac"/>
    <w:rsid w:val="00ED023A"/>
  </w:style>
  <w:style w:type="numbering" w:customStyle="1" w:styleId="534">
    <w:name w:val="Стиль нумерованный53"/>
    <w:basedOn w:val="ac"/>
    <w:rsid w:val="00ED023A"/>
  </w:style>
  <w:style w:type="numbering" w:customStyle="1" w:styleId="12pt53">
    <w:name w:val="Стиль маркированный 12 pt53"/>
    <w:basedOn w:val="ac"/>
    <w:rsid w:val="00ED023A"/>
  </w:style>
  <w:style w:type="numbering" w:customStyle="1" w:styleId="535">
    <w:name w:val="Стиль маркированный53"/>
    <w:basedOn w:val="ac"/>
    <w:rsid w:val="00ED023A"/>
  </w:style>
  <w:style w:type="numbering" w:customStyle="1" w:styleId="SymbolSymbol123">
    <w:name w:val="Стиль маркированный Symbol (Symbol) подчеркивание123"/>
    <w:basedOn w:val="ac"/>
    <w:rsid w:val="00ED023A"/>
  </w:style>
  <w:style w:type="numbering" w:customStyle="1" w:styleId="1234">
    <w:name w:val="Стиль нумерованный123"/>
    <w:basedOn w:val="ac"/>
    <w:rsid w:val="00ED023A"/>
  </w:style>
  <w:style w:type="numbering" w:customStyle="1" w:styleId="12pt133">
    <w:name w:val="Стиль маркированный 12 pt133"/>
    <w:basedOn w:val="ac"/>
    <w:rsid w:val="00ED023A"/>
  </w:style>
  <w:style w:type="numbering" w:customStyle="1" w:styleId="1235">
    <w:name w:val="Стиль маркированный123"/>
    <w:basedOn w:val="ac"/>
    <w:rsid w:val="00ED023A"/>
  </w:style>
  <w:style w:type="numbering" w:customStyle="1" w:styleId="SymbolSymbol2113">
    <w:name w:val="Стиль маркированный Symbol (Symbol) подчеркивание2113"/>
    <w:basedOn w:val="ac"/>
    <w:rsid w:val="00ED023A"/>
  </w:style>
  <w:style w:type="numbering" w:customStyle="1" w:styleId="21134">
    <w:name w:val="Стиль нумерованный2113"/>
    <w:basedOn w:val="ac"/>
    <w:rsid w:val="00ED023A"/>
  </w:style>
  <w:style w:type="numbering" w:customStyle="1" w:styleId="12pt2113">
    <w:name w:val="Стиль маркированный 12 pt2113"/>
    <w:basedOn w:val="ac"/>
    <w:rsid w:val="00ED023A"/>
  </w:style>
  <w:style w:type="numbering" w:customStyle="1" w:styleId="21135">
    <w:name w:val="Стиль маркированный2113"/>
    <w:basedOn w:val="ac"/>
    <w:rsid w:val="00ED023A"/>
  </w:style>
  <w:style w:type="numbering" w:customStyle="1" w:styleId="12pt1123">
    <w:name w:val="Стиль маркированный 12 pt1123"/>
    <w:basedOn w:val="ac"/>
    <w:rsid w:val="00ED023A"/>
  </w:style>
  <w:style w:type="numbering" w:customStyle="1" w:styleId="2730">
    <w:name w:val="Нет списка273"/>
    <w:next w:val="ac"/>
    <w:uiPriority w:val="99"/>
    <w:semiHidden/>
    <w:unhideWhenUsed/>
    <w:rsid w:val="00ED023A"/>
  </w:style>
  <w:style w:type="numbering" w:customStyle="1" w:styleId="SymbolSymbol61">
    <w:name w:val="Стиль маркированный Symbol (Symbol) подчеркивание61"/>
    <w:basedOn w:val="ac"/>
    <w:rsid w:val="00ED023A"/>
  </w:style>
  <w:style w:type="numbering" w:customStyle="1" w:styleId="615">
    <w:name w:val="Стиль нумерованный61"/>
    <w:basedOn w:val="ac"/>
    <w:rsid w:val="00ED023A"/>
  </w:style>
  <w:style w:type="numbering" w:customStyle="1" w:styleId="12pt61">
    <w:name w:val="Стиль маркированный 12 pt61"/>
    <w:basedOn w:val="ac"/>
    <w:rsid w:val="00ED023A"/>
  </w:style>
  <w:style w:type="numbering" w:customStyle="1" w:styleId="616">
    <w:name w:val="Стиль маркированный61"/>
    <w:basedOn w:val="ac"/>
    <w:rsid w:val="00ED023A"/>
  </w:style>
  <w:style w:type="numbering" w:customStyle="1" w:styleId="SymbolSymbol131">
    <w:name w:val="Стиль маркированный Symbol (Symbol) подчеркивание131"/>
    <w:basedOn w:val="ac"/>
    <w:rsid w:val="00ED023A"/>
  </w:style>
  <w:style w:type="numbering" w:customStyle="1" w:styleId="1318">
    <w:name w:val="Стиль нумерованный131"/>
    <w:basedOn w:val="ac"/>
    <w:rsid w:val="00ED023A"/>
  </w:style>
  <w:style w:type="numbering" w:customStyle="1" w:styleId="12pt143">
    <w:name w:val="Стиль маркированный 12 pt143"/>
    <w:basedOn w:val="ac"/>
    <w:rsid w:val="00ED023A"/>
  </w:style>
  <w:style w:type="numbering" w:customStyle="1" w:styleId="1319">
    <w:name w:val="Стиль маркированный131"/>
    <w:basedOn w:val="ac"/>
    <w:rsid w:val="00ED023A"/>
  </w:style>
  <w:style w:type="numbering" w:customStyle="1" w:styleId="SymbolSymbol223">
    <w:name w:val="Стиль маркированный Symbol (Symbol) подчеркивание223"/>
    <w:basedOn w:val="ac"/>
    <w:rsid w:val="00ED023A"/>
  </w:style>
  <w:style w:type="numbering" w:customStyle="1" w:styleId="2234">
    <w:name w:val="Стиль нумерованный223"/>
    <w:basedOn w:val="ac"/>
    <w:rsid w:val="00ED023A"/>
  </w:style>
  <w:style w:type="numbering" w:customStyle="1" w:styleId="12pt223">
    <w:name w:val="Стиль маркированный 12 pt223"/>
    <w:basedOn w:val="ac"/>
    <w:rsid w:val="00ED023A"/>
  </w:style>
  <w:style w:type="numbering" w:customStyle="1" w:styleId="2235">
    <w:name w:val="Стиль маркированный223"/>
    <w:basedOn w:val="ac"/>
    <w:rsid w:val="00ED023A"/>
  </w:style>
  <w:style w:type="numbering" w:customStyle="1" w:styleId="12pt1131">
    <w:name w:val="Стиль маркированный 12 pt1131"/>
    <w:basedOn w:val="ac"/>
    <w:rsid w:val="00ED023A"/>
  </w:style>
  <w:style w:type="numbering" w:customStyle="1" w:styleId="SymbolSymbol11113">
    <w:name w:val="Стиль маркированный Symbol (Symbol) подчеркивание11113"/>
    <w:basedOn w:val="ac"/>
    <w:rsid w:val="00ED023A"/>
  </w:style>
  <w:style w:type="numbering" w:customStyle="1" w:styleId="283">
    <w:name w:val="Нет списка283"/>
    <w:next w:val="ac"/>
    <w:uiPriority w:val="99"/>
    <w:semiHidden/>
    <w:unhideWhenUsed/>
    <w:rsid w:val="00ED023A"/>
  </w:style>
  <w:style w:type="numbering" w:customStyle="1" w:styleId="SymbolSymbol71">
    <w:name w:val="Стиль маркированный Symbol (Symbol) подчеркивание71"/>
    <w:basedOn w:val="ac"/>
    <w:rsid w:val="00ED023A"/>
  </w:style>
  <w:style w:type="numbering" w:customStyle="1" w:styleId="715">
    <w:name w:val="Стиль нумерованный71"/>
    <w:basedOn w:val="ac"/>
    <w:rsid w:val="00ED023A"/>
  </w:style>
  <w:style w:type="numbering" w:customStyle="1" w:styleId="12pt71">
    <w:name w:val="Стиль маркированный 12 pt71"/>
    <w:basedOn w:val="ac"/>
    <w:rsid w:val="00ED023A"/>
    <w:pPr>
      <w:numPr>
        <w:numId w:val="56"/>
      </w:numPr>
    </w:pPr>
  </w:style>
  <w:style w:type="numbering" w:customStyle="1" w:styleId="716">
    <w:name w:val="Стиль маркированный71"/>
    <w:basedOn w:val="ac"/>
    <w:rsid w:val="00ED023A"/>
  </w:style>
  <w:style w:type="numbering" w:customStyle="1" w:styleId="SymbolSymbol141">
    <w:name w:val="Стиль маркированный Symbol (Symbol) подчеркивание141"/>
    <w:basedOn w:val="ac"/>
    <w:rsid w:val="00ED023A"/>
  </w:style>
  <w:style w:type="numbering" w:customStyle="1" w:styleId="1414">
    <w:name w:val="Стиль нумерованный141"/>
    <w:basedOn w:val="ac"/>
    <w:rsid w:val="00ED023A"/>
  </w:style>
  <w:style w:type="numbering" w:customStyle="1" w:styleId="12pt151">
    <w:name w:val="Стиль маркированный 12 pt151"/>
    <w:basedOn w:val="ac"/>
    <w:rsid w:val="00ED023A"/>
  </w:style>
  <w:style w:type="numbering" w:customStyle="1" w:styleId="1415">
    <w:name w:val="Стиль маркированный141"/>
    <w:basedOn w:val="ac"/>
    <w:rsid w:val="00ED023A"/>
  </w:style>
  <w:style w:type="numbering" w:customStyle="1" w:styleId="SymbolSymbol231">
    <w:name w:val="Стиль маркированный Symbol (Symbol) подчеркивание231"/>
    <w:basedOn w:val="ac"/>
    <w:rsid w:val="00ED023A"/>
  </w:style>
  <w:style w:type="numbering" w:customStyle="1" w:styleId="2314">
    <w:name w:val="Стиль нумерованный231"/>
    <w:basedOn w:val="ac"/>
    <w:rsid w:val="00ED023A"/>
  </w:style>
  <w:style w:type="numbering" w:customStyle="1" w:styleId="12pt231">
    <w:name w:val="Стиль маркированный 12 pt231"/>
    <w:basedOn w:val="ac"/>
    <w:rsid w:val="00ED023A"/>
  </w:style>
  <w:style w:type="numbering" w:customStyle="1" w:styleId="2315">
    <w:name w:val="Стиль маркированный231"/>
    <w:basedOn w:val="ac"/>
    <w:rsid w:val="00ED023A"/>
  </w:style>
  <w:style w:type="numbering" w:customStyle="1" w:styleId="12pt1141">
    <w:name w:val="Стиль маркированный 12 pt1141"/>
    <w:basedOn w:val="ac"/>
    <w:rsid w:val="00ED023A"/>
  </w:style>
  <w:style w:type="numbering" w:customStyle="1" w:styleId="1103">
    <w:name w:val="Нет списка1103"/>
    <w:next w:val="ac"/>
    <w:uiPriority w:val="99"/>
    <w:semiHidden/>
    <w:rsid w:val="00ED023A"/>
  </w:style>
  <w:style w:type="numbering" w:customStyle="1" w:styleId="1183">
    <w:name w:val="Нет списка1183"/>
    <w:next w:val="ac"/>
    <w:semiHidden/>
    <w:rsid w:val="00ED023A"/>
  </w:style>
  <w:style w:type="numbering" w:customStyle="1" w:styleId="293">
    <w:name w:val="Нет списка293"/>
    <w:next w:val="ac"/>
    <w:semiHidden/>
    <w:unhideWhenUsed/>
    <w:rsid w:val="00ED023A"/>
  </w:style>
  <w:style w:type="numbering" w:customStyle="1" w:styleId="373">
    <w:name w:val="Нет списка373"/>
    <w:next w:val="ac"/>
    <w:semiHidden/>
    <w:rsid w:val="00ED023A"/>
  </w:style>
  <w:style w:type="numbering" w:customStyle="1" w:styleId="473">
    <w:name w:val="Нет списка473"/>
    <w:next w:val="ac"/>
    <w:semiHidden/>
    <w:rsid w:val="00ED023A"/>
  </w:style>
  <w:style w:type="numbering" w:customStyle="1" w:styleId="11163">
    <w:name w:val="Нет списка11163"/>
    <w:next w:val="ac"/>
    <w:semiHidden/>
    <w:rsid w:val="00ED023A"/>
  </w:style>
  <w:style w:type="numbering" w:customStyle="1" w:styleId="1111230">
    <w:name w:val="Нет списка111123"/>
    <w:next w:val="ac"/>
    <w:semiHidden/>
    <w:rsid w:val="00ED023A"/>
  </w:style>
  <w:style w:type="numbering" w:customStyle="1" w:styleId="21730">
    <w:name w:val="Нет списка2173"/>
    <w:next w:val="ac"/>
    <w:semiHidden/>
    <w:unhideWhenUsed/>
    <w:rsid w:val="00ED023A"/>
  </w:style>
  <w:style w:type="numbering" w:customStyle="1" w:styleId="3173">
    <w:name w:val="Нет списка3173"/>
    <w:next w:val="ac"/>
    <w:semiHidden/>
    <w:rsid w:val="00ED023A"/>
  </w:style>
  <w:style w:type="numbering" w:customStyle="1" w:styleId="4153">
    <w:name w:val="Нет списка4153"/>
    <w:next w:val="ac"/>
    <w:semiHidden/>
    <w:rsid w:val="00ED023A"/>
  </w:style>
  <w:style w:type="numbering" w:customStyle="1" w:styleId="1263">
    <w:name w:val="Нет списка1263"/>
    <w:next w:val="ac"/>
    <w:semiHidden/>
    <w:rsid w:val="00ED023A"/>
  </w:style>
  <w:style w:type="numbering" w:customStyle="1" w:styleId="21153">
    <w:name w:val="Нет списка21153"/>
    <w:next w:val="ac"/>
    <w:semiHidden/>
    <w:unhideWhenUsed/>
    <w:rsid w:val="00ED023A"/>
  </w:style>
  <w:style w:type="numbering" w:customStyle="1" w:styleId="31153">
    <w:name w:val="Нет списка31153"/>
    <w:next w:val="ac"/>
    <w:semiHidden/>
    <w:rsid w:val="00ED023A"/>
  </w:style>
  <w:style w:type="table" w:customStyle="1" w:styleId="2111131">
    <w:name w:val="Сетка таблицы211113"/>
    <w:basedOn w:val="ab"/>
    <w:next w:val="af6"/>
    <w:uiPriority w:val="59"/>
    <w:rsid w:val="00ED023A"/>
    <w:pPr>
      <w:ind w:firstLine="851"/>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3">
    <w:name w:val="Нет списка563"/>
    <w:next w:val="ac"/>
    <w:uiPriority w:val="99"/>
    <w:semiHidden/>
    <w:unhideWhenUsed/>
    <w:rsid w:val="00ED023A"/>
  </w:style>
  <w:style w:type="numbering" w:customStyle="1" w:styleId="653">
    <w:name w:val="Нет списка653"/>
    <w:next w:val="ac"/>
    <w:uiPriority w:val="99"/>
    <w:semiHidden/>
    <w:rsid w:val="00ED023A"/>
  </w:style>
  <w:style w:type="numbering" w:customStyle="1" w:styleId="1363">
    <w:name w:val="Нет списка1363"/>
    <w:next w:val="ac"/>
    <w:semiHidden/>
    <w:rsid w:val="00ED023A"/>
  </w:style>
  <w:style w:type="numbering" w:customStyle="1" w:styleId="11253">
    <w:name w:val="Нет списка11253"/>
    <w:next w:val="ac"/>
    <w:semiHidden/>
    <w:rsid w:val="00ED023A"/>
  </w:style>
  <w:style w:type="numbering" w:customStyle="1" w:styleId="2263">
    <w:name w:val="Нет списка2263"/>
    <w:next w:val="ac"/>
    <w:semiHidden/>
    <w:unhideWhenUsed/>
    <w:rsid w:val="00ED023A"/>
  </w:style>
  <w:style w:type="numbering" w:customStyle="1" w:styleId="3263">
    <w:name w:val="Нет списка3263"/>
    <w:next w:val="ac"/>
    <w:semiHidden/>
    <w:rsid w:val="00ED023A"/>
  </w:style>
  <w:style w:type="numbering" w:customStyle="1" w:styleId="4253">
    <w:name w:val="Нет списка4253"/>
    <w:next w:val="ac"/>
    <w:semiHidden/>
    <w:rsid w:val="00ED023A"/>
  </w:style>
  <w:style w:type="numbering" w:customStyle="1" w:styleId="12153">
    <w:name w:val="Нет списка12153"/>
    <w:next w:val="ac"/>
    <w:semiHidden/>
    <w:rsid w:val="00ED023A"/>
  </w:style>
  <w:style w:type="numbering" w:customStyle="1" w:styleId="21253">
    <w:name w:val="Нет списка21253"/>
    <w:next w:val="ac"/>
    <w:semiHidden/>
    <w:unhideWhenUsed/>
    <w:rsid w:val="00ED023A"/>
  </w:style>
  <w:style w:type="numbering" w:customStyle="1" w:styleId="31253">
    <w:name w:val="Нет списка31253"/>
    <w:next w:val="ac"/>
    <w:semiHidden/>
    <w:rsid w:val="00ED023A"/>
  </w:style>
  <w:style w:type="numbering" w:customStyle="1" w:styleId="5153">
    <w:name w:val="Нет списка5153"/>
    <w:next w:val="ac"/>
    <w:uiPriority w:val="99"/>
    <w:semiHidden/>
    <w:rsid w:val="00ED023A"/>
  </w:style>
  <w:style w:type="numbering" w:customStyle="1" w:styleId="13153">
    <w:name w:val="Нет списка13153"/>
    <w:next w:val="ac"/>
    <w:semiHidden/>
    <w:rsid w:val="00ED023A"/>
  </w:style>
  <w:style w:type="numbering" w:customStyle="1" w:styleId="22153">
    <w:name w:val="Нет списка22153"/>
    <w:next w:val="ac"/>
    <w:semiHidden/>
    <w:unhideWhenUsed/>
    <w:rsid w:val="00ED023A"/>
  </w:style>
  <w:style w:type="numbering" w:customStyle="1" w:styleId="32153">
    <w:name w:val="Нет списка32153"/>
    <w:next w:val="ac"/>
    <w:semiHidden/>
    <w:rsid w:val="00ED023A"/>
  </w:style>
  <w:style w:type="table" w:customStyle="1" w:styleId="52113">
    <w:name w:val="Сетка таблицы52113"/>
    <w:basedOn w:val="ab"/>
    <w:next w:val="af6"/>
    <w:uiPriority w:val="59"/>
    <w:rsid w:val="00ED023A"/>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3">
    <w:name w:val="Сетка таблицы62113"/>
    <w:basedOn w:val="ab"/>
    <w:next w:val="af6"/>
    <w:uiPriority w:val="59"/>
    <w:rsid w:val="00ED023A"/>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3">
    <w:name w:val="Сетка таблицы72113"/>
    <w:basedOn w:val="ab"/>
    <w:next w:val="af6"/>
    <w:uiPriority w:val="59"/>
    <w:rsid w:val="00ED023A"/>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30">
    <w:name w:val="Нет списка723"/>
    <w:next w:val="ac"/>
    <w:uiPriority w:val="99"/>
    <w:semiHidden/>
    <w:unhideWhenUsed/>
    <w:rsid w:val="00ED023A"/>
  </w:style>
  <w:style w:type="numbering" w:customStyle="1" w:styleId="1423">
    <w:name w:val="Нет списка1423"/>
    <w:next w:val="ac"/>
    <w:uiPriority w:val="99"/>
    <w:semiHidden/>
    <w:rsid w:val="00ED023A"/>
  </w:style>
  <w:style w:type="numbering" w:customStyle="1" w:styleId="11323">
    <w:name w:val="Нет списка11323"/>
    <w:next w:val="ac"/>
    <w:semiHidden/>
    <w:rsid w:val="00ED023A"/>
  </w:style>
  <w:style w:type="numbering" w:customStyle="1" w:styleId="2323">
    <w:name w:val="Нет списка2323"/>
    <w:next w:val="ac"/>
    <w:semiHidden/>
    <w:unhideWhenUsed/>
    <w:rsid w:val="00ED023A"/>
  </w:style>
  <w:style w:type="numbering" w:customStyle="1" w:styleId="3323">
    <w:name w:val="Нет списка3323"/>
    <w:next w:val="ac"/>
    <w:semiHidden/>
    <w:rsid w:val="00ED023A"/>
  </w:style>
  <w:style w:type="numbering" w:customStyle="1" w:styleId="4323">
    <w:name w:val="Нет списка4323"/>
    <w:next w:val="ac"/>
    <w:semiHidden/>
    <w:rsid w:val="00ED023A"/>
  </w:style>
  <w:style w:type="numbering" w:customStyle="1" w:styleId="111111130">
    <w:name w:val="Нет списка11111113"/>
    <w:next w:val="ac"/>
    <w:semiHidden/>
    <w:rsid w:val="00ED023A"/>
  </w:style>
  <w:style w:type="numbering" w:customStyle="1" w:styleId="1111111130">
    <w:name w:val="Нет списка111111113"/>
    <w:next w:val="ac"/>
    <w:semiHidden/>
    <w:rsid w:val="00ED023A"/>
  </w:style>
  <w:style w:type="numbering" w:customStyle="1" w:styleId="21323">
    <w:name w:val="Нет списка21323"/>
    <w:next w:val="ac"/>
    <w:semiHidden/>
    <w:unhideWhenUsed/>
    <w:rsid w:val="00ED023A"/>
  </w:style>
  <w:style w:type="numbering" w:customStyle="1" w:styleId="31323">
    <w:name w:val="Нет списка31323"/>
    <w:next w:val="ac"/>
    <w:semiHidden/>
    <w:rsid w:val="00ED023A"/>
  </w:style>
  <w:style w:type="numbering" w:customStyle="1" w:styleId="41123">
    <w:name w:val="Нет списка41123"/>
    <w:next w:val="ac"/>
    <w:semiHidden/>
    <w:rsid w:val="00ED023A"/>
  </w:style>
  <w:style w:type="numbering" w:customStyle="1" w:styleId="12223">
    <w:name w:val="Нет списка12223"/>
    <w:next w:val="ac"/>
    <w:semiHidden/>
    <w:rsid w:val="00ED023A"/>
  </w:style>
  <w:style w:type="numbering" w:customStyle="1" w:styleId="2111230">
    <w:name w:val="Нет списка211123"/>
    <w:next w:val="ac"/>
    <w:semiHidden/>
    <w:unhideWhenUsed/>
    <w:rsid w:val="00ED023A"/>
  </w:style>
  <w:style w:type="numbering" w:customStyle="1" w:styleId="3111230">
    <w:name w:val="Нет списка311123"/>
    <w:next w:val="ac"/>
    <w:semiHidden/>
    <w:rsid w:val="00ED023A"/>
  </w:style>
  <w:style w:type="numbering" w:customStyle="1" w:styleId="5223">
    <w:name w:val="Нет списка5223"/>
    <w:next w:val="ac"/>
    <w:uiPriority w:val="99"/>
    <w:semiHidden/>
    <w:unhideWhenUsed/>
    <w:rsid w:val="00ED023A"/>
  </w:style>
  <w:style w:type="numbering" w:customStyle="1" w:styleId="6123">
    <w:name w:val="Нет списка6123"/>
    <w:next w:val="ac"/>
    <w:uiPriority w:val="99"/>
    <w:semiHidden/>
    <w:rsid w:val="00ED023A"/>
  </w:style>
  <w:style w:type="numbering" w:customStyle="1" w:styleId="13223">
    <w:name w:val="Нет списка13223"/>
    <w:next w:val="ac"/>
    <w:semiHidden/>
    <w:rsid w:val="00ED023A"/>
  </w:style>
  <w:style w:type="numbering" w:customStyle="1" w:styleId="112123">
    <w:name w:val="Нет списка112123"/>
    <w:next w:val="ac"/>
    <w:semiHidden/>
    <w:rsid w:val="00ED023A"/>
  </w:style>
  <w:style w:type="numbering" w:customStyle="1" w:styleId="22223">
    <w:name w:val="Нет списка22223"/>
    <w:next w:val="ac"/>
    <w:semiHidden/>
    <w:unhideWhenUsed/>
    <w:rsid w:val="00ED023A"/>
  </w:style>
  <w:style w:type="numbering" w:customStyle="1" w:styleId="32223">
    <w:name w:val="Нет списка32223"/>
    <w:next w:val="ac"/>
    <w:semiHidden/>
    <w:rsid w:val="00ED023A"/>
  </w:style>
  <w:style w:type="numbering" w:customStyle="1" w:styleId="42123">
    <w:name w:val="Нет списка42123"/>
    <w:next w:val="ac"/>
    <w:semiHidden/>
    <w:rsid w:val="00ED023A"/>
  </w:style>
  <w:style w:type="numbering" w:customStyle="1" w:styleId="121123">
    <w:name w:val="Нет списка121123"/>
    <w:next w:val="ac"/>
    <w:semiHidden/>
    <w:rsid w:val="00ED023A"/>
  </w:style>
  <w:style w:type="numbering" w:customStyle="1" w:styleId="212123">
    <w:name w:val="Нет списка212123"/>
    <w:next w:val="ac"/>
    <w:semiHidden/>
    <w:unhideWhenUsed/>
    <w:rsid w:val="00ED023A"/>
  </w:style>
  <w:style w:type="numbering" w:customStyle="1" w:styleId="312123">
    <w:name w:val="Нет списка312123"/>
    <w:next w:val="ac"/>
    <w:semiHidden/>
    <w:rsid w:val="00ED023A"/>
  </w:style>
  <w:style w:type="numbering" w:customStyle="1" w:styleId="51123">
    <w:name w:val="Нет списка51123"/>
    <w:next w:val="ac"/>
    <w:uiPriority w:val="99"/>
    <w:semiHidden/>
    <w:rsid w:val="00ED023A"/>
  </w:style>
  <w:style w:type="numbering" w:customStyle="1" w:styleId="131123">
    <w:name w:val="Нет списка131123"/>
    <w:next w:val="ac"/>
    <w:semiHidden/>
    <w:rsid w:val="00ED023A"/>
  </w:style>
  <w:style w:type="numbering" w:customStyle="1" w:styleId="221123">
    <w:name w:val="Нет списка221123"/>
    <w:next w:val="ac"/>
    <w:semiHidden/>
    <w:unhideWhenUsed/>
    <w:rsid w:val="00ED023A"/>
  </w:style>
  <w:style w:type="numbering" w:customStyle="1" w:styleId="321123">
    <w:name w:val="Нет списка321123"/>
    <w:next w:val="ac"/>
    <w:semiHidden/>
    <w:rsid w:val="00ED023A"/>
  </w:style>
  <w:style w:type="numbering" w:customStyle="1" w:styleId="SymbolSymbol3113">
    <w:name w:val="Стиль маркированный Symbol (Symbol) подчеркивание3113"/>
    <w:basedOn w:val="ac"/>
    <w:rsid w:val="00ED023A"/>
  </w:style>
  <w:style w:type="numbering" w:customStyle="1" w:styleId="31130">
    <w:name w:val="Стиль нумерованный3113"/>
    <w:basedOn w:val="ac"/>
    <w:rsid w:val="00ED023A"/>
  </w:style>
  <w:style w:type="numbering" w:customStyle="1" w:styleId="12pt3113">
    <w:name w:val="Стиль маркированный 12 pt3113"/>
    <w:basedOn w:val="ac"/>
    <w:rsid w:val="00ED023A"/>
  </w:style>
  <w:style w:type="numbering" w:customStyle="1" w:styleId="31134">
    <w:name w:val="Стиль маркированный3113"/>
    <w:basedOn w:val="ac"/>
    <w:rsid w:val="00ED023A"/>
  </w:style>
  <w:style w:type="numbering" w:customStyle="1" w:styleId="7113">
    <w:name w:val="Нет списка7113"/>
    <w:next w:val="ac"/>
    <w:uiPriority w:val="99"/>
    <w:semiHidden/>
    <w:rsid w:val="00ED023A"/>
  </w:style>
  <w:style w:type="numbering" w:customStyle="1" w:styleId="14113">
    <w:name w:val="Нет списка14113"/>
    <w:next w:val="ac"/>
    <w:semiHidden/>
    <w:rsid w:val="00ED023A"/>
  </w:style>
  <w:style w:type="numbering" w:customStyle="1" w:styleId="23113">
    <w:name w:val="Нет списка23113"/>
    <w:next w:val="ac"/>
    <w:semiHidden/>
    <w:unhideWhenUsed/>
    <w:rsid w:val="00ED023A"/>
  </w:style>
  <w:style w:type="numbering" w:customStyle="1" w:styleId="33113">
    <w:name w:val="Нет списка33113"/>
    <w:next w:val="ac"/>
    <w:semiHidden/>
    <w:rsid w:val="00ED023A"/>
  </w:style>
  <w:style w:type="numbering" w:customStyle="1" w:styleId="43113">
    <w:name w:val="Нет списка43113"/>
    <w:next w:val="ac"/>
    <w:semiHidden/>
    <w:rsid w:val="00ED023A"/>
  </w:style>
  <w:style w:type="numbering" w:customStyle="1" w:styleId="113113">
    <w:name w:val="Нет списка113113"/>
    <w:next w:val="ac"/>
    <w:semiHidden/>
    <w:rsid w:val="00ED023A"/>
  </w:style>
  <w:style w:type="numbering" w:customStyle="1" w:styleId="111213">
    <w:name w:val="Нет списка111213"/>
    <w:next w:val="ac"/>
    <w:semiHidden/>
    <w:rsid w:val="00ED023A"/>
  </w:style>
  <w:style w:type="numbering" w:customStyle="1" w:styleId="213113">
    <w:name w:val="Нет списка213113"/>
    <w:next w:val="ac"/>
    <w:semiHidden/>
    <w:unhideWhenUsed/>
    <w:rsid w:val="00ED023A"/>
  </w:style>
  <w:style w:type="numbering" w:customStyle="1" w:styleId="313113">
    <w:name w:val="Нет списка313113"/>
    <w:next w:val="ac"/>
    <w:semiHidden/>
    <w:rsid w:val="00ED023A"/>
  </w:style>
  <w:style w:type="numbering" w:customStyle="1" w:styleId="4111130">
    <w:name w:val="Нет списка411113"/>
    <w:next w:val="ac"/>
    <w:semiHidden/>
    <w:rsid w:val="00ED023A"/>
  </w:style>
  <w:style w:type="numbering" w:customStyle="1" w:styleId="122113">
    <w:name w:val="Нет списка122113"/>
    <w:next w:val="ac"/>
    <w:semiHidden/>
    <w:rsid w:val="00ED023A"/>
  </w:style>
  <w:style w:type="numbering" w:customStyle="1" w:styleId="21111130">
    <w:name w:val="Нет списка2111113"/>
    <w:next w:val="ac"/>
    <w:semiHidden/>
    <w:unhideWhenUsed/>
    <w:rsid w:val="00ED023A"/>
  </w:style>
  <w:style w:type="numbering" w:customStyle="1" w:styleId="31111130">
    <w:name w:val="Нет списка3111113"/>
    <w:next w:val="ac"/>
    <w:semiHidden/>
    <w:rsid w:val="00ED023A"/>
  </w:style>
  <w:style w:type="numbering" w:customStyle="1" w:styleId="521130">
    <w:name w:val="Нет списка52113"/>
    <w:next w:val="ac"/>
    <w:uiPriority w:val="99"/>
    <w:semiHidden/>
    <w:unhideWhenUsed/>
    <w:rsid w:val="00ED023A"/>
  </w:style>
  <w:style w:type="numbering" w:customStyle="1" w:styleId="61113">
    <w:name w:val="Нет списка61113"/>
    <w:next w:val="ac"/>
    <w:uiPriority w:val="99"/>
    <w:semiHidden/>
    <w:rsid w:val="00ED023A"/>
  </w:style>
  <w:style w:type="numbering" w:customStyle="1" w:styleId="132113">
    <w:name w:val="Нет списка132113"/>
    <w:next w:val="ac"/>
    <w:semiHidden/>
    <w:rsid w:val="00ED023A"/>
  </w:style>
  <w:style w:type="numbering" w:customStyle="1" w:styleId="1121113">
    <w:name w:val="Нет списка1121113"/>
    <w:next w:val="ac"/>
    <w:semiHidden/>
    <w:rsid w:val="00ED023A"/>
  </w:style>
  <w:style w:type="numbering" w:customStyle="1" w:styleId="222113">
    <w:name w:val="Нет списка222113"/>
    <w:next w:val="ac"/>
    <w:semiHidden/>
    <w:unhideWhenUsed/>
    <w:rsid w:val="00ED023A"/>
  </w:style>
  <w:style w:type="numbering" w:customStyle="1" w:styleId="322113">
    <w:name w:val="Нет списка322113"/>
    <w:next w:val="ac"/>
    <w:semiHidden/>
    <w:rsid w:val="00ED023A"/>
  </w:style>
  <w:style w:type="numbering" w:customStyle="1" w:styleId="421113">
    <w:name w:val="Нет списка421113"/>
    <w:next w:val="ac"/>
    <w:semiHidden/>
    <w:rsid w:val="00ED023A"/>
  </w:style>
  <w:style w:type="numbering" w:customStyle="1" w:styleId="1211113">
    <w:name w:val="Нет списка1211113"/>
    <w:next w:val="ac"/>
    <w:semiHidden/>
    <w:rsid w:val="00ED023A"/>
  </w:style>
  <w:style w:type="numbering" w:customStyle="1" w:styleId="2121113">
    <w:name w:val="Нет списка2121113"/>
    <w:next w:val="ac"/>
    <w:semiHidden/>
    <w:unhideWhenUsed/>
    <w:rsid w:val="00ED023A"/>
  </w:style>
  <w:style w:type="numbering" w:customStyle="1" w:styleId="3121113">
    <w:name w:val="Нет списка3121113"/>
    <w:next w:val="ac"/>
    <w:semiHidden/>
    <w:rsid w:val="00ED023A"/>
  </w:style>
  <w:style w:type="numbering" w:customStyle="1" w:styleId="511113">
    <w:name w:val="Нет списка511113"/>
    <w:next w:val="ac"/>
    <w:uiPriority w:val="99"/>
    <w:semiHidden/>
    <w:rsid w:val="00ED023A"/>
  </w:style>
  <w:style w:type="numbering" w:customStyle="1" w:styleId="1311113">
    <w:name w:val="Нет списка1311113"/>
    <w:next w:val="ac"/>
    <w:semiHidden/>
    <w:rsid w:val="00ED023A"/>
  </w:style>
  <w:style w:type="numbering" w:customStyle="1" w:styleId="2211113">
    <w:name w:val="Нет списка2211113"/>
    <w:next w:val="ac"/>
    <w:semiHidden/>
    <w:unhideWhenUsed/>
    <w:rsid w:val="00ED023A"/>
  </w:style>
  <w:style w:type="numbering" w:customStyle="1" w:styleId="3211113">
    <w:name w:val="Нет списка3211113"/>
    <w:next w:val="ac"/>
    <w:semiHidden/>
    <w:rsid w:val="00ED023A"/>
  </w:style>
  <w:style w:type="numbering" w:customStyle="1" w:styleId="SymbolSymbol1121">
    <w:name w:val="Стиль маркированный Symbol (Symbol) подчеркивание1121"/>
    <w:basedOn w:val="ac"/>
    <w:rsid w:val="00ED023A"/>
  </w:style>
  <w:style w:type="numbering" w:customStyle="1" w:styleId="111132">
    <w:name w:val="Стиль нумерованный11113"/>
    <w:basedOn w:val="ac"/>
    <w:rsid w:val="00ED023A"/>
  </w:style>
  <w:style w:type="numbering" w:customStyle="1" w:styleId="12pt12113">
    <w:name w:val="Стиль маркированный 12 pt12113"/>
    <w:basedOn w:val="ac"/>
    <w:rsid w:val="00ED023A"/>
  </w:style>
  <w:style w:type="numbering" w:customStyle="1" w:styleId="111133">
    <w:name w:val="Стиль маркированный11113"/>
    <w:basedOn w:val="ac"/>
    <w:rsid w:val="00ED023A"/>
  </w:style>
  <w:style w:type="numbering" w:customStyle="1" w:styleId="813">
    <w:name w:val="Нет списка813"/>
    <w:next w:val="ac"/>
    <w:uiPriority w:val="99"/>
    <w:semiHidden/>
    <w:rsid w:val="00ED023A"/>
  </w:style>
  <w:style w:type="numbering" w:customStyle="1" w:styleId="1513">
    <w:name w:val="Нет списка1513"/>
    <w:next w:val="ac"/>
    <w:semiHidden/>
    <w:rsid w:val="00ED023A"/>
  </w:style>
  <w:style w:type="numbering" w:customStyle="1" w:styleId="2413">
    <w:name w:val="Нет списка2413"/>
    <w:next w:val="ac"/>
    <w:semiHidden/>
    <w:unhideWhenUsed/>
    <w:rsid w:val="00ED023A"/>
  </w:style>
  <w:style w:type="numbering" w:customStyle="1" w:styleId="3413">
    <w:name w:val="Нет списка3413"/>
    <w:next w:val="ac"/>
    <w:semiHidden/>
    <w:rsid w:val="00ED023A"/>
  </w:style>
  <w:style w:type="numbering" w:customStyle="1" w:styleId="4413">
    <w:name w:val="Нет списка4413"/>
    <w:next w:val="ac"/>
    <w:semiHidden/>
    <w:rsid w:val="00ED023A"/>
  </w:style>
  <w:style w:type="numbering" w:customStyle="1" w:styleId="11413">
    <w:name w:val="Нет списка11413"/>
    <w:next w:val="ac"/>
    <w:semiHidden/>
    <w:rsid w:val="00ED023A"/>
  </w:style>
  <w:style w:type="numbering" w:customStyle="1" w:styleId="111313">
    <w:name w:val="Нет списка111313"/>
    <w:next w:val="ac"/>
    <w:semiHidden/>
    <w:rsid w:val="00ED023A"/>
  </w:style>
  <w:style w:type="numbering" w:customStyle="1" w:styleId="21413">
    <w:name w:val="Нет списка21413"/>
    <w:next w:val="ac"/>
    <w:semiHidden/>
    <w:unhideWhenUsed/>
    <w:rsid w:val="00ED023A"/>
  </w:style>
  <w:style w:type="numbering" w:customStyle="1" w:styleId="31413">
    <w:name w:val="Нет списка31413"/>
    <w:next w:val="ac"/>
    <w:semiHidden/>
    <w:rsid w:val="00ED023A"/>
  </w:style>
  <w:style w:type="numbering" w:customStyle="1" w:styleId="41213">
    <w:name w:val="Нет списка41213"/>
    <w:next w:val="ac"/>
    <w:semiHidden/>
    <w:rsid w:val="00ED023A"/>
  </w:style>
  <w:style w:type="numbering" w:customStyle="1" w:styleId="12313">
    <w:name w:val="Нет списка12313"/>
    <w:next w:val="ac"/>
    <w:semiHidden/>
    <w:rsid w:val="00ED023A"/>
  </w:style>
  <w:style w:type="numbering" w:customStyle="1" w:styleId="211213">
    <w:name w:val="Нет списка211213"/>
    <w:next w:val="ac"/>
    <w:semiHidden/>
    <w:unhideWhenUsed/>
    <w:rsid w:val="00ED023A"/>
  </w:style>
  <w:style w:type="numbering" w:customStyle="1" w:styleId="311213">
    <w:name w:val="Нет списка311213"/>
    <w:next w:val="ac"/>
    <w:semiHidden/>
    <w:rsid w:val="00ED023A"/>
  </w:style>
  <w:style w:type="numbering" w:customStyle="1" w:styleId="5313">
    <w:name w:val="Нет списка5313"/>
    <w:next w:val="ac"/>
    <w:uiPriority w:val="99"/>
    <w:semiHidden/>
    <w:unhideWhenUsed/>
    <w:rsid w:val="00ED023A"/>
  </w:style>
  <w:style w:type="numbering" w:customStyle="1" w:styleId="62130">
    <w:name w:val="Нет списка6213"/>
    <w:next w:val="ac"/>
    <w:uiPriority w:val="99"/>
    <w:semiHidden/>
    <w:rsid w:val="00ED023A"/>
  </w:style>
  <w:style w:type="numbering" w:customStyle="1" w:styleId="13313">
    <w:name w:val="Нет списка13313"/>
    <w:next w:val="ac"/>
    <w:semiHidden/>
    <w:rsid w:val="00ED023A"/>
  </w:style>
  <w:style w:type="numbering" w:customStyle="1" w:styleId="112213">
    <w:name w:val="Нет списка112213"/>
    <w:next w:val="ac"/>
    <w:semiHidden/>
    <w:rsid w:val="00ED023A"/>
  </w:style>
  <w:style w:type="numbering" w:customStyle="1" w:styleId="22313">
    <w:name w:val="Нет списка22313"/>
    <w:next w:val="ac"/>
    <w:semiHidden/>
    <w:unhideWhenUsed/>
    <w:rsid w:val="00ED023A"/>
  </w:style>
  <w:style w:type="numbering" w:customStyle="1" w:styleId="32313">
    <w:name w:val="Нет списка32313"/>
    <w:next w:val="ac"/>
    <w:semiHidden/>
    <w:rsid w:val="00ED023A"/>
  </w:style>
  <w:style w:type="numbering" w:customStyle="1" w:styleId="42213">
    <w:name w:val="Нет списка42213"/>
    <w:next w:val="ac"/>
    <w:semiHidden/>
    <w:rsid w:val="00ED023A"/>
  </w:style>
  <w:style w:type="numbering" w:customStyle="1" w:styleId="121213">
    <w:name w:val="Нет списка121213"/>
    <w:next w:val="ac"/>
    <w:semiHidden/>
    <w:rsid w:val="00ED023A"/>
  </w:style>
  <w:style w:type="numbering" w:customStyle="1" w:styleId="212213">
    <w:name w:val="Нет списка212213"/>
    <w:next w:val="ac"/>
    <w:semiHidden/>
    <w:unhideWhenUsed/>
    <w:rsid w:val="00ED023A"/>
  </w:style>
  <w:style w:type="numbering" w:customStyle="1" w:styleId="312213">
    <w:name w:val="Нет списка312213"/>
    <w:next w:val="ac"/>
    <w:semiHidden/>
    <w:rsid w:val="00ED023A"/>
  </w:style>
  <w:style w:type="numbering" w:customStyle="1" w:styleId="51213">
    <w:name w:val="Нет списка51213"/>
    <w:next w:val="ac"/>
    <w:uiPriority w:val="99"/>
    <w:semiHidden/>
    <w:rsid w:val="00ED023A"/>
  </w:style>
  <w:style w:type="numbering" w:customStyle="1" w:styleId="131213">
    <w:name w:val="Нет списка131213"/>
    <w:next w:val="ac"/>
    <w:semiHidden/>
    <w:rsid w:val="00ED023A"/>
  </w:style>
  <w:style w:type="numbering" w:customStyle="1" w:styleId="221213">
    <w:name w:val="Нет списка221213"/>
    <w:next w:val="ac"/>
    <w:semiHidden/>
    <w:unhideWhenUsed/>
    <w:rsid w:val="00ED023A"/>
  </w:style>
  <w:style w:type="numbering" w:customStyle="1" w:styleId="321213">
    <w:name w:val="Нет списка321213"/>
    <w:next w:val="ac"/>
    <w:semiHidden/>
    <w:rsid w:val="00ED023A"/>
  </w:style>
  <w:style w:type="numbering" w:customStyle="1" w:styleId="SymbolSymbol21113">
    <w:name w:val="Стиль маркированный Symbol (Symbol) подчеркивание21113"/>
    <w:basedOn w:val="ac"/>
    <w:rsid w:val="00ED023A"/>
  </w:style>
  <w:style w:type="numbering" w:customStyle="1" w:styleId="211132">
    <w:name w:val="Стиль нумерованный21113"/>
    <w:basedOn w:val="ac"/>
    <w:rsid w:val="00ED023A"/>
  </w:style>
  <w:style w:type="numbering" w:customStyle="1" w:styleId="12pt21113">
    <w:name w:val="Стиль маркированный 12 pt21113"/>
    <w:basedOn w:val="ac"/>
    <w:rsid w:val="00ED023A"/>
  </w:style>
  <w:style w:type="numbering" w:customStyle="1" w:styleId="211133">
    <w:name w:val="Стиль маркированный21113"/>
    <w:basedOn w:val="ac"/>
    <w:rsid w:val="00ED023A"/>
  </w:style>
  <w:style w:type="numbering" w:customStyle="1" w:styleId="12pt111113">
    <w:name w:val="Стиль маркированный 12 pt111113"/>
    <w:basedOn w:val="ac"/>
    <w:rsid w:val="00ED023A"/>
  </w:style>
  <w:style w:type="numbering" w:customStyle="1" w:styleId="913">
    <w:name w:val="Нет списка913"/>
    <w:next w:val="ac"/>
    <w:uiPriority w:val="99"/>
    <w:semiHidden/>
    <w:unhideWhenUsed/>
    <w:rsid w:val="00ED023A"/>
  </w:style>
  <w:style w:type="numbering" w:customStyle="1" w:styleId="1613">
    <w:name w:val="Нет списка1613"/>
    <w:next w:val="ac"/>
    <w:uiPriority w:val="99"/>
    <w:semiHidden/>
    <w:rsid w:val="00ED023A"/>
  </w:style>
  <w:style w:type="numbering" w:customStyle="1" w:styleId="11513">
    <w:name w:val="Нет списка11513"/>
    <w:next w:val="ac"/>
    <w:semiHidden/>
    <w:rsid w:val="00ED023A"/>
  </w:style>
  <w:style w:type="numbering" w:customStyle="1" w:styleId="2513">
    <w:name w:val="Нет списка2513"/>
    <w:next w:val="ac"/>
    <w:semiHidden/>
    <w:unhideWhenUsed/>
    <w:rsid w:val="00ED023A"/>
  </w:style>
  <w:style w:type="numbering" w:customStyle="1" w:styleId="3513">
    <w:name w:val="Нет списка3513"/>
    <w:next w:val="ac"/>
    <w:semiHidden/>
    <w:rsid w:val="00ED023A"/>
  </w:style>
  <w:style w:type="numbering" w:customStyle="1" w:styleId="4513">
    <w:name w:val="Нет списка4513"/>
    <w:next w:val="ac"/>
    <w:semiHidden/>
    <w:rsid w:val="00ED023A"/>
  </w:style>
  <w:style w:type="numbering" w:customStyle="1" w:styleId="111413">
    <w:name w:val="Нет списка111413"/>
    <w:next w:val="ac"/>
    <w:semiHidden/>
    <w:rsid w:val="00ED023A"/>
  </w:style>
  <w:style w:type="numbering" w:customStyle="1" w:styleId="1111213">
    <w:name w:val="Нет списка1111213"/>
    <w:next w:val="ac"/>
    <w:semiHidden/>
    <w:rsid w:val="00ED023A"/>
  </w:style>
  <w:style w:type="numbering" w:customStyle="1" w:styleId="21513">
    <w:name w:val="Нет списка21513"/>
    <w:next w:val="ac"/>
    <w:semiHidden/>
    <w:unhideWhenUsed/>
    <w:rsid w:val="00ED023A"/>
  </w:style>
  <w:style w:type="numbering" w:customStyle="1" w:styleId="31513">
    <w:name w:val="Нет списка31513"/>
    <w:next w:val="ac"/>
    <w:semiHidden/>
    <w:rsid w:val="00ED023A"/>
  </w:style>
  <w:style w:type="numbering" w:customStyle="1" w:styleId="41313">
    <w:name w:val="Нет списка41313"/>
    <w:next w:val="ac"/>
    <w:semiHidden/>
    <w:rsid w:val="00ED023A"/>
  </w:style>
  <w:style w:type="numbering" w:customStyle="1" w:styleId="12413">
    <w:name w:val="Нет списка12413"/>
    <w:next w:val="ac"/>
    <w:semiHidden/>
    <w:rsid w:val="00ED023A"/>
  </w:style>
  <w:style w:type="numbering" w:customStyle="1" w:styleId="211313">
    <w:name w:val="Нет списка211313"/>
    <w:next w:val="ac"/>
    <w:semiHidden/>
    <w:unhideWhenUsed/>
    <w:rsid w:val="00ED023A"/>
  </w:style>
  <w:style w:type="numbering" w:customStyle="1" w:styleId="311313">
    <w:name w:val="Нет списка311313"/>
    <w:next w:val="ac"/>
    <w:semiHidden/>
    <w:rsid w:val="00ED023A"/>
  </w:style>
  <w:style w:type="table" w:customStyle="1" w:styleId="21111131">
    <w:name w:val="Сетка таблицы2111113"/>
    <w:basedOn w:val="ab"/>
    <w:next w:val="af6"/>
    <w:uiPriority w:val="59"/>
    <w:rsid w:val="00ED023A"/>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3">
    <w:name w:val="Нет списка5413"/>
    <w:next w:val="ac"/>
    <w:uiPriority w:val="99"/>
    <w:semiHidden/>
    <w:unhideWhenUsed/>
    <w:rsid w:val="00ED023A"/>
  </w:style>
  <w:style w:type="numbering" w:customStyle="1" w:styleId="6313">
    <w:name w:val="Нет списка6313"/>
    <w:next w:val="ac"/>
    <w:uiPriority w:val="99"/>
    <w:semiHidden/>
    <w:rsid w:val="00ED023A"/>
  </w:style>
  <w:style w:type="numbering" w:customStyle="1" w:styleId="13413">
    <w:name w:val="Нет списка13413"/>
    <w:next w:val="ac"/>
    <w:semiHidden/>
    <w:rsid w:val="00ED023A"/>
  </w:style>
  <w:style w:type="numbering" w:customStyle="1" w:styleId="112313">
    <w:name w:val="Нет списка112313"/>
    <w:next w:val="ac"/>
    <w:semiHidden/>
    <w:rsid w:val="00ED023A"/>
  </w:style>
  <w:style w:type="numbering" w:customStyle="1" w:styleId="22413">
    <w:name w:val="Нет списка22413"/>
    <w:next w:val="ac"/>
    <w:semiHidden/>
    <w:unhideWhenUsed/>
    <w:rsid w:val="00ED023A"/>
  </w:style>
  <w:style w:type="numbering" w:customStyle="1" w:styleId="32413">
    <w:name w:val="Нет списка32413"/>
    <w:next w:val="ac"/>
    <w:semiHidden/>
    <w:rsid w:val="00ED023A"/>
  </w:style>
  <w:style w:type="numbering" w:customStyle="1" w:styleId="42313">
    <w:name w:val="Нет списка42313"/>
    <w:next w:val="ac"/>
    <w:semiHidden/>
    <w:rsid w:val="00ED023A"/>
  </w:style>
  <w:style w:type="numbering" w:customStyle="1" w:styleId="121313">
    <w:name w:val="Нет списка121313"/>
    <w:next w:val="ac"/>
    <w:semiHidden/>
    <w:rsid w:val="00ED023A"/>
  </w:style>
  <w:style w:type="numbering" w:customStyle="1" w:styleId="212313">
    <w:name w:val="Нет списка212313"/>
    <w:next w:val="ac"/>
    <w:semiHidden/>
    <w:unhideWhenUsed/>
    <w:rsid w:val="00ED023A"/>
  </w:style>
  <w:style w:type="numbering" w:customStyle="1" w:styleId="312313">
    <w:name w:val="Нет списка312313"/>
    <w:next w:val="ac"/>
    <w:semiHidden/>
    <w:rsid w:val="00ED023A"/>
  </w:style>
  <w:style w:type="numbering" w:customStyle="1" w:styleId="51313">
    <w:name w:val="Нет списка51313"/>
    <w:next w:val="ac"/>
    <w:uiPriority w:val="99"/>
    <w:semiHidden/>
    <w:rsid w:val="00ED023A"/>
  </w:style>
  <w:style w:type="numbering" w:customStyle="1" w:styleId="131313">
    <w:name w:val="Нет списка131313"/>
    <w:next w:val="ac"/>
    <w:semiHidden/>
    <w:rsid w:val="00ED023A"/>
  </w:style>
  <w:style w:type="numbering" w:customStyle="1" w:styleId="221313">
    <w:name w:val="Нет списка221313"/>
    <w:next w:val="ac"/>
    <w:semiHidden/>
    <w:unhideWhenUsed/>
    <w:rsid w:val="00ED023A"/>
  </w:style>
  <w:style w:type="numbering" w:customStyle="1" w:styleId="321313">
    <w:name w:val="Нет списка321313"/>
    <w:next w:val="ac"/>
    <w:semiHidden/>
    <w:rsid w:val="00ED023A"/>
  </w:style>
  <w:style w:type="numbering" w:customStyle="1" w:styleId="SymbolSymbol31113">
    <w:name w:val="Стиль маркированный Symbol (Symbol) подчеркивание31113"/>
    <w:basedOn w:val="ac"/>
    <w:rsid w:val="00ED023A"/>
  </w:style>
  <w:style w:type="numbering" w:customStyle="1" w:styleId="311132">
    <w:name w:val="Стиль нумерованный31113"/>
    <w:basedOn w:val="ac"/>
    <w:rsid w:val="00ED023A"/>
  </w:style>
  <w:style w:type="numbering" w:customStyle="1" w:styleId="12pt31113">
    <w:name w:val="Стиль маркированный 12 pt31113"/>
    <w:basedOn w:val="ac"/>
    <w:rsid w:val="00ED023A"/>
  </w:style>
  <w:style w:type="numbering" w:customStyle="1" w:styleId="311141">
    <w:name w:val="Стиль маркированный31114"/>
    <w:basedOn w:val="ac"/>
    <w:rsid w:val="00ED023A"/>
  </w:style>
  <w:style w:type="table" w:customStyle="1" w:styleId="521113">
    <w:name w:val="Сетка таблицы521113"/>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3">
    <w:name w:val="Сетка таблицы621113"/>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3">
    <w:name w:val="Сетка таблицы721113"/>
    <w:basedOn w:val="ab"/>
    <w:next w:val="af6"/>
    <w:rsid w:val="00ED023A"/>
    <w:pPr>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3">
    <w:name w:val="Стиль маркированный 12 pt121113"/>
    <w:basedOn w:val="ac"/>
    <w:rsid w:val="00ED023A"/>
  </w:style>
  <w:style w:type="numbering" w:customStyle="1" w:styleId="1013">
    <w:name w:val="Нет списка1013"/>
    <w:next w:val="ac"/>
    <w:semiHidden/>
    <w:rsid w:val="00ED023A"/>
  </w:style>
  <w:style w:type="numbering" w:customStyle="1" w:styleId="1713">
    <w:name w:val="Нет списка1713"/>
    <w:next w:val="ac"/>
    <w:uiPriority w:val="99"/>
    <w:semiHidden/>
    <w:unhideWhenUsed/>
    <w:rsid w:val="00ED023A"/>
  </w:style>
  <w:style w:type="numbering" w:customStyle="1" w:styleId="2613">
    <w:name w:val="Нет списка2613"/>
    <w:next w:val="ac"/>
    <w:uiPriority w:val="99"/>
    <w:semiHidden/>
    <w:unhideWhenUsed/>
    <w:rsid w:val="00ED023A"/>
  </w:style>
  <w:style w:type="numbering" w:customStyle="1" w:styleId="1813">
    <w:name w:val="Нет списка1813"/>
    <w:next w:val="ac"/>
    <w:semiHidden/>
    <w:rsid w:val="00ED023A"/>
  </w:style>
  <w:style w:type="numbering" w:customStyle="1" w:styleId="1913">
    <w:name w:val="Нет списка1913"/>
    <w:next w:val="ac"/>
    <w:uiPriority w:val="99"/>
    <w:semiHidden/>
    <w:unhideWhenUsed/>
    <w:rsid w:val="00ED023A"/>
  </w:style>
  <w:style w:type="numbering" w:customStyle="1" w:styleId="2713">
    <w:name w:val="Нет списка2713"/>
    <w:next w:val="ac"/>
    <w:uiPriority w:val="99"/>
    <w:semiHidden/>
    <w:unhideWhenUsed/>
    <w:rsid w:val="00ED023A"/>
  </w:style>
  <w:style w:type="numbering" w:customStyle="1" w:styleId="2013">
    <w:name w:val="Нет списка2013"/>
    <w:next w:val="ac"/>
    <w:semiHidden/>
    <w:rsid w:val="00ED023A"/>
  </w:style>
  <w:style w:type="numbering" w:customStyle="1" w:styleId="11013">
    <w:name w:val="Нет списка11013"/>
    <w:next w:val="ac"/>
    <w:uiPriority w:val="99"/>
    <w:semiHidden/>
    <w:unhideWhenUsed/>
    <w:rsid w:val="00ED023A"/>
  </w:style>
  <w:style w:type="numbering" w:customStyle="1" w:styleId="2813">
    <w:name w:val="Нет списка2813"/>
    <w:next w:val="ac"/>
    <w:uiPriority w:val="99"/>
    <w:semiHidden/>
    <w:unhideWhenUsed/>
    <w:rsid w:val="00ED023A"/>
  </w:style>
  <w:style w:type="numbering" w:customStyle="1" w:styleId="2913">
    <w:name w:val="Нет списка2913"/>
    <w:next w:val="ac"/>
    <w:uiPriority w:val="99"/>
    <w:semiHidden/>
    <w:rsid w:val="00ED023A"/>
  </w:style>
  <w:style w:type="numbering" w:customStyle="1" w:styleId="11613">
    <w:name w:val="Нет списка11613"/>
    <w:next w:val="ac"/>
    <w:semiHidden/>
    <w:rsid w:val="00ED023A"/>
  </w:style>
  <w:style w:type="numbering" w:customStyle="1" w:styleId="2103">
    <w:name w:val="Нет списка2103"/>
    <w:next w:val="ac"/>
    <w:semiHidden/>
    <w:unhideWhenUsed/>
    <w:rsid w:val="00ED023A"/>
  </w:style>
  <w:style w:type="numbering" w:customStyle="1" w:styleId="3613">
    <w:name w:val="Нет списка3613"/>
    <w:next w:val="ac"/>
    <w:semiHidden/>
    <w:rsid w:val="00ED023A"/>
  </w:style>
  <w:style w:type="numbering" w:customStyle="1" w:styleId="4613">
    <w:name w:val="Нет списка4613"/>
    <w:next w:val="ac"/>
    <w:semiHidden/>
    <w:rsid w:val="00ED023A"/>
  </w:style>
  <w:style w:type="numbering" w:customStyle="1" w:styleId="11713">
    <w:name w:val="Нет списка11713"/>
    <w:next w:val="ac"/>
    <w:semiHidden/>
    <w:rsid w:val="00ED023A"/>
  </w:style>
  <w:style w:type="numbering" w:customStyle="1" w:styleId="111513">
    <w:name w:val="Нет списка111513"/>
    <w:next w:val="ac"/>
    <w:semiHidden/>
    <w:rsid w:val="00ED023A"/>
  </w:style>
  <w:style w:type="numbering" w:customStyle="1" w:styleId="21613">
    <w:name w:val="Нет списка21613"/>
    <w:next w:val="ac"/>
    <w:semiHidden/>
    <w:unhideWhenUsed/>
    <w:rsid w:val="00ED023A"/>
  </w:style>
  <w:style w:type="numbering" w:customStyle="1" w:styleId="31613">
    <w:name w:val="Нет списка31613"/>
    <w:next w:val="ac"/>
    <w:semiHidden/>
    <w:rsid w:val="00ED023A"/>
  </w:style>
  <w:style w:type="numbering" w:customStyle="1" w:styleId="41413">
    <w:name w:val="Нет списка41413"/>
    <w:next w:val="ac"/>
    <w:semiHidden/>
    <w:rsid w:val="00ED023A"/>
  </w:style>
  <w:style w:type="numbering" w:customStyle="1" w:styleId="12513">
    <w:name w:val="Нет списка12513"/>
    <w:next w:val="ac"/>
    <w:semiHidden/>
    <w:rsid w:val="00ED023A"/>
  </w:style>
  <w:style w:type="numbering" w:customStyle="1" w:styleId="211413">
    <w:name w:val="Нет списка211413"/>
    <w:next w:val="ac"/>
    <w:semiHidden/>
    <w:unhideWhenUsed/>
    <w:rsid w:val="00ED023A"/>
  </w:style>
  <w:style w:type="numbering" w:customStyle="1" w:styleId="311413">
    <w:name w:val="Нет списка311413"/>
    <w:next w:val="ac"/>
    <w:semiHidden/>
    <w:rsid w:val="00ED023A"/>
  </w:style>
  <w:style w:type="numbering" w:customStyle="1" w:styleId="5513">
    <w:name w:val="Нет списка5513"/>
    <w:next w:val="ac"/>
    <w:uiPriority w:val="99"/>
    <w:semiHidden/>
    <w:unhideWhenUsed/>
    <w:rsid w:val="00ED023A"/>
  </w:style>
  <w:style w:type="numbering" w:customStyle="1" w:styleId="6413">
    <w:name w:val="Нет списка6413"/>
    <w:next w:val="ac"/>
    <w:uiPriority w:val="99"/>
    <w:semiHidden/>
    <w:rsid w:val="00ED023A"/>
  </w:style>
  <w:style w:type="numbering" w:customStyle="1" w:styleId="13513">
    <w:name w:val="Нет списка13513"/>
    <w:next w:val="ac"/>
    <w:semiHidden/>
    <w:rsid w:val="00ED023A"/>
  </w:style>
  <w:style w:type="numbering" w:customStyle="1" w:styleId="112413">
    <w:name w:val="Нет списка112413"/>
    <w:next w:val="ac"/>
    <w:semiHidden/>
    <w:rsid w:val="00ED023A"/>
  </w:style>
  <w:style w:type="numbering" w:customStyle="1" w:styleId="22513">
    <w:name w:val="Нет списка22513"/>
    <w:next w:val="ac"/>
    <w:semiHidden/>
    <w:unhideWhenUsed/>
    <w:rsid w:val="00ED023A"/>
  </w:style>
  <w:style w:type="numbering" w:customStyle="1" w:styleId="32513">
    <w:name w:val="Нет списка32513"/>
    <w:next w:val="ac"/>
    <w:semiHidden/>
    <w:rsid w:val="00ED023A"/>
  </w:style>
  <w:style w:type="numbering" w:customStyle="1" w:styleId="42413">
    <w:name w:val="Нет списка42413"/>
    <w:next w:val="ac"/>
    <w:semiHidden/>
    <w:rsid w:val="00ED023A"/>
  </w:style>
  <w:style w:type="numbering" w:customStyle="1" w:styleId="121413">
    <w:name w:val="Нет списка121413"/>
    <w:next w:val="ac"/>
    <w:semiHidden/>
    <w:rsid w:val="00ED023A"/>
  </w:style>
  <w:style w:type="numbering" w:customStyle="1" w:styleId="212413">
    <w:name w:val="Нет списка212413"/>
    <w:next w:val="ac"/>
    <w:semiHidden/>
    <w:unhideWhenUsed/>
    <w:rsid w:val="00ED023A"/>
  </w:style>
  <w:style w:type="numbering" w:customStyle="1" w:styleId="312413">
    <w:name w:val="Нет списка312413"/>
    <w:next w:val="ac"/>
    <w:semiHidden/>
    <w:rsid w:val="00ED023A"/>
  </w:style>
  <w:style w:type="numbering" w:customStyle="1" w:styleId="51413">
    <w:name w:val="Нет списка51413"/>
    <w:next w:val="ac"/>
    <w:uiPriority w:val="99"/>
    <w:semiHidden/>
    <w:rsid w:val="00ED023A"/>
  </w:style>
  <w:style w:type="numbering" w:customStyle="1" w:styleId="131413">
    <w:name w:val="Нет списка131413"/>
    <w:next w:val="ac"/>
    <w:semiHidden/>
    <w:rsid w:val="00ED023A"/>
  </w:style>
  <w:style w:type="numbering" w:customStyle="1" w:styleId="221413">
    <w:name w:val="Нет списка221413"/>
    <w:next w:val="ac"/>
    <w:semiHidden/>
    <w:unhideWhenUsed/>
    <w:rsid w:val="00ED023A"/>
  </w:style>
  <w:style w:type="numbering" w:customStyle="1" w:styleId="321413">
    <w:name w:val="Нет списка321413"/>
    <w:next w:val="ac"/>
    <w:semiHidden/>
    <w:rsid w:val="00ED023A"/>
  </w:style>
  <w:style w:type="numbering" w:customStyle="1" w:styleId="303">
    <w:name w:val="Нет списка303"/>
    <w:next w:val="ac"/>
    <w:semiHidden/>
    <w:rsid w:val="00ED023A"/>
  </w:style>
  <w:style w:type="numbering" w:customStyle="1" w:styleId="11813">
    <w:name w:val="Нет списка11813"/>
    <w:next w:val="ac"/>
    <w:uiPriority w:val="99"/>
    <w:semiHidden/>
    <w:unhideWhenUsed/>
    <w:rsid w:val="00ED023A"/>
  </w:style>
  <w:style w:type="numbering" w:customStyle="1" w:styleId="21713">
    <w:name w:val="Нет списка21713"/>
    <w:next w:val="ac"/>
    <w:uiPriority w:val="99"/>
    <w:semiHidden/>
    <w:unhideWhenUsed/>
    <w:rsid w:val="00ED023A"/>
  </w:style>
  <w:style w:type="numbering" w:customStyle="1" w:styleId="3713">
    <w:name w:val="Нет списка3713"/>
    <w:next w:val="ac"/>
    <w:semiHidden/>
    <w:rsid w:val="00ED023A"/>
  </w:style>
  <w:style w:type="numbering" w:customStyle="1" w:styleId="1193">
    <w:name w:val="Нет списка1193"/>
    <w:next w:val="ac"/>
    <w:uiPriority w:val="99"/>
    <w:semiHidden/>
    <w:unhideWhenUsed/>
    <w:rsid w:val="00ED023A"/>
  </w:style>
  <w:style w:type="numbering" w:customStyle="1" w:styleId="2183">
    <w:name w:val="Нет списка2183"/>
    <w:next w:val="ac"/>
    <w:uiPriority w:val="99"/>
    <w:semiHidden/>
    <w:unhideWhenUsed/>
    <w:rsid w:val="00ED023A"/>
  </w:style>
  <w:style w:type="numbering" w:customStyle="1" w:styleId="383">
    <w:name w:val="Нет списка383"/>
    <w:next w:val="ac"/>
    <w:semiHidden/>
    <w:rsid w:val="00ED023A"/>
  </w:style>
  <w:style w:type="numbering" w:customStyle="1" w:styleId="1203">
    <w:name w:val="Нет списка1203"/>
    <w:next w:val="ac"/>
    <w:uiPriority w:val="99"/>
    <w:semiHidden/>
    <w:unhideWhenUsed/>
    <w:rsid w:val="00ED023A"/>
  </w:style>
  <w:style w:type="numbering" w:customStyle="1" w:styleId="2193">
    <w:name w:val="Нет списка2193"/>
    <w:next w:val="ac"/>
    <w:uiPriority w:val="99"/>
    <w:semiHidden/>
    <w:unhideWhenUsed/>
    <w:rsid w:val="00ED023A"/>
  </w:style>
  <w:style w:type="numbering" w:customStyle="1" w:styleId="393">
    <w:name w:val="Нет списка393"/>
    <w:next w:val="ac"/>
    <w:uiPriority w:val="99"/>
    <w:semiHidden/>
    <w:unhideWhenUsed/>
    <w:rsid w:val="00ED023A"/>
  </w:style>
  <w:style w:type="numbering" w:customStyle="1" w:styleId="SymbolSymbol413">
    <w:name w:val="Стиль маркированный Symbol (Symbol) подчеркивание413"/>
    <w:basedOn w:val="ac"/>
    <w:rsid w:val="00ED023A"/>
  </w:style>
  <w:style w:type="numbering" w:customStyle="1" w:styleId="4130">
    <w:name w:val="Стиль нумерованный413"/>
    <w:basedOn w:val="ac"/>
    <w:rsid w:val="00ED023A"/>
  </w:style>
  <w:style w:type="numbering" w:customStyle="1" w:styleId="12pt413">
    <w:name w:val="Стиль маркированный 12 pt413"/>
    <w:basedOn w:val="ac"/>
    <w:rsid w:val="00ED023A"/>
  </w:style>
  <w:style w:type="numbering" w:customStyle="1" w:styleId="4134">
    <w:name w:val="Стиль маркированный413"/>
    <w:basedOn w:val="ac"/>
    <w:rsid w:val="00ED023A"/>
  </w:style>
  <w:style w:type="numbering" w:customStyle="1" w:styleId="SymbolSymbol111113">
    <w:name w:val="Стиль маркированный Symbol (Symbol) подчеркивание111113"/>
    <w:basedOn w:val="ac"/>
    <w:rsid w:val="00ED023A"/>
  </w:style>
  <w:style w:type="numbering" w:customStyle="1" w:styleId="1111131">
    <w:name w:val="Стиль нумерованный111113"/>
    <w:basedOn w:val="ac"/>
    <w:rsid w:val="00ED023A"/>
  </w:style>
  <w:style w:type="numbering" w:customStyle="1" w:styleId="12pt1313">
    <w:name w:val="Стиль маркированный 12 pt1313"/>
    <w:basedOn w:val="ac"/>
    <w:rsid w:val="00ED023A"/>
  </w:style>
  <w:style w:type="numbering" w:customStyle="1" w:styleId="1111132">
    <w:name w:val="Стиль маркированный111113"/>
    <w:basedOn w:val="ac"/>
    <w:rsid w:val="00ED023A"/>
  </w:style>
  <w:style w:type="numbering" w:customStyle="1" w:styleId="SymbolSymbol211113">
    <w:name w:val="Стиль маркированный Symbol (Symbol) подчеркивание211113"/>
    <w:basedOn w:val="ac"/>
    <w:rsid w:val="00ED023A"/>
  </w:style>
  <w:style w:type="numbering" w:customStyle="1" w:styleId="2111132">
    <w:name w:val="Стиль нумерованный211113"/>
    <w:basedOn w:val="ac"/>
    <w:rsid w:val="00ED023A"/>
  </w:style>
  <w:style w:type="numbering" w:customStyle="1" w:styleId="12pt211113">
    <w:name w:val="Стиль маркированный 12 pt211113"/>
    <w:basedOn w:val="ac"/>
    <w:rsid w:val="00ED023A"/>
  </w:style>
  <w:style w:type="numbering" w:customStyle="1" w:styleId="2111133">
    <w:name w:val="Стиль маркированный211113"/>
    <w:basedOn w:val="ac"/>
    <w:rsid w:val="00ED023A"/>
  </w:style>
  <w:style w:type="numbering" w:customStyle="1" w:styleId="12pt1111113">
    <w:name w:val="Стиль маркированный 12 pt1111113"/>
    <w:basedOn w:val="ac"/>
    <w:rsid w:val="00ED023A"/>
  </w:style>
  <w:style w:type="numbering" w:customStyle="1" w:styleId="402">
    <w:name w:val="Нет списка402"/>
    <w:next w:val="ac"/>
    <w:uiPriority w:val="99"/>
    <w:semiHidden/>
    <w:unhideWhenUsed/>
    <w:rsid w:val="00ED023A"/>
  </w:style>
  <w:style w:type="numbering" w:customStyle="1" w:styleId="SymbolSymbol511">
    <w:name w:val="Стиль маркированный Symbol (Symbol) подчеркивание511"/>
    <w:basedOn w:val="ac"/>
    <w:rsid w:val="00ED023A"/>
  </w:style>
  <w:style w:type="numbering" w:customStyle="1" w:styleId="5115">
    <w:name w:val="Стиль нумерованный511"/>
    <w:basedOn w:val="ac"/>
    <w:rsid w:val="00ED023A"/>
  </w:style>
  <w:style w:type="numbering" w:customStyle="1" w:styleId="12pt511">
    <w:name w:val="Стиль маркированный 12 pt511"/>
    <w:basedOn w:val="ac"/>
    <w:rsid w:val="00ED023A"/>
  </w:style>
  <w:style w:type="numbering" w:customStyle="1" w:styleId="5116">
    <w:name w:val="Стиль маркированный511"/>
    <w:basedOn w:val="ac"/>
    <w:rsid w:val="00ED023A"/>
  </w:style>
  <w:style w:type="numbering" w:customStyle="1" w:styleId="SymbolSymbol12111">
    <w:name w:val="Стиль маркированный Symbol (Symbol) подчеркивание12111"/>
    <w:basedOn w:val="ac"/>
    <w:rsid w:val="00ED023A"/>
  </w:style>
  <w:style w:type="numbering" w:customStyle="1" w:styleId="12115">
    <w:name w:val="Стиль нумерованный1211"/>
    <w:basedOn w:val="ac"/>
    <w:rsid w:val="00ED023A"/>
  </w:style>
  <w:style w:type="numbering" w:customStyle="1" w:styleId="12pt1411">
    <w:name w:val="Стиль маркированный 12 pt1411"/>
    <w:basedOn w:val="ac"/>
    <w:rsid w:val="00ED023A"/>
  </w:style>
  <w:style w:type="numbering" w:customStyle="1" w:styleId="12116">
    <w:name w:val="Стиль маркированный1211"/>
    <w:basedOn w:val="ac"/>
    <w:rsid w:val="00ED023A"/>
  </w:style>
  <w:style w:type="numbering" w:customStyle="1" w:styleId="SymbolSymbol2211">
    <w:name w:val="Стиль маркированный Symbol (Symbol) подчеркивание2211"/>
    <w:basedOn w:val="ac"/>
    <w:rsid w:val="00ED023A"/>
  </w:style>
  <w:style w:type="numbering" w:customStyle="1" w:styleId="22115">
    <w:name w:val="Стиль нумерованный2211"/>
    <w:basedOn w:val="ac"/>
    <w:rsid w:val="00ED023A"/>
  </w:style>
  <w:style w:type="numbering" w:customStyle="1" w:styleId="12pt2211">
    <w:name w:val="Стиль маркированный 12 pt2211"/>
    <w:basedOn w:val="ac"/>
    <w:rsid w:val="00ED023A"/>
  </w:style>
  <w:style w:type="numbering" w:customStyle="1" w:styleId="22116">
    <w:name w:val="Стиль маркированный2211"/>
    <w:basedOn w:val="ac"/>
    <w:rsid w:val="00ED023A"/>
  </w:style>
  <w:style w:type="numbering" w:customStyle="1" w:styleId="12pt11211">
    <w:name w:val="Стиль маркированный 12 pt11211"/>
    <w:basedOn w:val="ac"/>
    <w:rsid w:val="00ED023A"/>
  </w:style>
  <w:style w:type="numbering" w:customStyle="1" w:styleId="12611">
    <w:name w:val="Нет списка12611"/>
    <w:next w:val="ac"/>
    <w:uiPriority w:val="99"/>
    <w:semiHidden/>
    <w:rsid w:val="00ED023A"/>
  </w:style>
  <w:style w:type="numbering" w:customStyle="1" w:styleId="11102">
    <w:name w:val="Нет списка11102"/>
    <w:next w:val="ac"/>
    <w:semiHidden/>
    <w:rsid w:val="00ED023A"/>
  </w:style>
  <w:style w:type="numbering" w:customStyle="1" w:styleId="2202">
    <w:name w:val="Нет списка2202"/>
    <w:next w:val="ac"/>
    <w:semiHidden/>
    <w:unhideWhenUsed/>
    <w:rsid w:val="00ED023A"/>
  </w:style>
  <w:style w:type="numbering" w:customStyle="1" w:styleId="3102">
    <w:name w:val="Нет списка3102"/>
    <w:next w:val="ac"/>
    <w:semiHidden/>
    <w:rsid w:val="00ED023A"/>
  </w:style>
  <w:style w:type="numbering" w:customStyle="1" w:styleId="47110">
    <w:name w:val="Нет списка4711"/>
    <w:next w:val="ac"/>
    <w:semiHidden/>
    <w:rsid w:val="00ED023A"/>
  </w:style>
  <w:style w:type="numbering" w:customStyle="1" w:styleId="111611">
    <w:name w:val="Нет списка111611"/>
    <w:next w:val="ac"/>
    <w:semiHidden/>
    <w:rsid w:val="00ED023A"/>
  </w:style>
  <w:style w:type="numbering" w:customStyle="1" w:styleId="1111320">
    <w:name w:val="Нет списка111132"/>
    <w:next w:val="ac"/>
    <w:semiHidden/>
    <w:rsid w:val="00ED023A"/>
  </w:style>
  <w:style w:type="numbering" w:customStyle="1" w:styleId="21102">
    <w:name w:val="Нет списка21102"/>
    <w:next w:val="ac"/>
    <w:semiHidden/>
    <w:unhideWhenUsed/>
    <w:rsid w:val="00ED023A"/>
  </w:style>
  <w:style w:type="numbering" w:customStyle="1" w:styleId="31711">
    <w:name w:val="Нет списка31711"/>
    <w:next w:val="ac"/>
    <w:semiHidden/>
    <w:rsid w:val="00ED023A"/>
  </w:style>
  <w:style w:type="numbering" w:customStyle="1" w:styleId="41511">
    <w:name w:val="Нет списка41511"/>
    <w:next w:val="ac"/>
    <w:semiHidden/>
    <w:rsid w:val="00ED023A"/>
  </w:style>
  <w:style w:type="numbering" w:customStyle="1" w:styleId="1272">
    <w:name w:val="Нет списка1272"/>
    <w:next w:val="ac"/>
    <w:semiHidden/>
    <w:rsid w:val="00ED023A"/>
  </w:style>
  <w:style w:type="numbering" w:customStyle="1" w:styleId="211511">
    <w:name w:val="Нет списка211511"/>
    <w:next w:val="ac"/>
    <w:semiHidden/>
    <w:unhideWhenUsed/>
    <w:rsid w:val="00ED023A"/>
  </w:style>
  <w:style w:type="numbering" w:customStyle="1" w:styleId="311511">
    <w:name w:val="Нет списка311511"/>
    <w:next w:val="ac"/>
    <w:semiHidden/>
    <w:rsid w:val="00ED023A"/>
  </w:style>
  <w:style w:type="table" w:customStyle="1" w:styleId="2111111110">
    <w:name w:val="Сетка таблицы211111111"/>
    <w:basedOn w:val="ab"/>
    <w:next w:val="af6"/>
    <w:uiPriority w:val="59"/>
    <w:rsid w:val="00ED023A"/>
    <w:pPr>
      <w:ind w:firstLine="851"/>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11">
    <w:name w:val="Нет списка5611"/>
    <w:next w:val="ac"/>
    <w:uiPriority w:val="99"/>
    <w:semiHidden/>
    <w:unhideWhenUsed/>
    <w:rsid w:val="00ED023A"/>
  </w:style>
  <w:style w:type="numbering" w:customStyle="1" w:styleId="65110">
    <w:name w:val="Нет списка6511"/>
    <w:next w:val="ac"/>
    <w:uiPriority w:val="99"/>
    <w:semiHidden/>
    <w:rsid w:val="00ED023A"/>
  </w:style>
  <w:style w:type="numbering" w:customStyle="1" w:styleId="13611">
    <w:name w:val="Нет списка13611"/>
    <w:next w:val="ac"/>
    <w:semiHidden/>
    <w:rsid w:val="00ED023A"/>
  </w:style>
  <w:style w:type="numbering" w:customStyle="1" w:styleId="112511">
    <w:name w:val="Нет списка112511"/>
    <w:next w:val="ac"/>
    <w:semiHidden/>
    <w:rsid w:val="00ED023A"/>
  </w:style>
  <w:style w:type="numbering" w:customStyle="1" w:styleId="22611">
    <w:name w:val="Нет списка22611"/>
    <w:next w:val="ac"/>
    <w:semiHidden/>
    <w:unhideWhenUsed/>
    <w:rsid w:val="00ED023A"/>
  </w:style>
  <w:style w:type="numbering" w:customStyle="1" w:styleId="32611">
    <w:name w:val="Нет списка32611"/>
    <w:next w:val="ac"/>
    <w:semiHidden/>
    <w:rsid w:val="00ED023A"/>
  </w:style>
  <w:style w:type="numbering" w:customStyle="1" w:styleId="42511">
    <w:name w:val="Нет списка42511"/>
    <w:next w:val="ac"/>
    <w:semiHidden/>
    <w:rsid w:val="00ED023A"/>
  </w:style>
  <w:style w:type="numbering" w:customStyle="1" w:styleId="121511">
    <w:name w:val="Нет списка121511"/>
    <w:next w:val="ac"/>
    <w:semiHidden/>
    <w:rsid w:val="00ED023A"/>
  </w:style>
  <w:style w:type="numbering" w:customStyle="1" w:styleId="212511">
    <w:name w:val="Нет списка212511"/>
    <w:next w:val="ac"/>
    <w:semiHidden/>
    <w:unhideWhenUsed/>
    <w:rsid w:val="00ED023A"/>
  </w:style>
  <w:style w:type="numbering" w:customStyle="1" w:styleId="312511">
    <w:name w:val="Нет списка312511"/>
    <w:next w:val="ac"/>
    <w:semiHidden/>
    <w:rsid w:val="00ED023A"/>
  </w:style>
  <w:style w:type="numbering" w:customStyle="1" w:styleId="51511">
    <w:name w:val="Нет списка51511"/>
    <w:next w:val="ac"/>
    <w:uiPriority w:val="99"/>
    <w:semiHidden/>
    <w:rsid w:val="00ED023A"/>
  </w:style>
  <w:style w:type="numbering" w:customStyle="1" w:styleId="131511">
    <w:name w:val="Нет списка131511"/>
    <w:next w:val="ac"/>
    <w:semiHidden/>
    <w:rsid w:val="00ED023A"/>
  </w:style>
  <w:style w:type="numbering" w:customStyle="1" w:styleId="221511">
    <w:name w:val="Нет списка221511"/>
    <w:next w:val="ac"/>
    <w:semiHidden/>
    <w:unhideWhenUsed/>
    <w:rsid w:val="00ED023A"/>
  </w:style>
  <w:style w:type="numbering" w:customStyle="1" w:styleId="321511">
    <w:name w:val="Нет списка321511"/>
    <w:next w:val="ac"/>
    <w:semiHidden/>
    <w:rsid w:val="00ED023A"/>
  </w:style>
  <w:style w:type="table" w:customStyle="1" w:styleId="52111111">
    <w:name w:val="Сетка таблицы52111111"/>
    <w:basedOn w:val="ab"/>
    <w:next w:val="af6"/>
    <w:uiPriority w:val="59"/>
    <w:rsid w:val="00ED023A"/>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11">
    <w:name w:val="Сетка таблицы62111111"/>
    <w:basedOn w:val="ab"/>
    <w:next w:val="af6"/>
    <w:uiPriority w:val="59"/>
    <w:rsid w:val="00ED023A"/>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11">
    <w:name w:val="Сетка таблицы72111111"/>
    <w:basedOn w:val="ab"/>
    <w:next w:val="af6"/>
    <w:uiPriority w:val="59"/>
    <w:rsid w:val="00ED023A"/>
    <w:pPr>
      <w:ind w:firstLine="851"/>
      <w:jc w:val="both"/>
    </w:pPr>
    <w:rPr>
      <w:rFonts w:ascii="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110">
    <w:name w:val="Нет списка72111"/>
    <w:next w:val="ac"/>
    <w:uiPriority w:val="99"/>
    <w:semiHidden/>
    <w:unhideWhenUsed/>
    <w:rsid w:val="00ED023A"/>
  </w:style>
  <w:style w:type="numbering" w:customStyle="1" w:styleId="142111">
    <w:name w:val="Нет списка142111"/>
    <w:next w:val="ac"/>
    <w:uiPriority w:val="99"/>
    <w:semiHidden/>
    <w:rsid w:val="00ED023A"/>
  </w:style>
  <w:style w:type="numbering" w:customStyle="1" w:styleId="1132111">
    <w:name w:val="Нет списка1132111"/>
    <w:next w:val="ac"/>
    <w:semiHidden/>
    <w:rsid w:val="00ED023A"/>
  </w:style>
  <w:style w:type="numbering" w:customStyle="1" w:styleId="232111">
    <w:name w:val="Нет списка232111"/>
    <w:next w:val="ac"/>
    <w:semiHidden/>
    <w:unhideWhenUsed/>
    <w:rsid w:val="00ED023A"/>
  </w:style>
  <w:style w:type="numbering" w:customStyle="1" w:styleId="332111">
    <w:name w:val="Нет списка332111"/>
    <w:next w:val="ac"/>
    <w:semiHidden/>
    <w:rsid w:val="00ED023A"/>
  </w:style>
  <w:style w:type="numbering" w:customStyle="1" w:styleId="432111">
    <w:name w:val="Нет списка432111"/>
    <w:next w:val="ac"/>
    <w:semiHidden/>
    <w:rsid w:val="00ED023A"/>
  </w:style>
  <w:style w:type="numbering" w:customStyle="1" w:styleId="111111111111">
    <w:name w:val="Нет списка111111111111"/>
    <w:next w:val="ac"/>
    <w:semiHidden/>
    <w:rsid w:val="00ED023A"/>
  </w:style>
  <w:style w:type="numbering" w:customStyle="1" w:styleId="1111111111111">
    <w:name w:val="Нет списка1111111111111"/>
    <w:next w:val="ac"/>
    <w:semiHidden/>
    <w:rsid w:val="00ED023A"/>
  </w:style>
  <w:style w:type="numbering" w:customStyle="1" w:styleId="2132111">
    <w:name w:val="Нет списка2132111"/>
    <w:next w:val="ac"/>
    <w:semiHidden/>
    <w:unhideWhenUsed/>
    <w:rsid w:val="00ED023A"/>
  </w:style>
  <w:style w:type="numbering" w:customStyle="1" w:styleId="3132111">
    <w:name w:val="Нет списка3132111"/>
    <w:next w:val="ac"/>
    <w:semiHidden/>
    <w:rsid w:val="00ED023A"/>
  </w:style>
  <w:style w:type="numbering" w:customStyle="1" w:styleId="4112111">
    <w:name w:val="Нет списка4112111"/>
    <w:next w:val="ac"/>
    <w:semiHidden/>
    <w:rsid w:val="00ED023A"/>
  </w:style>
  <w:style w:type="numbering" w:customStyle="1" w:styleId="1222111">
    <w:name w:val="Нет списка1222111"/>
    <w:next w:val="ac"/>
    <w:semiHidden/>
    <w:rsid w:val="00ED023A"/>
  </w:style>
  <w:style w:type="numbering" w:customStyle="1" w:styleId="21112111">
    <w:name w:val="Нет списка21112111"/>
    <w:next w:val="ac"/>
    <w:semiHidden/>
    <w:unhideWhenUsed/>
    <w:rsid w:val="00ED023A"/>
  </w:style>
  <w:style w:type="numbering" w:customStyle="1" w:styleId="31112111">
    <w:name w:val="Нет списка31112111"/>
    <w:next w:val="ac"/>
    <w:semiHidden/>
    <w:rsid w:val="00ED023A"/>
  </w:style>
  <w:style w:type="numbering" w:customStyle="1" w:styleId="522111">
    <w:name w:val="Нет списка522111"/>
    <w:next w:val="ac"/>
    <w:uiPriority w:val="99"/>
    <w:semiHidden/>
    <w:unhideWhenUsed/>
    <w:rsid w:val="00ED023A"/>
  </w:style>
  <w:style w:type="numbering" w:customStyle="1" w:styleId="612111">
    <w:name w:val="Нет списка612111"/>
    <w:next w:val="ac"/>
    <w:uiPriority w:val="99"/>
    <w:semiHidden/>
    <w:rsid w:val="00ED023A"/>
  </w:style>
  <w:style w:type="numbering" w:customStyle="1" w:styleId="1322111">
    <w:name w:val="Нет списка1322111"/>
    <w:next w:val="ac"/>
    <w:semiHidden/>
    <w:rsid w:val="00ED023A"/>
  </w:style>
  <w:style w:type="numbering" w:customStyle="1" w:styleId="11212111">
    <w:name w:val="Нет списка11212111"/>
    <w:next w:val="ac"/>
    <w:semiHidden/>
    <w:rsid w:val="00ED023A"/>
  </w:style>
  <w:style w:type="numbering" w:customStyle="1" w:styleId="2222111">
    <w:name w:val="Нет списка2222111"/>
    <w:next w:val="ac"/>
    <w:semiHidden/>
    <w:unhideWhenUsed/>
    <w:rsid w:val="00ED023A"/>
  </w:style>
  <w:style w:type="numbering" w:customStyle="1" w:styleId="3222111">
    <w:name w:val="Нет списка3222111"/>
    <w:next w:val="ac"/>
    <w:semiHidden/>
    <w:rsid w:val="00ED023A"/>
  </w:style>
  <w:style w:type="numbering" w:customStyle="1" w:styleId="4212111">
    <w:name w:val="Нет списка4212111"/>
    <w:next w:val="ac"/>
    <w:semiHidden/>
    <w:rsid w:val="00ED023A"/>
  </w:style>
  <w:style w:type="numbering" w:customStyle="1" w:styleId="12112111">
    <w:name w:val="Нет списка12112111"/>
    <w:next w:val="ac"/>
    <w:semiHidden/>
    <w:rsid w:val="00ED023A"/>
  </w:style>
  <w:style w:type="numbering" w:customStyle="1" w:styleId="21212111">
    <w:name w:val="Нет списка21212111"/>
    <w:next w:val="ac"/>
    <w:semiHidden/>
    <w:unhideWhenUsed/>
    <w:rsid w:val="00ED023A"/>
  </w:style>
  <w:style w:type="numbering" w:customStyle="1" w:styleId="31212111">
    <w:name w:val="Нет списка31212111"/>
    <w:next w:val="ac"/>
    <w:semiHidden/>
    <w:rsid w:val="00ED023A"/>
  </w:style>
  <w:style w:type="numbering" w:customStyle="1" w:styleId="5112111">
    <w:name w:val="Нет списка5112111"/>
    <w:next w:val="ac"/>
    <w:uiPriority w:val="99"/>
    <w:semiHidden/>
    <w:rsid w:val="00ED023A"/>
  </w:style>
  <w:style w:type="numbering" w:customStyle="1" w:styleId="13112111">
    <w:name w:val="Нет списка13112111"/>
    <w:next w:val="ac"/>
    <w:semiHidden/>
    <w:rsid w:val="00ED023A"/>
  </w:style>
  <w:style w:type="numbering" w:customStyle="1" w:styleId="22112111">
    <w:name w:val="Нет списка22112111"/>
    <w:next w:val="ac"/>
    <w:semiHidden/>
    <w:unhideWhenUsed/>
    <w:rsid w:val="00ED023A"/>
  </w:style>
  <w:style w:type="numbering" w:customStyle="1" w:styleId="32112111">
    <w:name w:val="Нет списка32112111"/>
    <w:next w:val="ac"/>
    <w:semiHidden/>
    <w:rsid w:val="00ED023A"/>
  </w:style>
  <w:style w:type="numbering" w:customStyle="1" w:styleId="SymbolSymbol3111111">
    <w:name w:val="Стиль маркированный Symbol (Symbol) подчеркивание3111111"/>
    <w:basedOn w:val="ac"/>
    <w:rsid w:val="00ED023A"/>
  </w:style>
  <w:style w:type="numbering" w:customStyle="1" w:styleId="31111112">
    <w:name w:val="Стиль нумерованный3111111"/>
    <w:basedOn w:val="ac"/>
    <w:rsid w:val="00ED023A"/>
  </w:style>
  <w:style w:type="numbering" w:customStyle="1" w:styleId="12pt3111111">
    <w:name w:val="Стиль маркированный 12 pt3111111"/>
    <w:basedOn w:val="ac"/>
    <w:rsid w:val="00ED023A"/>
  </w:style>
  <w:style w:type="numbering" w:customStyle="1" w:styleId="31111113">
    <w:name w:val="Стиль маркированный3111111"/>
    <w:basedOn w:val="ac"/>
    <w:rsid w:val="00ED023A"/>
  </w:style>
  <w:style w:type="numbering" w:customStyle="1" w:styleId="71111110">
    <w:name w:val="Нет списка7111111"/>
    <w:next w:val="ac"/>
    <w:uiPriority w:val="99"/>
    <w:semiHidden/>
    <w:rsid w:val="00ED023A"/>
  </w:style>
  <w:style w:type="numbering" w:customStyle="1" w:styleId="141111110">
    <w:name w:val="Нет списка14111111"/>
    <w:next w:val="ac"/>
    <w:semiHidden/>
    <w:rsid w:val="00ED023A"/>
  </w:style>
  <w:style w:type="numbering" w:customStyle="1" w:styleId="23111111">
    <w:name w:val="Нет списка23111111"/>
    <w:next w:val="ac"/>
    <w:semiHidden/>
    <w:unhideWhenUsed/>
    <w:rsid w:val="00ED02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numbering" w:customStyle="1" w:styleId="18">
    <w:name w:val="12pt1"/>
    <w:pPr>
      <w:numPr>
        <w:numId w:val="52"/>
      </w:numPr>
    </w:pPr>
  </w:style>
  <w:style w:type="numbering" w:customStyle="1" w:styleId="22">
    <w:name w:val="12pt1113"/>
    <w:pPr>
      <w:numPr>
        <w:numId w:val="59"/>
      </w:numPr>
    </w:pPr>
  </w:style>
  <w:style w:type="numbering" w:customStyle="1" w:styleId="32">
    <w:name w:val="1ai2"/>
    <w:pPr>
      <w:numPr>
        <w:numId w:val="8"/>
      </w:numPr>
    </w:pPr>
  </w:style>
  <w:style w:type="numbering" w:customStyle="1" w:styleId="41">
    <w:name w:val="34"/>
    <w:pPr>
      <w:numPr>
        <w:numId w:val="40"/>
      </w:numPr>
    </w:pPr>
  </w:style>
  <w:style w:type="numbering" w:customStyle="1" w:styleId="50">
    <w:name w:val="SymbolSymbol31"/>
    <w:pPr>
      <w:numPr>
        <w:numId w:val="53"/>
      </w:numPr>
    </w:pPr>
  </w:style>
  <w:style w:type="numbering" w:customStyle="1" w:styleId="60">
    <w:name w:val="ArticleSection"/>
    <w:pPr>
      <w:numPr>
        <w:numId w:val="20"/>
      </w:numPr>
    </w:pPr>
  </w:style>
  <w:style w:type="numbering" w:customStyle="1" w:styleId="70">
    <w:name w:val="SymbolSymbol11"/>
    <w:pPr>
      <w:numPr>
        <w:numId w:val="44"/>
      </w:numPr>
    </w:pPr>
  </w:style>
  <w:style w:type="numbering" w:customStyle="1" w:styleId="80">
    <w:name w:val="a"/>
    <w:pPr>
      <w:numPr>
        <w:numId w:val="32"/>
      </w:numPr>
    </w:pPr>
  </w:style>
  <w:style w:type="numbering" w:customStyle="1" w:styleId="90">
    <w:name w:val="12pt313"/>
    <w:pPr>
      <w:numPr>
        <w:numId w:val="62"/>
      </w:numPr>
    </w:pPr>
  </w:style>
  <w:style w:type="numbering" w:customStyle="1" w:styleId="ad">
    <w:name w:val="12pt1213"/>
    <w:pPr>
      <w:numPr>
        <w:numId w:val="61"/>
      </w:numPr>
    </w:pPr>
  </w:style>
  <w:style w:type="numbering" w:customStyle="1" w:styleId="ae">
    <w:name w:val="311111"/>
    <w:pPr>
      <w:numPr>
        <w:numId w:val="67"/>
      </w:numPr>
    </w:pPr>
  </w:style>
  <w:style w:type="numbering" w:customStyle="1" w:styleId="af">
    <w:name w:val="2"/>
    <w:pPr>
      <w:numPr>
        <w:numId w:val="9"/>
      </w:numPr>
    </w:pPr>
  </w:style>
  <w:style w:type="numbering" w:customStyle="1" w:styleId="af0">
    <w:name w:val="1"/>
    <w:pPr>
      <w:numPr>
        <w:numId w:val="35"/>
      </w:numPr>
    </w:pPr>
  </w:style>
  <w:style w:type="numbering" w:customStyle="1" w:styleId="af1">
    <w:name w:val="SymbolSymbol"/>
    <w:pPr>
      <w:numPr>
        <w:numId w:val="41"/>
      </w:numPr>
    </w:pPr>
  </w:style>
  <w:style w:type="numbering" w:customStyle="1" w:styleId="af2">
    <w:name w:val="20"/>
    <w:pPr>
      <w:numPr>
        <w:numId w:val="27"/>
      </w:numPr>
    </w:pPr>
  </w:style>
  <w:style w:type="numbering" w:customStyle="1" w:styleId="af3">
    <w:name w:val="31"/>
    <w:pPr>
      <w:numPr>
        <w:numId w:val="55"/>
      </w:numPr>
    </w:pPr>
  </w:style>
  <w:style w:type="numbering" w:customStyle="1" w:styleId="af4">
    <w:name w:val="a2"/>
    <w:pPr>
      <w:numPr>
        <w:numId w:val="30"/>
      </w:numPr>
    </w:pPr>
  </w:style>
  <w:style w:type="numbering" w:customStyle="1" w:styleId="af5">
    <w:name w:val="4"/>
    <w:pPr>
      <w:numPr>
        <w:numId w:val="57"/>
      </w:numPr>
    </w:pPr>
  </w:style>
  <w:style w:type="numbering" w:customStyle="1" w:styleId="af6">
    <w:name w:val="SymbolSymbol1111111"/>
    <w:pPr>
      <w:numPr>
        <w:numId w:val="65"/>
      </w:numPr>
    </w:pPr>
  </w:style>
  <w:style w:type="numbering" w:customStyle="1" w:styleId="af7">
    <w:name w:val="12pt"/>
    <w:pPr>
      <w:numPr>
        <w:numId w:val="42"/>
      </w:numPr>
    </w:pPr>
  </w:style>
  <w:style w:type="numbering" w:customStyle="1" w:styleId="S1">
    <w:name w:val="3"/>
    <w:pPr>
      <w:numPr>
        <w:numId w:val="50"/>
      </w:numPr>
    </w:pPr>
  </w:style>
  <w:style w:type="numbering" w:customStyle="1" w:styleId="S20">
    <w:name w:val="1113"/>
    <w:pPr>
      <w:numPr>
        <w:numId w:val="60"/>
      </w:numPr>
    </w:pPr>
  </w:style>
  <w:style w:type="numbering" w:customStyle="1" w:styleId="af8">
    <w:name w:val="11"/>
    <w:pPr>
      <w:numPr>
        <w:numId w:val="11"/>
      </w:numPr>
    </w:pPr>
  </w:style>
  <w:style w:type="numbering" w:customStyle="1" w:styleId="af9">
    <w:name w:val="12pt71"/>
    <w:pPr>
      <w:numPr>
        <w:numId w:val="56"/>
      </w:numPr>
    </w:pPr>
  </w:style>
  <w:style w:type="numbering" w:customStyle="1" w:styleId="S21">
    <w:name w:val="12pt12"/>
    <w:pPr>
      <w:numPr>
        <w:numId w:val="46"/>
      </w:numPr>
    </w:pPr>
  </w:style>
  <w:style w:type="numbering" w:customStyle="1" w:styleId="S22">
    <w:name w:val="1ai1"/>
    <w:pPr>
      <w:numPr>
        <w:numId w:val="10"/>
      </w:numPr>
    </w:pPr>
  </w:style>
  <w:style w:type="numbering" w:customStyle="1" w:styleId="S32">
    <w:name w:val="1ai"/>
    <w:pPr>
      <w:numPr>
        <w:numId w:val="4"/>
      </w:numPr>
    </w:pPr>
  </w:style>
  <w:style w:type="numbering" w:customStyle="1" w:styleId="S33">
    <w:name w:val="12pt1211111"/>
    <w:pPr>
      <w:numPr>
        <w:numId w:val="66"/>
      </w:numPr>
    </w:pPr>
  </w:style>
  <w:style w:type="numbering" w:customStyle="1" w:styleId="S4">
    <w:name w:val="1111111"/>
    <w:pPr>
      <w:numPr>
        <w:numId w:val="5"/>
      </w:numPr>
    </w:pPr>
  </w:style>
  <w:style w:type="numbering" w:customStyle="1" w:styleId="19">
    <w:name w:val="111111"/>
    <w:pPr>
      <w:numPr>
        <w:numId w:val="3"/>
      </w:numPr>
    </w:pPr>
  </w:style>
  <w:style w:type="numbering" w:customStyle="1" w:styleId="Default">
    <w:name w:val="1111112"/>
    <w:pPr>
      <w:numPr>
        <w:numId w:val="7"/>
      </w:numPr>
    </w:pPr>
  </w:style>
  <w:style w:type="numbering" w:customStyle="1" w:styleId="afa">
    <w:name w:val="310"/>
    <w:pPr>
      <w:numPr>
        <w:numId w:val="54"/>
      </w:numPr>
    </w:pPr>
  </w:style>
  <w:style w:type="numbering" w:customStyle="1" w:styleId="afb">
    <w:name w:val="313"/>
    <w:pPr>
      <w:numPr>
        <w:numId w:val="63"/>
      </w:numPr>
    </w:pPr>
  </w:style>
  <w:style w:type="numbering" w:customStyle="1" w:styleId="ArNar">
    <w:name w:val="14"/>
    <w:pPr>
      <w:numPr>
        <w:numId w:val="31"/>
      </w:numPr>
    </w:pPr>
  </w:style>
  <w:style w:type="numbering" w:customStyle="1" w:styleId="ArNar0">
    <w:name w:val="11130"/>
    <w:pPr>
      <w:numPr>
        <w:numId w:val="58"/>
      </w:numPr>
    </w:pPr>
  </w:style>
  <w:style w:type="numbering" w:customStyle="1" w:styleId="afc">
    <w:name w:val="12pt3"/>
    <w:pPr>
      <w:numPr>
        <w:numId w:val="51"/>
      </w:numPr>
    </w:pPr>
  </w:style>
  <w:style w:type="numbering" w:customStyle="1" w:styleId="24">
    <w:name w:val="1ai11028"/>
    <w:pPr>
      <w:numPr>
        <w:numId w:val="21"/>
      </w:numPr>
    </w:pPr>
  </w:style>
  <w:style w:type="numbering" w:customStyle="1" w:styleId="afd">
    <w:name w:val="SymbolSymbol3"/>
    <w:pPr>
      <w:numPr>
        <w:numId w:val="49"/>
      </w:numPr>
    </w:pPr>
  </w:style>
  <w:style w:type="numbering" w:customStyle="1" w:styleId="afe">
    <w:name w:val="12pt1211"/>
    <w:pPr>
      <w:numPr>
        <w:numId w:val="6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8307">
      <w:bodyDiv w:val="1"/>
      <w:marLeft w:val="0"/>
      <w:marRight w:val="0"/>
      <w:marTop w:val="0"/>
      <w:marBottom w:val="0"/>
      <w:divBdr>
        <w:top w:val="none" w:sz="0" w:space="0" w:color="auto"/>
        <w:left w:val="none" w:sz="0" w:space="0" w:color="auto"/>
        <w:bottom w:val="none" w:sz="0" w:space="0" w:color="auto"/>
        <w:right w:val="none" w:sz="0" w:space="0" w:color="auto"/>
      </w:divBdr>
    </w:div>
    <w:div w:id="101000004">
      <w:bodyDiv w:val="1"/>
      <w:marLeft w:val="0"/>
      <w:marRight w:val="0"/>
      <w:marTop w:val="0"/>
      <w:marBottom w:val="0"/>
      <w:divBdr>
        <w:top w:val="none" w:sz="0" w:space="0" w:color="auto"/>
        <w:left w:val="none" w:sz="0" w:space="0" w:color="auto"/>
        <w:bottom w:val="none" w:sz="0" w:space="0" w:color="auto"/>
        <w:right w:val="none" w:sz="0" w:space="0" w:color="auto"/>
      </w:divBdr>
    </w:div>
    <w:div w:id="117916179">
      <w:bodyDiv w:val="1"/>
      <w:marLeft w:val="0"/>
      <w:marRight w:val="0"/>
      <w:marTop w:val="0"/>
      <w:marBottom w:val="0"/>
      <w:divBdr>
        <w:top w:val="none" w:sz="0" w:space="0" w:color="auto"/>
        <w:left w:val="none" w:sz="0" w:space="0" w:color="auto"/>
        <w:bottom w:val="none" w:sz="0" w:space="0" w:color="auto"/>
        <w:right w:val="none" w:sz="0" w:space="0" w:color="auto"/>
      </w:divBdr>
    </w:div>
    <w:div w:id="123931366">
      <w:bodyDiv w:val="1"/>
      <w:marLeft w:val="0"/>
      <w:marRight w:val="0"/>
      <w:marTop w:val="0"/>
      <w:marBottom w:val="0"/>
      <w:divBdr>
        <w:top w:val="none" w:sz="0" w:space="0" w:color="auto"/>
        <w:left w:val="none" w:sz="0" w:space="0" w:color="auto"/>
        <w:bottom w:val="none" w:sz="0" w:space="0" w:color="auto"/>
        <w:right w:val="none" w:sz="0" w:space="0" w:color="auto"/>
      </w:divBdr>
    </w:div>
    <w:div w:id="128134033">
      <w:bodyDiv w:val="1"/>
      <w:marLeft w:val="0"/>
      <w:marRight w:val="0"/>
      <w:marTop w:val="0"/>
      <w:marBottom w:val="0"/>
      <w:divBdr>
        <w:top w:val="none" w:sz="0" w:space="0" w:color="auto"/>
        <w:left w:val="none" w:sz="0" w:space="0" w:color="auto"/>
        <w:bottom w:val="none" w:sz="0" w:space="0" w:color="auto"/>
        <w:right w:val="none" w:sz="0" w:space="0" w:color="auto"/>
      </w:divBdr>
    </w:div>
    <w:div w:id="146359570">
      <w:bodyDiv w:val="1"/>
      <w:marLeft w:val="0"/>
      <w:marRight w:val="0"/>
      <w:marTop w:val="0"/>
      <w:marBottom w:val="0"/>
      <w:divBdr>
        <w:top w:val="none" w:sz="0" w:space="0" w:color="auto"/>
        <w:left w:val="none" w:sz="0" w:space="0" w:color="auto"/>
        <w:bottom w:val="none" w:sz="0" w:space="0" w:color="auto"/>
        <w:right w:val="none" w:sz="0" w:space="0" w:color="auto"/>
      </w:divBdr>
      <w:divsChild>
        <w:div w:id="184056040">
          <w:marLeft w:val="0"/>
          <w:marRight w:val="0"/>
          <w:marTop w:val="0"/>
          <w:marBottom w:val="0"/>
          <w:divBdr>
            <w:top w:val="none" w:sz="0" w:space="0" w:color="auto"/>
            <w:left w:val="none" w:sz="0" w:space="0" w:color="auto"/>
            <w:bottom w:val="none" w:sz="0" w:space="0" w:color="auto"/>
            <w:right w:val="none" w:sz="0" w:space="0" w:color="auto"/>
          </w:divBdr>
          <w:divsChild>
            <w:div w:id="1208488127">
              <w:marLeft w:val="0"/>
              <w:marRight w:val="0"/>
              <w:marTop w:val="292"/>
              <w:marBottom w:val="0"/>
              <w:divBdr>
                <w:top w:val="none" w:sz="0" w:space="0" w:color="auto"/>
                <w:left w:val="none" w:sz="0" w:space="0" w:color="auto"/>
                <w:bottom w:val="none" w:sz="0" w:space="0" w:color="auto"/>
                <w:right w:val="none" w:sz="0" w:space="0" w:color="auto"/>
              </w:divBdr>
              <w:divsChild>
                <w:div w:id="1070075023">
                  <w:marLeft w:val="0"/>
                  <w:marRight w:val="0"/>
                  <w:marTop w:val="0"/>
                  <w:marBottom w:val="0"/>
                  <w:divBdr>
                    <w:top w:val="none" w:sz="0" w:space="0" w:color="auto"/>
                    <w:left w:val="none" w:sz="0" w:space="0" w:color="auto"/>
                    <w:bottom w:val="none" w:sz="0" w:space="0" w:color="auto"/>
                    <w:right w:val="none" w:sz="0" w:space="0" w:color="auto"/>
                  </w:divBdr>
                  <w:divsChild>
                    <w:div w:id="433063481">
                      <w:marLeft w:val="0"/>
                      <w:marRight w:val="5449"/>
                      <w:marTop w:val="0"/>
                      <w:marBottom w:val="0"/>
                      <w:divBdr>
                        <w:top w:val="none" w:sz="0" w:space="0" w:color="auto"/>
                        <w:left w:val="none" w:sz="0" w:space="0" w:color="auto"/>
                        <w:bottom w:val="none" w:sz="0" w:space="0" w:color="auto"/>
                        <w:right w:val="none" w:sz="0" w:space="0" w:color="auto"/>
                      </w:divBdr>
                      <w:divsChild>
                        <w:div w:id="839975523">
                          <w:marLeft w:val="0"/>
                          <w:marRight w:val="0"/>
                          <w:marTop w:val="0"/>
                          <w:marBottom w:val="389"/>
                          <w:divBdr>
                            <w:top w:val="none" w:sz="0" w:space="0" w:color="auto"/>
                            <w:left w:val="none" w:sz="0" w:space="0" w:color="auto"/>
                            <w:bottom w:val="dotted" w:sz="8" w:space="0" w:color="DFDFDF"/>
                            <w:right w:val="none" w:sz="0" w:space="0" w:color="auto"/>
                          </w:divBdr>
                          <w:divsChild>
                            <w:div w:id="1666131388">
                              <w:marLeft w:val="0"/>
                              <w:marRight w:val="0"/>
                              <w:marTop w:val="0"/>
                              <w:marBottom w:val="0"/>
                              <w:divBdr>
                                <w:top w:val="dotted" w:sz="8" w:space="0" w:color="DFDFDF"/>
                                <w:left w:val="none" w:sz="0" w:space="0" w:color="auto"/>
                                <w:bottom w:val="none" w:sz="0" w:space="0" w:color="auto"/>
                                <w:right w:val="none" w:sz="0" w:space="0" w:color="auto"/>
                              </w:divBdr>
                              <w:divsChild>
                                <w:div w:id="1906184779">
                                  <w:marLeft w:val="0"/>
                                  <w:marRight w:val="0"/>
                                  <w:marTop w:val="0"/>
                                  <w:marBottom w:val="0"/>
                                  <w:divBdr>
                                    <w:top w:val="none" w:sz="0" w:space="0" w:color="auto"/>
                                    <w:left w:val="none" w:sz="0" w:space="0" w:color="auto"/>
                                    <w:bottom w:val="none" w:sz="0" w:space="0" w:color="auto"/>
                                    <w:right w:val="none" w:sz="0" w:space="0" w:color="auto"/>
                                  </w:divBdr>
                                  <w:divsChild>
                                    <w:div w:id="1424909902">
                                      <w:marLeft w:val="0"/>
                                      <w:marRight w:val="0"/>
                                      <w:marTop w:val="0"/>
                                      <w:marBottom w:val="0"/>
                                      <w:divBdr>
                                        <w:top w:val="none" w:sz="0" w:space="0" w:color="auto"/>
                                        <w:left w:val="none" w:sz="0" w:space="0" w:color="auto"/>
                                        <w:bottom w:val="none" w:sz="0" w:space="0" w:color="auto"/>
                                        <w:right w:val="none" w:sz="0" w:space="0" w:color="auto"/>
                                      </w:divBdr>
                                      <w:divsChild>
                                        <w:div w:id="22755708">
                                          <w:marLeft w:val="0"/>
                                          <w:marRight w:val="0"/>
                                          <w:marTop w:val="370"/>
                                          <w:marBottom w:val="0"/>
                                          <w:divBdr>
                                            <w:top w:val="none" w:sz="0" w:space="0" w:color="auto"/>
                                            <w:left w:val="none" w:sz="0" w:space="0" w:color="auto"/>
                                            <w:bottom w:val="none" w:sz="0" w:space="0" w:color="auto"/>
                                            <w:right w:val="none" w:sz="0" w:space="0" w:color="auto"/>
                                          </w:divBdr>
                                          <w:divsChild>
                                            <w:div w:id="725642284">
                                              <w:marLeft w:val="0"/>
                                              <w:marRight w:val="0"/>
                                              <w:marTop w:val="39"/>
                                              <w:marBottom w:val="0"/>
                                              <w:divBdr>
                                                <w:top w:val="none" w:sz="0" w:space="0" w:color="auto"/>
                                                <w:left w:val="none" w:sz="0" w:space="0" w:color="auto"/>
                                                <w:bottom w:val="none" w:sz="0" w:space="0" w:color="auto"/>
                                                <w:right w:val="none" w:sz="0" w:space="0" w:color="auto"/>
                                              </w:divBdr>
                                            </w:div>
                                            <w:div w:id="2141144700">
                                              <w:marLeft w:val="0"/>
                                              <w:marRight w:val="0"/>
                                              <w:marTop w:val="0"/>
                                              <w:marBottom w:val="78"/>
                                              <w:divBdr>
                                                <w:top w:val="none" w:sz="0" w:space="0" w:color="auto"/>
                                                <w:left w:val="none" w:sz="0" w:space="0" w:color="auto"/>
                                                <w:bottom w:val="none" w:sz="0" w:space="0" w:color="auto"/>
                                                <w:right w:val="none" w:sz="0" w:space="0" w:color="auto"/>
                                              </w:divBdr>
                                            </w:div>
                                          </w:divsChild>
                                        </w:div>
                                        <w:div w:id="65349008">
                                          <w:marLeft w:val="0"/>
                                          <w:marRight w:val="0"/>
                                          <w:marTop w:val="350"/>
                                          <w:marBottom w:val="117"/>
                                          <w:divBdr>
                                            <w:top w:val="none" w:sz="0" w:space="0" w:color="auto"/>
                                            <w:left w:val="none" w:sz="0" w:space="0" w:color="auto"/>
                                            <w:bottom w:val="none" w:sz="0" w:space="0" w:color="auto"/>
                                            <w:right w:val="none" w:sz="0" w:space="0" w:color="auto"/>
                                          </w:divBdr>
                                        </w:div>
                                        <w:div w:id="199974215">
                                          <w:marLeft w:val="0"/>
                                          <w:marRight w:val="0"/>
                                          <w:marTop w:val="350"/>
                                          <w:marBottom w:val="117"/>
                                          <w:divBdr>
                                            <w:top w:val="none" w:sz="0" w:space="0" w:color="auto"/>
                                            <w:left w:val="none" w:sz="0" w:space="0" w:color="auto"/>
                                            <w:bottom w:val="none" w:sz="0" w:space="0" w:color="auto"/>
                                            <w:right w:val="none" w:sz="0" w:space="0" w:color="auto"/>
                                          </w:divBdr>
                                        </w:div>
                                        <w:div w:id="499656958">
                                          <w:marLeft w:val="0"/>
                                          <w:marRight w:val="0"/>
                                          <w:marTop w:val="350"/>
                                          <w:marBottom w:val="117"/>
                                          <w:divBdr>
                                            <w:top w:val="none" w:sz="0" w:space="0" w:color="auto"/>
                                            <w:left w:val="none" w:sz="0" w:space="0" w:color="auto"/>
                                            <w:bottom w:val="none" w:sz="0" w:space="0" w:color="auto"/>
                                            <w:right w:val="none" w:sz="0" w:space="0" w:color="auto"/>
                                          </w:divBdr>
                                        </w:div>
                                        <w:div w:id="612128831">
                                          <w:marLeft w:val="0"/>
                                          <w:marRight w:val="0"/>
                                          <w:marTop w:val="214"/>
                                          <w:marBottom w:val="136"/>
                                          <w:divBdr>
                                            <w:top w:val="none" w:sz="0" w:space="0" w:color="auto"/>
                                            <w:left w:val="none" w:sz="0" w:space="0" w:color="auto"/>
                                            <w:bottom w:val="none" w:sz="0" w:space="0" w:color="auto"/>
                                            <w:right w:val="none" w:sz="0" w:space="0" w:color="auto"/>
                                          </w:divBdr>
                                        </w:div>
                                        <w:div w:id="655574019">
                                          <w:marLeft w:val="0"/>
                                          <w:marRight w:val="0"/>
                                          <w:marTop w:val="350"/>
                                          <w:marBottom w:val="117"/>
                                          <w:divBdr>
                                            <w:top w:val="none" w:sz="0" w:space="0" w:color="auto"/>
                                            <w:left w:val="none" w:sz="0" w:space="0" w:color="auto"/>
                                            <w:bottom w:val="none" w:sz="0" w:space="0" w:color="auto"/>
                                            <w:right w:val="none" w:sz="0" w:space="0" w:color="auto"/>
                                          </w:divBdr>
                                        </w:div>
                                        <w:div w:id="826898768">
                                          <w:marLeft w:val="0"/>
                                          <w:marRight w:val="0"/>
                                          <w:marTop w:val="350"/>
                                          <w:marBottom w:val="11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946494">
      <w:bodyDiv w:val="1"/>
      <w:marLeft w:val="0"/>
      <w:marRight w:val="0"/>
      <w:marTop w:val="0"/>
      <w:marBottom w:val="0"/>
      <w:divBdr>
        <w:top w:val="none" w:sz="0" w:space="0" w:color="auto"/>
        <w:left w:val="none" w:sz="0" w:space="0" w:color="auto"/>
        <w:bottom w:val="none" w:sz="0" w:space="0" w:color="auto"/>
        <w:right w:val="none" w:sz="0" w:space="0" w:color="auto"/>
      </w:divBdr>
    </w:div>
    <w:div w:id="177306375">
      <w:bodyDiv w:val="1"/>
      <w:marLeft w:val="0"/>
      <w:marRight w:val="0"/>
      <w:marTop w:val="0"/>
      <w:marBottom w:val="0"/>
      <w:divBdr>
        <w:top w:val="none" w:sz="0" w:space="0" w:color="auto"/>
        <w:left w:val="none" w:sz="0" w:space="0" w:color="auto"/>
        <w:bottom w:val="none" w:sz="0" w:space="0" w:color="auto"/>
        <w:right w:val="none" w:sz="0" w:space="0" w:color="auto"/>
      </w:divBdr>
    </w:div>
    <w:div w:id="181285919">
      <w:bodyDiv w:val="1"/>
      <w:marLeft w:val="0"/>
      <w:marRight w:val="0"/>
      <w:marTop w:val="0"/>
      <w:marBottom w:val="0"/>
      <w:divBdr>
        <w:top w:val="none" w:sz="0" w:space="0" w:color="auto"/>
        <w:left w:val="none" w:sz="0" w:space="0" w:color="auto"/>
        <w:bottom w:val="none" w:sz="0" w:space="0" w:color="auto"/>
        <w:right w:val="none" w:sz="0" w:space="0" w:color="auto"/>
      </w:divBdr>
    </w:div>
    <w:div w:id="190413570">
      <w:bodyDiv w:val="1"/>
      <w:marLeft w:val="0"/>
      <w:marRight w:val="0"/>
      <w:marTop w:val="0"/>
      <w:marBottom w:val="0"/>
      <w:divBdr>
        <w:top w:val="none" w:sz="0" w:space="0" w:color="auto"/>
        <w:left w:val="none" w:sz="0" w:space="0" w:color="auto"/>
        <w:bottom w:val="none" w:sz="0" w:space="0" w:color="auto"/>
        <w:right w:val="none" w:sz="0" w:space="0" w:color="auto"/>
      </w:divBdr>
    </w:div>
    <w:div w:id="228460928">
      <w:bodyDiv w:val="1"/>
      <w:marLeft w:val="0"/>
      <w:marRight w:val="0"/>
      <w:marTop w:val="0"/>
      <w:marBottom w:val="0"/>
      <w:divBdr>
        <w:top w:val="none" w:sz="0" w:space="0" w:color="auto"/>
        <w:left w:val="none" w:sz="0" w:space="0" w:color="auto"/>
        <w:bottom w:val="none" w:sz="0" w:space="0" w:color="auto"/>
        <w:right w:val="none" w:sz="0" w:space="0" w:color="auto"/>
      </w:divBdr>
    </w:div>
    <w:div w:id="237445052">
      <w:bodyDiv w:val="1"/>
      <w:marLeft w:val="0"/>
      <w:marRight w:val="0"/>
      <w:marTop w:val="0"/>
      <w:marBottom w:val="0"/>
      <w:divBdr>
        <w:top w:val="none" w:sz="0" w:space="0" w:color="auto"/>
        <w:left w:val="none" w:sz="0" w:space="0" w:color="auto"/>
        <w:bottom w:val="none" w:sz="0" w:space="0" w:color="auto"/>
        <w:right w:val="none" w:sz="0" w:space="0" w:color="auto"/>
      </w:divBdr>
    </w:div>
    <w:div w:id="240874227">
      <w:bodyDiv w:val="1"/>
      <w:marLeft w:val="0"/>
      <w:marRight w:val="0"/>
      <w:marTop w:val="0"/>
      <w:marBottom w:val="0"/>
      <w:divBdr>
        <w:top w:val="none" w:sz="0" w:space="0" w:color="auto"/>
        <w:left w:val="none" w:sz="0" w:space="0" w:color="auto"/>
        <w:bottom w:val="none" w:sz="0" w:space="0" w:color="auto"/>
        <w:right w:val="none" w:sz="0" w:space="0" w:color="auto"/>
      </w:divBdr>
    </w:div>
    <w:div w:id="260992473">
      <w:bodyDiv w:val="1"/>
      <w:marLeft w:val="0"/>
      <w:marRight w:val="0"/>
      <w:marTop w:val="0"/>
      <w:marBottom w:val="0"/>
      <w:divBdr>
        <w:top w:val="none" w:sz="0" w:space="0" w:color="auto"/>
        <w:left w:val="none" w:sz="0" w:space="0" w:color="auto"/>
        <w:bottom w:val="none" w:sz="0" w:space="0" w:color="auto"/>
        <w:right w:val="none" w:sz="0" w:space="0" w:color="auto"/>
      </w:divBdr>
    </w:div>
    <w:div w:id="290744507">
      <w:bodyDiv w:val="1"/>
      <w:marLeft w:val="0"/>
      <w:marRight w:val="0"/>
      <w:marTop w:val="0"/>
      <w:marBottom w:val="0"/>
      <w:divBdr>
        <w:top w:val="none" w:sz="0" w:space="0" w:color="auto"/>
        <w:left w:val="none" w:sz="0" w:space="0" w:color="auto"/>
        <w:bottom w:val="none" w:sz="0" w:space="0" w:color="auto"/>
        <w:right w:val="none" w:sz="0" w:space="0" w:color="auto"/>
      </w:divBdr>
    </w:div>
    <w:div w:id="294801954">
      <w:bodyDiv w:val="1"/>
      <w:marLeft w:val="0"/>
      <w:marRight w:val="0"/>
      <w:marTop w:val="0"/>
      <w:marBottom w:val="0"/>
      <w:divBdr>
        <w:top w:val="none" w:sz="0" w:space="0" w:color="auto"/>
        <w:left w:val="none" w:sz="0" w:space="0" w:color="auto"/>
        <w:bottom w:val="none" w:sz="0" w:space="0" w:color="auto"/>
        <w:right w:val="none" w:sz="0" w:space="0" w:color="auto"/>
      </w:divBdr>
    </w:div>
    <w:div w:id="305666942">
      <w:bodyDiv w:val="1"/>
      <w:marLeft w:val="0"/>
      <w:marRight w:val="0"/>
      <w:marTop w:val="0"/>
      <w:marBottom w:val="0"/>
      <w:divBdr>
        <w:top w:val="none" w:sz="0" w:space="0" w:color="auto"/>
        <w:left w:val="none" w:sz="0" w:space="0" w:color="auto"/>
        <w:bottom w:val="none" w:sz="0" w:space="0" w:color="auto"/>
        <w:right w:val="none" w:sz="0" w:space="0" w:color="auto"/>
      </w:divBdr>
    </w:div>
    <w:div w:id="312489118">
      <w:bodyDiv w:val="1"/>
      <w:marLeft w:val="0"/>
      <w:marRight w:val="0"/>
      <w:marTop w:val="0"/>
      <w:marBottom w:val="0"/>
      <w:divBdr>
        <w:top w:val="none" w:sz="0" w:space="0" w:color="auto"/>
        <w:left w:val="none" w:sz="0" w:space="0" w:color="auto"/>
        <w:bottom w:val="none" w:sz="0" w:space="0" w:color="auto"/>
        <w:right w:val="none" w:sz="0" w:space="0" w:color="auto"/>
      </w:divBdr>
    </w:div>
    <w:div w:id="323974770">
      <w:bodyDiv w:val="1"/>
      <w:marLeft w:val="0"/>
      <w:marRight w:val="0"/>
      <w:marTop w:val="0"/>
      <w:marBottom w:val="0"/>
      <w:divBdr>
        <w:top w:val="none" w:sz="0" w:space="0" w:color="auto"/>
        <w:left w:val="none" w:sz="0" w:space="0" w:color="auto"/>
        <w:bottom w:val="none" w:sz="0" w:space="0" w:color="auto"/>
        <w:right w:val="none" w:sz="0" w:space="0" w:color="auto"/>
      </w:divBdr>
    </w:div>
    <w:div w:id="333411486">
      <w:bodyDiv w:val="1"/>
      <w:marLeft w:val="0"/>
      <w:marRight w:val="0"/>
      <w:marTop w:val="0"/>
      <w:marBottom w:val="0"/>
      <w:divBdr>
        <w:top w:val="none" w:sz="0" w:space="0" w:color="auto"/>
        <w:left w:val="none" w:sz="0" w:space="0" w:color="auto"/>
        <w:bottom w:val="none" w:sz="0" w:space="0" w:color="auto"/>
        <w:right w:val="none" w:sz="0" w:space="0" w:color="auto"/>
      </w:divBdr>
    </w:div>
    <w:div w:id="343172506">
      <w:bodyDiv w:val="1"/>
      <w:marLeft w:val="0"/>
      <w:marRight w:val="0"/>
      <w:marTop w:val="0"/>
      <w:marBottom w:val="0"/>
      <w:divBdr>
        <w:top w:val="none" w:sz="0" w:space="0" w:color="auto"/>
        <w:left w:val="none" w:sz="0" w:space="0" w:color="auto"/>
        <w:bottom w:val="none" w:sz="0" w:space="0" w:color="auto"/>
        <w:right w:val="none" w:sz="0" w:space="0" w:color="auto"/>
      </w:divBdr>
      <w:divsChild>
        <w:div w:id="480002995">
          <w:marLeft w:val="0"/>
          <w:marRight w:val="0"/>
          <w:marTop w:val="13"/>
          <w:marBottom w:val="0"/>
          <w:divBdr>
            <w:top w:val="single" w:sz="48" w:space="0" w:color="auto"/>
            <w:left w:val="single" w:sz="48" w:space="0" w:color="auto"/>
            <w:bottom w:val="single" w:sz="48" w:space="0" w:color="auto"/>
            <w:right w:val="single" w:sz="48" w:space="0" w:color="auto"/>
          </w:divBdr>
          <w:divsChild>
            <w:div w:id="57451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96145">
      <w:bodyDiv w:val="1"/>
      <w:marLeft w:val="0"/>
      <w:marRight w:val="0"/>
      <w:marTop w:val="0"/>
      <w:marBottom w:val="0"/>
      <w:divBdr>
        <w:top w:val="none" w:sz="0" w:space="0" w:color="auto"/>
        <w:left w:val="none" w:sz="0" w:space="0" w:color="auto"/>
        <w:bottom w:val="none" w:sz="0" w:space="0" w:color="auto"/>
        <w:right w:val="none" w:sz="0" w:space="0" w:color="auto"/>
      </w:divBdr>
    </w:div>
    <w:div w:id="400981538">
      <w:bodyDiv w:val="1"/>
      <w:marLeft w:val="0"/>
      <w:marRight w:val="0"/>
      <w:marTop w:val="0"/>
      <w:marBottom w:val="0"/>
      <w:divBdr>
        <w:top w:val="none" w:sz="0" w:space="0" w:color="auto"/>
        <w:left w:val="none" w:sz="0" w:space="0" w:color="auto"/>
        <w:bottom w:val="none" w:sz="0" w:space="0" w:color="auto"/>
        <w:right w:val="none" w:sz="0" w:space="0" w:color="auto"/>
      </w:divBdr>
    </w:div>
    <w:div w:id="402415842">
      <w:bodyDiv w:val="1"/>
      <w:marLeft w:val="0"/>
      <w:marRight w:val="0"/>
      <w:marTop w:val="0"/>
      <w:marBottom w:val="0"/>
      <w:divBdr>
        <w:top w:val="none" w:sz="0" w:space="0" w:color="auto"/>
        <w:left w:val="none" w:sz="0" w:space="0" w:color="auto"/>
        <w:bottom w:val="none" w:sz="0" w:space="0" w:color="auto"/>
        <w:right w:val="none" w:sz="0" w:space="0" w:color="auto"/>
      </w:divBdr>
    </w:div>
    <w:div w:id="410856885">
      <w:bodyDiv w:val="1"/>
      <w:marLeft w:val="0"/>
      <w:marRight w:val="0"/>
      <w:marTop w:val="0"/>
      <w:marBottom w:val="0"/>
      <w:divBdr>
        <w:top w:val="none" w:sz="0" w:space="0" w:color="auto"/>
        <w:left w:val="none" w:sz="0" w:space="0" w:color="auto"/>
        <w:bottom w:val="none" w:sz="0" w:space="0" w:color="auto"/>
        <w:right w:val="none" w:sz="0" w:space="0" w:color="auto"/>
      </w:divBdr>
    </w:div>
    <w:div w:id="411706908">
      <w:bodyDiv w:val="1"/>
      <w:marLeft w:val="0"/>
      <w:marRight w:val="0"/>
      <w:marTop w:val="0"/>
      <w:marBottom w:val="0"/>
      <w:divBdr>
        <w:top w:val="none" w:sz="0" w:space="0" w:color="auto"/>
        <w:left w:val="none" w:sz="0" w:space="0" w:color="auto"/>
        <w:bottom w:val="none" w:sz="0" w:space="0" w:color="auto"/>
        <w:right w:val="none" w:sz="0" w:space="0" w:color="auto"/>
      </w:divBdr>
    </w:div>
    <w:div w:id="427044484">
      <w:bodyDiv w:val="1"/>
      <w:marLeft w:val="0"/>
      <w:marRight w:val="0"/>
      <w:marTop w:val="0"/>
      <w:marBottom w:val="0"/>
      <w:divBdr>
        <w:top w:val="none" w:sz="0" w:space="0" w:color="auto"/>
        <w:left w:val="none" w:sz="0" w:space="0" w:color="auto"/>
        <w:bottom w:val="none" w:sz="0" w:space="0" w:color="auto"/>
        <w:right w:val="none" w:sz="0" w:space="0" w:color="auto"/>
      </w:divBdr>
    </w:div>
    <w:div w:id="427770999">
      <w:bodyDiv w:val="1"/>
      <w:marLeft w:val="0"/>
      <w:marRight w:val="0"/>
      <w:marTop w:val="0"/>
      <w:marBottom w:val="0"/>
      <w:divBdr>
        <w:top w:val="none" w:sz="0" w:space="0" w:color="auto"/>
        <w:left w:val="none" w:sz="0" w:space="0" w:color="auto"/>
        <w:bottom w:val="none" w:sz="0" w:space="0" w:color="auto"/>
        <w:right w:val="none" w:sz="0" w:space="0" w:color="auto"/>
      </w:divBdr>
    </w:div>
    <w:div w:id="489177552">
      <w:bodyDiv w:val="1"/>
      <w:marLeft w:val="0"/>
      <w:marRight w:val="0"/>
      <w:marTop w:val="0"/>
      <w:marBottom w:val="0"/>
      <w:divBdr>
        <w:top w:val="none" w:sz="0" w:space="0" w:color="auto"/>
        <w:left w:val="none" w:sz="0" w:space="0" w:color="auto"/>
        <w:bottom w:val="none" w:sz="0" w:space="0" w:color="auto"/>
        <w:right w:val="none" w:sz="0" w:space="0" w:color="auto"/>
      </w:divBdr>
    </w:div>
    <w:div w:id="493187254">
      <w:bodyDiv w:val="1"/>
      <w:marLeft w:val="0"/>
      <w:marRight w:val="0"/>
      <w:marTop w:val="0"/>
      <w:marBottom w:val="0"/>
      <w:divBdr>
        <w:top w:val="none" w:sz="0" w:space="0" w:color="auto"/>
        <w:left w:val="none" w:sz="0" w:space="0" w:color="auto"/>
        <w:bottom w:val="none" w:sz="0" w:space="0" w:color="auto"/>
        <w:right w:val="none" w:sz="0" w:space="0" w:color="auto"/>
      </w:divBdr>
    </w:div>
    <w:div w:id="505051098">
      <w:bodyDiv w:val="1"/>
      <w:marLeft w:val="0"/>
      <w:marRight w:val="0"/>
      <w:marTop w:val="0"/>
      <w:marBottom w:val="0"/>
      <w:divBdr>
        <w:top w:val="none" w:sz="0" w:space="0" w:color="auto"/>
        <w:left w:val="none" w:sz="0" w:space="0" w:color="auto"/>
        <w:bottom w:val="none" w:sz="0" w:space="0" w:color="auto"/>
        <w:right w:val="none" w:sz="0" w:space="0" w:color="auto"/>
      </w:divBdr>
    </w:div>
    <w:div w:id="513959961">
      <w:bodyDiv w:val="1"/>
      <w:marLeft w:val="0"/>
      <w:marRight w:val="0"/>
      <w:marTop w:val="0"/>
      <w:marBottom w:val="0"/>
      <w:divBdr>
        <w:top w:val="none" w:sz="0" w:space="0" w:color="auto"/>
        <w:left w:val="none" w:sz="0" w:space="0" w:color="auto"/>
        <w:bottom w:val="none" w:sz="0" w:space="0" w:color="auto"/>
        <w:right w:val="none" w:sz="0" w:space="0" w:color="auto"/>
      </w:divBdr>
    </w:div>
    <w:div w:id="551767831">
      <w:bodyDiv w:val="1"/>
      <w:marLeft w:val="0"/>
      <w:marRight w:val="0"/>
      <w:marTop w:val="0"/>
      <w:marBottom w:val="0"/>
      <w:divBdr>
        <w:top w:val="none" w:sz="0" w:space="0" w:color="auto"/>
        <w:left w:val="none" w:sz="0" w:space="0" w:color="auto"/>
        <w:bottom w:val="none" w:sz="0" w:space="0" w:color="auto"/>
        <w:right w:val="none" w:sz="0" w:space="0" w:color="auto"/>
      </w:divBdr>
    </w:div>
    <w:div w:id="552547239">
      <w:bodyDiv w:val="1"/>
      <w:marLeft w:val="0"/>
      <w:marRight w:val="0"/>
      <w:marTop w:val="0"/>
      <w:marBottom w:val="0"/>
      <w:divBdr>
        <w:top w:val="none" w:sz="0" w:space="0" w:color="auto"/>
        <w:left w:val="none" w:sz="0" w:space="0" w:color="auto"/>
        <w:bottom w:val="none" w:sz="0" w:space="0" w:color="auto"/>
        <w:right w:val="none" w:sz="0" w:space="0" w:color="auto"/>
      </w:divBdr>
    </w:div>
    <w:div w:id="594047999">
      <w:bodyDiv w:val="1"/>
      <w:marLeft w:val="0"/>
      <w:marRight w:val="0"/>
      <w:marTop w:val="0"/>
      <w:marBottom w:val="0"/>
      <w:divBdr>
        <w:top w:val="none" w:sz="0" w:space="0" w:color="auto"/>
        <w:left w:val="none" w:sz="0" w:space="0" w:color="auto"/>
        <w:bottom w:val="none" w:sz="0" w:space="0" w:color="auto"/>
        <w:right w:val="none" w:sz="0" w:space="0" w:color="auto"/>
      </w:divBdr>
    </w:div>
    <w:div w:id="600990522">
      <w:bodyDiv w:val="1"/>
      <w:marLeft w:val="0"/>
      <w:marRight w:val="0"/>
      <w:marTop w:val="0"/>
      <w:marBottom w:val="0"/>
      <w:divBdr>
        <w:top w:val="none" w:sz="0" w:space="0" w:color="auto"/>
        <w:left w:val="none" w:sz="0" w:space="0" w:color="auto"/>
        <w:bottom w:val="none" w:sz="0" w:space="0" w:color="auto"/>
        <w:right w:val="none" w:sz="0" w:space="0" w:color="auto"/>
      </w:divBdr>
    </w:div>
    <w:div w:id="667949183">
      <w:bodyDiv w:val="1"/>
      <w:marLeft w:val="0"/>
      <w:marRight w:val="0"/>
      <w:marTop w:val="0"/>
      <w:marBottom w:val="0"/>
      <w:divBdr>
        <w:top w:val="none" w:sz="0" w:space="0" w:color="auto"/>
        <w:left w:val="none" w:sz="0" w:space="0" w:color="auto"/>
        <w:bottom w:val="none" w:sz="0" w:space="0" w:color="auto"/>
        <w:right w:val="none" w:sz="0" w:space="0" w:color="auto"/>
      </w:divBdr>
    </w:div>
    <w:div w:id="668169385">
      <w:bodyDiv w:val="1"/>
      <w:marLeft w:val="0"/>
      <w:marRight w:val="0"/>
      <w:marTop w:val="0"/>
      <w:marBottom w:val="0"/>
      <w:divBdr>
        <w:top w:val="none" w:sz="0" w:space="0" w:color="auto"/>
        <w:left w:val="none" w:sz="0" w:space="0" w:color="auto"/>
        <w:bottom w:val="none" w:sz="0" w:space="0" w:color="auto"/>
        <w:right w:val="none" w:sz="0" w:space="0" w:color="auto"/>
      </w:divBdr>
    </w:div>
    <w:div w:id="686951298">
      <w:bodyDiv w:val="1"/>
      <w:marLeft w:val="0"/>
      <w:marRight w:val="0"/>
      <w:marTop w:val="0"/>
      <w:marBottom w:val="0"/>
      <w:divBdr>
        <w:top w:val="none" w:sz="0" w:space="0" w:color="auto"/>
        <w:left w:val="none" w:sz="0" w:space="0" w:color="auto"/>
        <w:bottom w:val="none" w:sz="0" w:space="0" w:color="auto"/>
        <w:right w:val="none" w:sz="0" w:space="0" w:color="auto"/>
      </w:divBdr>
    </w:div>
    <w:div w:id="691997571">
      <w:bodyDiv w:val="1"/>
      <w:marLeft w:val="0"/>
      <w:marRight w:val="0"/>
      <w:marTop w:val="0"/>
      <w:marBottom w:val="0"/>
      <w:divBdr>
        <w:top w:val="none" w:sz="0" w:space="0" w:color="auto"/>
        <w:left w:val="none" w:sz="0" w:space="0" w:color="auto"/>
        <w:bottom w:val="none" w:sz="0" w:space="0" w:color="auto"/>
        <w:right w:val="none" w:sz="0" w:space="0" w:color="auto"/>
      </w:divBdr>
    </w:div>
    <w:div w:id="692071700">
      <w:bodyDiv w:val="1"/>
      <w:marLeft w:val="0"/>
      <w:marRight w:val="0"/>
      <w:marTop w:val="0"/>
      <w:marBottom w:val="0"/>
      <w:divBdr>
        <w:top w:val="none" w:sz="0" w:space="0" w:color="auto"/>
        <w:left w:val="none" w:sz="0" w:space="0" w:color="auto"/>
        <w:bottom w:val="none" w:sz="0" w:space="0" w:color="auto"/>
        <w:right w:val="none" w:sz="0" w:space="0" w:color="auto"/>
      </w:divBdr>
    </w:div>
    <w:div w:id="695614887">
      <w:bodyDiv w:val="1"/>
      <w:marLeft w:val="0"/>
      <w:marRight w:val="0"/>
      <w:marTop w:val="0"/>
      <w:marBottom w:val="0"/>
      <w:divBdr>
        <w:top w:val="none" w:sz="0" w:space="0" w:color="auto"/>
        <w:left w:val="none" w:sz="0" w:space="0" w:color="auto"/>
        <w:bottom w:val="none" w:sz="0" w:space="0" w:color="auto"/>
        <w:right w:val="none" w:sz="0" w:space="0" w:color="auto"/>
      </w:divBdr>
    </w:div>
    <w:div w:id="698624638">
      <w:bodyDiv w:val="1"/>
      <w:marLeft w:val="0"/>
      <w:marRight w:val="0"/>
      <w:marTop w:val="0"/>
      <w:marBottom w:val="0"/>
      <w:divBdr>
        <w:top w:val="none" w:sz="0" w:space="0" w:color="auto"/>
        <w:left w:val="none" w:sz="0" w:space="0" w:color="auto"/>
        <w:bottom w:val="none" w:sz="0" w:space="0" w:color="auto"/>
        <w:right w:val="none" w:sz="0" w:space="0" w:color="auto"/>
      </w:divBdr>
    </w:div>
    <w:div w:id="725418916">
      <w:bodyDiv w:val="1"/>
      <w:marLeft w:val="0"/>
      <w:marRight w:val="0"/>
      <w:marTop w:val="0"/>
      <w:marBottom w:val="0"/>
      <w:divBdr>
        <w:top w:val="none" w:sz="0" w:space="0" w:color="auto"/>
        <w:left w:val="none" w:sz="0" w:space="0" w:color="auto"/>
        <w:bottom w:val="none" w:sz="0" w:space="0" w:color="auto"/>
        <w:right w:val="none" w:sz="0" w:space="0" w:color="auto"/>
      </w:divBdr>
    </w:div>
    <w:div w:id="736054933">
      <w:bodyDiv w:val="1"/>
      <w:marLeft w:val="0"/>
      <w:marRight w:val="0"/>
      <w:marTop w:val="0"/>
      <w:marBottom w:val="0"/>
      <w:divBdr>
        <w:top w:val="none" w:sz="0" w:space="0" w:color="auto"/>
        <w:left w:val="none" w:sz="0" w:space="0" w:color="auto"/>
        <w:bottom w:val="none" w:sz="0" w:space="0" w:color="auto"/>
        <w:right w:val="none" w:sz="0" w:space="0" w:color="auto"/>
      </w:divBdr>
    </w:div>
    <w:div w:id="736198466">
      <w:bodyDiv w:val="1"/>
      <w:marLeft w:val="0"/>
      <w:marRight w:val="0"/>
      <w:marTop w:val="0"/>
      <w:marBottom w:val="0"/>
      <w:divBdr>
        <w:top w:val="none" w:sz="0" w:space="0" w:color="auto"/>
        <w:left w:val="none" w:sz="0" w:space="0" w:color="auto"/>
        <w:bottom w:val="none" w:sz="0" w:space="0" w:color="auto"/>
        <w:right w:val="none" w:sz="0" w:space="0" w:color="auto"/>
      </w:divBdr>
    </w:div>
    <w:div w:id="743454870">
      <w:bodyDiv w:val="1"/>
      <w:marLeft w:val="0"/>
      <w:marRight w:val="0"/>
      <w:marTop w:val="0"/>
      <w:marBottom w:val="0"/>
      <w:divBdr>
        <w:top w:val="none" w:sz="0" w:space="0" w:color="auto"/>
        <w:left w:val="none" w:sz="0" w:space="0" w:color="auto"/>
        <w:bottom w:val="none" w:sz="0" w:space="0" w:color="auto"/>
        <w:right w:val="none" w:sz="0" w:space="0" w:color="auto"/>
      </w:divBdr>
    </w:div>
    <w:div w:id="754784765">
      <w:bodyDiv w:val="1"/>
      <w:marLeft w:val="0"/>
      <w:marRight w:val="0"/>
      <w:marTop w:val="0"/>
      <w:marBottom w:val="0"/>
      <w:divBdr>
        <w:top w:val="none" w:sz="0" w:space="0" w:color="auto"/>
        <w:left w:val="none" w:sz="0" w:space="0" w:color="auto"/>
        <w:bottom w:val="none" w:sz="0" w:space="0" w:color="auto"/>
        <w:right w:val="none" w:sz="0" w:space="0" w:color="auto"/>
      </w:divBdr>
    </w:div>
    <w:div w:id="778716619">
      <w:bodyDiv w:val="1"/>
      <w:marLeft w:val="0"/>
      <w:marRight w:val="0"/>
      <w:marTop w:val="0"/>
      <w:marBottom w:val="0"/>
      <w:divBdr>
        <w:top w:val="none" w:sz="0" w:space="0" w:color="auto"/>
        <w:left w:val="none" w:sz="0" w:space="0" w:color="auto"/>
        <w:bottom w:val="none" w:sz="0" w:space="0" w:color="auto"/>
        <w:right w:val="none" w:sz="0" w:space="0" w:color="auto"/>
      </w:divBdr>
    </w:div>
    <w:div w:id="821242089">
      <w:bodyDiv w:val="1"/>
      <w:marLeft w:val="0"/>
      <w:marRight w:val="0"/>
      <w:marTop w:val="0"/>
      <w:marBottom w:val="0"/>
      <w:divBdr>
        <w:top w:val="none" w:sz="0" w:space="0" w:color="auto"/>
        <w:left w:val="none" w:sz="0" w:space="0" w:color="auto"/>
        <w:bottom w:val="none" w:sz="0" w:space="0" w:color="auto"/>
        <w:right w:val="none" w:sz="0" w:space="0" w:color="auto"/>
      </w:divBdr>
    </w:div>
    <w:div w:id="843738138">
      <w:bodyDiv w:val="1"/>
      <w:marLeft w:val="0"/>
      <w:marRight w:val="0"/>
      <w:marTop w:val="0"/>
      <w:marBottom w:val="0"/>
      <w:divBdr>
        <w:top w:val="none" w:sz="0" w:space="0" w:color="auto"/>
        <w:left w:val="none" w:sz="0" w:space="0" w:color="auto"/>
        <w:bottom w:val="none" w:sz="0" w:space="0" w:color="auto"/>
        <w:right w:val="none" w:sz="0" w:space="0" w:color="auto"/>
      </w:divBdr>
    </w:div>
    <w:div w:id="912544881">
      <w:bodyDiv w:val="1"/>
      <w:marLeft w:val="0"/>
      <w:marRight w:val="0"/>
      <w:marTop w:val="0"/>
      <w:marBottom w:val="0"/>
      <w:divBdr>
        <w:top w:val="none" w:sz="0" w:space="0" w:color="auto"/>
        <w:left w:val="none" w:sz="0" w:space="0" w:color="auto"/>
        <w:bottom w:val="none" w:sz="0" w:space="0" w:color="auto"/>
        <w:right w:val="none" w:sz="0" w:space="0" w:color="auto"/>
      </w:divBdr>
    </w:div>
    <w:div w:id="982735299">
      <w:bodyDiv w:val="1"/>
      <w:marLeft w:val="0"/>
      <w:marRight w:val="0"/>
      <w:marTop w:val="0"/>
      <w:marBottom w:val="0"/>
      <w:divBdr>
        <w:top w:val="none" w:sz="0" w:space="0" w:color="auto"/>
        <w:left w:val="none" w:sz="0" w:space="0" w:color="auto"/>
        <w:bottom w:val="none" w:sz="0" w:space="0" w:color="auto"/>
        <w:right w:val="none" w:sz="0" w:space="0" w:color="auto"/>
      </w:divBdr>
    </w:div>
    <w:div w:id="1011220754">
      <w:bodyDiv w:val="1"/>
      <w:marLeft w:val="0"/>
      <w:marRight w:val="0"/>
      <w:marTop w:val="0"/>
      <w:marBottom w:val="0"/>
      <w:divBdr>
        <w:top w:val="none" w:sz="0" w:space="0" w:color="auto"/>
        <w:left w:val="none" w:sz="0" w:space="0" w:color="auto"/>
        <w:bottom w:val="none" w:sz="0" w:space="0" w:color="auto"/>
        <w:right w:val="none" w:sz="0" w:space="0" w:color="auto"/>
      </w:divBdr>
    </w:div>
    <w:div w:id="1012797362">
      <w:bodyDiv w:val="1"/>
      <w:marLeft w:val="0"/>
      <w:marRight w:val="0"/>
      <w:marTop w:val="0"/>
      <w:marBottom w:val="0"/>
      <w:divBdr>
        <w:top w:val="none" w:sz="0" w:space="0" w:color="auto"/>
        <w:left w:val="none" w:sz="0" w:space="0" w:color="auto"/>
        <w:bottom w:val="none" w:sz="0" w:space="0" w:color="auto"/>
        <w:right w:val="none" w:sz="0" w:space="0" w:color="auto"/>
      </w:divBdr>
    </w:div>
    <w:div w:id="1017002060">
      <w:bodyDiv w:val="1"/>
      <w:marLeft w:val="0"/>
      <w:marRight w:val="0"/>
      <w:marTop w:val="0"/>
      <w:marBottom w:val="0"/>
      <w:divBdr>
        <w:top w:val="none" w:sz="0" w:space="0" w:color="auto"/>
        <w:left w:val="none" w:sz="0" w:space="0" w:color="auto"/>
        <w:bottom w:val="none" w:sz="0" w:space="0" w:color="auto"/>
        <w:right w:val="none" w:sz="0" w:space="0" w:color="auto"/>
      </w:divBdr>
    </w:div>
    <w:div w:id="1023169404">
      <w:bodyDiv w:val="1"/>
      <w:marLeft w:val="0"/>
      <w:marRight w:val="0"/>
      <w:marTop w:val="0"/>
      <w:marBottom w:val="0"/>
      <w:divBdr>
        <w:top w:val="none" w:sz="0" w:space="0" w:color="auto"/>
        <w:left w:val="none" w:sz="0" w:space="0" w:color="auto"/>
        <w:bottom w:val="none" w:sz="0" w:space="0" w:color="auto"/>
        <w:right w:val="none" w:sz="0" w:space="0" w:color="auto"/>
      </w:divBdr>
    </w:div>
    <w:div w:id="1030643856">
      <w:bodyDiv w:val="1"/>
      <w:marLeft w:val="0"/>
      <w:marRight w:val="0"/>
      <w:marTop w:val="0"/>
      <w:marBottom w:val="0"/>
      <w:divBdr>
        <w:top w:val="none" w:sz="0" w:space="0" w:color="auto"/>
        <w:left w:val="none" w:sz="0" w:space="0" w:color="auto"/>
        <w:bottom w:val="none" w:sz="0" w:space="0" w:color="auto"/>
        <w:right w:val="none" w:sz="0" w:space="0" w:color="auto"/>
      </w:divBdr>
    </w:div>
    <w:div w:id="1051686879">
      <w:bodyDiv w:val="1"/>
      <w:marLeft w:val="0"/>
      <w:marRight w:val="0"/>
      <w:marTop w:val="0"/>
      <w:marBottom w:val="0"/>
      <w:divBdr>
        <w:top w:val="none" w:sz="0" w:space="0" w:color="auto"/>
        <w:left w:val="none" w:sz="0" w:space="0" w:color="auto"/>
        <w:bottom w:val="none" w:sz="0" w:space="0" w:color="auto"/>
        <w:right w:val="none" w:sz="0" w:space="0" w:color="auto"/>
      </w:divBdr>
    </w:div>
    <w:div w:id="1056784019">
      <w:bodyDiv w:val="1"/>
      <w:marLeft w:val="0"/>
      <w:marRight w:val="0"/>
      <w:marTop w:val="0"/>
      <w:marBottom w:val="0"/>
      <w:divBdr>
        <w:top w:val="none" w:sz="0" w:space="0" w:color="auto"/>
        <w:left w:val="none" w:sz="0" w:space="0" w:color="auto"/>
        <w:bottom w:val="none" w:sz="0" w:space="0" w:color="auto"/>
        <w:right w:val="none" w:sz="0" w:space="0" w:color="auto"/>
      </w:divBdr>
    </w:div>
    <w:div w:id="1067873402">
      <w:bodyDiv w:val="1"/>
      <w:marLeft w:val="0"/>
      <w:marRight w:val="0"/>
      <w:marTop w:val="0"/>
      <w:marBottom w:val="0"/>
      <w:divBdr>
        <w:top w:val="none" w:sz="0" w:space="0" w:color="auto"/>
        <w:left w:val="none" w:sz="0" w:space="0" w:color="auto"/>
        <w:bottom w:val="none" w:sz="0" w:space="0" w:color="auto"/>
        <w:right w:val="none" w:sz="0" w:space="0" w:color="auto"/>
      </w:divBdr>
    </w:div>
    <w:div w:id="1090391433">
      <w:bodyDiv w:val="1"/>
      <w:marLeft w:val="0"/>
      <w:marRight w:val="0"/>
      <w:marTop w:val="0"/>
      <w:marBottom w:val="0"/>
      <w:divBdr>
        <w:top w:val="none" w:sz="0" w:space="0" w:color="auto"/>
        <w:left w:val="none" w:sz="0" w:space="0" w:color="auto"/>
        <w:bottom w:val="none" w:sz="0" w:space="0" w:color="auto"/>
        <w:right w:val="none" w:sz="0" w:space="0" w:color="auto"/>
      </w:divBdr>
    </w:div>
    <w:div w:id="1105612122">
      <w:bodyDiv w:val="1"/>
      <w:marLeft w:val="0"/>
      <w:marRight w:val="0"/>
      <w:marTop w:val="0"/>
      <w:marBottom w:val="0"/>
      <w:divBdr>
        <w:top w:val="none" w:sz="0" w:space="0" w:color="auto"/>
        <w:left w:val="none" w:sz="0" w:space="0" w:color="auto"/>
        <w:bottom w:val="none" w:sz="0" w:space="0" w:color="auto"/>
        <w:right w:val="none" w:sz="0" w:space="0" w:color="auto"/>
      </w:divBdr>
    </w:div>
    <w:div w:id="1143040226">
      <w:bodyDiv w:val="1"/>
      <w:marLeft w:val="0"/>
      <w:marRight w:val="0"/>
      <w:marTop w:val="0"/>
      <w:marBottom w:val="0"/>
      <w:divBdr>
        <w:top w:val="none" w:sz="0" w:space="0" w:color="auto"/>
        <w:left w:val="none" w:sz="0" w:space="0" w:color="auto"/>
        <w:bottom w:val="none" w:sz="0" w:space="0" w:color="auto"/>
        <w:right w:val="none" w:sz="0" w:space="0" w:color="auto"/>
      </w:divBdr>
    </w:div>
    <w:div w:id="1143962758">
      <w:bodyDiv w:val="1"/>
      <w:marLeft w:val="0"/>
      <w:marRight w:val="0"/>
      <w:marTop w:val="0"/>
      <w:marBottom w:val="0"/>
      <w:divBdr>
        <w:top w:val="none" w:sz="0" w:space="0" w:color="auto"/>
        <w:left w:val="none" w:sz="0" w:space="0" w:color="auto"/>
        <w:bottom w:val="none" w:sz="0" w:space="0" w:color="auto"/>
        <w:right w:val="none" w:sz="0" w:space="0" w:color="auto"/>
      </w:divBdr>
      <w:divsChild>
        <w:div w:id="775903690">
          <w:marLeft w:val="0"/>
          <w:marRight w:val="0"/>
          <w:marTop w:val="0"/>
          <w:marBottom w:val="0"/>
          <w:divBdr>
            <w:top w:val="none" w:sz="0" w:space="0" w:color="auto"/>
            <w:left w:val="none" w:sz="0" w:space="0" w:color="auto"/>
            <w:bottom w:val="none" w:sz="0" w:space="0" w:color="auto"/>
            <w:right w:val="none" w:sz="0" w:space="0" w:color="auto"/>
          </w:divBdr>
          <w:divsChild>
            <w:div w:id="944460360">
              <w:marLeft w:val="0"/>
              <w:marRight w:val="0"/>
              <w:marTop w:val="150"/>
              <w:marBottom w:val="0"/>
              <w:divBdr>
                <w:top w:val="none" w:sz="0" w:space="0" w:color="auto"/>
                <w:left w:val="none" w:sz="0" w:space="0" w:color="auto"/>
                <w:bottom w:val="none" w:sz="0" w:space="0" w:color="auto"/>
                <w:right w:val="none" w:sz="0" w:space="0" w:color="auto"/>
              </w:divBdr>
              <w:divsChild>
                <w:div w:id="259877220">
                  <w:marLeft w:val="0"/>
                  <w:marRight w:val="0"/>
                  <w:marTop w:val="0"/>
                  <w:marBottom w:val="0"/>
                  <w:divBdr>
                    <w:top w:val="none" w:sz="0" w:space="0" w:color="auto"/>
                    <w:left w:val="none" w:sz="0" w:space="0" w:color="auto"/>
                    <w:bottom w:val="none" w:sz="0" w:space="0" w:color="auto"/>
                    <w:right w:val="none" w:sz="0" w:space="0" w:color="auto"/>
                  </w:divBdr>
                  <w:divsChild>
                    <w:div w:id="1379014114">
                      <w:marLeft w:val="0"/>
                      <w:marRight w:val="0"/>
                      <w:marTop w:val="0"/>
                      <w:marBottom w:val="0"/>
                      <w:divBdr>
                        <w:top w:val="none" w:sz="0" w:space="0" w:color="auto"/>
                        <w:left w:val="none" w:sz="0" w:space="0" w:color="auto"/>
                        <w:bottom w:val="none" w:sz="0" w:space="0" w:color="auto"/>
                        <w:right w:val="none" w:sz="0" w:space="0" w:color="auto"/>
                      </w:divBdr>
                      <w:divsChild>
                        <w:div w:id="129440618">
                          <w:marLeft w:val="0"/>
                          <w:marRight w:val="0"/>
                          <w:marTop w:val="0"/>
                          <w:marBottom w:val="0"/>
                          <w:divBdr>
                            <w:top w:val="none" w:sz="0" w:space="0" w:color="auto"/>
                            <w:left w:val="none" w:sz="0" w:space="0" w:color="auto"/>
                            <w:bottom w:val="none" w:sz="0" w:space="0" w:color="auto"/>
                            <w:right w:val="none" w:sz="0" w:space="0" w:color="auto"/>
                          </w:divBdr>
                          <w:divsChild>
                            <w:div w:id="1970014502">
                              <w:marLeft w:val="0"/>
                              <w:marRight w:val="0"/>
                              <w:marTop w:val="0"/>
                              <w:marBottom w:val="0"/>
                              <w:divBdr>
                                <w:top w:val="none" w:sz="0" w:space="0" w:color="auto"/>
                                <w:left w:val="none" w:sz="0" w:space="0" w:color="auto"/>
                                <w:bottom w:val="none" w:sz="0" w:space="0" w:color="auto"/>
                                <w:right w:val="none" w:sz="0" w:space="0" w:color="auto"/>
                              </w:divBdr>
                              <w:divsChild>
                                <w:div w:id="1702241676">
                                  <w:marLeft w:val="0"/>
                                  <w:marRight w:val="0"/>
                                  <w:marTop w:val="0"/>
                                  <w:marBottom w:val="0"/>
                                  <w:divBdr>
                                    <w:top w:val="none" w:sz="0" w:space="0" w:color="auto"/>
                                    <w:left w:val="none" w:sz="0" w:space="0" w:color="auto"/>
                                    <w:bottom w:val="none" w:sz="0" w:space="0" w:color="auto"/>
                                    <w:right w:val="none" w:sz="0" w:space="0" w:color="auto"/>
                                  </w:divBdr>
                                  <w:divsChild>
                                    <w:div w:id="487404640">
                                      <w:marLeft w:val="0"/>
                                      <w:marRight w:val="0"/>
                                      <w:marTop w:val="0"/>
                                      <w:marBottom w:val="0"/>
                                      <w:divBdr>
                                        <w:top w:val="none" w:sz="0" w:space="0" w:color="auto"/>
                                        <w:left w:val="none" w:sz="0" w:space="0" w:color="auto"/>
                                        <w:bottom w:val="none" w:sz="0" w:space="0" w:color="auto"/>
                                        <w:right w:val="none" w:sz="0" w:space="0" w:color="auto"/>
                                      </w:divBdr>
                                      <w:divsChild>
                                        <w:div w:id="1590847382">
                                          <w:marLeft w:val="0"/>
                                          <w:marRight w:val="0"/>
                                          <w:marTop w:val="0"/>
                                          <w:marBottom w:val="0"/>
                                          <w:divBdr>
                                            <w:top w:val="none" w:sz="0" w:space="0" w:color="auto"/>
                                            <w:left w:val="none" w:sz="0" w:space="0" w:color="auto"/>
                                            <w:bottom w:val="none" w:sz="0" w:space="0" w:color="auto"/>
                                            <w:right w:val="none" w:sz="0" w:space="0" w:color="auto"/>
                                          </w:divBdr>
                                          <w:divsChild>
                                            <w:div w:id="2030988882">
                                              <w:marLeft w:val="0"/>
                                              <w:marRight w:val="0"/>
                                              <w:marTop w:val="0"/>
                                              <w:marBottom w:val="0"/>
                                              <w:divBdr>
                                                <w:top w:val="none" w:sz="0" w:space="0" w:color="auto"/>
                                                <w:left w:val="none" w:sz="0" w:space="0" w:color="auto"/>
                                                <w:bottom w:val="none" w:sz="0" w:space="0" w:color="auto"/>
                                                <w:right w:val="none" w:sz="0" w:space="0" w:color="auto"/>
                                              </w:divBdr>
                                              <w:divsChild>
                                                <w:div w:id="1381511468">
                                                  <w:marLeft w:val="0"/>
                                                  <w:marRight w:val="0"/>
                                                  <w:marTop w:val="0"/>
                                                  <w:marBottom w:val="0"/>
                                                  <w:divBdr>
                                                    <w:top w:val="none" w:sz="0" w:space="0" w:color="auto"/>
                                                    <w:left w:val="none" w:sz="0" w:space="0" w:color="auto"/>
                                                    <w:bottom w:val="none" w:sz="0" w:space="0" w:color="auto"/>
                                                    <w:right w:val="none" w:sz="0" w:space="0" w:color="auto"/>
                                                  </w:divBdr>
                                                  <w:divsChild>
                                                    <w:div w:id="372194290">
                                                      <w:marLeft w:val="0"/>
                                                      <w:marRight w:val="0"/>
                                                      <w:marTop w:val="0"/>
                                                      <w:marBottom w:val="0"/>
                                                      <w:divBdr>
                                                        <w:top w:val="none" w:sz="0" w:space="0" w:color="auto"/>
                                                        <w:left w:val="none" w:sz="0" w:space="0" w:color="auto"/>
                                                        <w:bottom w:val="none" w:sz="0" w:space="0" w:color="auto"/>
                                                        <w:right w:val="none" w:sz="0" w:space="0" w:color="auto"/>
                                                      </w:divBdr>
                                                      <w:divsChild>
                                                        <w:div w:id="12197500">
                                                          <w:marLeft w:val="0"/>
                                                          <w:marRight w:val="0"/>
                                                          <w:marTop w:val="0"/>
                                                          <w:marBottom w:val="0"/>
                                                          <w:divBdr>
                                                            <w:top w:val="none" w:sz="0" w:space="0" w:color="auto"/>
                                                            <w:left w:val="none" w:sz="0" w:space="0" w:color="auto"/>
                                                            <w:bottom w:val="none" w:sz="0" w:space="0" w:color="auto"/>
                                                            <w:right w:val="none" w:sz="0" w:space="0" w:color="auto"/>
                                                          </w:divBdr>
                                                          <w:divsChild>
                                                            <w:div w:id="926423015">
                                                              <w:marLeft w:val="0"/>
                                                              <w:marRight w:val="0"/>
                                                              <w:marTop w:val="0"/>
                                                              <w:marBottom w:val="0"/>
                                                              <w:divBdr>
                                                                <w:top w:val="none" w:sz="0" w:space="0" w:color="auto"/>
                                                                <w:left w:val="none" w:sz="0" w:space="0" w:color="auto"/>
                                                                <w:bottom w:val="none" w:sz="0" w:space="0" w:color="auto"/>
                                                                <w:right w:val="none" w:sz="0" w:space="0" w:color="auto"/>
                                                              </w:divBdr>
                                                              <w:divsChild>
                                                                <w:div w:id="88842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2403650">
      <w:bodyDiv w:val="1"/>
      <w:marLeft w:val="0"/>
      <w:marRight w:val="0"/>
      <w:marTop w:val="0"/>
      <w:marBottom w:val="0"/>
      <w:divBdr>
        <w:top w:val="none" w:sz="0" w:space="0" w:color="auto"/>
        <w:left w:val="none" w:sz="0" w:space="0" w:color="auto"/>
        <w:bottom w:val="none" w:sz="0" w:space="0" w:color="auto"/>
        <w:right w:val="none" w:sz="0" w:space="0" w:color="auto"/>
      </w:divBdr>
    </w:div>
    <w:div w:id="1167937674">
      <w:bodyDiv w:val="1"/>
      <w:marLeft w:val="0"/>
      <w:marRight w:val="0"/>
      <w:marTop w:val="0"/>
      <w:marBottom w:val="0"/>
      <w:divBdr>
        <w:top w:val="none" w:sz="0" w:space="0" w:color="auto"/>
        <w:left w:val="none" w:sz="0" w:space="0" w:color="auto"/>
        <w:bottom w:val="none" w:sz="0" w:space="0" w:color="auto"/>
        <w:right w:val="none" w:sz="0" w:space="0" w:color="auto"/>
      </w:divBdr>
    </w:div>
    <w:div w:id="1168593172">
      <w:bodyDiv w:val="1"/>
      <w:marLeft w:val="0"/>
      <w:marRight w:val="0"/>
      <w:marTop w:val="0"/>
      <w:marBottom w:val="0"/>
      <w:divBdr>
        <w:top w:val="none" w:sz="0" w:space="0" w:color="auto"/>
        <w:left w:val="none" w:sz="0" w:space="0" w:color="auto"/>
        <w:bottom w:val="none" w:sz="0" w:space="0" w:color="auto"/>
        <w:right w:val="none" w:sz="0" w:space="0" w:color="auto"/>
      </w:divBdr>
    </w:div>
    <w:div w:id="1173489413">
      <w:bodyDiv w:val="1"/>
      <w:marLeft w:val="0"/>
      <w:marRight w:val="0"/>
      <w:marTop w:val="0"/>
      <w:marBottom w:val="0"/>
      <w:divBdr>
        <w:top w:val="none" w:sz="0" w:space="0" w:color="auto"/>
        <w:left w:val="none" w:sz="0" w:space="0" w:color="auto"/>
        <w:bottom w:val="none" w:sz="0" w:space="0" w:color="auto"/>
        <w:right w:val="none" w:sz="0" w:space="0" w:color="auto"/>
      </w:divBdr>
    </w:div>
    <w:div w:id="1208296177">
      <w:bodyDiv w:val="1"/>
      <w:marLeft w:val="0"/>
      <w:marRight w:val="0"/>
      <w:marTop w:val="0"/>
      <w:marBottom w:val="0"/>
      <w:divBdr>
        <w:top w:val="none" w:sz="0" w:space="0" w:color="auto"/>
        <w:left w:val="none" w:sz="0" w:space="0" w:color="auto"/>
        <w:bottom w:val="none" w:sz="0" w:space="0" w:color="auto"/>
        <w:right w:val="none" w:sz="0" w:space="0" w:color="auto"/>
      </w:divBdr>
    </w:div>
    <w:div w:id="1214002164">
      <w:bodyDiv w:val="1"/>
      <w:marLeft w:val="0"/>
      <w:marRight w:val="0"/>
      <w:marTop w:val="0"/>
      <w:marBottom w:val="0"/>
      <w:divBdr>
        <w:top w:val="none" w:sz="0" w:space="0" w:color="auto"/>
        <w:left w:val="none" w:sz="0" w:space="0" w:color="auto"/>
        <w:bottom w:val="none" w:sz="0" w:space="0" w:color="auto"/>
        <w:right w:val="none" w:sz="0" w:space="0" w:color="auto"/>
      </w:divBdr>
    </w:div>
    <w:div w:id="1227299408">
      <w:bodyDiv w:val="1"/>
      <w:marLeft w:val="0"/>
      <w:marRight w:val="0"/>
      <w:marTop w:val="0"/>
      <w:marBottom w:val="0"/>
      <w:divBdr>
        <w:top w:val="none" w:sz="0" w:space="0" w:color="auto"/>
        <w:left w:val="none" w:sz="0" w:space="0" w:color="auto"/>
        <w:bottom w:val="none" w:sz="0" w:space="0" w:color="auto"/>
        <w:right w:val="none" w:sz="0" w:space="0" w:color="auto"/>
      </w:divBdr>
    </w:div>
    <w:div w:id="1234270541">
      <w:bodyDiv w:val="1"/>
      <w:marLeft w:val="0"/>
      <w:marRight w:val="0"/>
      <w:marTop w:val="0"/>
      <w:marBottom w:val="0"/>
      <w:divBdr>
        <w:top w:val="none" w:sz="0" w:space="0" w:color="auto"/>
        <w:left w:val="none" w:sz="0" w:space="0" w:color="auto"/>
        <w:bottom w:val="none" w:sz="0" w:space="0" w:color="auto"/>
        <w:right w:val="none" w:sz="0" w:space="0" w:color="auto"/>
      </w:divBdr>
    </w:div>
    <w:div w:id="1277760839">
      <w:bodyDiv w:val="1"/>
      <w:marLeft w:val="0"/>
      <w:marRight w:val="0"/>
      <w:marTop w:val="0"/>
      <w:marBottom w:val="0"/>
      <w:divBdr>
        <w:top w:val="none" w:sz="0" w:space="0" w:color="auto"/>
        <w:left w:val="none" w:sz="0" w:space="0" w:color="auto"/>
        <w:bottom w:val="none" w:sz="0" w:space="0" w:color="auto"/>
        <w:right w:val="none" w:sz="0" w:space="0" w:color="auto"/>
      </w:divBdr>
    </w:div>
    <w:div w:id="1284774021">
      <w:bodyDiv w:val="1"/>
      <w:marLeft w:val="0"/>
      <w:marRight w:val="0"/>
      <w:marTop w:val="0"/>
      <w:marBottom w:val="0"/>
      <w:divBdr>
        <w:top w:val="none" w:sz="0" w:space="0" w:color="auto"/>
        <w:left w:val="none" w:sz="0" w:space="0" w:color="auto"/>
        <w:bottom w:val="none" w:sz="0" w:space="0" w:color="auto"/>
        <w:right w:val="none" w:sz="0" w:space="0" w:color="auto"/>
      </w:divBdr>
    </w:div>
    <w:div w:id="1322080690">
      <w:bodyDiv w:val="1"/>
      <w:marLeft w:val="0"/>
      <w:marRight w:val="0"/>
      <w:marTop w:val="0"/>
      <w:marBottom w:val="0"/>
      <w:divBdr>
        <w:top w:val="none" w:sz="0" w:space="0" w:color="auto"/>
        <w:left w:val="none" w:sz="0" w:space="0" w:color="auto"/>
        <w:bottom w:val="none" w:sz="0" w:space="0" w:color="auto"/>
        <w:right w:val="none" w:sz="0" w:space="0" w:color="auto"/>
      </w:divBdr>
    </w:div>
    <w:div w:id="1342588950">
      <w:bodyDiv w:val="1"/>
      <w:marLeft w:val="0"/>
      <w:marRight w:val="0"/>
      <w:marTop w:val="0"/>
      <w:marBottom w:val="0"/>
      <w:divBdr>
        <w:top w:val="none" w:sz="0" w:space="0" w:color="auto"/>
        <w:left w:val="none" w:sz="0" w:space="0" w:color="auto"/>
        <w:bottom w:val="none" w:sz="0" w:space="0" w:color="auto"/>
        <w:right w:val="none" w:sz="0" w:space="0" w:color="auto"/>
      </w:divBdr>
    </w:div>
    <w:div w:id="1382285831">
      <w:bodyDiv w:val="1"/>
      <w:marLeft w:val="0"/>
      <w:marRight w:val="0"/>
      <w:marTop w:val="0"/>
      <w:marBottom w:val="0"/>
      <w:divBdr>
        <w:top w:val="none" w:sz="0" w:space="0" w:color="auto"/>
        <w:left w:val="none" w:sz="0" w:space="0" w:color="auto"/>
        <w:bottom w:val="none" w:sz="0" w:space="0" w:color="auto"/>
        <w:right w:val="none" w:sz="0" w:space="0" w:color="auto"/>
      </w:divBdr>
    </w:div>
    <w:div w:id="1438016740">
      <w:bodyDiv w:val="1"/>
      <w:marLeft w:val="0"/>
      <w:marRight w:val="0"/>
      <w:marTop w:val="0"/>
      <w:marBottom w:val="0"/>
      <w:divBdr>
        <w:top w:val="none" w:sz="0" w:space="0" w:color="auto"/>
        <w:left w:val="none" w:sz="0" w:space="0" w:color="auto"/>
        <w:bottom w:val="none" w:sz="0" w:space="0" w:color="auto"/>
        <w:right w:val="none" w:sz="0" w:space="0" w:color="auto"/>
      </w:divBdr>
    </w:div>
    <w:div w:id="1444812457">
      <w:bodyDiv w:val="1"/>
      <w:marLeft w:val="0"/>
      <w:marRight w:val="0"/>
      <w:marTop w:val="0"/>
      <w:marBottom w:val="0"/>
      <w:divBdr>
        <w:top w:val="none" w:sz="0" w:space="0" w:color="auto"/>
        <w:left w:val="none" w:sz="0" w:space="0" w:color="auto"/>
        <w:bottom w:val="none" w:sz="0" w:space="0" w:color="auto"/>
        <w:right w:val="none" w:sz="0" w:space="0" w:color="auto"/>
      </w:divBdr>
    </w:div>
    <w:div w:id="1448239321">
      <w:bodyDiv w:val="1"/>
      <w:marLeft w:val="0"/>
      <w:marRight w:val="0"/>
      <w:marTop w:val="0"/>
      <w:marBottom w:val="0"/>
      <w:divBdr>
        <w:top w:val="none" w:sz="0" w:space="0" w:color="auto"/>
        <w:left w:val="none" w:sz="0" w:space="0" w:color="auto"/>
        <w:bottom w:val="none" w:sz="0" w:space="0" w:color="auto"/>
        <w:right w:val="none" w:sz="0" w:space="0" w:color="auto"/>
      </w:divBdr>
    </w:div>
    <w:div w:id="1463688859">
      <w:bodyDiv w:val="1"/>
      <w:marLeft w:val="0"/>
      <w:marRight w:val="0"/>
      <w:marTop w:val="0"/>
      <w:marBottom w:val="0"/>
      <w:divBdr>
        <w:top w:val="none" w:sz="0" w:space="0" w:color="auto"/>
        <w:left w:val="none" w:sz="0" w:space="0" w:color="auto"/>
        <w:bottom w:val="none" w:sz="0" w:space="0" w:color="auto"/>
        <w:right w:val="none" w:sz="0" w:space="0" w:color="auto"/>
      </w:divBdr>
    </w:div>
    <w:div w:id="1479490082">
      <w:bodyDiv w:val="1"/>
      <w:marLeft w:val="0"/>
      <w:marRight w:val="0"/>
      <w:marTop w:val="0"/>
      <w:marBottom w:val="0"/>
      <w:divBdr>
        <w:top w:val="none" w:sz="0" w:space="0" w:color="auto"/>
        <w:left w:val="none" w:sz="0" w:space="0" w:color="auto"/>
        <w:bottom w:val="none" w:sz="0" w:space="0" w:color="auto"/>
        <w:right w:val="none" w:sz="0" w:space="0" w:color="auto"/>
      </w:divBdr>
    </w:div>
    <w:div w:id="1480877025">
      <w:bodyDiv w:val="1"/>
      <w:marLeft w:val="0"/>
      <w:marRight w:val="0"/>
      <w:marTop w:val="0"/>
      <w:marBottom w:val="0"/>
      <w:divBdr>
        <w:top w:val="none" w:sz="0" w:space="0" w:color="auto"/>
        <w:left w:val="none" w:sz="0" w:space="0" w:color="auto"/>
        <w:bottom w:val="none" w:sz="0" w:space="0" w:color="auto"/>
        <w:right w:val="none" w:sz="0" w:space="0" w:color="auto"/>
      </w:divBdr>
    </w:div>
    <w:div w:id="1546674037">
      <w:bodyDiv w:val="1"/>
      <w:marLeft w:val="0"/>
      <w:marRight w:val="0"/>
      <w:marTop w:val="0"/>
      <w:marBottom w:val="0"/>
      <w:divBdr>
        <w:top w:val="none" w:sz="0" w:space="0" w:color="auto"/>
        <w:left w:val="none" w:sz="0" w:space="0" w:color="auto"/>
        <w:bottom w:val="none" w:sz="0" w:space="0" w:color="auto"/>
        <w:right w:val="none" w:sz="0" w:space="0" w:color="auto"/>
      </w:divBdr>
    </w:div>
    <w:div w:id="1548713065">
      <w:bodyDiv w:val="1"/>
      <w:marLeft w:val="0"/>
      <w:marRight w:val="0"/>
      <w:marTop w:val="0"/>
      <w:marBottom w:val="0"/>
      <w:divBdr>
        <w:top w:val="none" w:sz="0" w:space="0" w:color="auto"/>
        <w:left w:val="none" w:sz="0" w:space="0" w:color="auto"/>
        <w:bottom w:val="none" w:sz="0" w:space="0" w:color="auto"/>
        <w:right w:val="none" w:sz="0" w:space="0" w:color="auto"/>
      </w:divBdr>
    </w:div>
    <w:div w:id="1556965559">
      <w:bodyDiv w:val="1"/>
      <w:marLeft w:val="0"/>
      <w:marRight w:val="0"/>
      <w:marTop w:val="0"/>
      <w:marBottom w:val="0"/>
      <w:divBdr>
        <w:top w:val="none" w:sz="0" w:space="0" w:color="auto"/>
        <w:left w:val="none" w:sz="0" w:space="0" w:color="auto"/>
        <w:bottom w:val="none" w:sz="0" w:space="0" w:color="auto"/>
        <w:right w:val="none" w:sz="0" w:space="0" w:color="auto"/>
      </w:divBdr>
    </w:div>
    <w:div w:id="1572227277">
      <w:bodyDiv w:val="1"/>
      <w:marLeft w:val="0"/>
      <w:marRight w:val="0"/>
      <w:marTop w:val="0"/>
      <w:marBottom w:val="0"/>
      <w:divBdr>
        <w:top w:val="none" w:sz="0" w:space="0" w:color="auto"/>
        <w:left w:val="none" w:sz="0" w:space="0" w:color="auto"/>
        <w:bottom w:val="none" w:sz="0" w:space="0" w:color="auto"/>
        <w:right w:val="none" w:sz="0" w:space="0" w:color="auto"/>
      </w:divBdr>
    </w:div>
    <w:div w:id="1576546676">
      <w:bodyDiv w:val="1"/>
      <w:marLeft w:val="0"/>
      <w:marRight w:val="0"/>
      <w:marTop w:val="0"/>
      <w:marBottom w:val="0"/>
      <w:divBdr>
        <w:top w:val="none" w:sz="0" w:space="0" w:color="auto"/>
        <w:left w:val="none" w:sz="0" w:space="0" w:color="auto"/>
        <w:bottom w:val="none" w:sz="0" w:space="0" w:color="auto"/>
        <w:right w:val="none" w:sz="0" w:space="0" w:color="auto"/>
      </w:divBdr>
    </w:div>
    <w:div w:id="1596327814">
      <w:bodyDiv w:val="1"/>
      <w:marLeft w:val="0"/>
      <w:marRight w:val="0"/>
      <w:marTop w:val="0"/>
      <w:marBottom w:val="0"/>
      <w:divBdr>
        <w:top w:val="none" w:sz="0" w:space="0" w:color="auto"/>
        <w:left w:val="none" w:sz="0" w:space="0" w:color="auto"/>
        <w:bottom w:val="none" w:sz="0" w:space="0" w:color="auto"/>
        <w:right w:val="none" w:sz="0" w:space="0" w:color="auto"/>
      </w:divBdr>
    </w:div>
    <w:div w:id="1637952555">
      <w:bodyDiv w:val="1"/>
      <w:marLeft w:val="0"/>
      <w:marRight w:val="0"/>
      <w:marTop w:val="0"/>
      <w:marBottom w:val="0"/>
      <w:divBdr>
        <w:top w:val="none" w:sz="0" w:space="0" w:color="auto"/>
        <w:left w:val="none" w:sz="0" w:space="0" w:color="auto"/>
        <w:bottom w:val="none" w:sz="0" w:space="0" w:color="auto"/>
        <w:right w:val="none" w:sz="0" w:space="0" w:color="auto"/>
      </w:divBdr>
    </w:div>
    <w:div w:id="1647468552">
      <w:bodyDiv w:val="1"/>
      <w:marLeft w:val="0"/>
      <w:marRight w:val="0"/>
      <w:marTop w:val="0"/>
      <w:marBottom w:val="0"/>
      <w:divBdr>
        <w:top w:val="none" w:sz="0" w:space="0" w:color="auto"/>
        <w:left w:val="none" w:sz="0" w:space="0" w:color="auto"/>
        <w:bottom w:val="none" w:sz="0" w:space="0" w:color="auto"/>
        <w:right w:val="none" w:sz="0" w:space="0" w:color="auto"/>
      </w:divBdr>
    </w:div>
    <w:div w:id="1663313492">
      <w:bodyDiv w:val="1"/>
      <w:marLeft w:val="0"/>
      <w:marRight w:val="0"/>
      <w:marTop w:val="0"/>
      <w:marBottom w:val="0"/>
      <w:divBdr>
        <w:top w:val="none" w:sz="0" w:space="0" w:color="auto"/>
        <w:left w:val="none" w:sz="0" w:space="0" w:color="auto"/>
        <w:bottom w:val="none" w:sz="0" w:space="0" w:color="auto"/>
        <w:right w:val="none" w:sz="0" w:space="0" w:color="auto"/>
      </w:divBdr>
    </w:div>
    <w:div w:id="1668635662">
      <w:bodyDiv w:val="1"/>
      <w:marLeft w:val="0"/>
      <w:marRight w:val="0"/>
      <w:marTop w:val="0"/>
      <w:marBottom w:val="0"/>
      <w:divBdr>
        <w:top w:val="none" w:sz="0" w:space="0" w:color="auto"/>
        <w:left w:val="none" w:sz="0" w:space="0" w:color="auto"/>
        <w:bottom w:val="none" w:sz="0" w:space="0" w:color="auto"/>
        <w:right w:val="none" w:sz="0" w:space="0" w:color="auto"/>
      </w:divBdr>
    </w:div>
    <w:div w:id="1672178854">
      <w:bodyDiv w:val="1"/>
      <w:marLeft w:val="0"/>
      <w:marRight w:val="0"/>
      <w:marTop w:val="0"/>
      <w:marBottom w:val="0"/>
      <w:divBdr>
        <w:top w:val="none" w:sz="0" w:space="0" w:color="auto"/>
        <w:left w:val="none" w:sz="0" w:space="0" w:color="auto"/>
        <w:bottom w:val="none" w:sz="0" w:space="0" w:color="auto"/>
        <w:right w:val="none" w:sz="0" w:space="0" w:color="auto"/>
      </w:divBdr>
    </w:div>
    <w:div w:id="1679504206">
      <w:bodyDiv w:val="1"/>
      <w:marLeft w:val="0"/>
      <w:marRight w:val="0"/>
      <w:marTop w:val="0"/>
      <w:marBottom w:val="0"/>
      <w:divBdr>
        <w:top w:val="none" w:sz="0" w:space="0" w:color="auto"/>
        <w:left w:val="none" w:sz="0" w:space="0" w:color="auto"/>
        <w:bottom w:val="none" w:sz="0" w:space="0" w:color="auto"/>
        <w:right w:val="none" w:sz="0" w:space="0" w:color="auto"/>
      </w:divBdr>
    </w:div>
    <w:div w:id="1682707327">
      <w:bodyDiv w:val="1"/>
      <w:marLeft w:val="0"/>
      <w:marRight w:val="0"/>
      <w:marTop w:val="0"/>
      <w:marBottom w:val="0"/>
      <w:divBdr>
        <w:top w:val="none" w:sz="0" w:space="0" w:color="auto"/>
        <w:left w:val="none" w:sz="0" w:space="0" w:color="auto"/>
        <w:bottom w:val="none" w:sz="0" w:space="0" w:color="auto"/>
        <w:right w:val="none" w:sz="0" w:space="0" w:color="auto"/>
      </w:divBdr>
    </w:div>
    <w:div w:id="1695686061">
      <w:bodyDiv w:val="1"/>
      <w:marLeft w:val="0"/>
      <w:marRight w:val="0"/>
      <w:marTop w:val="0"/>
      <w:marBottom w:val="0"/>
      <w:divBdr>
        <w:top w:val="none" w:sz="0" w:space="0" w:color="auto"/>
        <w:left w:val="none" w:sz="0" w:space="0" w:color="auto"/>
        <w:bottom w:val="none" w:sz="0" w:space="0" w:color="auto"/>
        <w:right w:val="none" w:sz="0" w:space="0" w:color="auto"/>
      </w:divBdr>
    </w:div>
    <w:div w:id="1717240297">
      <w:bodyDiv w:val="1"/>
      <w:marLeft w:val="0"/>
      <w:marRight w:val="0"/>
      <w:marTop w:val="0"/>
      <w:marBottom w:val="0"/>
      <w:divBdr>
        <w:top w:val="none" w:sz="0" w:space="0" w:color="auto"/>
        <w:left w:val="none" w:sz="0" w:space="0" w:color="auto"/>
        <w:bottom w:val="none" w:sz="0" w:space="0" w:color="auto"/>
        <w:right w:val="none" w:sz="0" w:space="0" w:color="auto"/>
      </w:divBdr>
    </w:div>
    <w:div w:id="1740709716">
      <w:bodyDiv w:val="1"/>
      <w:marLeft w:val="0"/>
      <w:marRight w:val="0"/>
      <w:marTop w:val="0"/>
      <w:marBottom w:val="0"/>
      <w:divBdr>
        <w:top w:val="none" w:sz="0" w:space="0" w:color="auto"/>
        <w:left w:val="none" w:sz="0" w:space="0" w:color="auto"/>
        <w:bottom w:val="none" w:sz="0" w:space="0" w:color="auto"/>
        <w:right w:val="none" w:sz="0" w:space="0" w:color="auto"/>
      </w:divBdr>
    </w:div>
    <w:div w:id="1750154285">
      <w:bodyDiv w:val="1"/>
      <w:marLeft w:val="0"/>
      <w:marRight w:val="0"/>
      <w:marTop w:val="0"/>
      <w:marBottom w:val="0"/>
      <w:divBdr>
        <w:top w:val="none" w:sz="0" w:space="0" w:color="auto"/>
        <w:left w:val="none" w:sz="0" w:space="0" w:color="auto"/>
        <w:bottom w:val="none" w:sz="0" w:space="0" w:color="auto"/>
        <w:right w:val="none" w:sz="0" w:space="0" w:color="auto"/>
      </w:divBdr>
    </w:div>
    <w:div w:id="1758793547">
      <w:bodyDiv w:val="1"/>
      <w:marLeft w:val="0"/>
      <w:marRight w:val="0"/>
      <w:marTop w:val="0"/>
      <w:marBottom w:val="0"/>
      <w:divBdr>
        <w:top w:val="none" w:sz="0" w:space="0" w:color="auto"/>
        <w:left w:val="none" w:sz="0" w:space="0" w:color="auto"/>
        <w:bottom w:val="none" w:sz="0" w:space="0" w:color="auto"/>
        <w:right w:val="none" w:sz="0" w:space="0" w:color="auto"/>
      </w:divBdr>
    </w:div>
    <w:div w:id="1771854385">
      <w:bodyDiv w:val="1"/>
      <w:marLeft w:val="0"/>
      <w:marRight w:val="0"/>
      <w:marTop w:val="0"/>
      <w:marBottom w:val="0"/>
      <w:divBdr>
        <w:top w:val="none" w:sz="0" w:space="0" w:color="auto"/>
        <w:left w:val="none" w:sz="0" w:space="0" w:color="auto"/>
        <w:bottom w:val="none" w:sz="0" w:space="0" w:color="auto"/>
        <w:right w:val="none" w:sz="0" w:space="0" w:color="auto"/>
      </w:divBdr>
    </w:div>
    <w:div w:id="1781144563">
      <w:bodyDiv w:val="1"/>
      <w:marLeft w:val="0"/>
      <w:marRight w:val="0"/>
      <w:marTop w:val="0"/>
      <w:marBottom w:val="0"/>
      <w:divBdr>
        <w:top w:val="none" w:sz="0" w:space="0" w:color="auto"/>
        <w:left w:val="none" w:sz="0" w:space="0" w:color="auto"/>
        <w:bottom w:val="none" w:sz="0" w:space="0" w:color="auto"/>
        <w:right w:val="none" w:sz="0" w:space="0" w:color="auto"/>
      </w:divBdr>
    </w:div>
    <w:div w:id="1828202623">
      <w:bodyDiv w:val="1"/>
      <w:marLeft w:val="0"/>
      <w:marRight w:val="0"/>
      <w:marTop w:val="0"/>
      <w:marBottom w:val="0"/>
      <w:divBdr>
        <w:top w:val="none" w:sz="0" w:space="0" w:color="auto"/>
        <w:left w:val="none" w:sz="0" w:space="0" w:color="auto"/>
        <w:bottom w:val="none" w:sz="0" w:space="0" w:color="auto"/>
        <w:right w:val="none" w:sz="0" w:space="0" w:color="auto"/>
      </w:divBdr>
    </w:div>
    <w:div w:id="1829397864">
      <w:bodyDiv w:val="1"/>
      <w:marLeft w:val="0"/>
      <w:marRight w:val="0"/>
      <w:marTop w:val="0"/>
      <w:marBottom w:val="0"/>
      <w:divBdr>
        <w:top w:val="none" w:sz="0" w:space="0" w:color="auto"/>
        <w:left w:val="none" w:sz="0" w:space="0" w:color="auto"/>
        <w:bottom w:val="none" w:sz="0" w:space="0" w:color="auto"/>
        <w:right w:val="none" w:sz="0" w:space="0" w:color="auto"/>
      </w:divBdr>
    </w:div>
    <w:div w:id="1865512040">
      <w:bodyDiv w:val="1"/>
      <w:marLeft w:val="0"/>
      <w:marRight w:val="0"/>
      <w:marTop w:val="0"/>
      <w:marBottom w:val="0"/>
      <w:divBdr>
        <w:top w:val="none" w:sz="0" w:space="0" w:color="auto"/>
        <w:left w:val="none" w:sz="0" w:space="0" w:color="auto"/>
        <w:bottom w:val="none" w:sz="0" w:space="0" w:color="auto"/>
        <w:right w:val="none" w:sz="0" w:space="0" w:color="auto"/>
      </w:divBdr>
    </w:div>
    <w:div w:id="1903901175">
      <w:bodyDiv w:val="1"/>
      <w:marLeft w:val="0"/>
      <w:marRight w:val="0"/>
      <w:marTop w:val="0"/>
      <w:marBottom w:val="0"/>
      <w:divBdr>
        <w:top w:val="none" w:sz="0" w:space="0" w:color="auto"/>
        <w:left w:val="none" w:sz="0" w:space="0" w:color="auto"/>
        <w:bottom w:val="none" w:sz="0" w:space="0" w:color="auto"/>
        <w:right w:val="none" w:sz="0" w:space="0" w:color="auto"/>
      </w:divBdr>
    </w:div>
    <w:div w:id="1915973452">
      <w:bodyDiv w:val="1"/>
      <w:marLeft w:val="0"/>
      <w:marRight w:val="0"/>
      <w:marTop w:val="0"/>
      <w:marBottom w:val="0"/>
      <w:divBdr>
        <w:top w:val="none" w:sz="0" w:space="0" w:color="auto"/>
        <w:left w:val="none" w:sz="0" w:space="0" w:color="auto"/>
        <w:bottom w:val="none" w:sz="0" w:space="0" w:color="auto"/>
        <w:right w:val="none" w:sz="0" w:space="0" w:color="auto"/>
      </w:divBdr>
    </w:div>
    <w:div w:id="1927109860">
      <w:bodyDiv w:val="1"/>
      <w:marLeft w:val="0"/>
      <w:marRight w:val="0"/>
      <w:marTop w:val="0"/>
      <w:marBottom w:val="0"/>
      <w:divBdr>
        <w:top w:val="none" w:sz="0" w:space="0" w:color="auto"/>
        <w:left w:val="none" w:sz="0" w:space="0" w:color="auto"/>
        <w:bottom w:val="none" w:sz="0" w:space="0" w:color="auto"/>
        <w:right w:val="none" w:sz="0" w:space="0" w:color="auto"/>
      </w:divBdr>
    </w:div>
    <w:div w:id="1935703502">
      <w:bodyDiv w:val="1"/>
      <w:marLeft w:val="0"/>
      <w:marRight w:val="0"/>
      <w:marTop w:val="0"/>
      <w:marBottom w:val="0"/>
      <w:divBdr>
        <w:top w:val="none" w:sz="0" w:space="0" w:color="auto"/>
        <w:left w:val="none" w:sz="0" w:space="0" w:color="auto"/>
        <w:bottom w:val="none" w:sz="0" w:space="0" w:color="auto"/>
        <w:right w:val="none" w:sz="0" w:space="0" w:color="auto"/>
      </w:divBdr>
    </w:div>
    <w:div w:id="1937247379">
      <w:bodyDiv w:val="1"/>
      <w:marLeft w:val="0"/>
      <w:marRight w:val="0"/>
      <w:marTop w:val="0"/>
      <w:marBottom w:val="0"/>
      <w:divBdr>
        <w:top w:val="none" w:sz="0" w:space="0" w:color="auto"/>
        <w:left w:val="none" w:sz="0" w:space="0" w:color="auto"/>
        <w:bottom w:val="none" w:sz="0" w:space="0" w:color="auto"/>
        <w:right w:val="none" w:sz="0" w:space="0" w:color="auto"/>
      </w:divBdr>
    </w:div>
    <w:div w:id="1939562566">
      <w:bodyDiv w:val="1"/>
      <w:marLeft w:val="0"/>
      <w:marRight w:val="0"/>
      <w:marTop w:val="0"/>
      <w:marBottom w:val="0"/>
      <w:divBdr>
        <w:top w:val="none" w:sz="0" w:space="0" w:color="auto"/>
        <w:left w:val="none" w:sz="0" w:space="0" w:color="auto"/>
        <w:bottom w:val="none" w:sz="0" w:space="0" w:color="auto"/>
        <w:right w:val="none" w:sz="0" w:space="0" w:color="auto"/>
      </w:divBdr>
    </w:div>
    <w:div w:id="1951930801">
      <w:bodyDiv w:val="1"/>
      <w:marLeft w:val="0"/>
      <w:marRight w:val="0"/>
      <w:marTop w:val="0"/>
      <w:marBottom w:val="0"/>
      <w:divBdr>
        <w:top w:val="none" w:sz="0" w:space="0" w:color="auto"/>
        <w:left w:val="none" w:sz="0" w:space="0" w:color="auto"/>
        <w:bottom w:val="none" w:sz="0" w:space="0" w:color="auto"/>
        <w:right w:val="none" w:sz="0" w:space="0" w:color="auto"/>
      </w:divBdr>
      <w:divsChild>
        <w:div w:id="843252072">
          <w:marLeft w:val="0"/>
          <w:marRight w:val="0"/>
          <w:marTop w:val="0"/>
          <w:marBottom w:val="0"/>
          <w:divBdr>
            <w:top w:val="none" w:sz="0" w:space="0" w:color="auto"/>
            <w:left w:val="none" w:sz="0" w:space="0" w:color="auto"/>
            <w:bottom w:val="none" w:sz="0" w:space="0" w:color="auto"/>
            <w:right w:val="none" w:sz="0" w:space="0" w:color="auto"/>
          </w:divBdr>
        </w:div>
        <w:div w:id="1471164602">
          <w:marLeft w:val="0"/>
          <w:marRight w:val="0"/>
          <w:marTop w:val="0"/>
          <w:marBottom w:val="0"/>
          <w:divBdr>
            <w:top w:val="none" w:sz="0" w:space="0" w:color="auto"/>
            <w:left w:val="none" w:sz="0" w:space="0" w:color="auto"/>
            <w:bottom w:val="none" w:sz="0" w:space="0" w:color="auto"/>
            <w:right w:val="none" w:sz="0" w:space="0" w:color="auto"/>
          </w:divBdr>
          <w:divsChild>
            <w:div w:id="182990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29535">
      <w:bodyDiv w:val="1"/>
      <w:marLeft w:val="0"/>
      <w:marRight w:val="0"/>
      <w:marTop w:val="0"/>
      <w:marBottom w:val="0"/>
      <w:divBdr>
        <w:top w:val="none" w:sz="0" w:space="0" w:color="auto"/>
        <w:left w:val="none" w:sz="0" w:space="0" w:color="auto"/>
        <w:bottom w:val="none" w:sz="0" w:space="0" w:color="auto"/>
        <w:right w:val="none" w:sz="0" w:space="0" w:color="auto"/>
      </w:divBdr>
    </w:div>
    <w:div w:id="1985960897">
      <w:bodyDiv w:val="1"/>
      <w:marLeft w:val="0"/>
      <w:marRight w:val="0"/>
      <w:marTop w:val="0"/>
      <w:marBottom w:val="0"/>
      <w:divBdr>
        <w:top w:val="none" w:sz="0" w:space="0" w:color="auto"/>
        <w:left w:val="none" w:sz="0" w:space="0" w:color="auto"/>
        <w:bottom w:val="none" w:sz="0" w:space="0" w:color="auto"/>
        <w:right w:val="none" w:sz="0" w:space="0" w:color="auto"/>
      </w:divBdr>
    </w:div>
    <w:div w:id="2017682178">
      <w:bodyDiv w:val="1"/>
      <w:marLeft w:val="0"/>
      <w:marRight w:val="0"/>
      <w:marTop w:val="0"/>
      <w:marBottom w:val="0"/>
      <w:divBdr>
        <w:top w:val="none" w:sz="0" w:space="0" w:color="auto"/>
        <w:left w:val="none" w:sz="0" w:space="0" w:color="auto"/>
        <w:bottom w:val="none" w:sz="0" w:space="0" w:color="auto"/>
        <w:right w:val="none" w:sz="0" w:space="0" w:color="auto"/>
      </w:divBdr>
    </w:div>
    <w:div w:id="2023892533">
      <w:bodyDiv w:val="1"/>
      <w:marLeft w:val="0"/>
      <w:marRight w:val="0"/>
      <w:marTop w:val="0"/>
      <w:marBottom w:val="0"/>
      <w:divBdr>
        <w:top w:val="none" w:sz="0" w:space="0" w:color="auto"/>
        <w:left w:val="none" w:sz="0" w:space="0" w:color="auto"/>
        <w:bottom w:val="none" w:sz="0" w:space="0" w:color="auto"/>
        <w:right w:val="none" w:sz="0" w:space="0" w:color="auto"/>
      </w:divBdr>
    </w:div>
    <w:div w:id="2030644148">
      <w:bodyDiv w:val="1"/>
      <w:marLeft w:val="0"/>
      <w:marRight w:val="0"/>
      <w:marTop w:val="0"/>
      <w:marBottom w:val="0"/>
      <w:divBdr>
        <w:top w:val="none" w:sz="0" w:space="0" w:color="auto"/>
        <w:left w:val="none" w:sz="0" w:space="0" w:color="auto"/>
        <w:bottom w:val="none" w:sz="0" w:space="0" w:color="auto"/>
        <w:right w:val="none" w:sz="0" w:space="0" w:color="auto"/>
      </w:divBdr>
    </w:div>
    <w:div w:id="2040233075">
      <w:bodyDiv w:val="1"/>
      <w:marLeft w:val="0"/>
      <w:marRight w:val="0"/>
      <w:marTop w:val="0"/>
      <w:marBottom w:val="0"/>
      <w:divBdr>
        <w:top w:val="none" w:sz="0" w:space="0" w:color="auto"/>
        <w:left w:val="none" w:sz="0" w:space="0" w:color="auto"/>
        <w:bottom w:val="none" w:sz="0" w:space="0" w:color="auto"/>
        <w:right w:val="none" w:sz="0" w:space="0" w:color="auto"/>
      </w:divBdr>
    </w:div>
    <w:div w:id="2061325691">
      <w:bodyDiv w:val="1"/>
      <w:marLeft w:val="0"/>
      <w:marRight w:val="0"/>
      <w:marTop w:val="0"/>
      <w:marBottom w:val="0"/>
      <w:divBdr>
        <w:top w:val="none" w:sz="0" w:space="0" w:color="auto"/>
        <w:left w:val="none" w:sz="0" w:space="0" w:color="auto"/>
        <w:bottom w:val="none" w:sz="0" w:space="0" w:color="auto"/>
        <w:right w:val="none" w:sz="0" w:space="0" w:color="auto"/>
      </w:divBdr>
      <w:divsChild>
        <w:div w:id="1167749838">
          <w:marLeft w:val="0"/>
          <w:marRight w:val="0"/>
          <w:marTop w:val="0"/>
          <w:marBottom w:val="0"/>
          <w:divBdr>
            <w:top w:val="none" w:sz="0" w:space="0" w:color="auto"/>
            <w:left w:val="none" w:sz="0" w:space="0" w:color="auto"/>
            <w:bottom w:val="none" w:sz="0" w:space="0" w:color="auto"/>
            <w:right w:val="none" w:sz="0" w:space="0" w:color="auto"/>
          </w:divBdr>
          <w:divsChild>
            <w:div w:id="1209218527">
              <w:marLeft w:val="0"/>
              <w:marRight w:val="0"/>
              <w:marTop w:val="150"/>
              <w:marBottom w:val="0"/>
              <w:divBdr>
                <w:top w:val="none" w:sz="0" w:space="0" w:color="auto"/>
                <w:left w:val="none" w:sz="0" w:space="0" w:color="auto"/>
                <w:bottom w:val="none" w:sz="0" w:space="0" w:color="auto"/>
                <w:right w:val="none" w:sz="0" w:space="0" w:color="auto"/>
              </w:divBdr>
              <w:divsChild>
                <w:div w:id="1573151666">
                  <w:marLeft w:val="0"/>
                  <w:marRight w:val="0"/>
                  <w:marTop w:val="0"/>
                  <w:marBottom w:val="0"/>
                  <w:divBdr>
                    <w:top w:val="none" w:sz="0" w:space="0" w:color="auto"/>
                    <w:left w:val="none" w:sz="0" w:space="0" w:color="auto"/>
                    <w:bottom w:val="none" w:sz="0" w:space="0" w:color="auto"/>
                    <w:right w:val="none" w:sz="0" w:space="0" w:color="auto"/>
                  </w:divBdr>
                  <w:divsChild>
                    <w:div w:id="1526598225">
                      <w:marLeft w:val="0"/>
                      <w:marRight w:val="0"/>
                      <w:marTop w:val="0"/>
                      <w:marBottom w:val="0"/>
                      <w:divBdr>
                        <w:top w:val="none" w:sz="0" w:space="0" w:color="auto"/>
                        <w:left w:val="none" w:sz="0" w:space="0" w:color="auto"/>
                        <w:bottom w:val="none" w:sz="0" w:space="0" w:color="auto"/>
                        <w:right w:val="none" w:sz="0" w:space="0" w:color="auto"/>
                      </w:divBdr>
                      <w:divsChild>
                        <w:div w:id="606813484">
                          <w:marLeft w:val="0"/>
                          <w:marRight w:val="0"/>
                          <w:marTop w:val="0"/>
                          <w:marBottom w:val="0"/>
                          <w:divBdr>
                            <w:top w:val="none" w:sz="0" w:space="0" w:color="auto"/>
                            <w:left w:val="none" w:sz="0" w:space="0" w:color="auto"/>
                            <w:bottom w:val="none" w:sz="0" w:space="0" w:color="auto"/>
                            <w:right w:val="none" w:sz="0" w:space="0" w:color="auto"/>
                          </w:divBdr>
                          <w:divsChild>
                            <w:div w:id="1984695771">
                              <w:marLeft w:val="0"/>
                              <w:marRight w:val="0"/>
                              <w:marTop w:val="0"/>
                              <w:marBottom w:val="0"/>
                              <w:divBdr>
                                <w:top w:val="none" w:sz="0" w:space="0" w:color="auto"/>
                                <w:left w:val="none" w:sz="0" w:space="0" w:color="auto"/>
                                <w:bottom w:val="none" w:sz="0" w:space="0" w:color="auto"/>
                                <w:right w:val="none" w:sz="0" w:space="0" w:color="auto"/>
                              </w:divBdr>
                              <w:divsChild>
                                <w:div w:id="918904808">
                                  <w:marLeft w:val="0"/>
                                  <w:marRight w:val="0"/>
                                  <w:marTop w:val="0"/>
                                  <w:marBottom w:val="0"/>
                                  <w:divBdr>
                                    <w:top w:val="none" w:sz="0" w:space="0" w:color="auto"/>
                                    <w:left w:val="none" w:sz="0" w:space="0" w:color="auto"/>
                                    <w:bottom w:val="none" w:sz="0" w:space="0" w:color="auto"/>
                                    <w:right w:val="none" w:sz="0" w:space="0" w:color="auto"/>
                                  </w:divBdr>
                                  <w:divsChild>
                                    <w:div w:id="1594780394">
                                      <w:marLeft w:val="0"/>
                                      <w:marRight w:val="0"/>
                                      <w:marTop w:val="0"/>
                                      <w:marBottom w:val="0"/>
                                      <w:divBdr>
                                        <w:top w:val="none" w:sz="0" w:space="0" w:color="auto"/>
                                        <w:left w:val="none" w:sz="0" w:space="0" w:color="auto"/>
                                        <w:bottom w:val="none" w:sz="0" w:space="0" w:color="auto"/>
                                        <w:right w:val="none" w:sz="0" w:space="0" w:color="auto"/>
                                      </w:divBdr>
                                      <w:divsChild>
                                        <w:div w:id="1073283535">
                                          <w:marLeft w:val="0"/>
                                          <w:marRight w:val="0"/>
                                          <w:marTop w:val="0"/>
                                          <w:marBottom w:val="0"/>
                                          <w:divBdr>
                                            <w:top w:val="none" w:sz="0" w:space="0" w:color="auto"/>
                                            <w:left w:val="none" w:sz="0" w:space="0" w:color="auto"/>
                                            <w:bottom w:val="none" w:sz="0" w:space="0" w:color="auto"/>
                                            <w:right w:val="none" w:sz="0" w:space="0" w:color="auto"/>
                                          </w:divBdr>
                                          <w:divsChild>
                                            <w:div w:id="1856381569">
                                              <w:marLeft w:val="0"/>
                                              <w:marRight w:val="0"/>
                                              <w:marTop w:val="0"/>
                                              <w:marBottom w:val="0"/>
                                              <w:divBdr>
                                                <w:top w:val="none" w:sz="0" w:space="0" w:color="auto"/>
                                                <w:left w:val="none" w:sz="0" w:space="0" w:color="auto"/>
                                                <w:bottom w:val="none" w:sz="0" w:space="0" w:color="auto"/>
                                                <w:right w:val="none" w:sz="0" w:space="0" w:color="auto"/>
                                              </w:divBdr>
                                              <w:divsChild>
                                                <w:div w:id="56242956">
                                                  <w:marLeft w:val="0"/>
                                                  <w:marRight w:val="0"/>
                                                  <w:marTop w:val="0"/>
                                                  <w:marBottom w:val="0"/>
                                                  <w:divBdr>
                                                    <w:top w:val="none" w:sz="0" w:space="0" w:color="auto"/>
                                                    <w:left w:val="none" w:sz="0" w:space="0" w:color="auto"/>
                                                    <w:bottom w:val="none" w:sz="0" w:space="0" w:color="auto"/>
                                                    <w:right w:val="none" w:sz="0" w:space="0" w:color="auto"/>
                                                  </w:divBdr>
                                                  <w:divsChild>
                                                    <w:div w:id="833375744">
                                                      <w:marLeft w:val="0"/>
                                                      <w:marRight w:val="0"/>
                                                      <w:marTop w:val="0"/>
                                                      <w:marBottom w:val="0"/>
                                                      <w:divBdr>
                                                        <w:top w:val="none" w:sz="0" w:space="0" w:color="auto"/>
                                                        <w:left w:val="none" w:sz="0" w:space="0" w:color="auto"/>
                                                        <w:bottom w:val="none" w:sz="0" w:space="0" w:color="auto"/>
                                                        <w:right w:val="none" w:sz="0" w:space="0" w:color="auto"/>
                                                      </w:divBdr>
                                                      <w:divsChild>
                                                        <w:div w:id="698941988">
                                                          <w:marLeft w:val="0"/>
                                                          <w:marRight w:val="0"/>
                                                          <w:marTop w:val="0"/>
                                                          <w:marBottom w:val="0"/>
                                                          <w:divBdr>
                                                            <w:top w:val="none" w:sz="0" w:space="0" w:color="auto"/>
                                                            <w:left w:val="none" w:sz="0" w:space="0" w:color="auto"/>
                                                            <w:bottom w:val="none" w:sz="0" w:space="0" w:color="auto"/>
                                                            <w:right w:val="none" w:sz="0" w:space="0" w:color="auto"/>
                                                          </w:divBdr>
                                                          <w:divsChild>
                                                            <w:div w:id="373626679">
                                                              <w:marLeft w:val="0"/>
                                                              <w:marRight w:val="0"/>
                                                              <w:marTop w:val="0"/>
                                                              <w:marBottom w:val="0"/>
                                                              <w:divBdr>
                                                                <w:top w:val="none" w:sz="0" w:space="0" w:color="auto"/>
                                                                <w:left w:val="none" w:sz="0" w:space="0" w:color="auto"/>
                                                                <w:bottom w:val="none" w:sz="0" w:space="0" w:color="auto"/>
                                                                <w:right w:val="none" w:sz="0" w:space="0" w:color="auto"/>
                                                              </w:divBdr>
                                                              <w:divsChild>
                                                                <w:div w:id="10792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9842433">
      <w:bodyDiv w:val="1"/>
      <w:marLeft w:val="0"/>
      <w:marRight w:val="0"/>
      <w:marTop w:val="0"/>
      <w:marBottom w:val="0"/>
      <w:divBdr>
        <w:top w:val="none" w:sz="0" w:space="0" w:color="auto"/>
        <w:left w:val="none" w:sz="0" w:space="0" w:color="auto"/>
        <w:bottom w:val="none" w:sz="0" w:space="0" w:color="auto"/>
        <w:right w:val="none" w:sz="0" w:space="0" w:color="auto"/>
      </w:divBdr>
    </w:div>
    <w:div w:id="2090229680">
      <w:bodyDiv w:val="1"/>
      <w:marLeft w:val="0"/>
      <w:marRight w:val="0"/>
      <w:marTop w:val="0"/>
      <w:marBottom w:val="0"/>
      <w:divBdr>
        <w:top w:val="none" w:sz="0" w:space="0" w:color="auto"/>
        <w:left w:val="none" w:sz="0" w:space="0" w:color="auto"/>
        <w:bottom w:val="none" w:sz="0" w:space="0" w:color="auto"/>
        <w:right w:val="none" w:sz="0" w:space="0" w:color="auto"/>
      </w:divBdr>
    </w:div>
    <w:div w:id="2125221956">
      <w:bodyDiv w:val="1"/>
      <w:marLeft w:val="0"/>
      <w:marRight w:val="0"/>
      <w:marTop w:val="0"/>
      <w:marBottom w:val="0"/>
      <w:divBdr>
        <w:top w:val="none" w:sz="0" w:space="0" w:color="auto"/>
        <w:left w:val="none" w:sz="0" w:space="0" w:color="auto"/>
        <w:bottom w:val="none" w:sz="0" w:space="0" w:color="auto"/>
        <w:right w:val="none" w:sz="0" w:space="0" w:color="auto"/>
      </w:divBdr>
    </w:div>
    <w:div w:id="213837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overnment.ru/rugovclassifier/831/" TargetMode="External"/><Relationship Id="rId18" Type="http://schemas.openxmlformats.org/officeDocument/2006/relationships/hyperlink" Target="http://government.ru/rugovclassifier/846/" TargetMode="External"/><Relationship Id="rId26" Type="http://schemas.openxmlformats.org/officeDocument/2006/relationships/hyperlink" Target="https://ru.wikipedia.org/w/index.php?title=%D0%9F%D0%B0%D1%8F%D0%BD%D0%B8&amp;action=edit&amp;redlink=1" TargetMode="External"/><Relationship Id="rId39" Type="http://schemas.openxmlformats.org/officeDocument/2006/relationships/hyperlink" Target="https://ru.wikipedia.org/wiki/%D0%9A%D1%80%D1%8B%D0%BC%D1%81%D0%BA%D0%BE%D1%82%D0%B0%D1%82%D0%B0%D1%80%D1%81%D0%BA%D0%B8%D0%B9_%D1%8F%D0%B7%D1%8B%D0%BA" TargetMode="External"/><Relationship Id="rId21" Type="http://schemas.openxmlformats.org/officeDocument/2006/relationships/image" Target="media/image3.jpeg"/><Relationship Id="rId34" Type="http://schemas.openxmlformats.org/officeDocument/2006/relationships/hyperlink" Target="https://ru.wikipedia.org/wiki/%D0%9A%D1%80%D1%8B%D0%BC" TargetMode="External"/><Relationship Id="rId42" Type="http://schemas.openxmlformats.org/officeDocument/2006/relationships/hyperlink" Target="https://ru.wikipedia.org/wiki/%D0%91%D0%B5%D0%BB%D0%BE%D0%B3%D0%BE%D1%80%D1%81%D0%BA_(%D0%9A%D1%80%D1%8B%D0%BC)" TargetMode="External"/><Relationship Id="rId47" Type="http://schemas.openxmlformats.org/officeDocument/2006/relationships/hyperlink" Target="http://docs.cntd.ru/document/560483299" TargetMode="External"/><Relationship Id="rId50" Type="http://schemas.openxmlformats.org/officeDocument/2006/relationships/hyperlink" Target="http://b2bpoisk.ru/%D0%BF%D1%80%D0%BE%D0%B4%D1%83%D0%BA%D1%86%D0%B8%D1%8F/%D0%BF%D0%B5%D1%81%D0%BE%D0%BA_%D0%BA%D0%B0%D1%80%D0%B1%D0%BE%D0%BD%D0%B0%D1%82%D0%BD%D1%8B%D0%B9_%D0%B4%D0%BB%D1%8F_%D0%B0%D1%81%D1%84%D0%B0%D0%BB%D1%8C%D1%82%D0%B0_%D0%B8_%D1%81%D1%82%D1%80%D0%BE%D0%B8%D1%82%D0%B5%D0%BB%D1%8C%D0%BD%D1%8B%D1%85_%D1%80%D0%B0%D0%B1%D0%BE%D1%82" TargetMode="External"/><Relationship Id="rId55" Type="http://schemas.openxmlformats.org/officeDocument/2006/relationships/image" Target="media/image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government.ru/rugovclassifier/842/" TargetMode="External"/><Relationship Id="rId29" Type="http://schemas.openxmlformats.org/officeDocument/2006/relationships/hyperlink" Target="https://ru.wikipedia.org/wiki/%D0%92%D0%BD%D1%83%D1%82%D1%80%D0%B5%D0%BD%D0%BD%D1%8F%D1%8F_%D0%B3%D1%80%D1%8F%D0%B4%D0%B0_%D0%9A%D1%80%D1%8B%D0%BC%D1%81%D0%BA%D0%B8%D1%85_%D0%B3%D0%BE%D1%80" TargetMode="External"/><Relationship Id="rId11" Type="http://schemas.openxmlformats.org/officeDocument/2006/relationships/header" Target="header1.xml"/><Relationship Id="rId24" Type="http://schemas.openxmlformats.org/officeDocument/2006/relationships/hyperlink" Target="https://ru.wikipedia.org/wiki/%D0%91%D0%B8%D1%8E%D0%BA-%D0%9A%D0%B0%D1%80%D0%B0%D1%81%D1%83" TargetMode="External"/><Relationship Id="rId32" Type="http://schemas.openxmlformats.org/officeDocument/2006/relationships/hyperlink" Target="https://ru.wikipedia.org/wiki/%D0%9E%D0%B2%D1%80%D0%B0%D0%B3" TargetMode="External"/><Relationship Id="rId37" Type="http://schemas.openxmlformats.org/officeDocument/2006/relationships/hyperlink" Target="https://ru.wikipedia.org/wiki/%D0%A0%D1%83%D1%81%D0%BB%D0%BE" TargetMode="External"/><Relationship Id="rId40" Type="http://schemas.openxmlformats.org/officeDocument/2006/relationships/hyperlink" Target="https://ru.wikipedia.org/wiki/%D0%9A%D0%B0%D1%80%D0%B0%D0%B1%D0%B8-%D1%8F%D0%B9%D0%BB%D0%B0" TargetMode="External"/><Relationship Id="rId45" Type="http://schemas.openxmlformats.org/officeDocument/2006/relationships/hyperlink" Target="https://legalacts.ru/doc/federalnyi-zakon-ot-25062002-n-73-fz-ob/" TargetMode="External"/><Relationship Id="rId53" Type="http://schemas.openxmlformats.org/officeDocument/2006/relationships/hyperlink" Target="http://b2bpoisk.ru/%D0%BF%D1%80%D0%BE%D0%B4%D1%83%D0%BA%D1%86%D0%B8%D1%8F/%D1%89%D0%B5%D0%B1%D0%B5%D0%BD%D1%8C" TargetMode="External"/><Relationship Id="rId58" Type="http://schemas.openxmlformats.org/officeDocument/2006/relationships/footer" Target="footer2.xml"/><Relationship Id="rId5" Type="http://schemas.openxmlformats.org/officeDocument/2006/relationships/settings" Target="settings.xml"/><Relationship Id="rId19" Type="http://schemas.openxmlformats.org/officeDocument/2006/relationships/hyperlink" Target="http://government.ru/rugovclassifier/848/"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government.ru/rugovclassifier/833/" TargetMode="External"/><Relationship Id="rId22" Type="http://schemas.openxmlformats.org/officeDocument/2006/relationships/image" Target="media/image4.jpeg"/><Relationship Id="rId27" Type="http://schemas.openxmlformats.org/officeDocument/2006/relationships/hyperlink" Target="https://ru.wikipedia.org/wiki/%D0%9A%D0%B0%D1%80%D0%B0%D0%B1%D0%B8-%D0%AF%D0%B9%D0%BB%D0%B0" TargetMode="External"/><Relationship Id="rId30" Type="http://schemas.openxmlformats.org/officeDocument/2006/relationships/hyperlink" Target="https://ru.wikipedia.org/wiki/%D0%9A%D1%80%D1%8B%D0%BC%D1%81%D0%BA%D0%B8%D0%B5_%D0%B3%D0%BE%D1%80%D1%8B" TargetMode="External"/><Relationship Id="rId35" Type="http://schemas.openxmlformats.org/officeDocument/2006/relationships/hyperlink" Target="https://ru.wikipedia.org/wiki/%D0%91%D0%B8%D1%8E%D0%BA-%D0%9A%D0%B0%D1%80%D0%B0%D1%81%D1%83" TargetMode="External"/><Relationship Id="rId43" Type="http://schemas.openxmlformats.org/officeDocument/2006/relationships/image" Target="media/image5.jpeg"/><Relationship Id="rId48" Type="http://schemas.openxmlformats.org/officeDocument/2006/relationships/hyperlink" Target="http://b2bpoisk.ru/%D0%BF%D1%80%D0%BE%D0%B4%D1%83%D0%BA%D1%86%D0%B8%D1%8F/%D0%B1%D0%BB%D0%BE%D0%BA%D0%B8_%D1%81%D1%82%D0%B5%D0%BD%D0%BE%D0%B2%D1%8B%D0%B5" TargetMode="External"/><Relationship Id="rId56" Type="http://schemas.openxmlformats.org/officeDocument/2006/relationships/hyperlink" Target="http://krymology.info/index.php/%D0%A1%D1%83%D0%B2%D0%BE%D1%80%D0%BE%D0%B2,_%D0%90%D0%BB%D0%B5%D0%BA%D1%81%D0%B0%D0%BD%D0%B4%D1%80_%D0%92%D0%B0%D1%81%D0%B8%D0%BB%D1%8C%D0%B5%D0%B2%D0%B8%D1%87" TargetMode="External"/><Relationship Id="rId8" Type="http://schemas.openxmlformats.org/officeDocument/2006/relationships/endnotes" Target="endnotes.xml"/><Relationship Id="rId51" Type="http://schemas.openxmlformats.org/officeDocument/2006/relationships/hyperlink" Target="http://b2bpoisk.ru/%D0%BF%D1%80%D0%BE%D0%B4%D1%83%D0%BA%D1%86%D0%B8%D1%8F/%D0%BF%D0%BB%D0%B8%D1%82%D0%BA%D0%B0_%D0%BE%D0%B1%D0%BB%D0%B8%D1%86%D0%BE%D0%B2%D0%BE%D1%87%D0%BD%D0%B0%D1%8F_%D1%84%D0%B0%D1%81%D0%B0%D0%B4%D0%BD%D0%B0%D1%8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government.ru/rugovclassifier/844/" TargetMode="External"/><Relationship Id="rId25" Type="http://schemas.openxmlformats.org/officeDocument/2006/relationships/hyperlink" Target="https://ru.wikipedia.org/wiki/%D0%A1%D0%B0%D0%BB%D0%B3%D0%B8%D1%80" TargetMode="External"/><Relationship Id="rId33" Type="http://schemas.openxmlformats.org/officeDocument/2006/relationships/hyperlink" Target="https://ru.wikipedia.org/wiki/%D0%91%D0%B5%D0%BB%D0%BE%D0%B3%D0%BE%D1%80%D1%81%D0%BA_(%D0%9A%D1%80%D1%8B%D0%BC)" TargetMode="External"/><Relationship Id="rId38" Type="http://schemas.openxmlformats.org/officeDocument/2006/relationships/hyperlink" Target="https://ru.wikipedia.org/wiki/%D0%9F%D0%B0%D0%B2%D0%BE%D0%B4%D0%BE%D0%BA" TargetMode="External"/><Relationship Id="rId46" Type="http://schemas.openxmlformats.org/officeDocument/2006/relationships/hyperlink" Target="http://docs.cntd.ru/document/9010833" TargetMode="External"/><Relationship Id="rId59" Type="http://schemas.openxmlformats.org/officeDocument/2006/relationships/fontTable" Target="fontTable.xml"/><Relationship Id="rId20" Type="http://schemas.openxmlformats.org/officeDocument/2006/relationships/hyperlink" Target="https://budget.rk.ifinmon.ru/index.php?option=com_dropfiles&amp;task=frontfile.download&amp;&amp;id=890&amp;catid=244" TargetMode="External"/><Relationship Id="rId41" Type="http://schemas.openxmlformats.org/officeDocument/2006/relationships/hyperlink" Target="https://ru.wikipedia.org/wiki/%D0%91%D0%B5%D0%BB%D0%BE%D0%B3%D0%BE%D1%80%D1%81%D0%BA%D0%B8%D0%B9_%D1%80%D0%B0%D0%B9%D0%BE%D0%BD_(%D0%9A%D1%80%D1%8B%D0%BC)" TargetMode="External"/><Relationship Id="rId54"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government.ru/rugovclassifier/839/" TargetMode="External"/><Relationship Id="rId23" Type="http://schemas.openxmlformats.org/officeDocument/2006/relationships/hyperlink" Target="https://ru.wikipedia.org/wiki/%D0%9A%D1%80%D1%8B%D0%BC" TargetMode="External"/><Relationship Id="rId28" Type="http://schemas.openxmlformats.org/officeDocument/2006/relationships/hyperlink" Target="https://ru.wikipedia.org/wiki/%D0%93%D0%BB%D0%B0%D0%B2%D0%BD%D0%B0%D1%8F_%D0%B3%D1%80%D1%8F%D0%B4%D0%B0_%D0%9A%D1%80%D1%8B%D0%BC%D1%81%D0%BA%D0%B8%D1%85_%D0%B3%D0%BE%D1%80" TargetMode="External"/><Relationship Id="rId36" Type="http://schemas.openxmlformats.org/officeDocument/2006/relationships/hyperlink" Target="https://ru.wikipedia.org/wiki/%D0%90%D0%B7%D0%BE%D0%B2%D1%81%D0%BA%D0%BE%D0%B5_%D0%BC%D0%BE%D1%80%D0%B5" TargetMode="External"/><Relationship Id="rId49" Type="http://schemas.openxmlformats.org/officeDocument/2006/relationships/hyperlink" Target="http://b2bpoisk.ru/%D0%BF%D1%80%D0%BE%D0%B4%D1%83%D0%BA%D1%86%D0%B8%D1%8F/%D0%B1%D0%BB%D0%BE%D0%BA%D0%B8_%D1%84%D1%83%D0%BD%D0%B4%D0%B0%D0%BC%D0%B5%D0%BD%D1%82%D0%BD%D1%8B%D0%B5" TargetMode="External"/><Relationship Id="rId57" Type="http://schemas.openxmlformats.org/officeDocument/2006/relationships/hyperlink" Target="https://ru.wikipedia.org/w/index.php?title=%D0%A2%D0%B0%D0%B9%D0%B3%D0%B0%D0%BD%D1%81%D0%BA%D0%BE%D0%B5_%D0%B2%D0%BE%D0%B4%D0%BE%D1%85%D1%80%D0%B0%D0%BD%D0%B8%D0%BB%D0%B8%D1%89%D0%B0&amp;action=edit&amp;redlink=1" TargetMode="External"/><Relationship Id="rId10" Type="http://schemas.openxmlformats.org/officeDocument/2006/relationships/image" Target="media/image2.png"/><Relationship Id="rId31" Type="http://schemas.openxmlformats.org/officeDocument/2006/relationships/hyperlink" Target="https://ru.wikipedia.org/wiki/%D0%91%D0%B0%D0%BB%D0%BA%D0%B0_(%D1%80%D0%B5%D0%BB%D1%8C%D0%B5%D1%84)" TargetMode="External"/><Relationship Id="rId44" Type="http://schemas.openxmlformats.org/officeDocument/2006/relationships/image" Target="media/image6.jpeg"/><Relationship Id="rId52" Type="http://schemas.openxmlformats.org/officeDocument/2006/relationships/hyperlink" Target="http://b2bpoisk.ru/%D0%BF%D1%80%D0%BE%D0%B4%D1%83%D0%BA%D1%86%D0%B8%D1%8F/%D1%80%D0%B0%D0%BA%D1%83%D1%88%D0%B5%D1%87%D0%BD%D0%B8%D0%BA" TargetMode="External"/><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70723F-B644-4E4D-BCF6-B35BD11B9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717</TotalTime>
  <Pages>155</Pages>
  <Words>60957</Words>
  <Characters>347457</Characters>
  <Application>Microsoft Office Word</Application>
  <DocSecurity>0</DocSecurity>
  <Lines>2895</Lines>
  <Paragraphs>815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407599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Aleksey</dc:creator>
  <cp:lastModifiedBy>Пользователь Windows</cp:lastModifiedBy>
  <cp:revision>25</cp:revision>
  <cp:lastPrinted>2024-04-15T07:46:00Z</cp:lastPrinted>
  <dcterms:created xsi:type="dcterms:W3CDTF">2025-12-17T13:13:00Z</dcterms:created>
  <dcterms:modified xsi:type="dcterms:W3CDTF">2025-12-20T16:47:00Z</dcterms:modified>
</cp:coreProperties>
</file>