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67" w:rsidRPr="00961FB1" w:rsidRDefault="00E97CF6" w:rsidP="00961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Стандарт предоставления муниципальной услуги</w:t>
      </w:r>
    </w:p>
    <w:p w:rsidR="0016413F" w:rsidRDefault="00961FB1" w:rsidP="00961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FB1">
        <w:rPr>
          <w:rFonts w:ascii="Times New Roman" w:hAnsi="Times New Roman"/>
          <w:b/>
          <w:sz w:val="24"/>
          <w:szCs w:val="24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Pr="00961FB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1FB1">
        <w:rPr>
          <w:rFonts w:ascii="Times New Roman" w:hAnsi="Times New Roman" w:cs="Times New Roman"/>
          <w:b/>
          <w:sz w:val="24"/>
          <w:szCs w:val="24"/>
        </w:rPr>
        <w:t>на территории муниципального образования городское поселение Белогорск Белогорского района Республики Крым»</w:t>
      </w:r>
    </w:p>
    <w:p w:rsidR="00E97CF6" w:rsidRPr="00961FB1" w:rsidRDefault="00E97CF6" w:rsidP="00961F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CF6" w:rsidRPr="00E97CF6" w:rsidRDefault="00E97CF6" w:rsidP="00E97CF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CF6">
        <w:rPr>
          <w:rFonts w:ascii="Times New Roman" w:eastAsia="Times New Roman" w:hAnsi="Times New Roman" w:cs="Times New Roman"/>
          <w:b/>
          <w:sz w:val="24"/>
          <w:szCs w:val="24"/>
        </w:rPr>
        <w:t>II. Стандарт предоставления муниципальной услуги.</w:t>
      </w:r>
    </w:p>
    <w:p w:rsidR="00E97CF6" w:rsidRDefault="00E97CF6" w:rsidP="00E97CF6">
      <w:pPr>
        <w:spacing w:after="0" w:line="240" w:lineRule="auto"/>
        <w:jc w:val="center"/>
      </w:pPr>
      <w:r w:rsidRPr="00E97CF6">
        <w:rPr>
          <w:rFonts w:ascii="Times New Roman" w:eastAsia="Times New Roman" w:hAnsi="Times New Roman" w:cs="Times New Roman"/>
          <w:b/>
        </w:rPr>
        <w:t>11. Требования к помещениям, в которых предоставляется муниципальная услуга</w:t>
      </w:r>
      <w:r>
        <w:rPr>
          <w:rFonts w:ascii="Times New Roman" w:eastAsia="Times New Roman" w:hAnsi="Times New Roman" w:cs="Times New Roman"/>
          <w:b/>
        </w:rPr>
        <w:t>.</w:t>
      </w:r>
    </w:p>
    <w:p w:rsidR="0016413F" w:rsidRPr="00E97CF6" w:rsidRDefault="00E97CF6" w:rsidP="00E97CF6">
      <w:pPr>
        <w:spacing w:after="0" w:line="240" w:lineRule="auto"/>
        <w:jc w:val="center"/>
      </w:pPr>
      <w:r w:rsidRPr="00A57F69">
        <w:rPr>
          <w:rFonts w:ascii="Times New Roman" w:hAnsi="Times New Roman" w:cs="Times New Roman"/>
          <w:sz w:val="24"/>
          <w:szCs w:val="24"/>
        </w:rPr>
        <w:t>11.</w:t>
      </w:r>
      <w:r w:rsidR="00303D97" w:rsidRPr="00A57F69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303D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16413F"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случае</w:t>
      </w:r>
      <w:proofErr w:type="gramStart"/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proofErr w:type="gramEnd"/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наименование;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местонахождение и юридический адрес;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режим работы;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график приема;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номера телефонов для справок.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нормативам.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Помещения, в которых предоставляется муниципальная услуга, оснащаются: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противопожарной системой и средствами пожаротушения;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системой оповещения о возникновении чрезвычайной ситуации;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средствами оказания первой медицинской помощи;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туалетными комнатами для посетителей.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Места приема Заявителей оборудуются информационными табличками (вывесками) с указанием: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номера кабинета и наименования отдела;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фамилии, имени и отчества (последнее – при наличии), должности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ответственного лица за прием документов;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графика приема Заявителей.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предоставлении муниципальной услуги инвалидам обеспечиваются: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возможность беспрепятственного доступа к объекту (зданию, помещению), в котором предоставляется муниципальная услуга;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</w:t>
      </w:r>
      <w:proofErr w:type="gramStart"/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>а-</w:t>
      </w:r>
      <w:proofErr w:type="gramEnd"/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коляски;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на объекте;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допуск </w:t>
      </w:r>
      <w:proofErr w:type="spellStart"/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>сурдопереводчика</w:t>
      </w:r>
      <w:proofErr w:type="spellEnd"/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>тифлосурдопереводчика</w:t>
      </w:r>
      <w:proofErr w:type="spellEnd"/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допуск на объекты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 </w:t>
      </w:r>
      <w:proofErr w:type="gramEnd"/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оказание работниками, предоставляющими услуги населению, помощи инвалидам в преодолении барьеров, мешающих получению ими услуг наравне с другими лицами. 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>- оказание должностными лицами, предоставляющими услугу, помощи инвалидам в преодолении барьеров, мешающих получению ими услуг наравне с другими лицами;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выделение на всех парковках общего пользования, около объектов и мест отдыха,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gramStart"/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>н</w:t>
      </w:r>
      <w:proofErr w:type="gramEnd"/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жизнедеятельности.</w:t>
      </w:r>
    </w:p>
    <w:p w:rsidR="0016413F" w:rsidRPr="0016413F" w:rsidRDefault="0016413F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случаях, если существующие объекты невозможно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</w:t>
      </w: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осуществляющих свою деятельность на территории поселения, муниципального района, городского округа, минимальные меры для обеспечения доступа инвалидов к месту предоставления муниципальной услуги либо, когда </w:t>
      </w:r>
      <w:proofErr w:type="gramStart"/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>это</w:t>
      </w:r>
      <w:proofErr w:type="gramEnd"/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возможно, обеспечить предоставление необходимых услуг по месту жительства инвалида или в дистанционном режиме.</w:t>
      </w:r>
    </w:p>
    <w:p w:rsidR="0016413F" w:rsidRPr="0016413F" w:rsidRDefault="00A57F69" w:rsidP="0016413F">
      <w:pPr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11.</w:t>
      </w:r>
      <w:bookmarkStart w:id="0" w:name="_GoBack"/>
      <w:bookmarkEnd w:id="0"/>
      <w:r w:rsidR="00303D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="0016413F"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Должностные лица, работающие с инвалидами, проходят инструктирование или </w:t>
      </w:r>
      <w:proofErr w:type="gramStart"/>
      <w:r w:rsidR="0016413F"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>обучение по вопросам</w:t>
      </w:r>
      <w:proofErr w:type="gramEnd"/>
      <w:r w:rsidR="0016413F"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>, связанным с обеспечением доступности для них объектов социальной, инженерной и транспортной инфраструктур и услуг.</w:t>
      </w:r>
    </w:p>
    <w:p w:rsidR="0016413F" w:rsidRDefault="0016413F" w:rsidP="00164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413F">
        <w:rPr>
          <w:rFonts w:ascii="Times New Roman" w:eastAsia="Times New Roman" w:hAnsi="Times New Roman" w:cs="Times New Roman"/>
          <w:sz w:val="24"/>
          <w:szCs w:val="24"/>
          <w:lang w:eastAsia="ar-SA"/>
        </w:rPr>
        <w:t>Должностные лица, предоставляющие муниципальную услугу, несут персональную ответственность за неоказание помощи инвалидам в преодолении барьеров, мешающих получению ими муниципальной услуги наравне с другими лицами.</w:t>
      </w:r>
    </w:p>
    <w:p w:rsidR="00E9726D" w:rsidRDefault="00E9726D" w:rsidP="00E9726D">
      <w:pPr>
        <w:suppressLineNumbers/>
        <w:jc w:val="both"/>
      </w:pPr>
    </w:p>
    <w:p w:rsidR="00E9726D" w:rsidRPr="00E9726D" w:rsidRDefault="00E9726D" w:rsidP="00E9726D">
      <w:pPr>
        <w:suppressLineNumbers/>
        <w:jc w:val="center"/>
        <w:rPr>
          <w:rFonts w:ascii="Times New Roman" w:hAnsi="Times New Roman" w:cs="Times New Roman"/>
          <w:sz w:val="24"/>
          <w:szCs w:val="24"/>
        </w:rPr>
      </w:pPr>
      <w:r w:rsidRPr="00E9726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12. Показатели качества и доступности муниципальной услуги.</w:t>
      </w:r>
    </w:p>
    <w:p w:rsidR="00E9726D" w:rsidRPr="00E9726D" w:rsidRDefault="00E9726D" w:rsidP="00E9726D">
      <w:pPr>
        <w:suppressLineNumbers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E9726D">
        <w:rPr>
          <w:rFonts w:ascii="Times New Roman" w:eastAsia="Times New Roman" w:hAnsi="Times New Roman" w:cs="Times New Roman"/>
          <w:sz w:val="24"/>
          <w:szCs w:val="24"/>
        </w:rPr>
        <w:t xml:space="preserve">12.1. Показателями доступности предоставления муниципальной услуги являются: </w:t>
      </w:r>
    </w:p>
    <w:p w:rsidR="00E9726D" w:rsidRPr="00E9726D" w:rsidRDefault="00E9726D" w:rsidP="00E9726D">
      <w:pPr>
        <w:suppressLineNumbers/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26D">
        <w:rPr>
          <w:rFonts w:ascii="Times New Roman" w:eastAsia="Times New Roman" w:hAnsi="Times New Roman" w:cs="Times New Roman"/>
          <w:sz w:val="24"/>
          <w:szCs w:val="24"/>
        </w:rPr>
        <w:t xml:space="preserve">- при предоставлении муниципальной услуги (в случае личного обращения заявителя в Уполномоченный орган) количество взаимодействий заявителя с должностными лицами Уполномоченного органа, ответственными за предоставление муниципальной услуги, не более 2-х раз, продолжительность каждого обращения не превышает 15 минут. </w:t>
      </w:r>
    </w:p>
    <w:p w:rsidR="00E9726D" w:rsidRPr="00E9726D" w:rsidRDefault="00E9726D" w:rsidP="00E9726D">
      <w:pPr>
        <w:suppressLineNumbers/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26D">
        <w:rPr>
          <w:rFonts w:ascii="Times New Roman" w:eastAsia="Times New Roman" w:hAnsi="Times New Roman" w:cs="Times New Roman"/>
          <w:sz w:val="24"/>
          <w:szCs w:val="24"/>
        </w:rPr>
        <w:t>Обязательных очных визитов для предоставления услуги не предусмотрено. Не исключается возможность посещения уполномоченного органа, МФЦ (при наличии соглашения о взаимодействии) для получения услуги.</w:t>
      </w:r>
    </w:p>
    <w:p w:rsidR="00E9726D" w:rsidRPr="00E9726D" w:rsidRDefault="00E9726D" w:rsidP="00E9726D">
      <w:pPr>
        <w:suppressLineNumbers/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26D">
        <w:rPr>
          <w:rFonts w:ascii="Times New Roman" w:eastAsia="Times New Roman" w:hAnsi="Times New Roman" w:cs="Times New Roman"/>
          <w:sz w:val="24"/>
          <w:szCs w:val="24"/>
        </w:rPr>
        <w:t xml:space="preserve">В случае обращения заявителя в Уполномоченный орган посредством ЕПГУ при реализации </w:t>
      </w:r>
      <w:proofErr w:type="gramStart"/>
      <w:r w:rsidRPr="00E9726D">
        <w:rPr>
          <w:rFonts w:ascii="Times New Roman" w:eastAsia="Times New Roman" w:hAnsi="Times New Roman" w:cs="Times New Roman"/>
          <w:sz w:val="24"/>
          <w:szCs w:val="24"/>
        </w:rPr>
        <w:t>возможности получения результата предоставления муниципальной услуги</w:t>
      </w:r>
      <w:proofErr w:type="gramEnd"/>
      <w:r w:rsidRPr="00E9726D">
        <w:rPr>
          <w:rFonts w:ascii="Times New Roman" w:eastAsia="Times New Roman" w:hAnsi="Times New Roman" w:cs="Times New Roman"/>
          <w:sz w:val="24"/>
          <w:szCs w:val="24"/>
        </w:rPr>
        <w:t xml:space="preserve"> в электронном виде посредством ЕПГУ взаимодействие заявителя с должностными лицами Уполномоченного органа не требуется.</w:t>
      </w:r>
    </w:p>
    <w:p w:rsidR="00E9726D" w:rsidRPr="00E9726D" w:rsidRDefault="00E9726D" w:rsidP="00E9726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726D">
        <w:rPr>
          <w:rFonts w:ascii="Times New Roman" w:hAnsi="Times New Roman" w:cs="Times New Roman"/>
          <w:iCs/>
          <w:sz w:val="24"/>
          <w:szCs w:val="24"/>
        </w:rPr>
        <w:t xml:space="preserve">- </w:t>
      </w:r>
      <w:proofErr w:type="gramStart"/>
      <w:r w:rsidRPr="00E9726D">
        <w:rPr>
          <w:rFonts w:ascii="Times New Roman" w:hAnsi="Times New Roman" w:cs="Times New Roman"/>
          <w:iCs/>
          <w:sz w:val="24"/>
          <w:szCs w:val="24"/>
        </w:rPr>
        <w:t>д</w:t>
      </w:r>
      <w:proofErr w:type="gramEnd"/>
      <w:r w:rsidRPr="00E9726D">
        <w:rPr>
          <w:rFonts w:ascii="Times New Roman" w:hAnsi="Times New Roman" w:cs="Times New Roman"/>
          <w:iCs/>
          <w:sz w:val="24"/>
          <w:szCs w:val="24"/>
        </w:rPr>
        <w:t xml:space="preserve">ля предоставления услуги по экстерриториальному принципу обеспечена возможность подачи Заявления в электронном виде (на всей территории Республики Крым) посредством ЕПГУ, получение результата в личный кабинет заявителя, подписанного усиленной электронной подписью в машиночитаемой форме (при наличии возможности), а также по выбору заявителя при необходимости получение результата на материальном носителе в Уполномоченном органе или МФЦ (посредством окон </w:t>
      </w:r>
      <w:r w:rsidRPr="00E9726D">
        <w:rPr>
          <w:rFonts w:ascii="Times New Roman" w:hAnsi="Times New Roman" w:cs="Times New Roman"/>
          <w:sz w:val="24"/>
          <w:szCs w:val="24"/>
        </w:rPr>
        <w:t>Сектора пользовательского сопровождения</w:t>
      </w:r>
      <w:r w:rsidRPr="00E9726D">
        <w:rPr>
          <w:rFonts w:ascii="Times New Roman" w:hAnsi="Times New Roman" w:cs="Times New Roman"/>
          <w:iCs/>
          <w:sz w:val="24"/>
          <w:szCs w:val="24"/>
        </w:rPr>
        <w:t>);</w:t>
      </w:r>
    </w:p>
    <w:p w:rsidR="00E9726D" w:rsidRPr="00E9726D" w:rsidRDefault="00E9726D" w:rsidP="00E9726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26D">
        <w:rPr>
          <w:rFonts w:ascii="Times New Roman" w:hAnsi="Times New Roman" w:cs="Times New Roman"/>
          <w:sz w:val="24"/>
          <w:szCs w:val="24"/>
        </w:rPr>
        <w:t>- представление услуги через МФЦ возможно после заключения соответствующего Соглашения о взаимодействии;</w:t>
      </w:r>
    </w:p>
    <w:p w:rsidR="00E9726D" w:rsidRPr="00E9726D" w:rsidRDefault="00E9726D" w:rsidP="00E9726D">
      <w:pPr>
        <w:suppressLineNumbers/>
        <w:autoSpaceDE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26D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22.12.2012 № 1376 «Об утверждении </w:t>
      </w:r>
      <w:proofErr w:type="gramStart"/>
      <w:r w:rsidRPr="00E9726D">
        <w:rPr>
          <w:rFonts w:ascii="Times New Roman" w:hAnsi="Times New Roman" w:cs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E9726D">
        <w:rPr>
          <w:rFonts w:ascii="Times New Roman" w:hAnsi="Times New Roman" w:cs="Times New Roman"/>
          <w:sz w:val="24"/>
          <w:szCs w:val="24"/>
        </w:rPr>
        <w:t xml:space="preserve"> и муниципальных услуг», в целях предоставления услуги в электронном виде, в МФЦ обеспечивается доступ к ЕПГУ для заявителя или его представителя посредством окон Сектора пользовательского сопровождения.</w:t>
      </w:r>
    </w:p>
    <w:p w:rsidR="00E9726D" w:rsidRPr="00E9726D" w:rsidRDefault="00E9726D" w:rsidP="00E9726D">
      <w:pPr>
        <w:suppressLineNumbers/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26D">
        <w:rPr>
          <w:rFonts w:ascii="Times New Roman" w:eastAsia="Times New Roman" w:hAnsi="Times New Roman" w:cs="Times New Roman"/>
          <w:sz w:val="24"/>
          <w:szCs w:val="24"/>
        </w:rPr>
        <w:t>- возможность получения информации о ходе предоставления муниципальной услуги, в том числе с использованием информационно - коммуникационных технологий;</w:t>
      </w:r>
    </w:p>
    <w:p w:rsidR="00E9726D" w:rsidRPr="00E9726D" w:rsidRDefault="00E9726D" w:rsidP="00E9726D">
      <w:pPr>
        <w:suppressLineNumbers/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2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Сведения о ходе рассмотрения заявления, направленного </w:t>
      </w:r>
      <w:r w:rsidRPr="00E9726D">
        <w:rPr>
          <w:rFonts w:ascii="Times New Roman" w:hAnsi="Times New Roman" w:cs="Times New Roman"/>
          <w:sz w:val="24"/>
          <w:szCs w:val="24"/>
        </w:rPr>
        <w:t>в электронной форме посредством ЕПГУ/РПГУ</w:t>
      </w:r>
      <w:r w:rsidRPr="00E9726D">
        <w:rPr>
          <w:rFonts w:ascii="Times New Roman" w:eastAsia="Times New Roman" w:hAnsi="Times New Roman" w:cs="Times New Roman"/>
          <w:sz w:val="24"/>
          <w:szCs w:val="24"/>
        </w:rPr>
        <w:t xml:space="preserve"> доводятся до заявителя путем уведомления об изменении статуса заявления в личном кабинете заявителя на ЕПГУ/РПГУ. </w:t>
      </w:r>
    </w:p>
    <w:p w:rsidR="00E9726D" w:rsidRPr="00E9726D" w:rsidRDefault="00E9726D" w:rsidP="00E9726D">
      <w:pPr>
        <w:suppressLineNumbers/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26D">
        <w:rPr>
          <w:rFonts w:ascii="Times New Roman" w:eastAsia="Times New Roman" w:hAnsi="Times New Roman" w:cs="Times New Roman"/>
          <w:sz w:val="24"/>
          <w:szCs w:val="24"/>
        </w:rPr>
        <w:t xml:space="preserve">Сведения о ходе рассмотрения заявления, направленного </w:t>
      </w:r>
      <w:r w:rsidRPr="00E9726D">
        <w:rPr>
          <w:rFonts w:ascii="Times New Roman" w:hAnsi="Times New Roman" w:cs="Times New Roman"/>
          <w:sz w:val="24"/>
          <w:szCs w:val="24"/>
        </w:rPr>
        <w:t>на бумажном носителе посредством личного обращения в</w:t>
      </w:r>
      <w:r w:rsidRPr="00E9726D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администрацию города Белогорск</w:t>
      </w:r>
      <w:r w:rsidRPr="00E9726D">
        <w:rPr>
          <w:rFonts w:ascii="Times New Roman" w:hAnsi="Times New Roman" w:cs="Times New Roman"/>
          <w:sz w:val="24"/>
          <w:szCs w:val="24"/>
        </w:rPr>
        <w:t>, МФЦ либо посредством почтового отправления</w:t>
      </w:r>
      <w:r w:rsidRPr="00E9726D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 заявителю на основании его устного (при личном обращении либо по телефону в администрацию города Белогорск) либо письменного запроса, составляемого в произвольной форме, без взимания платы. Письменный запрос может быть подан:  </w:t>
      </w:r>
    </w:p>
    <w:p w:rsidR="00E9726D" w:rsidRPr="00E9726D" w:rsidRDefault="00E9726D" w:rsidP="00E9726D">
      <w:pPr>
        <w:suppressLineNumbers/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26D">
        <w:rPr>
          <w:rFonts w:ascii="Times New Roman" w:eastAsia="Times New Roman" w:hAnsi="Times New Roman" w:cs="Times New Roman"/>
          <w:sz w:val="24"/>
          <w:szCs w:val="24"/>
        </w:rPr>
        <w:t xml:space="preserve">а) на бумажном носителе посредством личного обращения в Уполномоченный орган, в том числе посредством почтового отправления с объявленной ценностью при его пересылке, описью вложения и уведомлением о вручении; </w:t>
      </w:r>
    </w:p>
    <w:p w:rsidR="00E9726D" w:rsidRPr="00E9726D" w:rsidRDefault="00E9726D" w:rsidP="00E9726D">
      <w:pPr>
        <w:suppressLineNumbers/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26D">
        <w:rPr>
          <w:rFonts w:ascii="Times New Roman" w:eastAsia="Times New Roman" w:hAnsi="Times New Roman" w:cs="Times New Roman"/>
          <w:sz w:val="24"/>
          <w:szCs w:val="24"/>
        </w:rPr>
        <w:t xml:space="preserve">б) в электронной форме посредством электронной почты. </w:t>
      </w:r>
    </w:p>
    <w:p w:rsidR="00E9726D" w:rsidRPr="00E9726D" w:rsidRDefault="00E9726D" w:rsidP="00E9726D">
      <w:pPr>
        <w:suppressLineNumbers/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9726D">
        <w:rPr>
          <w:rFonts w:ascii="Times New Roman" w:eastAsia="Times New Roman" w:hAnsi="Times New Roman" w:cs="Times New Roman"/>
          <w:sz w:val="24"/>
          <w:szCs w:val="24"/>
        </w:rPr>
        <w:t>На основании запроса сведения о ходе рассмотрения заявления доводятся до заявителя в устной форме (при личном обращении либо по телефону в Уполномоченный орган) в день обращения заявителя либо в письменной форме, в том числе в электронном виде, если это предусмотрено указанным запросом, в течение 2 рабочих дней со дня поступления соответствующего запроса.</w:t>
      </w:r>
      <w:proofErr w:type="gramEnd"/>
    </w:p>
    <w:p w:rsidR="00E9726D" w:rsidRPr="00E9726D" w:rsidRDefault="00E9726D" w:rsidP="00E9726D">
      <w:pPr>
        <w:suppressLineNumbers/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26D">
        <w:rPr>
          <w:rFonts w:ascii="Times New Roman" w:eastAsia="Times New Roman" w:hAnsi="Times New Roman" w:cs="Times New Roman"/>
          <w:sz w:val="24"/>
          <w:szCs w:val="24"/>
        </w:rPr>
        <w:t xml:space="preserve">- наличие полной и понятной информации о порядке, сроках и ходе предоставления муниципальной услуги в информационно - телекоммуникационных сетях общего пользования (в том числе в сети «Интернет»), средствах массовой информации; </w:t>
      </w:r>
    </w:p>
    <w:p w:rsidR="00E9726D" w:rsidRPr="00E9726D" w:rsidRDefault="00E9726D" w:rsidP="00E9726D">
      <w:pPr>
        <w:suppressLineNumbers/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26D">
        <w:rPr>
          <w:rFonts w:ascii="Times New Roman" w:eastAsia="Times New Roman" w:hAnsi="Times New Roman" w:cs="Times New Roman"/>
          <w:sz w:val="24"/>
          <w:szCs w:val="24"/>
        </w:rPr>
        <w:t>- возможность получения заявителем уведомлений о предоставлении муниципальной услуги с помощью ЕПГУ (в случае подачи заявления посредством ЕПГУ);</w:t>
      </w:r>
    </w:p>
    <w:p w:rsidR="00E9726D" w:rsidRPr="00E9726D" w:rsidRDefault="00E9726D" w:rsidP="00E9726D">
      <w:pPr>
        <w:suppressLineNumbers/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26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E9726D">
        <w:rPr>
          <w:rFonts w:ascii="Times New Roman" w:eastAsia="Times New Roman" w:hAnsi="Times New Roman" w:cs="Times New Roman"/>
          <w:sz w:val="24"/>
          <w:szCs w:val="24"/>
        </w:rPr>
        <w:t>отсутствии</w:t>
      </w:r>
      <w:proofErr w:type="gramEnd"/>
      <w:r w:rsidRPr="00E9726D">
        <w:rPr>
          <w:rFonts w:ascii="Times New Roman" w:eastAsia="Times New Roman" w:hAnsi="Times New Roman" w:cs="Times New Roman"/>
          <w:sz w:val="24"/>
          <w:szCs w:val="24"/>
        </w:rPr>
        <w:t xml:space="preserve"> возможности получения муниципальной услуги посредством запроса о предоставлении нескольких муниципальных услуг, посредством комплексного запроса.</w:t>
      </w:r>
    </w:p>
    <w:p w:rsidR="00E9726D" w:rsidRPr="00E9726D" w:rsidRDefault="00E9726D" w:rsidP="00E9726D">
      <w:pPr>
        <w:suppressLineNumbers/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26D">
        <w:rPr>
          <w:rFonts w:ascii="Times New Roman" w:eastAsia="Times New Roman" w:hAnsi="Times New Roman" w:cs="Times New Roman"/>
          <w:sz w:val="24"/>
          <w:szCs w:val="24"/>
        </w:rPr>
        <w:t xml:space="preserve">12.2. Основными показателями качества предоставления муниципальной услуги являются: </w:t>
      </w:r>
    </w:p>
    <w:p w:rsidR="00E9726D" w:rsidRPr="00E9726D" w:rsidRDefault="00E9726D" w:rsidP="00E9726D">
      <w:pPr>
        <w:suppressLineNumbers/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26D">
        <w:rPr>
          <w:rFonts w:ascii="Times New Roman" w:eastAsia="Times New Roman" w:hAnsi="Times New Roman" w:cs="Times New Roman"/>
          <w:sz w:val="24"/>
          <w:szCs w:val="24"/>
        </w:rPr>
        <w:t xml:space="preserve">- 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 </w:t>
      </w:r>
    </w:p>
    <w:p w:rsidR="00E9726D" w:rsidRPr="00E9726D" w:rsidRDefault="00E9726D" w:rsidP="00E9726D">
      <w:pPr>
        <w:suppressLineNumbers/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26D">
        <w:rPr>
          <w:rFonts w:ascii="Times New Roman" w:eastAsia="Times New Roman" w:hAnsi="Times New Roman" w:cs="Times New Roman"/>
          <w:sz w:val="24"/>
          <w:szCs w:val="24"/>
        </w:rPr>
        <w:t>- минимально возможное количество взаимодействий гражданина с должностными лицами, участвующими в предоставлении муниципальной услуги.</w:t>
      </w:r>
    </w:p>
    <w:p w:rsidR="00E9726D" w:rsidRPr="00E9726D" w:rsidRDefault="00E9726D" w:rsidP="00E9726D">
      <w:pPr>
        <w:suppressLineNumbers/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726D">
        <w:rPr>
          <w:rFonts w:ascii="Times New Roman" w:eastAsia="Times New Roman" w:hAnsi="Times New Roman" w:cs="Times New Roman"/>
          <w:sz w:val="24"/>
          <w:szCs w:val="24"/>
        </w:rPr>
        <w:t xml:space="preserve">Качество предоставления муниципальной услуги характеризуется </w:t>
      </w:r>
      <w:r w:rsidRPr="00E972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предоставлением муниципальной услуги в соответствии со стандартом предоставления муниципальной услуги, а также </w:t>
      </w:r>
      <w:r w:rsidRPr="00E9726D">
        <w:rPr>
          <w:rFonts w:ascii="Times New Roman" w:eastAsia="Times New Roman" w:hAnsi="Times New Roman" w:cs="Times New Roman"/>
          <w:sz w:val="24"/>
          <w:szCs w:val="24"/>
        </w:rPr>
        <w:t xml:space="preserve">отсутствием: </w:t>
      </w:r>
    </w:p>
    <w:p w:rsidR="00E9726D" w:rsidRPr="00E9726D" w:rsidRDefault="00E9726D" w:rsidP="00E9726D">
      <w:pPr>
        <w:suppressLineNumbers/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26D">
        <w:rPr>
          <w:rFonts w:ascii="Times New Roman" w:eastAsia="Times New Roman" w:hAnsi="Times New Roman" w:cs="Times New Roman"/>
          <w:sz w:val="24"/>
          <w:szCs w:val="24"/>
        </w:rPr>
        <w:t xml:space="preserve">- обоснованных жалоб на действия (бездействие) сотрудников и их некорректное (невнимательное) отношение к заявителям; </w:t>
      </w:r>
    </w:p>
    <w:p w:rsidR="00E9726D" w:rsidRPr="00E9726D" w:rsidRDefault="00E9726D" w:rsidP="00E9726D">
      <w:pPr>
        <w:suppressLineNumbers/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26D">
        <w:rPr>
          <w:rFonts w:ascii="Times New Roman" w:eastAsia="Times New Roman" w:hAnsi="Times New Roman" w:cs="Times New Roman"/>
          <w:sz w:val="24"/>
          <w:szCs w:val="24"/>
        </w:rPr>
        <w:t xml:space="preserve">- нарушений установленных сроков в процессе предоставления муниципальной услуги; </w:t>
      </w:r>
    </w:p>
    <w:p w:rsidR="00E9726D" w:rsidRPr="00E9726D" w:rsidRDefault="00E9726D" w:rsidP="00E9726D">
      <w:pPr>
        <w:suppressLineNumbers/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726D">
        <w:rPr>
          <w:rFonts w:ascii="Times New Roman" w:eastAsia="Times New Roman" w:hAnsi="Times New Roman" w:cs="Times New Roman"/>
          <w:sz w:val="24"/>
          <w:szCs w:val="24"/>
        </w:rPr>
        <w:t xml:space="preserve">-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Pr="00E9726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муниципальной услуги, по </w:t>
      </w:r>
      <w:proofErr w:type="gramStart"/>
      <w:r w:rsidRPr="00E9726D">
        <w:rPr>
          <w:rFonts w:ascii="Times New Roman" w:eastAsia="Times New Roman" w:hAnsi="Times New Roman" w:cs="Times New Roman"/>
          <w:sz w:val="24"/>
          <w:szCs w:val="24"/>
        </w:rPr>
        <w:t>итогам</w:t>
      </w:r>
      <w:proofErr w:type="gramEnd"/>
      <w:r w:rsidRPr="00E9726D">
        <w:rPr>
          <w:rFonts w:ascii="Times New Roman" w:eastAsia="Times New Roman" w:hAnsi="Times New Roman" w:cs="Times New Roman"/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заявителей;</w:t>
      </w:r>
    </w:p>
    <w:p w:rsidR="00E9726D" w:rsidRPr="00E9726D" w:rsidRDefault="00E9726D" w:rsidP="00E9726D">
      <w:pPr>
        <w:suppressLineNumbers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72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 безосновательных отказов в приеме </w:t>
      </w:r>
      <w:r w:rsidRPr="00E9726D">
        <w:rPr>
          <w:rFonts w:ascii="Times New Roman" w:eastAsia="Times New Roman" w:hAnsi="Times New Roman" w:cs="Times New Roman"/>
          <w:sz w:val="24"/>
          <w:szCs w:val="24"/>
        </w:rPr>
        <w:t>заявлений о предоставлении муниципальной услуги от заявителей</w:t>
      </w:r>
      <w:r w:rsidRPr="00E9726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в предоставлении муниципальной услуги;</w:t>
      </w:r>
    </w:p>
    <w:p w:rsidR="00E9726D" w:rsidRPr="00E9726D" w:rsidRDefault="00E9726D" w:rsidP="00E9726D">
      <w:pPr>
        <w:suppressLineNumbers/>
        <w:tabs>
          <w:tab w:val="left" w:pos="0"/>
        </w:tabs>
        <w:autoSpaceDE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726D">
        <w:rPr>
          <w:rFonts w:ascii="Times New Roman" w:eastAsia="Times New Roman" w:hAnsi="Times New Roman" w:cs="Times New Roman"/>
          <w:sz w:val="24"/>
          <w:szCs w:val="24"/>
        </w:rPr>
        <w:t>- очередей при приеме заявлений о предоставлении муниципальной услуги от заявителей и выдаче результатов предоставления муниципальной услуги;</w:t>
      </w:r>
    </w:p>
    <w:p w:rsidR="00E9726D" w:rsidRPr="00E9726D" w:rsidRDefault="00E9726D" w:rsidP="00E9726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9726D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E9726D">
        <w:rPr>
          <w:rFonts w:ascii="Times New Roman" w:eastAsia="Times New Roman" w:hAnsi="Times New Roman" w:cs="Times New Roman"/>
          <w:sz w:val="24"/>
          <w:szCs w:val="24"/>
          <w:lang w:eastAsia="ar-SA"/>
        </w:rPr>
        <w:t>некомпетентности специалистов</w:t>
      </w:r>
      <w:r w:rsidRPr="00E972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9726D" w:rsidRPr="0016413F" w:rsidRDefault="00E9726D" w:rsidP="001641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9726D" w:rsidRPr="0016413F" w:rsidSect="00F37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4184"/>
    <w:rsid w:val="0016413F"/>
    <w:rsid w:val="00254184"/>
    <w:rsid w:val="00281B67"/>
    <w:rsid w:val="00303D97"/>
    <w:rsid w:val="00446600"/>
    <w:rsid w:val="004A4553"/>
    <w:rsid w:val="00961FB1"/>
    <w:rsid w:val="00A57F69"/>
    <w:rsid w:val="00E9726D"/>
    <w:rsid w:val="00E97CF6"/>
    <w:rsid w:val="00F3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D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2025-12-17T11:58:00Z</dcterms:created>
  <dcterms:modified xsi:type="dcterms:W3CDTF">2025-12-17T11:58:00Z</dcterms:modified>
</cp:coreProperties>
</file>